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Times New Roman" w:hAnsi="Times New Roman" w:cs="Times New Roman"/>
          <w:b/>
          <w:szCs w:val="21"/>
        </w:rPr>
      </w:pPr>
      <w:r>
        <w:rPr>
          <w:rFonts w:ascii="Times New Roman" w:hAnsi="Times New Roman" w:cs="Times New Roman"/>
          <w:b/>
          <w:color w:val="231F20"/>
          <w:szCs w:val="21"/>
        </w:rPr>
        <w:t>circ-LDLRAD3 regulates cell proliferation, migration and invasion of pancreatic cancer by miR-876-3p/STAT3</w:t>
      </w:r>
    </w:p>
    <w:p>
      <w:pPr>
        <w:spacing w:line="360" w:lineRule="auto"/>
        <w:jc w:val="center"/>
        <w:rPr>
          <w:rFonts w:ascii="Times New Roman" w:hAnsi="Times New Roman" w:cs="Times New Roman"/>
          <w:szCs w:val="21"/>
        </w:rPr>
      </w:pPr>
      <w:r>
        <w:rPr>
          <w:rFonts w:ascii="Times New Roman" w:hAnsi="Times New Roman" w:cs="Times New Roman"/>
          <w:szCs w:val="21"/>
        </w:rPr>
        <w:t>Eerdunduleng*</w:t>
      </w:r>
    </w:p>
    <w:p>
      <w:pPr>
        <w:spacing w:line="360" w:lineRule="auto"/>
        <w:rPr>
          <w:rFonts w:ascii="Times New Roman" w:hAnsi="Times New Roman" w:cs="Times New Roman"/>
          <w:szCs w:val="21"/>
        </w:rPr>
      </w:pPr>
      <w:r>
        <w:rPr>
          <w:rFonts w:ascii="Times New Roman" w:hAnsi="Times New Roman" w:cs="Times New Roman"/>
          <w:szCs w:val="21"/>
        </w:rPr>
        <w:t>Department of Blood tumor, Affiliated Hospital of Inner Mongolia University for Nationalities, Tongliao, Neimenggu 028050, China</w:t>
      </w:r>
    </w:p>
    <w:p>
      <w:pPr>
        <w:spacing w:line="360" w:lineRule="auto"/>
        <w:rPr>
          <w:rFonts w:ascii="Times New Roman" w:hAnsi="Times New Roman" w:cs="Times New Roman"/>
          <w:szCs w:val="21"/>
        </w:rPr>
      </w:pPr>
    </w:p>
    <w:p>
      <w:pPr>
        <w:spacing w:line="360" w:lineRule="auto"/>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b/>
          <w:szCs w:val="21"/>
        </w:rPr>
        <w:t xml:space="preserve">Corresponding author: </w:t>
      </w:r>
      <w:r>
        <w:rPr>
          <w:rFonts w:ascii="Times New Roman" w:hAnsi="Times New Roman" w:cs="Times New Roman"/>
          <w:szCs w:val="21"/>
        </w:rPr>
        <w:t xml:space="preserve">Eerdunduleng , </w:t>
      </w:r>
    </w:p>
    <w:p>
      <w:pPr>
        <w:spacing w:line="360" w:lineRule="auto"/>
        <w:rPr>
          <w:rFonts w:ascii="Times New Roman" w:hAnsi="Times New Roman" w:cs="Times New Roman"/>
          <w:szCs w:val="21"/>
        </w:rPr>
      </w:pPr>
      <w:r>
        <w:rPr>
          <w:rFonts w:ascii="Times New Roman" w:hAnsi="Times New Roman" w:cs="Times New Roman"/>
          <w:b/>
          <w:szCs w:val="21"/>
        </w:rPr>
        <w:t xml:space="preserve">Mailing address: </w:t>
      </w:r>
      <w:r>
        <w:rPr>
          <w:rFonts w:ascii="Times New Roman" w:hAnsi="Times New Roman" w:cs="Times New Roman"/>
          <w:szCs w:val="21"/>
        </w:rPr>
        <w:t>Department of Blood tumor, Affiliated Hospital of Inner Mongolia University for Nationalities, Tongliao, Neimenggu 028050, China.</w:t>
      </w:r>
    </w:p>
    <w:p>
      <w:pPr>
        <w:spacing w:line="360" w:lineRule="auto"/>
        <w:rPr>
          <w:rFonts w:ascii="Times New Roman" w:hAnsi="Times New Roman" w:cs="Times New Roman"/>
          <w:szCs w:val="21"/>
        </w:rPr>
      </w:pPr>
      <w:r>
        <w:rPr>
          <w:rFonts w:ascii="Times New Roman" w:hAnsi="Times New Roman" w:cs="Times New Roman"/>
          <w:szCs w:val="21"/>
        </w:rPr>
        <w:t>TEL:</w:t>
      </w:r>
      <w:r>
        <w:rPr>
          <w:rFonts w:hint="eastAsia" w:ascii="Times New Roman" w:hAnsi="Times New Roman" w:cs="Times New Roman"/>
          <w:szCs w:val="21"/>
        </w:rPr>
        <w:t xml:space="preserve"> </w:t>
      </w:r>
      <w:r>
        <w:rPr>
          <w:rFonts w:ascii="Times New Roman" w:hAnsi="Times New Roman" w:cs="Times New Roman"/>
          <w:szCs w:val="21"/>
        </w:rPr>
        <w:t>+86-0475-8245909</w:t>
      </w:r>
    </w:p>
    <w:p>
      <w:pPr>
        <w:spacing w:line="360" w:lineRule="auto"/>
        <w:rPr>
          <w:rFonts w:ascii="Times New Roman" w:hAnsi="Times New Roman" w:cs="Times New Roman"/>
          <w:szCs w:val="21"/>
        </w:rPr>
      </w:pPr>
      <w:r>
        <w:rPr>
          <w:rFonts w:ascii="Times New Roman" w:hAnsi="Times New Roman" w:cs="Times New Roman"/>
          <w:szCs w:val="21"/>
        </w:rPr>
        <w:t>E-mail:</w:t>
      </w:r>
      <w:r>
        <w:rPr>
          <w:rFonts w:hint="eastAsia" w:ascii="Times New Roman" w:hAnsi="Times New Roman" w:cs="Times New Roman"/>
          <w:szCs w:val="21"/>
        </w:rPr>
        <w:t xml:space="preserve"> </w:t>
      </w:r>
      <w:r>
        <w:rPr>
          <w:rFonts w:ascii="Times New Roman" w:hAnsi="Times New Roman" w:cs="Times New Roman"/>
          <w:szCs w:val="21"/>
        </w:rPr>
        <w:t>nmduleng@163.com</w:t>
      </w:r>
    </w:p>
    <w:p>
      <w:pPr>
        <w:widowControl/>
        <w:jc w:val="left"/>
        <w:rPr>
          <w:rFonts w:ascii="Times New Roman" w:hAnsi="Times New Roman" w:cs="Times New Roman"/>
          <w:b/>
          <w:szCs w:val="21"/>
        </w:rPr>
      </w:pPr>
      <w:r>
        <w:rPr>
          <w:rFonts w:ascii="Times New Roman" w:hAnsi="Times New Roman" w:cs="Times New Roman"/>
          <w:b/>
          <w:szCs w:val="21"/>
        </w:rPr>
        <w:br w:type="page"/>
      </w:r>
    </w:p>
    <w:p>
      <w:pPr>
        <w:spacing w:line="360" w:lineRule="auto"/>
        <w:rPr>
          <w:rFonts w:ascii="Times New Roman" w:hAnsi="Times New Roman" w:cs="Times New Roman"/>
          <w:b/>
          <w:szCs w:val="21"/>
        </w:rPr>
      </w:pPr>
    </w:p>
    <w:p>
      <w:pPr>
        <w:spacing w:line="360" w:lineRule="auto"/>
        <w:rPr>
          <w:rFonts w:ascii="Times New Roman" w:hAnsi="Times New Roman" w:cs="Times New Roman"/>
          <w:b/>
          <w:szCs w:val="21"/>
        </w:rPr>
      </w:pPr>
      <w:r>
        <w:rPr>
          <w:rFonts w:ascii="Times New Roman" w:hAnsi="Times New Roman" w:cs="Times New Roman"/>
          <w:b/>
          <w:szCs w:val="21"/>
        </w:rPr>
        <w:t>Abstract</w:t>
      </w:r>
    </w:p>
    <w:p>
      <w:pPr>
        <w:spacing w:line="360" w:lineRule="auto"/>
        <w:rPr>
          <w:rFonts w:ascii="Times New Roman" w:hAnsi="Times New Roman" w:cs="Times New Roman"/>
          <w:color w:val="231F20"/>
          <w:szCs w:val="21"/>
        </w:rPr>
      </w:pPr>
      <w:r>
        <w:rPr>
          <w:rFonts w:ascii="Times New Roman" w:hAnsi="Times New Roman" w:cs="Times New Roman"/>
          <w:b/>
          <w:szCs w:val="21"/>
        </w:rPr>
        <w:t>Background:</w:t>
      </w:r>
      <w:r>
        <w:rPr>
          <w:rFonts w:ascii="Times New Roman" w:hAnsi="Times New Roman" w:cs="Times New Roman"/>
          <w:szCs w:val="21"/>
        </w:rPr>
        <w:t xml:space="preserve"> Pancreatic cancer (PC) </w:t>
      </w:r>
      <w:r>
        <w:rPr>
          <w:rFonts w:ascii="Times New Roman" w:hAnsi="Times New Roman" w:cs="Times New Roman"/>
          <w:color w:val="231F20"/>
          <w:szCs w:val="21"/>
        </w:rPr>
        <w:t>is one of the most lethal types of cancer in the world.</w:t>
      </w:r>
      <w:r>
        <w:rPr>
          <w:rFonts w:ascii="Times New Roman" w:hAnsi="Times New Roman" w:cs="Times New Roman"/>
          <w:szCs w:val="21"/>
        </w:rPr>
        <w:t xml:space="preserve"> The </w:t>
      </w:r>
      <w:r>
        <w:rPr>
          <w:rFonts w:ascii="Times New Roman" w:hAnsi="Times New Roman" w:cs="Times New Roman"/>
          <w:color w:val="231F20"/>
          <w:szCs w:val="21"/>
        </w:rPr>
        <w:t>complex network of non-coding RNAs has been demonstrate to involved in the PC progression, however, the potential mechanism was still unclear.</w:t>
      </w:r>
    </w:p>
    <w:p>
      <w:pPr>
        <w:spacing w:line="360" w:lineRule="auto"/>
        <w:rPr>
          <w:rFonts w:ascii="Times New Roman" w:hAnsi="Times New Roman" w:cs="Times New Roman"/>
          <w:color w:val="231F20"/>
          <w:szCs w:val="21"/>
        </w:rPr>
      </w:pPr>
      <w:r>
        <w:rPr>
          <w:rFonts w:ascii="Times New Roman" w:hAnsi="Times New Roman" w:cs="Times New Roman"/>
          <w:b/>
          <w:color w:val="231F20"/>
          <w:szCs w:val="21"/>
        </w:rPr>
        <w:t>Methods:</w:t>
      </w:r>
      <w:r>
        <w:rPr>
          <w:rFonts w:ascii="Times New Roman" w:hAnsi="Times New Roman" w:cs="Times New Roman"/>
          <w:color w:val="231F20"/>
          <w:szCs w:val="21"/>
        </w:rPr>
        <w:t xml:space="preserve"> The clinical tumor tissues and the adjacent-tumor tissues of PC were obtained from the surgery. Real-time PCR and western blot were performed to detect gene expression in appropriate manner. The interaction between </w:t>
      </w:r>
      <w:bookmarkStart w:id="0" w:name="OLE_LINK24"/>
      <w:bookmarkStart w:id="1" w:name="OLE_LINK25"/>
      <w:r>
        <w:rPr>
          <w:rFonts w:ascii="Times New Roman" w:hAnsi="Times New Roman" w:cs="Times New Roman"/>
          <w:color w:val="231F20"/>
          <w:szCs w:val="21"/>
        </w:rPr>
        <w:t>circ-LDLRAD3</w:t>
      </w:r>
      <w:bookmarkEnd w:id="0"/>
      <w:bookmarkEnd w:id="1"/>
      <w:bookmarkStart w:id="2" w:name="OLE_LINK26"/>
      <w:r>
        <w:rPr>
          <w:rFonts w:ascii="Times New Roman" w:hAnsi="Times New Roman" w:cs="Times New Roman"/>
          <w:color w:val="231F20"/>
          <w:szCs w:val="21"/>
        </w:rPr>
        <w:t xml:space="preserve"> and miR-876-3p</w:t>
      </w:r>
      <w:bookmarkEnd w:id="2"/>
      <w:r>
        <w:rPr>
          <w:rFonts w:ascii="Times New Roman" w:hAnsi="Times New Roman" w:cs="Times New Roman"/>
          <w:color w:val="231F20"/>
          <w:szCs w:val="21"/>
        </w:rPr>
        <w:t xml:space="preserve"> was determined using luciferase reporter assay and RNA pull-down. The interaction between miR-876-3p and STAT3 was determined using luciferase reporter assay.</w:t>
      </w:r>
    </w:p>
    <w:p>
      <w:pPr>
        <w:spacing w:line="360" w:lineRule="auto"/>
        <w:rPr>
          <w:rFonts w:ascii="Times New Roman" w:hAnsi="Times New Roman" w:cs="Times New Roman"/>
          <w:color w:val="231F20"/>
          <w:szCs w:val="21"/>
        </w:rPr>
      </w:pPr>
      <w:r>
        <w:rPr>
          <w:rFonts w:ascii="Times New Roman" w:hAnsi="Times New Roman" w:cs="Times New Roman"/>
          <w:b/>
          <w:color w:val="231F20"/>
          <w:szCs w:val="21"/>
        </w:rPr>
        <w:t>Results:</w:t>
      </w:r>
      <w:r>
        <w:rPr>
          <w:rFonts w:ascii="Times New Roman" w:hAnsi="Times New Roman" w:cs="Times New Roman"/>
          <w:color w:val="231F20"/>
          <w:szCs w:val="21"/>
        </w:rPr>
        <w:t xml:space="preserve"> Overexpressed circ-LDLRAD3 and STAT3, while down-regulated miR-876-3p was observed in both PC tissues and cell lines. Knockdown of circ-LDLRAD3 suppressed PC cell proliferation, migration and invasion. circ-LDLRAD3 directly regulated the expression of miR-876-3p. STST3 is the target molecular of mR-876-3p. circ-LDLRAD3 regulated the expression of STAT3 by miR-876-3p. circ-LDLRAD3 regulated cell proliferation, migration and invasion by miR-876-3p.</w:t>
      </w:r>
    </w:p>
    <w:p>
      <w:pPr>
        <w:spacing w:line="360" w:lineRule="auto"/>
        <w:rPr>
          <w:rFonts w:ascii="Times New Roman" w:hAnsi="Times New Roman" w:cs="Times New Roman"/>
          <w:color w:val="231F20"/>
          <w:szCs w:val="21"/>
        </w:rPr>
      </w:pPr>
      <w:r>
        <w:rPr>
          <w:rFonts w:ascii="Times New Roman" w:hAnsi="Times New Roman" w:cs="Times New Roman"/>
          <w:b/>
          <w:color w:val="231F20"/>
          <w:szCs w:val="21"/>
        </w:rPr>
        <w:t>Conclusion:</w:t>
      </w:r>
      <w:r>
        <w:rPr>
          <w:rFonts w:ascii="Times New Roman" w:hAnsi="Times New Roman" w:cs="Times New Roman"/>
          <w:color w:val="231F20"/>
          <w:szCs w:val="21"/>
        </w:rPr>
        <w:t xml:space="preserve"> Down-regulated circ-LDLRAD3 suppressed cell proliferation, invasion and migration by directly regulating miR-876-3p/STAT3.</w:t>
      </w:r>
    </w:p>
    <w:p>
      <w:pPr>
        <w:spacing w:line="360" w:lineRule="auto"/>
        <w:rPr>
          <w:rFonts w:ascii="Times New Roman" w:hAnsi="Times New Roman" w:cs="Times New Roman"/>
          <w:color w:val="231F20"/>
          <w:szCs w:val="21"/>
        </w:rPr>
      </w:pPr>
    </w:p>
    <w:p>
      <w:pPr>
        <w:spacing w:line="360" w:lineRule="auto"/>
        <w:rPr>
          <w:rFonts w:ascii="Times New Roman" w:hAnsi="Times New Roman" w:cs="Times New Roman"/>
          <w:color w:val="231F20"/>
          <w:szCs w:val="21"/>
        </w:rPr>
      </w:pPr>
      <w:r>
        <w:rPr>
          <w:rFonts w:ascii="Times New Roman" w:hAnsi="Times New Roman" w:cs="Times New Roman"/>
          <w:b/>
          <w:color w:val="231F20"/>
          <w:szCs w:val="21"/>
        </w:rPr>
        <w:t xml:space="preserve">Key words: </w:t>
      </w:r>
      <w:r>
        <w:rPr>
          <w:rFonts w:ascii="Times New Roman" w:hAnsi="Times New Roman" w:cs="Times New Roman"/>
          <w:color w:val="231F20"/>
          <w:szCs w:val="21"/>
        </w:rPr>
        <w:t>pancreatic cancer; circ-LDLRAD3; miR-876-3p; STAT3; cell proliferation, migration and invasion</w:t>
      </w:r>
    </w:p>
    <w:p>
      <w:pPr>
        <w:spacing w:line="360" w:lineRule="auto"/>
        <w:rPr>
          <w:rFonts w:ascii="Times New Roman" w:hAnsi="Times New Roman" w:cs="Times New Roman"/>
          <w:b/>
          <w:szCs w:val="21"/>
        </w:rPr>
      </w:pPr>
    </w:p>
    <w:p>
      <w:pPr>
        <w:spacing w:line="360" w:lineRule="auto"/>
        <w:rPr>
          <w:rFonts w:ascii="Times New Roman" w:hAnsi="Times New Roman" w:cs="Times New Roman"/>
          <w:b/>
          <w:szCs w:val="21"/>
        </w:rPr>
      </w:pPr>
      <w:r>
        <w:rPr>
          <w:rFonts w:ascii="Times New Roman" w:hAnsi="Times New Roman" w:cs="Times New Roman"/>
          <w:b/>
          <w:szCs w:val="21"/>
        </w:rPr>
        <w:t>Introduction</w:t>
      </w:r>
    </w:p>
    <w:p>
      <w:pPr>
        <w:spacing w:line="360" w:lineRule="auto"/>
        <w:rPr>
          <w:rFonts w:ascii="Times New Roman" w:hAnsi="Times New Roman" w:cs="Times New Roman"/>
          <w:szCs w:val="21"/>
        </w:rPr>
      </w:pPr>
      <w:bookmarkStart w:id="3" w:name="OLE_LINK49"/>
      <w:bookmarkStart w:id="4" w:name="OLE_LINK48"/>
      <w:r>
        <w:rPr>
          <w:rFonts w:ascii="Times New Roman" w:hAnsi="Times New Roman" w:cs="Times New Roman"/>
          <w:szCs w:val="21"/>
        </w:rPr>
        <w:t>Pancreatic cancer</w:t>
      </w:r>
      <w:bookmarkEnd w:id="3"/>
      <w:bookmarkEnd w:id="4"/>
      <w:r>
        <w:rPr>
          <w:rFonts w:ascii="Times New Roman" w:hAnsi="Times New Roman" w:cs="Times New Roman"/>
          <w:szCs w:val="21"/>
        </w:rPr>
        <w:t xml:space="preserve"> (PC) is one of the most aggressive cancer with high lethality. It was estimated the 5-year survival rate of PC is 6%, and the mortality rate is almost equal to the incident rate </w:t>
      </w:r>
      <w:r>
        <w:rPr>
          <w:rFonts w:ascii="Times New Roman" w:hAnsi="Times New Roman" w:cs="Times New Roman"/>
          <w:szCs w:val="21"/>
        </w:rPr>
        <w:fldChar w:fldCharType="begin">
          <w:fldData xml:space="preserve">PEVuZE5vdGU+PENpdGU+PEF1dGhvcj5LYW1pc2F3YTwvQXV0aG9yPjxZZWFyPjIwMTY8L1llYXI+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</w:fldData>
        </w:fldChar>
      </w:r>
      <w:r>
        <w:rPr>
          <w:rFonts w:ascii="Times New Roman" w:hAnsi="Times New Roman" w:cs="Times New Roman"/>
          <w:szCs w:val="21"/>
        </w:rPr>
        <w:instrText xml:space="preserve"> ADDIN EN.CITE </w:instrText>
      </w:r>
      <w:r>
        <w:rPr>
          <w:rFonts w:ascii="Times New Roman" w:hAnsi="Times New Roman" w:cs="Times New Roman"/>
          <w:szCs w:val="21"/>
        </w:rPr>
        <w:fldChar w:fldCharType="begin">
          <w:fldData xml:space="preserve">PEVuZE5vdGU+PENpdGU+PEF1dGhvcj5LYW1pc2F3YTwvQXV0aG9yPjxZZWFyPjIwMTY8L1llYXI+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</w:fldData>
        </w:fldChar>
      </w:r>
      <w:r>
        <w:rPr>
          <w:rFonts w:ascii="Times New Roman" w:hAnsi="Times New Roman" w:cs="Times New Roman"/>
          <w:szCs w:val="21"/>
        </w:rPr>
        <w:instrText xml:space="preserve"> ADDIN EN.CITE.DATA </w:instrText>
      </w:r>
      <w:r>
        <w:rPr>
          <w:rFonts w:ascii="Times New Roman" w:hAnsi="Times New Roman" w:cs="Times New Roman"/>
          <w:szCs w:val="21"/>
        </w:rPr>
        <w:fldChar w:fldCharType="end"/>
      </w:r>
      <w:r>
        <w:rPr>
          <w:rFonts w:ascii="Times New Roman" w:hAnsi="Times New Roman" w:cs="Times New Roman"/>
          <w:szCs w:val="21"/>
        </w:rPr>
        <w:fldChar w:fldCharType="separate"/>
      </w:r>
      <w:r>
        <w:rPr>
          <w:rFonts w:ascii="Times New Roman" w:hAnsi="Times New Roman" w:cs="Times New Roman"/>
          <w:szCs w:val="21"/>
        </w:rPr>
        <w:t>[1]</w:t>
      </w:r>
      <w:r>
        <w:rPr>
          <w:rFonts w:ascii="Times New Roman" w:hAnsi="Times New Roman" w:cs="Times New Roman"/>
          <w:szCs w:val="21"/>
        </w:rPr>
        <w:fldChar w:fldCharType="end"/>
      </w:r>
      <w:r>
        <w:rPr>
          <w:rFonts w:ascii="Times New Roman" w:hAnsi="Times New Roman" w:cs="Times New Roman"/>
          <w:szCs w:val="21"/>
        </w:rPr>
        <w:t xml:space="preserve">. The risk factors of PC are included in the smoking, obesity, family history, as well as environment. Even though great progression has been achieved on the PC mechanism, the clinical therapy still needs to further improve. Thus, to detect the biomarkers of PC in the early diagnosis seemed important in the PC therapy </w:t>
      </w:r>
      <w:r>
        <w:rPr>
          <w:rFonts w:ascii="Times New Roman" w:hAnsi="Times New Roman" w:cs="Times New Roman"/>
          <w:szCs w:val="21"/>
        </w:rPr>
        <w:fldChar w:fldCharType="begin">
          <w:fldData xml:space="preserve">PEVuZE5vdGU+PENpdGU+PEF1dGhvcj5Lb3JlbmJsaXQ8L0F1dGhvcj48WWVhcj4yMDE2PC9ZZWFy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==
</w:fldData>
        </w:fldChar>
      </w:r>
      <w:r>
        <w:rPr>
          <w:rFonts w:ascii="Times New Roman" w:hAnsi="Times New Roman" w:cs="Times New Roman"/>
          <w:szCs w:val="21"/>
        </w:rPr>
        <w:instrText xml:space="preserve"> ADDIN EN.CITE </w:instrText>
      </w:r>
      <w:r>
        <w:rPr>
          <w:rFonts w:ascii="Times New Roman" w:hAnsi="Times New Roman" w:cs="Times New Roman"/>
          <w:szCs w:val="21"/>
        </w:rPr>
        <w:fldChar w:fldCharType="begin">
          <w:fldData xml:space="preserve">PEVuZE5vdGU+PENpdGU+PEF1dGhvcj5Lb3JlbmJsaXQ8L0F1dGhvcj48WWVhcj4yMDE2PC9ZZWFy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==
</w:fldData>
        </w:fldChar>
      </w:r>
      <w:r>
        <w:rPr>
          <w:rFonts w:ascii="Times New Roman" w:hAnsi="Times New Roman" w:cs="Times New Roman"/>
          <w:szCs w:val="21"/>
        </w:rPr>
        <w:instrText xml:space="preserve"> ADDIN EN.CITE.DATA </w:instrText>
      </w:r>
      <w:r>
        <w:rPr>
          <w:rFonts w:ascii="Times New Roman" w:hAnsi="Times New Roman" w:cs="Times New Roman"/>
          <w:szCs w:val="21"/>
        </w:rPr>
        <w:fldChar w:fldCharType="end"/>
      </w:r>
      <w:r>
        <w:rPr>
          <w:rFonts w:ascii="Times New Roman" w:hAnsi="Times New Roman" w:cs="Times New Roman"/>
          <w:szCs w:val="21"/>
        </w:rPr>
        <w:fldChar w:fldCharType="separate"/>
      </w:r>
      <w:r>
        <w:rPr>
          <w:rFonts w:ascii="Times New Roman" w:hAnsi="Times New Roman" w:cs="Times New Roman"/>
          <w:szCs w:val="21"/>
        </w:rPr>
        <w:t>[2-4]</w:t>
      </w:r>
      <w:r>
        <w:rPr>
          <w:rFonts w:ascii="Times New Roman" w:hAnsi="Times New Roman" w:cs="Times New Roman"/>
          <w:szCs w:val="21"/>
        </w:rPr>
        <w:fldChar w:fldCharType="end"/>
      </w:r>
      <w:r>
        <w:rPr>
          <w:rFonts w:ascii="Times New Roman" w:hAnsi="Times New Roman" w:cs="Times New Roman"/>
          <w:szCs w:val="21"/>
        </w:rPr>
        <w:t>.</w:t>
      </w:r>
    </w:p>
    <w:p>
      <w:pPr>
        <w:spacing w:line="360" w:lineRule="auto"/>
        <w:rPr>
          <w:rFonts w:ascii="Times New Roman" w:hAnsi="Times New Roman" w:cs="Times New Roman"/>
          <w:color w:val="000000"/>
          <w:szCs w:val="21"/>
          <w:shd w:val="clear" w:color="auto" w:fill="FFFFFF"/>
        </w:rPr>
      </w:pPr>
      <w:r>
        <w:rPr>
          <w:rFonts w:ascii="Times New Roman" w:hAnsi="Times New Roman" w:cs="Times New Roman"/>
          <w:szCs w:val="21"/>
        </w:rPr>
        <w:t xml:space="preserve">Signal transducer and activator of transcription 3 (STAT3) is reported to mediate angiogenesis, apoptosis, cell cycle, cell migration and drug resistance </w:t>
      </w:r>
      <w:r>
        <w:rPr>
          <w:rFonts w:ascii="Times New Roman" w:hAnsi="Times New Roman" w:cs="Times New Roman"/>
          <w:szCs w:val="21"/>
        </w:rPr>
        <w:fldChar w:fldCharType="begin">
          <w:fldData xml:space="preserve">PEVuZE5vdGU+PENpdGU+PEF1dGhvcj5XYWtlPC9BdXRob3I+PFllYXI+MjAxNTwvWWVhcj48UmVj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</w:fldData>
        </w:fldChar>
      </w:r>
      <w:r>
        <w:rPr>
          <w:rFonts w:ascii="Times New Roman" w:hAnsi="Times New Roman" w:cs="Times New Roman"/>
          <w:szCs w:val="21"/>
        </w:rPr>
        <w:instrText xml:space="preserve"> ADDIN EN.CITE </w:instrText>
      </w:r>
      <w:r>
        <w:rPr>
          <w:rFonts w:ascii="Times New Roman" w:hAnsi="Times New Roman" w:cs="Times New Roman"/>
          <w:szCs w:val="21"/>
        </w:rPr>
        <w:fldChar w:fldCharType="begin">
          <w:fldData xml:space="preserve">PEVuZE5vdGU+PENpdGU+PEF1dGhvcj5XYWtlPC9BdXRob3I+PFllYXI+MjAxNTwvWWVhcj48UmVj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</w:fldData>
        </w:fldChar>
      </w:r>
      <w:r>
        <w:rPr>
          <w:rFonts w:ascii="Times New Roman" w:hAnsi="Times New Roman" w:cs="Times New Roman"/>
          <w:szCs w:val="21"/>
        </w:rPr>
        <w:instrText xml:space="preserve"> ADDIN EN.CITE.DATA </w:instrText>
      </w:r>
      <w:r>
        <w:rPr>
          <w:rFonts w:ascii="Times New Roman" w:hAnsi="Times New Roman" w:cs="Times New Roman"/>
          <w:szCs w:val="21"/>
        </w:rPr>
        <w:fldChar w:fldCharType="end"/>
      </w:r>
      <w:r>
        <w:rPr>
          <w:rFonts w:ascii="Times New Roman" w:hAnsi="Times New Roman" w:cs="Times New Roman"/>
          <w:szCs w:val="21"/>
        </w:rPr>
        <w:fldChar w:fldCharType="separate"/>
      </w:r>
      <w:r>
        <w:rPr>
          <w:rFonts w:ascii="Times New Roman" w:hAnsi="Times New Roman" w:cs="Times New Roman"/>
          <w:szCs w:val="21"/>
        </w:rPr>
        <w:t>[5, 6]</w:t>
      </w:r>
      <w:r>
        <w:rPr>
          <w:rFonts w:ascii="Times New Roman" w:hAnsi="Times New Roman" w:cs="Times New Roman"/>
          <w:szCs w:val="21"/>
        </w:rPr>
        <w:fldChar w:fldCharType="end"/>
      </w:r>
      <w:r>
        <w:rPr>
          <w:rFonts w:ascii="Times New Roman" w:hAnsi="Times New Roman" w:cs="Times New Roman"/>
          <w:szCs w:val="21"/>
        </w:rPr>
        <w:t xml:space="preserve">). </w:t>
      </w:r>
      <w:r>
        <w:rPr>
          <w:rFonts w:ascii="Times New Roman" w:hAnsi="Times New Roman" w:cs="Times New Roman"/>
          <w:color w:val="000000"/>
          <w:szCs w:val="21"/>
          <w:shd w:val="clear" w:color="auto" w:fill="FFFFFF"/>
        </w:rPr>
        <w:t xml:space="preserve">Additionally, STAT3 is involved in the phosphorylation of specific tyrosine residue </w:t>
      </w:r>
      <w:bookmarkStart w:id="5" w:name="OLE_LINK47"/>
      <w:bookmarkStart w:id="6" w:name="OLE_LINK46"/>
      <w:r>
        <w:rPr>
          <w:rFonts w:ascii="Times New Roman" w:hAnsi="Times New Roman" w:cs="Times New Roman"/>
          <w:color w:val="000000"/>
          <w:szCs w:val="21"/>
          <w:shd w:val="clear" w:color="auto" w:fill="FFFFFF"/>
        </w:rPr>
        <w:fldChar w:fldCharType="begin">
          <w:fldData xml:space="preserve">PEVuZE5vdGU+PENpdGU+PEF1dGhvcj5Ccm9tYmVyZzwvQXV0aG9yPjxZZWFyPjE5OTk8L1llYXI+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</w:fldData>
        </w:fldChar>
      </w:r>
      <w:r>
        <w:rPr>
          <w:rFonts w:ascii="Times New Roman" w:hAnsi="Times New Roman" w:cs="Times New Roman"/>
          <w:color w:val="000000"/>
          <w:szCs w:val="21"/>
          <w:shd w:val="clear" w:color="auto" w:fill="FFFFFF"/>
        </w:rPr>
        <w:instrText xml:space="preserve"> ADDIN EN.CITE </w:instrText>
      </w:r>
      <w:r>
        <w:rPr>
          <w:rFonts w:ascii="Times New Roman" w:hAnsi="Times New Roman" w:cs="Times New Roman"/>
          <w:color w:val="000000"/>
          <w:szCs w:val="21"/>
          <w:shd w:val="clear" w:color="auto" w:fill="FFFFFF"/>
        </w:rPr>
        <w:fldChar w:fldCharType="begin">
          <w:fldData xml:space="preserve">PEVuZE5vdGU+PENpdGU+PEF1dGhvcj5Ccm9tYmVyZzwvQXV0aG9yPjxZZWFyPjE5OTk8L1llYXI+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</w:fldData>
        </w:fldChar>
      </w:r>
      <w:r>
        <w:rPr>
          <w:rFonts w:ascii="Times New Roman" w:hAnsi="Times New Roman" w:cs="Times New Roman"/>
          <w:color w:val="000000"/>
          <w:szCs w:val="21"/>
          <w:shd w:val="clear" w:color="auto" w:fill="FFFFFF"/>
        </w:rPr>
        <w:instrText xml:space="preserve"> ADDIN EN.CITE.DATA </w:instrText>
      </w:r>
      <w:r>
        <w:rPr>
          <w:rFonts w:ascii="Times New Roman" w:hAnsi="Times New Roman" w:cs="Times New Roman"/>
          <w:color w:val="000000"/>
          <w:szCs w:val="21"/>
          <w:shd w:val="clear" w:color="auto" w:fill="FFFFFF"/>
        </w:rPr>
        <w:fldChar w:fldCharType="end"/>
      </w:r>
      <w:r>
        <w:rPr>
          <w:rFonts w:ascii="Times New Roman" w:hAnsi="Times New Roman" w:cs="Times New Roman"/>
          <w:color w:val="000000"/>
          <w:szCs w:val="21"/>
          <w:shd w:val="clear" w:color="auto" w:fill="FFFFFF"/>
        </w:rPr>
        <w:fldChar w:fldCharType="separate"/>
      </w:r>
      <w:r>
        <w:rPr>
          <w:rFonts w:ascii="Times New Roman" w:hAnsi="Times New Roman" w:cs="Times New Roman"/>
          <w:color w:val="000000"/>
          <w:szCs w:val="21"/>
          <w:shd w:val="clear" w:color="auto" w:fill="FFFFFF"/>
        </w:rPr>
        <w:t>[7, 8]</w:t>
      </w:r>
      <w:r>
        <w:rPr>
          <w:rFonts w:ascii="Times New Roman" w:hAnsi="Times New Roman" w:cs="Times New Roman"/>
          <w:color w:val="000000"/>
          <w:szCs w:val="21"/>
          <w:shd w:val="clear" w:color="auto" w:fill="FFFFFF"/>
        </w:rPr>
        <w:fldChar w:fldCharType="end"/>
      </w:r>
      <w:bookmarkEnd w:id="5"/>
      <w:bookmarkEnd w:id="6"/>
      <w:r>
        <w:rPr>
          <w:rFonts w:ascii="Times New Roman" w:hAnsi="Times New Roman" w:cs="Times New Roman"/>
          <w:color w:val="000000"/>
          <w:szCs w:val="21"/>
          <w:shd w:val="clear" w:color="auto" w:fill="FFFFFF"/>
        </w:rPr>
        <w:t xml:space="preserve"> and transcriptional expression of autophagy-associated genes </w:t>
      </w:r>
      <w:r>
        <w:rPr>
          <w:rFonts w:ascii="Times New Roman" w:hAnsi="Times New Roman" w:cs="Times New Roman"/>
          <w:color w:val="000000"/>
          <w:szCs w:val="21"/>
          <w:shd w:val="clear" w:color="auto" w:fill="FFFFFF"/>
        </w:rPr>
        <w:fldChar w:fldCharType="begin"/>
      </w:r>
      <w:r>
        <w:rPr>
          <w:rFonts w:ascii="Times New Roman" w:hAnsi="Times New Roman" w:cs="Times New Roman"/>
          <w:color w:val="000000"/>
          <w:szCs w:val="21"/>
          <w:shd w:val="clear" w:color="auto" w:fill="FFFFFF"/>
        </w:rPr>
        <w:instrText xml:space="preserve"> ADDIN EN.CITE &lt;EndNote&gt;&lt;Cite&gt;&lt;Author&gt;Srivastava&lt;/Author&gt;&lt;Year&gt;2016&lt;/Year&gt;&lt;RecNum&gt;13&lt;/RecNum&gt;&lt;DisplayText&gt;[8]&lt;/DisplayText&gt;&lt;record&gt;&lt;rec-number&gt;13&lt;/rec-number&gt;&lt;foreign-keys&gt;&lt;key app="EN" db-id="200pwxf9n5xvdne9wt8vvtvrrp9xtx2t52r9" timestamp="1540886679"&gt;13&lt;/key&gt;&lt;/foreign-keys&gt;&lt;ref-type name="Journal Article"&gt;17&lt;/ref-type&gt;&lt;contributors&gt;&lt;authors&gt;&lt;author&gt;Srivastava, J.&lt;/author&gt;&lt;author&gt;DiGiovanni, J.&lt;/author&gt;&lt;/authors&gt;&lt;/contributors&gt;&lt;auth-address&gt;Division of Pharmacology and Toxicology, College of Pharmacy, The University of Texas at Austin, Austin, Texas.&lt;/auth-address&gt;&lt;titles&gt;&lt;title&gt;Non-canonical Stat3 signaling in cancer&lt;/title&gt;&lt;secondary-title&gt;Mol Carcinog&lt;/secondary-title&gt;&lt;/titles&gt;&lt;periodical&gt;&lt;full-title&gt;Mol Carcinog&lt;/full-title&gt;&lt;/periodical&gt;&lt;pages&gt;1889-1898&lt;/pages&gt;&lt;volume&gt;55&lt;/volume&gt;&lt;number&gt;12&lt;/number&gt;&lt;keywords&gt;&lt;keyword&gt;Animals&lt;/keyword&gt;&lt;keyword&gt;Humans&lt;/keyword&gt;&lt;keyword&gt;Mitochondria/metabolism/pathology&lt;/keyword&gt;&lt;keyword&gt;Neoplasms/*metabolism/pathology&lt;/keyword&gt;&lt;keyword&gt;Phosphorylation&lt;/keyword&gt;&lt;keyword&gt;STAT3 Transcription Factor/analysis/*metabolism&lt;/keyword&gt;&lt;keyword&gt;*Signal Transduction&lt;/keyword&gt;&lt;keyword&gt;*Stat3&lt;/keyword&gt;&lt;keyword&gt;*cancer&lt;/keyword&gt;&lt;keyword&gt;*mitostat3&lt;/keyword&gt;&lt;keyword&gt;*non-canonical&lt;/keyword&gt;&lt;keyword&gt;*ustat3&lt;/keyword&gt;&lt;/keywords&gt;&lt;dates&gt;&lt;year&gt;2016&lt;/year&gt;&lt;pub-dates&gt;&lt;date&gt;Dec&lt;/date&gt;&lt;/pub-dates&gt;&lt;/dates&gt;&lt;isbn&gt;1098-2744 (Electronic)&amp;#xD;0899-1987 (Linking)&lt;/isbn&gt;&lt;accession-num&gt;26649644&lt;/accession-num&gt;&lt;urls&gt;&lt;related-urls&gt;&lt;url&gt;http://www.ncbi.nlm.nih.gov/pubmed/26649644&lt;/url&gt;&lt;/related-urls&gt;&lt;/urls&gt;&lt;electronic-resource-num&gt;10.1002/mc.22438&lt;/electronic-resource-num&gt;&lt;/record&gt;&lt;/Cite&gt;&lt;/EndNote&gt;</w:instrText>
      </w:r>
      <w:r>
        <w:rPr>
          <w:rFonts w:ascii="Times New Roman" w:hAnsi="Times New Roman" w:cs="Times New Roman"/>
          <w:color w:val="000000"/>
          <w:szCs w:val="21"/>
          <w:shd w:val="clear" w:color="auto" w:fill="FFFFFF"/>
        </w:rPr>
        <w:fldChar w:fldCharType="separate"/>
      </w:r>
      <w:r>
        <w:rPr>
          <w:rFonts w:ascii="Times New Roman" w:hAnsi="Times New Roman" w:cs="Times New Roman"/>
          <w:color w:val="000000"/>
          <w:szCs w:val="21"/>
          <w:shd w:val="clear" w:color="auto" w:fill="FFFFFF"/>
        </w:rPr>
        <w:t>[8]</w:t>
      </w:r>
      <w:r>
        <w:rPr>
          <w:rFonts w:ascii="Times New Roman" w:hAnsi="Times New Roman" w:cs="Times New Roman"/>
          <w:color w:val="000000"/>
          <w:szCs w:val="21"/>
          <w:shd w:val="clear" w:color="auto" w:fill="FFFFFF"/>
        </w:rPr>
        <w:fldChar w:fldCharType="end"/>
      </w:r>
      <w:r>
        <w:rPr>
          <w:rFonts w:ascii="Times New Roman" w:hAnsi="Times New Roman" w:cs="Times New Roman"/>
          <w:color w:val="000000"/>
          <w:szCs w:val="21"/>
          <w:shd w:val="clear" w:color="auto" w:fill="FFFFFF"/>
        </w:rPr>
        <w:t xml:space="preserve">. What’s more, STAT3 promotes mitochondrial transcription and oxidative respiration </w:t>
      </w:r>
      <w:r>
        <w:rPr>
          <w:rFonts w:ascii="Times New Roman" w:hAnsi="Times New Roman" w:cs="Times New Roman"/>
          <w:color w:val="000000"/>
          <w:szCs w:val="21"/>
          <w:shd w:val="clear" w:color="auto" w:fill="FFFFFF"/>
        </w:rPr>
        <w:fldChar w:fldCharType="begin"/>
      </w:r>
      <w:r>
        <w:rPr>
          <w:rFonts w:ascii="Times New Roman" w:hAnsi="Times New Roman" w:cs="Times New Roman"/>
          <w:color w:val="000000"/>
          <w:szCs w:val="21"/>
          <w:shd w:val="clear" w:color="auto" w:fill="FFFFFF"/>
        </w:rPr>
        <w:instrText xml:space="preserve"> ADDIN EN.CITE &lt;EndNote&gt;&lt;Cite&gt;&lt;Author&gt;Yu&lt;/Author&gt;&lt;Year&gt;2014&lt;/Year&gt;&lt;RecNum&gt;14&lt;/RecNum&gt;&lt;DisplayText&gt;[9]&lt;/DisplayText&gt;&lt;record&gt;&lt;rec-number&gt;14&lt;/rec-number&gt;&lt;foreign-keys&gt;&lt;key app="EN" db-id="200pwxf9n5xvdne9wt8vvtvrrp9xtx2t52r9" timestamp="1540886702"&gt;14&lt;/key&gt;&lt;/foreign-keys&gt;&lt;ref-type name="Journal Article"&gt;17&lt;/ref-type&gt;&lt;contributors&gt;&lt;authors&gt;&lt;author&gt;Yu, H.&lt;/author&gt;&lt;author&gt;Lee, H.&lt;/author&gt;&lt;author&gt;Herrmann, A.&lt;/author&gt;&lt;author&gt;Buettner, R.&lt;/author&gt;&lt;author&gt;Jove, R.&lt;/author&gt;&lt;/authors&gt;&lt;/contributors&gt;&lt;auth-address&gt;Department of Cancer Immunotherapeutics and Tumor Immunology, Beckman Research Institute, City of Hope Comprehensive Cancer Center, Duarte, California 91010, USA.&amp;#xD;Department of Molecular Medicine, Beckman Research Institute, City of Hope Comprehensive Cancer Center, Duarte, California 91010, USA.&amp;#xD;Vaccine and Gene Therapy Institute of Florida, Port St. Lucie, Florida 34987, USA.&lt;/auth-address&gt;&lt;titles&gt;&lt;title&gt;Revisiting STAT3 signalling in cancer: new and unexpected biological functions&lt;/title&gt;&lt;secondary-title&gt;Nat Rev Cancer&lt;/secondary-title&gt;&lt;/titles&gt;&lt;periodical&gt;&lt;full-title&gt;Nat Rev Cancer&lt;/full-title&gt;&lt;/periodical&gt;&lt;pages&gt;736-46&lt;/pages&gt;&lt;volume&gt;14&lt;/volume&gt;&lt;number&gt;11&lt;/number&gt;&lt;keywords&gt;&lt;keyword&gt;Animals&lt;/keyword&gt;&lt;keyword&gt;Antineoplastic Agents/therapeutic use&lt;/keyword&gt;&lt;keyword&gt;Epigenesis, Genetic&lt;/keyword&gt;&lt;keyword&gt;Gene Expression Regulation, Neoplastic&lt;/keyword&gt;&lt;keyword&gt;Humans&lt;/keyword&gt;&lt;keyword&gt;Neoplasms/drug therapy/genetics/*metabolism&lt;/keyword&gt;&lt;keyword&gt;STAT3 Transcription Factor/antagonists &amp;amp; inhibitors/genetics/*metabolism&lt;/keyword&gt;&lt;keyword&gt;*Signal Transduction/drug effects&lt;/keyword&gt;&lt;/keywords&gt;&lt;dates&gt;&lt;year&gt;2014&lt;/year&gt;&lt;pub-dates&gt;&lt;date&gt;Nov&lt;/date&gt;&lt;/pub-dates&gt;&lt;/dates&gt;&lt;isbn&gt;1474-1768 (Electronic)&amp;#xD;1474-175X (Linking)&lt;/isbn&gt;&lt;accession-num&gt;25342631&lt;/accession-num&gt;&lt;urls&gt;&lt;related-urls&gt;&lt;url&gt;http://www.ncbi.nlm.nih.gov/pubmed/25342631&lt;/url&gt;&lt;/related-urls&gt;&lt;/urls&gt;&lt;electronic-resource-num&gt;10.1038/nrc3818&lt;/electronic-resource-num&gt;&lt;/record&gt;&lt;/Cite&gt;&lt;/EndNote&gt;</w:instrText>
      </w:r>
      <w:r>
        <w:rPr>
          <w:rFonts w:ascii="Times New Roman" w:hAnsi="Times New Roman" w:cs="Times New Roman"/>
          <w:color w:val="000000"/>
          <w:szCs w:val="21"/>
          <w:shd w:val="clear" w:color="auto" w:fill="FFFFFF"/>
        </w:rPr>
        <w:fldChar w:fldCharType="separate"/>
      </w:r>
      <w:r>
        <w:rPr>
          <w:rFonts w:ascii="Times New Roman" w:hAnsi="Times New Roman" w:cs="Times New Roman"/>
          <w:color w:val="000000"/>
          <w:szCs w:val="21"/>
          <w:shd w:val="clear" w:color="auto" w:fill="FFFFFF"/>
        </w:rPr>
        <w:t>[9]</w:t>
      </w:r>
      <w:r>
        <w:rPr>
          <w:rFonts w:ascii="Times New Roman" w:hAnsi="Times New Roman" w:cs="Times New Roman"/>
          <w:color w:val="000000"/>
          <w:szCs w:val="21"/>
          <w:shd w:val="clear" w:color="auto" w:fill="FFFFFF"/>
        </w:rPr>
        <w:fldChar w:fldCharType="end"/>
      </w:r>
      <w:r>
        <w:rPr>
          <w:rFonts w:ascii="Times New Roman" w:hAnsi="Times New Roman" w:cs="Times New Roman"/>
          <w:color w:val="000000"/>
          <w:szCs w:val="21"/>
          <w:shd w:val="clear" w:color="auto" w:fill="FFFFFF"/>
        </w:rPr>
        <w:t xml:space="preserve">. STAT3 has been identified to involve in various cancers, such as colon cancer </w:t>
      </w:r>
      <w:r>
        <w:rPr>
          <w:rFonts w:ascii="Times New Roman" w:hAnsi="Times New Roman" w:cs="Times New Roman"/>
          <w:color w:val="000000"/>
          <w:szCs w:val="21"/>
          <w:shd w:val="clear" w:color="auto" w:fill="FFFFFF"/>
        </w:rPr>
        <w:fldChar w:fldCharType="begin">
          <w:fldData xml:space="preserve">PEVuZE5vdGU+PENpdGU+PEF1dGhvcj5XZWk8L0F1dGhvcj48WWVhcj4yMDE4PC9ZZWFyPjxSZWNO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</w:fldData>
        </w:fldChar>
      </w:r>
      <w:r>
        <w:rPr>
          <w:rFonts w:ascii="Times New Roman" w:hAnsi="Times New Roman" w:cs="Times New Roman"/>
          <w:color w:val="000000"/>
          <w:szCs w:val="21"/>
          <w:shd w:val="clear" w:color="auto" w:fill="FFFFFF"/>
        </w:rPr>
        <w:instrText xml:space="preserve"> ADDIN EN.CITE </w:instrText>
      </w:r>
      <w:r>
        <w:rPr>
          <w:rFonts w:ascii="Times New Roman" w:hAnsi="Times New Roman" w:cs="Times New Roman"/>
          <w:color w:val="000000"/>
          <w:szCs w:val="21"/>
          <w:shd w:val="clear" w:color="auto" w:fill="FFFFFF"/>
        </w:rPr>
        <w:fldChar w:fldCharType="begin">
          <w:fldData xml:space="preserve">PEVuZE5vdGU+PENpdGU+PEF1dGhvcj5XZWk8L0F1dGhvcj48WWVhcj4yMDE4PC9ZZWFyPjxSZWNO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</w:fldData>
        </w:fldChar>
      </w:r>
      <w:r>
        <w:rPr>
          <w:rFonts w:ascii="Times New Roman" w:hAnsi="Times New Roman" w:cs="Times New Roman"/>
          <w:color w:val="000000"/>
          <w:szCs w:val="21"/>
          <w:shd w:val="clear" w:color="auto" w:fill="FFFFFF"/>
        </w:rPr>
        <w:instrText xml:space="preserve"> ADDIN EN.CITE.DATA </w:instrText>
      </w:r>
      <w:r>
        <w:rPr>
          <w:rFonts w:ascii="Times New Roman" w:hAnsi="Times New Roman" w:cs="Times New Roman"/>
          <w:color w:val="000000"/>
          <w:szCs w:val="21"/>
          <w:shd w:val="clear" w:color="auto" w:fill="FFFFFF"/>
        </w:rPr>
        <w:fldChar w:fldCharType="end"/>
      </w:r>
      <w:r>
        <w:rPr>
          <w:rFonts w:ascii="Times New Roman" w:hAnsi="Times New Roman" w:cs="Times New Roman"/>
          <w:color w:val="000000"/>
          <w:szCs w:val="21"/>
          <w:shd w:val="clear" w:color="auto" w:fill="FFFFFF"/>
        </w:rPr>
        <w:fldChar w:fldCharType="separate"/>
      </w:r>
      <w:r>
        <w:rPr>
          <w:rFonts w:ascii="Times New Roman" w:hAnsi="Times New Roman" w:cs="Times New Roman"/>
          <w:color w:val="000000"/>
          <w:szCs w:val="21"/>
          <w:shd w:val="clear" w:color="auto" w:fill="FFFFFF"/>
        </w:rPr>
        <w:t>[10]</w:t>
      </w:r>
      <w:r>
        <w:rPr>
          <w:rFonts w:ascii="Times New Roman" w:hAnsi="Times New Roman" w:cs="Times New Roman"/>
          <w:color w:val="000000"/>
          <w:szCs w:val="21"/>
          <w:shd w:val="clear" w:color="auto" w:fill="FFFFFF"/>
        </w:rPr>
        <w:fldChar w:fldCharType="end"/>
      </w:r>
      <w:r>
        <w:rPr>
          <w:rFonts w:ascii="Times New Roman" w:hAnsi="Times New Roman" w:cs="Times New Roman"/>
          <w:color w:val="000000"/>
          <w:szCs w:val="21"/>
          <w:shd w:val="clear" w:color="auto" w:fill="FFFFFF"/>
        </w:rPr>
        <w:t xml:space="preserve">, breast cancer </w:t>
      </w:r>
      <w:r>
        <w:rPr>
          <w:rFonts w:ascii="Times New Roman" w:hAnsi="Times New Roman" w:cs="Times New Roman"/>
          <w:color w:val="000000"/>
          <w:szCs w:val="21"/>
          <w:shd w:val="clear" w:color="auto" w:fill="FFFFFF"/>
        </w:rPr>
        <w:fldChar w:fldCharType="begin"/>
      </w:r>
      <w:r>
        <w:rPr>
          <w:rFonts w:ascii="Times New Roman" w:hAnsi="Times New Roman" w:cs="Times New Roman"/>
          <w:color w:val="000000"/>
          <w:szCs w:val="21"/>
          <w:shd w:val="clear" w:color="auto" w:fill="FFFFFF"/>
        </w:rPr>
        <w:instrText xml:space="preserve"> ADDIN EN.CITE &lt;EndNote&gt;&lt;Cite&gt;&lt;Author&gt;Pindiprolu&lt;/Author&gt;&lt;Year&gt;2018&lt;/Year&gt;&lt;RecNum&gt;16&lt;/RecNum&gt;&lt;DisplayText&gt;[11]&lt;/DisplayText&gt;&lt;record&gt;&lt;rec-number&gt;16&lt;/rec-number&gt;&lt;foreign-keys&gt;&lt;key app="EN" db-id="200pwxf9n5xvdne9wt8vvtvrrp9xtx2t52r9" timestamp="1540886751"&gt;16&lt;/key&gt;&lt;/foreign-keys&gt;&lt;ref-type name="Journal Article"&gt;17&lt;/ref-type&gt;&lt;contributors&gt;&lt;authors&gt;&lt;author&gt;Pindiprolu, Skss&lt;/author&gt;&lt;author&gt;Chintamaneni, P. K.&lt;/author&gt;&lt;author&gt;Krishnamurthy, P. T.&lt;/author&gt;&lt;author&gt;Ratna Sree Ganapathineedi, K.&lt;/author&gt;&lt;/authors&gt;&lt;/contributors&gt;&lt;auth-address&gt;a Department of Pharmacology , JSS College of Pharmacy, Ooty(Constituent college), JSS Academy of Higher Education and Research , Mysuru , Karnataka , India.&lt;/auth-address&gt;&lt;titles&gt;&lt;title&gt;Formulation-optimization of solid lipid nanocarrier system of STAT3 inhibitor to improve its activity in triple negative breast cancer cells&lt;/title&gt;&lt;secondary-title&gt;Drug Dev Ind Pharm&lt;/secondary-title&gt;&lt;/titles&gt;&lt;periodical&gt;&lt;full-title&gt;Drug Dev Ind Pharm&lt;/full-title&gt;&lt;/periodical&gt;&lt;pages&gt;1-25&lt;/pages&gt;&lt;keywords&gt;&lt;keyword&gt;Breast cancer&lt;/keyword&gt;&lt;keyword&gt;Celluptake&lt;/keyword&gt;&lt;keyword&gt;Mda-mb231&lt;/keyword&gt;&lt;keyword&gt;Stat3&lt;/keyword&gt;&lt;keyword&gt;Solid lipid nanocarriers&lt;/keyword&gt;&lt;/keywords&gt;&lt;dates&gt;&lt;year&gt;2018&lt;/year&gt;&lt;pub-dates&gt;&lt;date&gt;Oct 23&lt;/date&gt;&lt;/pub-dates&gt;&lt;/dates&gt;&lt;isbn&gt;1520-5762 (Electronic)&amp;#xD;0363-9045 (Linking)&lt;/isbn&gt;&lt;accession-num&gt;30348020&lt;/accession-num&gt;&lt;urls&gt;&lt;related-urls&gt;&lt;url&gt;http://www.ncbi.nlm.nih.gov/pubmed/30348020&lt;/url&gt;&lt;/related-urls&gt;&lt;/urls&gt;&lt;electronic-resource-num&gt;10.1080/03639045.2018.1539496&lt;/electronic-resource-num&gt;&lt;/record&gt;&lt;/Cite&gt;&lt;/EndNote&gt;</w:instrText>
      </w:r>
      <w:r>
        <w:rPr>
          <w:rFonts w:ascii="Times New Roman" w:hAnsi="Times New Roman" w:cs="Times New Roman"/>
          <w:color w:val="000000"/>
          <w:szCs w:val="21"/>
          <w:shd w:val="clear" w:color="auto" w:fill="FFFFFF"/>
        </w:rPr>
        <w:fldChar w:fldCharType="separate"/>
      </w:r>
      <w:r>
        <w:rPr>
          <w:rFonts w:ascii="Times New Roman" w:hAnsi="Times New Roman" w:cs="Times New Roman"/>
          <w:color w:val="000000"/>
          <w:szCs w:val="21"/>
          <w:shd w:val="clear" w:color="auto" w:fill="FFFFFF"/>
        </w:rPr>
        <w:t>[11]</w:t>
      </w:r>
      <w:r>
        <w:rPr>
          <w:rFonts w:ascii="Times New Roman" w:hAnsi="Times New Roman" w:cs="Times New Roman"/>
          <w:color w:val="000000"/>
          <w:szCs w:val="21"/>
          <w:shd w:val="clear" w:color="auto" w:fill="FFFFFF"/>
        </w:rPr>
        <w:fldChar w:fldCharType="end"/>
      </w:r>
      <w:r>
        <w:rPr>
          <w:rFonts w:ascii="Times New Roman" w:hAnsi="Times New Roman" w:cs="Times New Roman"/>
          <w:color w:val="000000"/>
          <w:szCs w:val="21"/>
          <w:shd w:val="clear" w:color="auto" w:fill="FFFFFF"/>
        </w:rPr>
        <w:t xml:space="preserve">, bladder cancer </w:t>
      </w:r>
      <w:r>
        <w:rPr>
          <w:rFonts w:ascii="Times New Roman" w:hAnsi="Times New Roman" w:cs="Times New Roman"/>
          <w:color w:val="000000"/>
          <w:szCs w:val="21"/>
          <w:shd w:val="clear" w:color="auto" w:fill="FFFFFF"/>
        </w:rPr>
        <w:fldChar w:fldCharType="begin"/>
      </w:r>
      <w:r>
        <w:rPr>
          <w:rFonts w:ascii="Times New Roman" w:hAnsi="Times New Roman" w:cs="Times New Roman"/>
          <w:color w:val="000000"/>
          <w:szCs w:val="21"/>
          <w:shd w:val="clear" w:color="auto" w:fill="FFFFFF"/>
        </w:rPr>
        <w:instrText xml:space="preserve"> ADDIN EN.CITE &lt;EndNote&gt;&lt;Cite&gt;&lt;Author&gt;Wang&lt;/Author&gt;&lt;Year&gt;2018&lt;/Year&gt;&lt;RecNum&gt;17&lt;/RecNum&gt;&lt;DisplayText&gt;[12]&lt;/DisplayText&gt;&lt;record&gt;&lt;rec-number&gt;17&lt;/rec-number&gt;&lt;foreign-keys&gt;&lt;key app="EN" db-id="200pwxf9n5xvdne9wt8vvtvrrp9xtx2t52r9" timestamp="1540886777"&gt;17&lt;/key&gt;&lt;/foreign-keys&gt;&lt;ref-type name="Journal Article"&gt;17&lt;/ref-type&gt;&lt;contributors&gt;&lt;authors&gt;&lt;author&gt;Wang, S.&lt;/author&gt;&lt;author&gt;Wu, G.&lt;/author&gt;&lt;author&gt;Han, Y.&lt;/author&gt;&lt;author&gt;Song, P.&lt;/author&gt;&lt;author&gt;Chen, J.&lt;/author&gt;&lt;author&gt;Wu, Y.&lt;/author&gt;&lt;author&gt;Yang, J.&lt;/author&gt;&lt;author&gt;Liang, P.&lt;/author&gt;&lt;/authors&gt;&lt;/contributors&gt;&lt;auth-address&gt;Department of Urinary Surgery, First Affiliated Hospital of Hainan Medical College, Haikou, Hainan 570102, P.R. China.&amp;#xD;Department of Surgery, Hainan Frontier Defense Hospital, Haikou, Hainan 570000, P.R. China.&amp;#xD;Operating Room, First Affiliated Hospital of Hainan Medical College, Haikou, Hainan 570102, P.R. China.&lt;/auth-address&gt;&lt;titles&gt;&lt;title&gt;miR-124 regulates STAT3-mediated cell proliferation, migration and apoptosis in bladder cancer&lt;/title&gt;&lt;secondary-title&gt;Oncol Lett&lt;/secondary-title&gt;&lt;/titles&gt;&lt;periodical&gt;&lt;full-title&gt;Oncol Lett&lt;/full-title&gt;&lt;/periodical&gt;&lt;pages&gt;5875-5881&lt;/pages&gt;&lt;volume&gt;16&lt;/volume&gt;&lt;number&gt;5&lt;/number&gt;&lt;keywords&gt;&lt;keyword&gt;bladder cancer&lt;/keyword&gt;&lt;keyword&gt;microRNA-124&lt;/keyword&gt;&lt;keyword&gt;signal transducer and activator of transcription 3&lt;/keyword&gt;&lt;/keywords&gt;&lt;dates&gt;&lt;year&gt;2018&lt;/year&gt;&lt;pub-dates&gt;&lt;date&gt;Nov&lt;/date&gt;&lt;/pub-dates&gt;&lt;/dates&gt;&lt;isbn&gt;1792-1074 (Print)&amp;#xD;1792-1074 (Linking)&lt;/isbn&gt;&lt;accession-num&gt;30344738&lt;/accession-num&gt;&lt;urls&gt;&lt;related-urls&gt;&lt;url&gt;http://www.ncbi.nlm.nih.gov/pubmed/30344738&lt;/url&gt;&lt;/related-urls&gt;&lt;/urls&gt;&lt;custom2&gt;PMC6176365&lt;/custom2&gt;&lt;electronic-resource-num&gt;10.3892/ol.2018.9341&lt;/electronic-resource-num&gt;&lt;/record&gt;&lt;/Cite&gt;&lt;/EndNote&gt;</w:instrText>
      </w:r>
      <w:r>
        <w:rPr>
          <w:rFonts w:ascii="Times New Roman" w:hAnsi="Times New Roman" w:cs="Times New Roman"/>
          <w:color w:val="000000"/>
          <w:szCs w:val="21"/>
          <w:shd w:val="clear" w:color="auto" w:fill="FFFFFF"/>
        </w:rPr>
        <w:fldChar w:fldCharType="separate"/>
      </w:r>
      <w:r>
        <w:rPr>
          <w:rFonts w:ascii="Times New Roman" w:hAnsi="Times New Roman" w:cs="Times New Roman"/>
          <w:color w:val="000000"/>
          <w:szCs w:val="21"/>
          <w:shd w:val="clear" w:color="auto" w:fill="FFFFFF"/>
        </w:rPr>
        <w:t>[12]</w:t>
      </w:r>
      <w:r>
        <w:rPr>
          <w:rFonts w:ascii="Times New Roman" w:hAnsi="Times New Roman" w:cs="Times New Roman"/>
          <w:color w:val="000000"/>
          <w:szCs w:val="21"/>
          <w:shd w:val="clear" w:color="auto" w:fill="FFFFFF"/>
        </w:rPr>
        <w:fldChar w:fldCharType="end"/>
      </w:r>
      <w:r>
        <w:rPr>
          <w:rFonts w:ascii="Times New Roman" w:hAnsi="Times New Roman" w:cs="Times New Roman"/>
          <w:color w:val="000000"/>
          <w:szCs w:val="21"/>
          <w:shd w:val="clear" w:color="auto" w:fill="FFFFFF"/>
        </w:rPr>
        <w:t xml:space="preserve">, as well as PC </w:t>
      </w:r>
      <w:r>
        <w:rPr>
          <w:rFonts w:ascii="Times New Roman" w:hAnsi="Times New Roman" w:cs="Times New Roman"/>
          <w:color w:val="000000"/>
          <w:szCs w:val="21"/>
          <w:shd w:val="clear" w:color="auto" w:fill="FFFFFF"/>
        </w:rPr>
        <w:fldChar w:fldCharType="begin"/>
      </w:r>
      <w:r>
        <w:rPr>
          <w:rFonts w:ascii="Times New Roman" w:hAnsi="Times New Roman" w:cs="Times New Roman"/>
          <w:color w:val="000000"/>
          <w:szCs w:val="21"/>
          <w:shd w:val="clear" w:color="auto" w:fill="FFFFFF"/>
        </w:rPr>
        <w:instrText xml:space="preserve"> ADDIN EN.CITE &lt;EndNote&gt;&lt;Cite&gt;&lt;Author&gt;Pei&lt;/Author&gt;&lt;Year&gt;2018&lt;/Year&gt;&lt;RecNum&gt;18&lt;/RecNum&gt;&lt;DisplayText&gt;[13]&lt;/DisplayText&gt;&lt;record&gt;&lt;rec-number&gt;18&lt;/rec-number&gt;&lt;foreign-keys&gt;&lt;key app="EN" db-id="200pwxf9n5xvdne9wt8vvtvrrp9xtx2t52r9" timestamp="1540886816"&gt;18&lt;/key&gt;&lt;/foreign-keys&gt;&lt;ref-type name="Journal Article"&gt;17&lt;/ref-type&gt;&lt;contributors&gt;&lt;authors&gt;&lt;author&gt;Pei, C.&lt;/author&gt;&lt;author&gt;He, Q.&lt;/author&gt;&lt;author&gt;Liang, S.&lt;/author&gt;&lt;author&gt;Gong, X.&lt;/author&gt;&lt;/authors&gt;&lt;/contributors&gt;&lt;auth-address&gt;Department of Obstetrics, Xiangya Hospital, Central South University, Changsha, Hunan, China (mainland).&amp;#xD;Department of Pancreatic Biliary Surgery, Xiangya Hospital, Central South University, Changsha, Hunan, China (mainland).&lt;/auth-address&gt;&lt;titles&gt;&lt;title&gt;Mahanimbine Exerts Anticancer Effects on Human Pancreatic Cancer Cells by Triggering Cell Cycle Arrest, Apoptosis, and Modulation of AKT/Mammalian Target of Rapamycin (mTOR) and Signal Transducer and Activator of Transcription 3 (STAT3) Signalling Pathways&lt;/title&gt;&lt;secondary-title&gt;Med Sci Monit&lt;/secondary-title&gt;&lt;/titles&gt;&lt;periodical&gt;&lt;full-title&gt;Med Sci Monit&lt;/full-title&gt;&lt;/periodical&gt;&lt;pages&gt;6975-6983&lt;/pages&gt;&lt;volume&gt;24&lt;/volume&gt;&lt;dates&gt;&lt;year&gt;2018&lt;/year&gt;&lt;pub-dates&gt;&lt;date&gt;Oct 1&lt;/date&gt;&lt;/pub-dates&gt;&lt;/dates&gt;&lt;isbn&gt;1643-3750 (Electronic)&amp;#xD;1234-1010 (Linking)&lt;/isbn&gt;&lt;accession-num&gt;30273298&lt;/accession-num&gt;&lt;urls&gt;&lt;related-urls&gt;&lt;url&gt;http://www.ncbi.nlm.nih.gov/pubmed/30273298&lt;/url&gt;&lt;/related-urls&gt;&lt;/urls&gt;&lt;custom2&gt;PMC6178883&lt;/custom2&gt;&lt;electronic-resource-num&gt;10.12659/MSM.911013&lt;/electronic-resource-num&gt;&lt;/record&gt;&lt;/Cite&gt;&lt;/EndNote&gt;</w:instrText>
      </w:r>
      <w:r>
        <w:rPr>
          <w:rFonts w:ascii="Times New Roman" w:hAnsi="Times New Roman" w:cs="Times New Roman"/>
          <w:color w:val="000000"/>
          <w:szCs w:val="21"/>
          <w:shd w:val="clear" w:color="auto" w:fill="FFFFFF"/>
        </w:rPr>
        <w:fldChar w:fldCharType="separate"/>
      </w:r>
      <w:r>
        <w:rPr>
          <w:rFonts w:ascii="Times New Roman" w:hAnsi="Times New Roman" w:cs="Times New Roman"/>
          <w:color w:val="000000"/>
          <w:szCs w:val="21"/>
          <w:shd w:val="clear" w:color="auto" w:fill="FFFFFF"/>
        </w:rPr>
        <w:t>[13]</w:t>
      </w:r>
      <w:r>
        <w:rPr>
          <w:rFonts w:ascii="Times New Roman" w:hAnsi="Times New Roman" w:cs="Times New Roman"/>
          <w:color w:val="000000"/>
          <w:szCs w:val="21"/>
          <w:shd w:val="clear" w:color="auto" w:fill="FFFFFF"/>
        </w:rPr>
        <w:fldChar w:fldCharType="end"/>
      </w:r>
      <w:r>
        <w:rPr>
          <w:rFonts w:ascii="Times New Roman" w:hAnsi="Times New Roman" w:cs="Times New Roman"/>
          <w:color w:val="000000"/>
          <w:szCs w:val="21"/>
          <w:shd w:val="clear" w:color="auto" w:fill="FFFFFF"/>
        </w:rPr>
        <w:t xml:space="preserve">. Study reported that STAT3 promoted cell proliferation, migration and invasion, knockdown of STAT3 is important for alleviating cell proliferation and colony formation of PC cell lines </w:t>
      </w:r>
      <w:r>
        <w:rPr>
          <w:rFonts w:ascii="Times New Roman" w:hAnsi="Times New Roman" w:cs="Times New Roman"/>
          <w:color w:val="000000"/>
          <w:szCs w:val="21"/>
          <w:shd w:val="clear" w:color="auto" w:fill="FFFFFF"/>
        </w:rPr>
        <w:fldChar w:fldCharType="begin">
          <w:fldData xml:space="preserve">PEVuZE5vdGU+PENpdGU+PEF1dGhvcj5XYW5nPC9BdXRob3I+PFllYXI+MjAxNzwvWWVhcj48UmVj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</w:fldData>
        </w:fldChar>
      </w:r>
      <w:r>
        <w:rPr>
          <w:rFonts w:ascii="Times New Roman" w:hAnsi="Times New Roman" w:cs="Times New Roman"/>
          <w:color w:val="000000"/>
          <w:szCs w:val="21"/>
          <w:shd w:val="clear" w:color="auto" w:fill="FFFFFF"/>
        </w:rPr>
        <w:instrText xml:space="preserve"> ADDIN EN.CITE </w:instrText>
      </w:r>
      <w:r>
        <w:rPr>
          <w:rFonts w:ascii="Times New Roman" w:hAnsi="Times New Roman" w:cs="Times New Roman"/>
          <w:color w:val="000000"/>
          <w:szCs w:val="21"/>
          <w:shd w:val="clear" w:color="auto" w:fill="FFFFFF"/>
        </w:rPr>
        <w:fldChar w:fldCharType="begin">
          <w:fldData xml:space="preserve">PEVuZE5vdGU+PENpdGU+PEF1dGhvcj5XYW5nPC9BdXRob3I+PFllYXI+MjAxNzwvWWVhcj48UmVj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</w:fldData>
        </w:fldChar>
      </w:r>
      <w:r>
        <w:rPr>
          <w:rFonts w:ascii="Times New Roman" w:hAnsi="Times New Roman" w:cs="Times New Roman"/>
          <w:color w:val="000000"/>
          <w:szCs w:val="21"/>
          <w:shd w:val="clear" w:color="auto" w:fill="FFFFFF"/>
        </w:rPr>
        <w:instrText xml:space="preserve"> ADDIN EN.CITE.DATA </w:instrText>
      </w:r>
      <w:r>
        <w:rPr>
          <w:rFonts w:ascii="Times New Roman" w:hAnsi="Times New Roman" w:cs="Times New Roman"/>
          <w:color w:val="000000"/>
          <w:szCs w:val="21"/>
          <w:shd w:val="clear" w:color="auto" w:fill="FFFFFF"/>
        </w:rPr>
        <w:fldChar w:fldCharType="end"/>
      </w:r>
      <w:r>
        <w:rPr>
          <w:rFonts w:ascii="Times New Roman" w:hAnsi="Times New Roman" w:cs="Times New Roman"/>
          <w:color w:val="000000"/>
          <w:szCs w:val="21"/>
          <w:shd w:val="clear" w:color="auto" w:fill="FFFFFF"/>
        </w:rPr>
        <w:fldChar w:fldCharType="separate"/>
      </w:r>
      <w:r>
        <w:rPr>
          <w:rFonts w:ascii="Times New Roman" w:hAnsi="Times New Roman" w:cs="Times New Roman"/>
          <w:color w:val="000000"/>
          <w:szCs w:val="21"/>
          <w:shd w:val="clear" w:color="auto" w:fill="FFFFFF"/>
        </w:rPr>
        <w:t>[14]</w:t>
      </w:r>
      <w:r>
        <w:rPr>
          <w:rFonts w:ascii="Times New Roman" w:hAnsi="Times New Roman" w:cs="Times New Roman"/>
          <w:color w:val="000000"/>
          <w:szCs w:val="21"/>
          <w:shd w:val="clear" w:color="auto" w:fill="FFFFFF"/>
        </w:rPr>
        <w:fldChar w:fldCharType="end"/>
      </w:r>
      <w:r>
        <w:rPr>
          <w:rFonts w:ascii="Times New Roman" w:hAnsi="Times New Roman" w:cs="Times New Roman"/>
          <w:color w:val="000000"/>
          <w:szCs w:val="21"/>
          <w:shd w:val="clear" w:color="auto" w:fill="FFFFFF"/>
        </w:rPr>
        <w:t>. However, the potential mechanism of STAT3 is still need further identification.</w:t>
      </w:r>
    </w:p>
    <w:p>
      <w:pPr>
        <w:spacing w:line="360" w:lineRule="auto"/>
        <w:rPr>
          <w:rFonts w:ascii="Times New Roman" w:hAnsi="Times New Roman" w:cs="Times New Roman"/>
          <w:color w:val="231F20"/>
          <w:szCs w:val="21"/>
        </w:rPr>
      </w:pPr>
      <w:r>
        <w:rPr>
          <w:rFonts w:ascii="Times New Roman" w:hAnsi="Times New Roman" w:cs="Times New Roman"/>
          <w:color w:val="231F20"/>
          <w:szCs w:val="21"/>
        </w:rPr>
        <w:t>Circular RNAs (circRNAs) are a class of noncoding RNAs that are formed by a close loop in the 5</w:t>
      </w:r>
      <w:r>
        <w:rPr>
          <w:rFonts w:ascii="Times New Roman" w:hAnsi="Times New Roman" w:eastAsia="宋体" w:cs="Times New Roman"/>
          <w:color w:val="231F20"/>
          <w:szCs w:val="21"/>
        </w:rPr>
        <w:t>’</w:t>
      </w:r>
      <w:r>
        <w:rPr>
          <w:rFonts w:ascii="Times New Roman" w:hAnsi="Times New Roman" w:cs="Times New Roman"/>
          <w:color w:val="231F20"/>
          <w:szCs w:val="21"/>
        </w:rPr>
        <w:t>end and 3</w:t>
      </w:r>
      <w:r>
        <w:rPr>
          <w:rFonts w:ascii="Times New Roman" w:hAnsi="Times New Roman" w:eastAsia="宋体" w:cs="Times New Roman"/>
          <w:color w:val="231F20"/>
          <w:szCs w:val="21"/>
        </w:rPr>
        <w:t>’</w:t>
      </w:r>
      <w:r>
        <w:rPr>
          <w:rFonts w:ascii="Times New Roman" w:hAnsi="Times New Roman" w:cs="Times New Roman"/>
          <w:color w:val="231F20"/>
          <w:szCs w:val="21"/>
        </w:rPr>
        <w:t xml:space="preserve">end </w:t>
      </w:r>
      <w:r>
        <w:rPr>
          <w:rFonts w:ascii="Times New Roman" w:hAnsi="Times New Roman" w:cs="Times New Roman"/>
          <w:color w:val="231F20"/>
          <w:szCs w:val="21"/>
        </w:rPr>
        <w:fldChar w:fldCharType="begin">
          <w:fldData xml:space="preserve">PEVuZE5vdGU+PENpdGU+PEF1dGhvcj5NZW1jemFrPC9BdXRob3I+PFllYXI+MjAxMzwvWWVhcj48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==
</w:fldData>
        </w:fldChar>
      </w:r>
      <w:r>
        <w:rPr>
          <w:rFonts w:ascii="Times New Roman" w:hAnsi="Times New Roman" w:cs="Times New Roman"/>
          <w:color w:val="231F20"/>
          <w:szCs w:val="21"/>
        </w:rPr>
        <w:instrText xml:space="preserve"> ADDIN EN.CITE </w:instrText>
      </w:r>
      <w:r>
        <w:rPr>
          <w:rFonts w:ascii="Times New Roman" w:hAnsi="Times New Roman" w:cs="Times New Roman"/>
          <w:color w:val="231F20"/>
          <w:szCs w:val="21"/>
        </w:rPr>
        <w:fldChar w:fldCharType="begin">
          <w:fldData xml:space="preserve">PEVuZE5vdGU+PENpdGU+PEF1dGhvcj5NZW1jemFrPC9BdXRob3I+PFllYXI+MjAxMzwvWWVhcj48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==
</w:fldData>
        </w:fldChar>
      </w:r>
      <w:r>
        <w:rPr>
          <w:rFonts w:ascii="Times New Roman" w:hAnsi="Times New Roman" w:cs="Times New Roman"/>
          <w:color w:val="231F20"/>
          <w:szCs w:val="21"/>
        </w:rPr>
        <w:instrText xml:space="preserve"> ADDIN EN.CITE.DATA </w:instrText>
      </w:r>
      <w:r>
        <w:rPr>
          <w:rFonts w:ascii="Times New Roman" w:hAnsi="Times New Roman" w:cs="Times New Roman"/>
          <w:color w:val="231F20"/>
          <w:szCs w:val="21"/>
        </w:rPr>
        <w:fldChar w:fldCharType="end"/>
      </w:r>
      <w:r>
        <w:rPr>
          <w:rFonts w:ascii="Times New Roman" w:hAnsi="Times New Roman" w:cs="Times New Roman"/>
          <w:color w:val="231F20"/>
          <w:szCs w:val="21"/>
        </w:rPr>
        <w:fldChar w:fldCharType="separate"/>
      </w:r>
      <w:r>
        <w:rPr>
          <w:rFonts w:ascii="Times New Roman" w:hAnsi="Times New Roman" w:cs="Times New Roman"/>
          <w:color w:val="231F20"/>
          <w:szCs w:val="21"/>
        </w:rPr>
        <w:t>[15]</w:t>
      </w:r>
      <w:r>
        <w:rPr>
          <w:rFonts w:ascii="Times New Roman" w:hAnsi="Times New Roman" w:cs="Times New Roman"/>
          <w:color w:val="231F20"/>
          <w:szCs w:val="21"/>
        </w:rPr>
        <w:fldChar w:fldCharType="end"/>
      </w:r>
      <w:r>
        <w:rPr>
          <w:rFonts w:ascii="Times New Roman" w:hAnsi="Times New Roman" w:cs="Times New Roman"/>
          <w:color w:val="231F20"/>
          <w:szCs w:val="21"/>
        </w:rPr>
        <w:t xml:space="preserve">, which different with long non-coding RNA (lncRNA) and microRNA (miRNA). Recently, due to the important role of circRNAs on diseases progression, it has attracted much attention.  Function study revealed that CircRNA is involved in the gene expression in transcriptional and post-translational level. Moreover, much studies shown that circRNAs are dysfunctional in nervous system disease </w:t>
      </w:r>
      <w:r>
        <w:rPr>
          <w:rFonts w:ascii="Times New Roman" w:hAnsi="Times New Roman" w:cs="Times New Roman"/>
          <w:color w:val="231F20"/>
          <w:szCs w:val="21"/>
        </w:rPr>
        <w:fldChar w:fldCharType="begin">
          <w:fldData xml:space="preserve">PEVuZE5vdGU+PENpdGU+PEF1dGhvcj5SeWJhay1Xb2xmPC9BdXRob3I+PFllYXI+MjAxNTwvWWVh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</w:fldData>
        </w:fldChar>
      </w:r>
      <w:r>
        <w:rPr>
          <w:rFonts w:ascii="Times New Roman" w:hAnsi="Times New Roman" w:cs="Times New Roman"/>
          <w:color w:val="231F20"/>
          <w:szCs w:val="21"/>
        </w:rPr>
        <w:instrText xml:space="preserve"> ADDIN EN.CITE </w:instrText>
      </w:r>
      <w:r>
        <w:rPr>
          <w:rFonts w:ascii="Times New Roman" w:hAnsi="Times New Roman" w:cs="Times New Roman"/>
          <w:color w:val="231F20"/>
          <w:szCs w:val="21"/>
        </w:rPr>
        <w:fldChar w:fldCharType="begin">
          <w:fldData xml:space="preserve">PEVuZE5vdGU+PENpdGU+PEF1dGhvcj5SeWJhay1Xb2xmPC9BdXRob3I+PFllYXI+MjAxNTwvWWVh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</w:fldData>
        </w:fldChar>
      </w:r>
      <w:r>
        <w:rPr>
          <w:rFonts w:ascii="Times New Roman" w:hAnsi="Times New Roman" w:cs="Times New Roman"/>
          <w:color w:val="231F20"/>
          <w:szCs w:val="21"/>
        </w:rPr>
        <w:instrText xml:space="preserve"> ADDIN EN.CITE.DATA </w:instrText>
      </w:r>
      <w:r>
        <w:rPr>
          <w:rFonts w:ascii="Times New Roman" w:hAnsi="Times New Roman" w:cs="Times New Roman"/>
          <w:color w:val="231F20"/>
          <w:szCs w:val="21"/>
        </w:rPr>
        <w:fldChar w:fldCharType="end"/>
      </w:r>
      <w:r>
        <w:rPr>
          <w:rFonts w:ascii="Times New Roman" w:hAnsi="Times New Roman" w:cs="Times New Roman"/>
          <w:color w:val="231F20"/>
          <w:szCs w:val="21"/>
        </w:rPr>
        <w:fldChar w:fldCharType="separate"/>
      </w:r>
      <w:r>
        <w:rPr>
          <w:rFonts w:ascii="Times New Roman" w:hAnsi="Times New Roman" w:cs="Times New Roman"/>
          <w:color w:val="231F20"/>
          <w:szCs w:val="21"/>
        </w:rPr>
        <w:t>[16]</w:t>
      </w:r>
      <w:r>
        <w:rPr>
          <w:rFonts w:ascii="Times New Roman" w:hAnsi="Times New Roman" w:cs="Times New Roman"/>
          <w:color w:val="231F20"/>
          <w:szCs w:val="21"/>
        </w:rPr>
        <w:fldChar w:fldCharType="end"/>
      </w:r>
      <w:r>
        <w:rPr>
          <w:rFonts w:ascii="Times New Roman" w:hAnsi="Times New Roman" w:cs="Times New Roman"/>
          <w:color w:val="231F20"/>
          <w:szCs w:val="21"/>
        </w:rPr>
        <w:t xml:space="preserve">, heart disease </w:t>
      </w:r>
      <w:r>
        <w:rPr>
          <w:rFonts w:ascii="Times New Roman" w:hAnsi="Times New Roman" w:cs="Times New Roman"/>
          <w:color w:val="231F20"/>
          <w:szCs w:val="21"/>
        </w:rPr>
        <w:fldChar w:fldCharType="begin">
          <w:fldData xml:space="preserve">PEVuZE5vdGU+PENpdGU+PEF1dGhvcj5XYW5nPC9BdXRob3I+PFllYXI+MjAxNjwvWWVhcj48UmVj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</w:fldData>
        </w:fldChar>
      </w:r>
      <w:r>
        <w:rPr>
          <w:rFonts w:ascii="Times New Roman" w:hAnsi="Times New Roman" w:cs="Times New Roman"/>
          <w:color w:val="231F20"/>
          <w:szCs w:val="21"/>
        </w:rPr>
        <w:instrText xml:space="preserve"> ADDIN EN.CITE </w:instrText>
      </w:r>
      <w:r>
        <w:rPr>
          <w:rFonts w:ascii="Times New Roman" w:hAnsi="Times New Roman" w:cs="Times New Roman"/>
          <w:color w:val="231F20"/>
          <w:szCs w:val="21"/>
        </w:rPr>
        <w:fldChar w:fldCharType="begin">
          <w:fldData xml:space="preserve">PEVuZE5vdGU+PENpdGU+PEF1dGhvcj5XYW5nPC9BdXRob3I+PFllYXI+MjAxNjwvWWVhcj48UmVj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</w:fldData>
        </w:fldChar>
      </w:r>
      <w:r>
        <w:rPr>
          <w:rFonts w:ascii="Times New Roman" w:hAnsi="Times New Roman" w:cs="Times New Roman"/>
          <w:color w:val="231F20"/>
          <w:szCs w:val="21"/>
        </w:rPr>
        <w:instrText xml:space="preserve"> ADDIN EN.CITE.DATA </w:instrText>
      </w:r>
      <w:r>
        <w:rPr>
          <w:rFonts w:ascii="Times New Roman" w:hAnsi="Times New Roman" w:cs="Times New Roman"/>
          <w:color w:val="231F20"/>
          <w:szCs w:val="21"/>
        </w:rPr>
        <w:fldChar w:fldCharType="end"/>
      </w:r>
      <w:r>
        <w:rPr>
          <w:rFonts w:ascii="Times New Roman" w:hAnsi="Times New Roman" w:cs="Times New Roman"/>
          <w:color w:val="231F20"/>
          <w:szCs w:val="21"/>
        </w:rPr>
        <w:fldChar w:fldCharType="separate"/>
      </w:r>
      <w:r>
        <w:rPr>
          <w:rFonts w:ascii="Times New Roman" w:hAnsi="Times New Roman" w:cs="Times New Roman"/>
          <w:color w:val="231F20"/>
          <w:szCs w:val="21"/>
        </w:rPr>
        <w:t>[17]</w:t>
      </w:r>
      <w:r>
        <w:rPr>
          <w:rFonts w:ascii="Times New Roman" w:hAnsi="Times New Roman" w:cs="Times New Roman"/>
          <w:color w:val="231F20"/>
          <w:szCs w:val="21"/>
        </w:rPr>
        <w:fldChar w:fldCharType="end"/>
      </w:r>
      <w:r>
        <w:rPr>
          <w:rFonts w:ascii="Times New Roman" w:hAnsi="Times New Roman" w:cs="Times New Roman"/>
          <w:color w:val="231F20"/>
          <w:szCs w:val="21"/>
        </w:rPr>
        <w:t xml:space="preserve"> and cancers </w:t>
      </w:r>
      <w:r>
        <w:rPr>
          <w:rFonts w:ascii="Times New Roman" w:hAnsi="Times New Roman" w:cs="Times New Roman"/>
          <w:color w:val="231F20"/>
          <w:szCs w:val="21"/>
        </w:rPr>
        <w:fldChar w:fldCharType="begin"/>
      </w:r>
      <w:r>
        <w:rPr>
          <w:rFonts w:ascii="Times New Roman" w:hAnsi="Times New Roman" w:cs="Times New Roman"/>
          <w:color w:val="231F20"/>
          <w:szCs w:val="21"/>
        </w:rPr>
        <w:instrText xml:space="preserve"> ADDIN EN.CITE &lt;EndNote&gt;&lt;Cite&gt;&lt;Author&gt;Hansen&lt;/Author&gt;&lt;Year&gt;2013&lt;/Year&gt;&lt;RecNum&gt;23&lt;/RecNum&gt;&lt;DisplayText&gt;[18]&lt;/DisplayText&gt;&lt;record&gt;&lt;rec-number&gt;23&lt;/rec-number&gt;&lt;foreign-keys&gt;&lt;key app="EN" db-id="200pwxf9n5xvdne9wt8vvtvrrp9xtx2t52r9" timestamp="1540887025"&gt;23&lt;/key&gt;&lt;/foreign-keys&gt;&lt;ref-type name="Journal Article"&gt;17&lt;/ref-type&gt;&lt;contributors&gt;&lt;authors&gt;&lt;author&gt;Hansen, T. B.&lt;/author&gt;&lt;author&gt;Kjems, J.&lt;/author&gt;&lt;author&gt;Damgaard, C. K.&lt;/author&gt;&lt;/authors&gt;&lt;/contributors&gt;&lt;auth-address&gt;Authors&amp;apos; Affiliations: Department of Molecular Biology and Genetics; and Interdisciplinary Nanoscience Center (iNANO), Aarhus University, Aarhus, Denmark.&lt;/auth-address&gt;&lt;titles&gt;&lt;title&gt;Circular RNA and miR-7 in cancer&lt;/title&gt;&lt;secondary-title&gt;Cancer Res&lt;/secondary-title&gt;&lt;/titles&gt;&lt;periodical&gt;&lt;full-title&gt;Cancer Res&lt;/full-title&gt;&lt;/periodical&gt;&lt;pages&gt;5609-12&lt;/pages&gt;&lt;volume&gt;73&lt;/volume&gt;&lt;number&gt;18&lt;/number&gt;&lt;keywords&gt;&lt;keyword&gt;*Gene Expression Regulation, Neoplastic&lt;/keyword&gt;&lt;keyword&gt;Humans&lt;/keyword&gt;&lt;keyword&gt;MicroRNAs/*genetics&lt;/keyword&gt;&lt;keyword&gt;Neoplasms/*blood/*genetics&lt;/keyword&gt;&lt;keyword&gt;RNA/*genetics&lt;/keyword&gt;&lt;/keywords&gt;&lt;dates&gt;&lt;year&gt;2013&lt;/year&gt;&lt;pub-dates&gt;&lt;date&gt;Sep 15&lt;/date&gt;&lt;/pub-dates&gt;&lt;/dates&gt;&lt;isbn&gt;1538-7445 (Electronic)&amp;#xD;0008-5472 (Linking)&lt;/isbn&gt;&lt;accession-num&gt;24014594&lt;/accession-num&gt;&lt;urls&gt;&lt;related-urls&gt;&lt;url&gt;http://www.ncbi.nlm.nih.gov/pubmed/24014594&lt;/url&gt;&lt;/related-urls&gt;&lt;/urls&gt;&lt;electronic-resource-num&gt;10.1158/0008-5472.CAN-13-1568&lt;/electronic-resource-num&gt;&lt;/record&gt;&lt;/Cite&gt;&lt;/EndNote&gt;</w:instrText>
      </w:r>
      <w:r>
        <w:rPr>
          <w:rFonts w:ascii="Times New Roman" w:hAnsi="Times New Roman" w:cs="Times New Roman"/>
          <w:color w:val="231F20"/>
          <w:szCs w:val="21"/>
        </w:rPr>
        <w:fldChar w:fldCharType="separate"/>
      </w:r>
      <w:r>
        <w:rPr>
          <w:rFonts w:ascii="Times New Roman" w:hAnsi="Times New Roman" w:cs="Times New Roman"/>
          <w:color w:val="231F20"/>
          <w:szCs w:val="21"/>
        </w:rPr>
        <w:t>[18]</w:t>
      </w:r>
      <w:r>
        <w:rPr>
          <w:rFonts w:ascii="Times New Roman" w:hAnsi="Times New Roman" w:cs="Times New Roman"/>
          <w:color w:val="231F20"/>
          <w:szCs w:val="21"/>
        </w:rPr>
        <w:fldChar w:fldCharType="end"/>
      </w:r>
      <w:r>
        <w:rPr>
          <w:rFonts w:ascii="Times New Roman" w:hAnsi="Times New Roman" w:cs="Times New Roman"/>
          <w:color w:val="231F20"/>
          <w:szCs w:val="21"/>
        </w:rPr>
        <w:t xml:space="preserve">. Mounting evidence showing that circRNAs are involved in tumor cell proliferation, apoptosis, migration, invasion and metastasis </w:t>
      </w:r>
      <w:r>
        <w:rPr>
          <w:rFonts w:ascii="Times New Roman" w:hAnsi="Times New Roman" w:cs="Times New Roman"/>
          <w:color w:val="231F20"/>
          <w:szCs w:val="21"/>
        </w:rPr>
        <w:fldChar w:fldCharType="begin">
          <w:fldData xml:space="preserve">PEVuZE5vdGU+PENpdGU+PEF1dGhvcj5ZYW88L0F1dGhvcj48WWVhcj4yMDE3PC9ZZWFyPjxSZWNO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==
</w:fldData>
        </w:fldChar>
      </w:r>
      <w:r>
        <w:rPr>
          <w:rFonts w:ascii="Times New Roman" w:hAnsi="Times New Roman" w:cs="Times New Roman"/>
          <w:color w:val="231F20"/>
          <w:szCs w:val="21"/>
        </w:rPr>
        <w:instrText xml:space="preserve"> ADDIN EN.CITE </w:instrText>
      </w:r>
      <w:r>
        <w:rPr>
          <w:rFonts w:ascii="Times New Roman" w:hAnsi="Times New Roman" w:cs="Times New Roman"/>
          <w:color w:val="231F20"/>
          <w:szCs w:val="21"/>
        </w:rPr>
        <w:fldChar w:fldCharType="begin">
          <w:fldData xml:space="preserve">PEVuZE5vdGU+PENpdGU+PEF1dGhvcj5ZYW88L0F1dGhvcj48WWVhcj4yMDE3PC9ZZWFyPjxSZWNO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==
</w:fldData>
        </w:fldChar>
      </w:r>
      <w:r>
        <w:rPr>
          <w:rFonts w:ascii="Times New Roman" w:hAnsi="Times New Roman" w:cs="Times New Roman"/>
          <w:color w:val="231F20"/>
          <w:szCs w:val="21"/>
        </w:rPr>
        <w:instrText xml:space="preserve"> ADDIN EN.CITE.DATA </w:instrText>
      </w:r>
      <w:r>
        <w:rPr>
          <w:rFonts w:ascii="Times New Roman" w:hAnsi="Times New Roman" w:cs="Times New Roman"/>
          <w:color w:val="231F20"/>
          <w:szCs w:val="21"/>
        </w:rPr>
        <w:fldChar w:fldCharType="end"/>
      </w:r>
      <w:r>
        <w:rPr>
          <w:rFonts w:ascii="Times New Roman" w:hAnsi="Times New Roman" w:cs="Times New Roman"/>
          <w:color w:val="231F20"/>
          <w:szCs w:val="21"/>
        </w:rPr>
        <w:fldChar w:fldCharType="separate"/>
      </w:r>
      <w:r>
        <w:rPr>
          <w:rFonts w:ascii="Times New Roman" w:hAnsi="Times New Roman" w:cs="Times New Roman"/>
          <w:color w:val="231F20"/>
          <w:szCs w:val="21"/>
        </w:rPr>
        <w:t>[19]</w:t>
      </w:r>
      <w:r>
        <w:rPr>
          <w:rFonts w:ascii="Times New Roman" w:hAnsi="Times New Roman" w:cs="Times New Roman"/>
          <w:color w:val="231F20"/>
          <w:szCs w:val="21"/>
        </w:rPr>
        <w:fldChar w:fldCharType="end"/>
      </w:r>
      <w:r>
        <w:rPr>
          <w:rFonts w:ascii="Times New Roman" w:hAnsi="Times New Roman" w:cs="Times New Roman"/>
          <w:color w:val="231F20"/>
          <w:szCs w:val="21"/>
        </w:rPr>
        <w:t xml:space="preserve">. In PC studies, much circ_RNA has been reported, such as circ_IARS </w:t>
      </w:r>
      <w:r>
        <w:rPr>
          <w:rFonts w:ascii="Times New Roman" w:hAnsi="Times New Roman" w:cs="Times New Roman"/>
          <w:color w:val="231F20"/>
          <w:szCs w:val="21"/>
        </w:rPr>
        <w:fldChar w:fldCharType="begin">
          <w:fldData xml:space="preserve">PEVuZE5vdGU+PENpdGU+PEF1dGhvcj5MaTwvQXV0aG9yPjxZZWFyPjIwMTg8L1llYXI+PFJlY051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</w:fldData>
        </w:fldChar>
      </w:r>
      <w:r>
        <w:rPr>
          <w:rFonts w:ascii="Times New Roman" w:hAnsi="Times New Roman" w:cs="Times New Roman"/>
          <w:color w:val="231F20"/>
          <w:szCs w:val="21"/>
        </w:rPr>
        <w:instrText xml:space="preserve"> ADDIN EN.CITE </w:instrText>
      </w:r>
      <w:r>
        <w:rPr>
          <w:rFonts w:ascii="Times New Roman" w:hAnsi="Times New Roman" w:cs="Times New Roman"/>
          <w:color w:val="231F20"/>
          <w:szCs w:val="21"/>
        </w:rPr>
        <w:fldChar w:fldCharType="begin">
          <w:fldData xml:space="preserve">PEVuZE5vdGU+PENpdGU+PEF1dGhvcj5MaTwvQXV0aG9yPjxZZWFyPjIwMTg8L1llYXI+PFJlY051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</w:fldData>
        </w:fldChar>
      </w:r>
      <w:r>
        <w:rPr>
          <w:rFonts w:ascii="Times New Roman" w:hAnsi="Times New Roman" w:cs="Times New Roman"/>
          <w:color w:val="231F20"/>
          <w:szCs w:val="21"/>
        </w:rPr>
        <w:instrText xml:space="preserve"> ADDIN EN.CITE.DATA </w:instrText>
      </w:r>
      <w:r>
        <w:rPr>
          <w:rFonts w:ascii="Times New Roman" w:hAnsi="Times New Roman" w:cs="Times New Roman"/>
          <w:color w:val="231F20"/>
          <w:szCs w:val="21"/>
        </w:rPr>
        <w:fldChar w:fldCharType="end"/>
      </w:r>
      <w:r>
        <w:rPr>
          <w:rFonts w:ascii="Times New Roman" w:hAnsi="Times New Roman" w:cs="Times New Roman"/>
          <w:color w:val="231F20"/>
          <w:szCs w:val="21"/>
        </w:rPr>
        <w:fldChar w:fldCharType="separate"/>
      </w:r>
      <w:r>
        <w:rPr>
          <w:rFonts w:ascii="Times New Roman" w:hAnsi="Times New Roman" w:cs="Times New Roman"/>
          <w:color w:val="231F20"/>
          <w:szCs w:val="21"/>
        </w:rPr>
        <w:t>[20]</w:t>
      </w:r>
      <w:r>
        <w:rPr>
          <w:rFonts w:ascii="Times New Roman" w:hAnsi="Times New Roman" w:cs="Times New Roman"/>
          <w:color w:val="231F20"/>
          <w:szCs w:val="21"/>
        </w:rPr>
        <w:fldChar w:fldCharType="end"/>
      </w:r>
      <w:r>
        <w:rPr>
          <w:rFonts w:ascii="Times New Roman" w:hAnsi="Times New Roman" w:cs="Times New Roman"/>
          <w:color w:val="231F20"/>
          <w:szCs w:val="21"/>
        </w:rPr>
        <w:t xml:space="preserve">, circ_0006215 </w:t>
      </w:r>
      <w:r>
        <w:rPr>
          <w:rFonts w:ascii="Times New Roman" w:hAnsi="Times New Roman" w:cs="Times New Roman"/>
          <w:color w:val="231F20"/>
          <w:szCs w:val="21"/>
        </w:rPr>
        <w:fldChar w:fldCharType="begin"/>
      </w:r>
      <w:r>
        <w:rPr>
          <w:rFonts w:ascii="Times New Roman" w:hAnsi="Times New Roman" w:cs="Times New Roman"/>
          <w:color w:val="231F20"/>
          <w:szCs w:val="21"/>
        </w:rPr>
        <w:instrText xml:space="preserve"> ADDIN EN.CITE &lt;EndNote&gt;&lt;Cite&gt;&lt;Author&gt;Zhu&lt;/Author&gt;&lt;Year&gt;2018&lt;/Year&gt;&lt;RecNum&gt;26&lt;/RecNum&gt;&lt;DisplayText&gt;[21]&lt;/DisplayText&gt;&lt;record&gt;&lt;rec-number&gt;26&lt;/rec-number&gt;&lt;foreign-keys&gt;&lt;key app="EN" db-id="200pwxf9n5xvdne9wt8vvtvrrp9xtx2t52r9" timestamp="1540887099"&gt;26&lt;/key&gt;&lt;/foreign-keys&gt;&lt;ref-type name="Journal Article"&gt;17&lt;/ref-type&gt;&lt;contributors&gt;&lt;authors&gt;&lt;author&gt;Zhu, P.&lt;/author&gt;&lt;author&gt;Ge, N.&lt;/author&gt;&lt;author&gt;Liu, D.&lt;/author&gt;&lt;author&gt;Yang, F.&lt;/author&gt;&lt;author&gt;Zhang, K.&lt;/author&gt;&lt;author&gt;Guo, J.&lt;/author&gt;&lt;author&gt;Liu, X.&lt;/author&gt;&lt;author&gt;Wang, S.&lt;/author&gt;&lt;author&gt;Wang, G.&lt;/author&gt;&lt;author&gt;Sun, S.&lt;/author&gt;&lt;/authors&gt;&lt;/contributors&gt;&lt;auth-address&gt;Endoscopy Center, Shengjing Hospital of China Medical University, Shenyang, Liaoning 110004, P.R. China.&lt;/auth-address&gt;&lt;titles&gt;&lt;title&gt;Preliminary investigation of the function of hsa_circ_0006215 in pancreatic cancer&lt;/title&gt;&lt;secondary-title&gt;Oncol Lett&lt;/secondary-title&gt;&lt;/titles&gt;&lt;periodical&gt;&lt;full-title&gt;Oncol Lett&lt;/full-title&gt;&lt;/periodical&gt;&lt;pages&gt;603-611&lt;/pages&gt;&lt;volume&gt;16&lt;/volume&gt;&lt;number&gt;1&lt;/number&gt;&lt;keywords&gt;&lt;keyword&gt;cell apoptosis&lt;/keyword&gt;&lt;keyword&gt;cell viability&lt;/keyword&gt;&lt;keyword&gt;circular RNAs&lt;/keyword&gt;&lt;keyword&gt;microRNAs&lt;/keyword&gt;&lt;keyword&gt;pancreatic cancer&lt;/keyword&gt;&lt;/keywords&gt;&lt;dates&gt;&lt;year&gt;2018&lt;/year&gt;&lt;pub-dates&gt;&lt;date&gt;Jul&lt;/date&gt;&lt;/pub-dates&gt;&lt;/dates&gt;&lt;isbn&gt;1792-1074 (Print)&amp;#xD;1792-1074 (Linking)&lt;/isbn&gt;&lt;accession-num&gt;29930719&lt;/accession-num&gt;&lt;urls&gt;&lt;related-urls&gt;&lt;url&gt;http://www.ncbi.nlm.nih.gov/pubmed/29930719&lt;/url&gt;&lt;/related-urls&gt;&lt;/urls&gt;&lt;custom2&gt;PMC6006498&lt;/custom2&gt;&lt;electronic-resource-num&gt;10.3892/ol.2018.8652&lt;/electronic-resource-num&gt;&lt;/record&gt;&lt;/Cite&gt;&lt;/EndNote&gt;</w:instrText>
      </w:r>
      <w:r>
        <w:rPr>
          <w:rFonts w:ascii="Times New Roman" w:hAnsi="Times New Roman" w:cs="Times New Roman"/>
          <w:color w:val="231F20"/>
          <w:szCs w:val="21"/>
        </w:rPr>
        <w:fldChar w:fldCharType="separate"/>
      </w:r>
      <w:r>
        <w:rPr>
          <w:rFonts w:ascii="Times New Roman" w:hAnsi="Times New Roman" w:cs="Times New Roman"/>
          <w:color w:val="231F20"/>
          <w:szCs w:val="21"/>
        </w:rPr>
        <w:t>[21]</w:t>
      </w:r>
      <w:r>
        <w:rPr>
          <w:rFonts w:ascii="Times New Roman" w:hAnsi="Times New Roman" w:cs="Times New Roman"/>
          <w:color w:val="231F20"/>
          <w:szCs w:val="21"/>
        </w:rPr>
        <w:fldChar w:fldCharType="end"/>
      </w:r>
      <w:r>
        <w:rPr>
          <w:rFonts w:ascii="Times New Roman" w:hAnsi="Times New Roman" w:cs="Times New Roman"/>
          <w:color w:val="231F20"/>
          <w:szCs w:val="21"/>
        </w:rPr>
        <w:t xml:space="preserve">. Circ-LDLRAD3, also known as hsa_circ_0006988, is increased in cell lines and clinical tissues of PC </w:t>
      </w:r>
      <w:r>
        <w:rPr>
          <w:rFonts w:ascii="Times New Roman" w:hAnsi="Times New Roman" w:cs="Times New Roman"/>
          <w:color w:val="231F20"/>
          <w:szCs w:val="21"/>
        </w:rPr>
        <w:fldChar w:fldCharType="begin">
          <w:fldData xml:space="preserve">PEVuZE5vdGU+PENpdGU+PEF1dGhvcj5ZYW5nPC9BdXRob3I+PFllYXI+MjAxNzwvWWVhcj48UmVj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</w:fldData>
        </w:fldChar>
      </w:r>
      <w:r>
        <w:rPr>
          <w:rFonts w:ascii="Times New Roman" w:hAnsi="Times New Roman" w:cs="Times New Roman"/>
          <w:color w:val="231F20"/>
          <w:szCs w:val="21"/>
        </w:rPr>
        <w:instrText xml:space="preserve"> ADDIN EN.CITE </w:instrText>
      </w:r>
      <w:r>
        <w:rPr>
          <w:rFonts w:ascii="Times New Roman" w:hAnsi="Times New Roman" w:cs="Times New Roman"/>
          <w:color w:val="231F20"/>
          <w:szCs w:val="21"/>
        </w:rPr>
        <w:fldChar w:fldCharType="begin">
          <w:fldData xml:space="preserve">PEVuZE5vdGU+PENpdGU+PEF1dGhvcj5ZYW5nPC9BdXRob3I+PFllYXI+MjAxNzwvWWVhcj48UmVj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</w:fldData>
        </w:fldChar>
      </w:r>
      <w:r>
        <w:rPr>
          <w:rFonts w:ascii="Times New Roman" w:hAnsi="Times New Roman" w:cs="Times New Roman"/>
          <w:color w:val="231F20"/>
          <w:szCs w:val="21"/>
        </w:rPr>
        <w:instrText xml:space="preserve"> ADDIN EN.CITE.DATA </w:instrText>
      </w:r>
      <w:r>
        <w:rPr>
          <w:rFonts w:ascii="Times New Roman" w:hAnsi="Times New Roman" w:cs="Times New Roman"/>
          <w:color w:val="231F20"/>
          <w:szCs w:val="21"/>
        </w:rPr>
        <w:fldChar w:fldCharType="end"/>
      </w:r>
      <w:r>
        <w:rPr>
          <w:rFonts w:ascii="Times New Roman" w:hAnsi="Times New Roman" w:cs="Times New Roman"/>
          <w:color w:val="231F20"/>
          <w:szCs w:val="21"/>
        </w:rPr>
        <w:fldChar w:fldCharType="separate"/>
      </w:r>
      <w:r>
        <w:rPr>
          <w:rFonts w:ascii="Times New Roman" w:hAnsi="Times New Roman" w:cs="Times New Roman"/>
          <w:color w:val="231F20"/>
          <w:szCs w:val="21"/>
        </w:rPr>
        <w:t>[22]</w:t>
      </w:r>
      <w:r>
        <w:rPr>
          <w:rFonts w:ascii="Times New Roman" w:hAnsi="Times New Roman" w:cs="Times New Roman"/>
          <w:color w:val="231F20"/>
          <w:szCs w:val="21"/>
        </w:rPr>
        <w:fldChar w:fldCharType="end"/>
      </w:r>
      <w:r>
        <w:rPr>
          <w:rFonts w:ascii="Times New Roman" w:hAnsi="Times New Roman" w:cs="Times New Roman"/>
          <w:color w:val="231F20"/>
          <w:szCs w:val="21"/>
        </w:rPr>
        <w:t>, while the potential role on PC was still no documented.</w:t>
      </w:r>
    </w:p>
    <w:p>
      <w:pPr>
        <w:spacing w:line="360" w:lineRule="auto"/>
        <w:rPr>
          <w:rFonts w:ascii="Times New Roman" w:hAnsi="Times New Roman" w:cs="Times New Roman"/>
          <w:color w:val="000000"/>
          <w:szCs w:val="21"/>
        </w:rPr>
      </w:pPr>
      <w:r>
        <w:rPr>
          <w:rFonts w:ascii="Times New Roman" w:hAnsi="Times New Roman" w:cs="Times New Roman"/>
          <w:color w:val="231F20"/>
          <w:szCs w:val="21"/>
        </w:rPr>
        <w:t xml:space="preserve">microRNA (miRNA) has shown to play a key regulatory role in the cellular physiological process and the cancer biological process </w:t>
      </w:r>
      <w:r>
        <w:rPr>
          <w:rFonts w:ascii="Times New Roman" w:hAnsi="Times New Roman" w:cs="Times New Roman"/>
          <w:color w:val="231F20"/>
          <w:szCs w:val="21"/>
        </w:rPr>
        <w:fldChar w:fldCharType="begin"/>
      </w:r>
      <w:r>
        <w:rPr>
          <w:rFonts w:ascii="Times New Roman" w:hAnsi="Times New Roman" w:cs="Times New Roman"/>
          <w:color w:val="231F20"/>
          <w:szCs w:val="21"/>
        </w:rPr>
        <w:instrText xml:space="preserve"> ADDIN EN.CITE &lt;EndNote&gt;&lt;Cite&gt;&lt;Author&gt;Hansen&lt;/Author&gt;&lt;Year&gt;2013&lt;/Year&gt;&lt;RecNum&gt;28&lt;/RecNum&gt;&lt;DisplayText&gt;[18]&lt;/DisplayText&gt;&lt;record&gt;&lt;rec-number&gt;28&lt;/rec-number&gt;&lt;foreign-keys&gt;&lt;key app="EN" db-id="200pwxf9n5xvdne9wt8vvtvrrp9xtx2t52r9" timestamp="1540887146"&gt;28&lt;/key&gt;&lt;/foreign-keys&gt;&lt;ref-type name="Journal Article"&gt;17&lt;/ref-type&gt;&lt;contributors&gt;&lt;authors&gt;&lt;author&gt;Hansen, T. B.&lt;/author&gt;&lt;author&gt;Kjems, J.&lt;/author&gt;&lt;author&gt;Damgaard, C. K.&lt;/author&gt;&lt;/authors&gt;&lt;/contributors&gt;&lt;auth-address&gt;Authors&amp;apos; Affiliations: Department of Molecular Biology and Genetics; and Interdisciplinary Nanoscience Center (iNANO), Aarhus University, Aarhus, Denmark.&lt;/auth-address&gt;&lt;titles&gt;&lt;title&gt;Circular RNA and miR-7 in cancer&lt;/title&gt;&lt;secondary-title&gt;Cancer Res&lt;/secondary-title&gt;&lt;/titles&gt;&lt;periodical&gt;&lt;full-title&gt;Cancer Res&lt;/full-title&gt;&lt;/periodical&gt;&lt;pages&gt;5609-12&lt;/pages&gt;&lt;volume&gt;73&lt;/volume&gt;&lt;number&gt;18&lt;/number&gt;&lt;keywords&gt;&lt;keyword&gt;*Gene Expression Regulation, Neoplastic&lt;/keyword&gt;&lt;keyword&gt;Humans&lt;/keyword&gt;&lt;keyword&gt;MicroRNAs/*genetics&lt;/keyword&gt;&lt;keyword&gt;Neoplasms/*blood/*genetics&lt;/keyword&gt;&lt;keyword&gt;RNA/*genetics&lt;/keyword&gt;&lt;/keywords&gt;&lt;dates&gt;&lt;year&gt;2013&lt;/year&gt;&lt;pub-dates&gt;&lt;date&gt;Sep 15&lt;/date&gt;&lt;/pub-dates&gt;&lt;/dates&gt;&lt;isbn&gt;1538-7445 (Electronic)&amp;#xD;0008-5472 (Linking)&lt;/isbn&gt;&lt;accession-num&gt;24014594&lt;/accession-num&gt;&lt;urls&gt;&lt;related-urls&gt;&lt;url&gt;http://www.ncbi.nlm.nih.gov/pubmed/24014594&lt;/url&gt;&lt;/related-urls&gt;&lt;/urls&gt;&lt;electronic-resource-num&gt;10.1158/0008-5472.CAN-13-1568&lt;/electronic-resource-num&gt;&lt;/record&gt;&lt;/Cite&gt;&lt;/EndNote&gt;</w:instrText>
      </w:r>
      <w:r>
        <w:rPr>
          <w:rFonts w:ascii="Times New Roman" w:hAnsi="Times New Roman" w:cs="Times New Roman"/>
          <w:color w:val="231F20"/>
          <w:szCs w:val="21"/>
        </w:rPr>
        <w:fldChar w:fldCharType="separate"/>
      </w:r>
      <w:r>
        <w:rPr>
          <w:rFonts w:ascii="Times New Roman" w:hAnsi="Times New Roman" w:cs="Times New Roman"/>
          <w:color w:val="231F20"/>
          <w:szCs w:val="21"/>
        </w:rPr>
        <w:t>[18]</w:t>
      </w:r>
      <w:r>
        <w:rPr>
          <w:rFonts w:ascii="Times New Roman" w:hAnsi="Times New Roman" w:cs="Times New Roman"/>
          <w:color w:val="231F20"/>
          <w:szCs w:val="21"/>
        </w:rPr>
        <w:fldChar w:fldCharType="end"/>
      </w:r>
      <w:r>
        <w:rPr>
          <w:rFonts w:ascii="Times New Roman" w:hAnsi="Times New Roman" w:cs="Times New Roman"/>
          <w:color w:val="231F20"/>
          <w:szCs w:val="21"/>
        </w:rPr>
        <w:t xml:space="preserve">. </w:t>
      </w:r>
      <w:r>
        <w:rPr>
          <w:rFonts w:ascii="Times New Roman" w:hAnsi="Times New Roman" w:cs="Times New Roman"/>
          <w:color w:val="000000"/>
          <w:szCs w:val="21"/>
        </w:rPr>
        <w:t xml:space="preserve">Numerous miRNAs have been described as having altered expression in pancreatic cancer, including miR-21 </w:t>
      </w:r>
      <w:r>
        <w:rPr>
          <w:rFonts w:ascii="Times New Roman" w:hAnsi="Times New Roman" w:cs="Times New Roman"/>
          <w:color w:val="000000"/>
          <w:szCs w:val="21"/>
        </w:rPr>
        <w:fldChar w:fldCharType="begin">
          <w:fldData xml:space="preserve">PEVuZE5vdGU+PENpdGU+PEF1dGhvcj5EaWxsaG9mZjwvQXV0aG9yPjxZZWFyPjIwMDg8L1llYXI+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</w:fldData>
        </w:fldChar>
      </w:r>
      <w:r>
        <w:rPr>
          <w:rFonts w:ascii="Times New Roman" w:hAnsi="Times New Roman" w:cs="Times New Roman"/>
          <w:color w:val="000000"/>
          <w:szCs w:val="21"/>
        </w:rPr>
        <w:instrText xml:space="preserve"> ADDIN EN.CITE </w:instrText>
      </w:r>
      <w:r>
        <w:rPr>
          <w:rFonts w:ascii="Times New Roman" w:hAnsi="Times New Roman" w:cs="Times New Roman"/>
          <w:color w:val="000000"/>
          <w:szCs w:val="21"/>
        </w:rPr>
        <w:fldChar w:fldCharType="begin">
          <w:fldData xml:space="preserve">PEVuZE5vdGU+PENpdGU+PEF1dGhvcj5EaWxsaG9mZjwvQXV0aG9yPjxZZWFyPjIwMDg8L1llYXI+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</w:fldData>
        </w:fldChar>
      </w:r>
      <w:r>
        <w:rPr>
          <w:rFonts w:ascii="Times New Roman" w:hAnsi="Times New Roman" w:cs="Times New Roman"/>
          <w:color w:val="000000"/>
          <w:szCs w:val="21"/>
        </w:rPr>
        <w:instrText xml:space="preserve"> ADDIN EN.CITE.DATA </w:instrText>
      </w:r>
      <w:r>
        <w:rPr>
          <w:rFonts w:ascii="Times New Roman" w:hAnsi="Times New Roman" w:cs="Times New Roman"/>
          <w:color w:val="000000"/>
          <w:szCs w:val="21"/>
        </w:rPr>
        <w:fldChar w:fldCharType="end"/>
      </w:r>
      <w:r>
        <w:rPr>
          <w:rFonts w:ascii="Times New Roman" w:hAnsi="Times New Roman" w:cs="Times New Roman"/>
          <w:color w:val="000000"/>
          <w:szCs w:val="21"/>
        </w:rPr>
        <w:fldChar w:fldCharType="separate"/>
      </w:r>
      <w:r>
        <w:rPr>
          <w:rFonts w:ascii="Times New Roman" w:hAnsi="Times New Roman" w:cs="Times New Roman"/>
          <w:color w:val="000000"/>
          <w:szCs w:val="21"/>
        </w:rPr>
        <w:t>[23, 24]</w:t>
      </w:r>
      <w:r>
        <w:rPr>
          <w:rFonts w:ascii="Times New Roman" w:hAnsi="Times New Roman" w:cs="Times New Roman"/>
          <w:color w:val="000000"/>
          <w:szCs w:val="21"/>
        </w:rPr>
        <w:fldChar w:fldCharType="end"/>
      </w:r>
      <w:r>
        <w:rPr>
          <w:rFonts w:ascii="Times New Roman" w:hAnsi="Times New Roman" w:cs="Times New Roman"/>
          <w:color w:val="000000"/>
          <w:szCs w:val="21"/>
        </w:rPr>
        <w:t xml:space="preserve">, miR-155 </w:t>
      </w:r>
      <w:r>
        <w:rPr>
          <w:rFonts w:ascii="Times New Roman" w:hAnsi="Times New Roman" w:cs="Times New Roman"/>
          <w:color w:val="000000"/>
          <w:szCs w:val="21"/>
        </w:rPr>
        <w:fldChar w:fldCharType="begin">
          <w:fldData xml:space="preserve">PEVuZE5vdGU+PENpdGU+PEF1dGhvcj5IYWJiZTwvQXV0aG9yPjxZZWFyPjIwMDk8L1llYXI+PFJl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</w:fldData>
        </w:fldChar>
      </w:r>
      <w:r>
        <w:rPr>
          <w:rFonts w:ascii="Times New Roman" w:hAnsi="Times New Roman" w:cs="Times New Roman"/>
          <w:color w:val="000000"/>
          <w:szCs w:val="21"/>
        </w:rPr>
        <w:instrText xml:space="preserve"> ADDIN EN.CITE </w:instrText>
      </w:r>
      <w:r>
        <w:rPr>
          <w:rFonts w:ascii="Times New Roman" w:hAnsi="Times New Roman" w:cs="Times New Roman"/>
          <w:color w:val="000000"/>
          <w:szCs w:val="21"/>
        </w:rPr>
        <w:fldChar w:fldCharType="begin">
          <w:fldData xml:space="preserve">PEVuZE5vdGU+PENpdGU+PEF1dGhvcj5IYWJiZTwvQXV0aG9yPjxZZWFyPjIwMDk8L1llYXI+PFJl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</w:fldData>
        </w:fldChar>
      </w:r>
      <w:r>
        <w:rPr>
          <w:rFonts w:ascii="Times New Roman" w:hAnsi="Times New Roman" w:cs="Times New Roman"/>
          <w:color w:val="000000"/>
          <w:szCs w:val="21"/>
        </w:rPr>
        <w:instrText xml:space="preserve"> ADDIN EN.CITE.DATA </w:instrText>
      </w:r>
      <w:r>
        <w:rPr>
          <w:rFonts w:ascii="Times New Roman" w:hAnsi="Times New Roman" w:cs="Times New Roman"/>
          <w:color w:val="000000"/>
          <w:szCs w:val="21"/>
        </w:rPr>
        <w:fldChar w:fldCharType="end"/>
      </w:r>
      <w:r>
        <w:rPr>
          <w:rFonts w:ascii="Times New Roman" w:hAnsi="Times New Roman" w:cs="Times New Roman"/>
          <w:color w:val="000000"/>
          <w:szCs w:val="21"/>
        </w:rPr>
        <w:fldChar w:fldCharType="separate"/>
      </w:r>
      <w:r>
        <w:rPr>
          <w:rFonts w:ascii="Times New Roman" w:hAnsi="Times New Roman" w:cs="Times New Roman"/>
          <w:color w:val="000000"/>
          <w:szCs w:val="21"/>
        </w:rPr>
        <w:t>[25, 26]</w:t>
      </w:r>
      <w:r>
        <w:rPr>
          <w:rFonts w:ascii="Times New Roman" w:hAnsi="Times New Roman" w:cs="Times New Roman"/>
          <w:color w:val="000000"/>
          <w:szCs w:val="21"/>
        </w:rPr>
        <w:fldChar w:fldCharType="end"/>
      </w:r>
      <w:r>
        <w:rPr>
          <w:rFonts w:ascii="Times New Roman" w:hAnsi="Times New Roman" w:cs="Times New Roman"/>
          <w:color w:val="000000"/>
          <w:szCs w:val="21"/>
        </w:rPr>
        <w:t xml:space="preserve">, miR-146a </w:t>
      </w:r>
      <w:r>
        <w:rPr>
          <w:rFonts w:ascii="Times New Roman" w:hAnsi="Times New Roman" w:cs="Times New Roman"/>
          <w:color w:val="000000"/>
          <w:szCs w:val="21"/>
        </w:rPr>
        <w:fldChar w:fldCharType="begin">
          <w:fldData xml:space="preserve">PEVuZE5vdGU+PENpdGU+PEF1dGhvcj5MaTwvQXV0aG9yPjxZZWFyPjIwMTA8L1llYXI+PFJlY051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</w:fldData>
        </w:fldChar>
      </w:r>
      <w:r>
        <w:rPr>
          <w:rFonts w:ascii="Times New Roman" w:hAnsi="Times New Roman" w:cs="Times New Roman"/>
          <w:color w:val="000000"/>
          <w:szCs w:val="21"/>
        </w:rPr>
        <w:instrText xml:space="preserve"> ADDIN EN.CITE </w:instrText>
      </w:r>
      <w:r>
        <w:rPr>
          <w:rFonts w:ascii="Times New Roman" w:hAnsi="Times New Roman" w:cs="Times New Roman"/>
          <w:color w:val="000000"/>
          <w:szCs w:val="21"/>
        </w:rPr>
        <w:fldChar w:fldCharType="begin">
          <w:fldData xml:space="preserve">PEVuZE5vdGU+PENpdGU+PEF1dGhvcj5MaTwvQXV0aG9yPjxZZWFyPjIwMTA8L1llYXI+PFJlY051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</w:fldData>
        </w:fldChar>
      </w:r>
      <w:r>
        <w:rPr>
          <w:rFonts w:ascii="Times New Roman" w:hAnsi="Times New Roman" w:cs="Times New Roman"/>
          <w:color w:val="000000"/>
          <w:szCs w:val="21"/>
        </w:rPr>
        <w:instrText xml:space="preserve"> ADDIN EN.CITE.DATA </w:instrText>
      </w:r>
      <w:r>
        <w:rPr>
          <w:rFonts w:ascii="Times New Roman" w:hAnsi="Times New Roman" w:cs="Times New Roman"/>
          <w:color w:val="000000"/>
          <w:szCs w:val="21"/>
        </w:rPr>
        <w:fldChar w:fldCharType="end"/>
      </w:r>
      <w:r>
        <w:rPr>
          <w:rFonts w:ascii="Times New Roman" w:hAnsi="Times New Roman" w:cs="Times New Roman"/>
          <w:color w:val="000000"/>
          <w:szCs w:val="21"/>
        </w:rPr>
        <w:fldChar w:fldCharType="separate"/>
      </w:r>
      <w:r>
        <w:rPr>
          <w:rFonts w:ascii="Times New Roman" w:hAnsi="Times New Roman" w:cs="Times New Roman"/>
          <w:color w:val="000000"/>
          <w:szCs w:val="21"/>
        </w:rPr>
        <w:t>[27]</w:t>
      </w:r>
      <w:r>
        <w:rPr>
          <w:rFonts w:ascii="Times New Roman" w:hAnsi="Times New Roman" w:cs="Times New Roman"/>
          <w:color w:val="000000"/>
          <w:szCs w:val="21"/>
        </w:rPr>
        <w:fldChar w:fldCharType="end"/>
      </w:r>
      <w:r>
        <w:rPr>
          <w:rFonts w:ascii="Times New Roman" w:hAnsi="Times New Roman" w:cs="Times New Roman"/>
          <w:color w:val="000000"/>
          <w:szCs w:val="21"/>
        </w:rPr>
        <w:t xml:space="preserve">. MiR-876-3p showed significantly decreased in PC tissues, and overexpressed miR-876-3p significantly promoted cell apoptosis of BXPC-3 and PANC-1 cell lines </w:t>
      </w:r>
      <w:r>
        <w:rPr>
          <w:rFonts w:ascii="Times New Roman" w:hAnsi="Times New Roman" w:cs="Times New Roman"/>
          <w:color w:val="000000"/>
          <w:szCs w:val="21"/>
        </w:rPr>
        <w:fldChar w:fldCharType="begin"/>
      </w:r>
      <w:r>
        <w:rPr>
          <w:rFonts w:ascii="Times New Roman" w:hAnsi="Times New Roman" w:cs="Times New Roman"/>
          <w:color w:val="000000"/>
          <w:szCs w:val="21"/>
        </w:rPr>
        <w:instrText xml:space="preserve"> ADDIN EN.CITE &lt;EndNote&gt;&lt;Cite&gt;&lt;Author&gt;Yang&lt;/Author&gt;&lt;Year&gt;2018&lt;/Year&gt;&lt;RecNum&gt;34&lt;/RecNum&gt;&lt;DisplayText&gt;[28]&lt;/DisplayText&gt;&lt;record&gt;&lt;rec-number&gt;34&lt;/rec-number&gt;&lt;foreign-keys&gt;&lt;key app="EN" db-id="200pwxf9n5xvdne9wt8vvtvrrp9xtx2t52r9" timestamp="1540887316"&gt;34&lt;/key&gt;&lt;/foreign-keys&gt;&lt;ref-type name="Journal Article"&gt;17&lt;/ref-type&gt;&lt;contributors&gt;&lt;authors&gt;&lt;author&gt;Yang, F.&lt;/author&gt;&lt;author&gt;Zhao, W. J.&lt;/author&gt;&lt;author&gt;Jia, C. L.&lt;/author&gt;&lt;author&gt;Li, X. K.&lt;/author&gt;&lt;author&gt;Wang, Q.&lt;/author&gt;&lt;author&gt;Chen, Z. L.&lt;/author&gt;&lt;author&gt;Jiang, Q.&lt;/author&gt;&lt;/authors&gt;&lt;/contributors&gt;&lt;auth-address&gt;Department of Hepatobiliary Surgery, First Affiliated Hospital of Kunming Medical University Kunming, Yunnan, China.&amp;#xD;The Department of Thyroid Surgery, West China Hospital, Sichuan University Chengdu, Sichuan, China.&amp;#xD;Huize Ren An Hospital, Department of General Surgery Qujing, Yunnan, China.&amp;#xD;Department of Hepatobiliary Surgery, Affiliated Hospital of Guizhou Medical University Guiyang, Guizhou, China.&amp;#xD;The Second Department of General Surgery of Jiangjin Center Hospital Chongqing, China.&lt;/auth-address&gt;&lt;titles&gt;&lt;title&gt;MicroRNA-876-3p functions as a tumor suppressor gene and correlates with cell metastasis in pancreatic adenocarcinoma via targeting JAG2&lt;/title&gt;&lt;secondary-title&gt;Am J Cancer Res&lt;/secondary-title&gt;&lt;/titles&gt;&lt;periodical&gt;&lt;full-title&gt;Am J Cancer Res&lt;/full-title&gt;&lt;/periodical&gt;&lt;pages&gt;636-649&lt;/pages&gt;&lt;volume&gt;8&lt;/volume&gt;&lt;number&gt;4&lt;/number&gt;&lt;keywords&gt;&lt;keyword&gt;Jag2&lt;/keyword&gt;&lt;keyword&gt;aggressiveness&lt;/keyword&gt;&lt;keyword&gt;miR-876-3p&lt;/keyword&gt;&lt;keyword&gt;pancreatic adenocarcinoma&lt;/keyword&gt;&lt;/keywords&gt;&lt;dates&gt;&lt;year&gt;2018&lt;/year&gt;&lt;/dates&gt;&lt;isbn&gt;2156-6976 (Print)&amp;#xD;2156-6976 (Linking)&lt;/isbn&gt;&lt;accession-num&gt;29736309&lt;/accession-num&gt;&lt;urls&gt;&lt;related-urls&gt;&lt;url&gt;http://www.ncbi.nlm.nih.gov/pubmed/29736309&lt;/url&gt;&lt;/related-urls&gt;&lt;/urls&gt;&lt;custom2&gt;PMC5934554&lt;/custom2&gt;&lt;/record&gt;&lt;/Cite&gt;&lt;/EndNote&gt;</w:instrText>
      </w:r>
      <w:r>
        <w:rPr>
          <w:rFonts w:ascii="Times New Roman" w:hAnsi="Times New Roman" w:cs="Times New Roman"/>
          <w:color w:val="000000"/>
          <w:szCs w:val="21"/>
        </w:rPr>
        <w:fldChar w:fldCharType="separate"/>
      </w:r>
      <w:r>
        <w:rPr>
          <w:rFonts w:ascii="Times New Roman" w:hAnsi="Times New Roman" w:cs="Times New Roman"/>
          <w:color w:val="000000"/>
          <w:szCs w:val="21"/>
        </w:rPr>
        <w:t>[28]</w:t>
      </w:r>
      <w:r>
        <w:rPr>
          <w:rFonts w:ascii="Times New Roman" w:hAnsi="Times New Roman" w:cs="Times New Roman"/>
          <w:color w:val="000000"/>
          <w:szCs w:val="21"/>
        </w:rPr>
        <w:fldChar w:fldCharType="end"/>
      </w:r>
      <w:r>
        <w:rPr>
          <w:rFonts w:ascii="Times New Roman" w:hAnsi="Times New Roman" w:cs="Times New Roman"/>
          <w:color w:val="000000"/>
          <w:szCs w:val="21"/>
        </w:rPr>
        <w:t>, while the potential mechanism of miR-876-3p in PC was still need further exploration.</w:t>
      </w:r>
    </w:p>
    <w:p>
      <w:pPr>
        <w:spacing w:line="360" w:lineRule="auto"/>
        <w:rPr>
          <w:rFonts w:ascii="Times New Roman" w:hAnsi="Times New Roman" w:cs="Times New Roman"/>
          <w:color w:val="231F20"/>
          <w:szCs w:val="21"/>
        </w:rPr>
      </w:pPr>
      <w:r>
        <w:rPr>
          <w:rFonts w:ascii="Times New Roman" w:hAnsi="Times New Roman" w:cs="Times New Roman"/>
          <w:color w:val="000000"/>
          <w:szCs w:val="21"/>
        </w:rPr>
        <w:t xml:space="preserve">In the present study, we performed the clinical experiments and in vitro study to explore the insight of miRNA and circ_RNA on PC. </w:t>
      </w:r>
      <w:r>
        <w:rPr>
          <w:rFonts w:ascii="Times New Roman" w:hAnsi="Times New Roman" w:cs="Times New Roman"/>
          <w:color w:val="231F20"/>
          <w:szCs w:val="21"/>
        </w:rPr>
        <w:t>This study highlights the diagnostic potential for noninvasive evaluation of PC.</w:t>
      </w:r>
    </w:p>
    <w:p>
      <w:pPr>
        <w:spacing w:line="360" w:lineRule="auto"/>
        <w:rPr>
          <w:rFonts w:ascii="Times New Roman" w:hAnsi="Times New Roman" w:cs="Times New Roman"/>
          <w:b/>
          <w:szCs w:val="21"/>
        </w:rPr>
      </w:pPr>
      <w:r>
        <w:rPr>
          <w:rFonts w:ascii="Times New Roman" w:hAnsi="Times New Roman" w:cs="Times New Roman"/>
          <w:b/>
          <w:szCs w:val="21"/>
        </w:rPr>
        <w:t>Materials and methods</w:t>
      </w:r>
    </w:p>
    <w:p>
      <w:pPr>
        <w:spacing w:line="360" w:lineRule="auto"/>
        <w:rPr>
          <w:rFonts w:ascii="Times New Roman" w:hAnsi="Times New Roman" w:cs="Times New Roman"/>
          <w:b/>
          <w:szCs w:val="21"/>
        </w:rPr>
      </w:pPr>
      <w:r>
        <w:rPr>
          <w:rFonts w:ascii="Times New Roman" w:hAnsi="Times New Roman" w:cs="Times New Roman"/>
          <w:b/>
          <w:szCs w:val="21"/>
        </w:rPr>
        <w:t>Clinical tissues</w:t>
      </w:r>
    </w:p>
    <w:p>
      <w:pPr>
        <w:spacing w:line="360" w:lineRule="auto"/>
        <w:rPr>
          <w:rStyle w:val="9"/>
          <w:rFonts w:ascii="Times New Roman" w:hAnsi="Times New Roman" w:cs="Times New Roman"/>
          <w:sz w:val="21"/>
          <w:szCs w:val="21"/>
        </w:rPr>
      </w:pPr>
      <w:r>
        <w:rPr>
          <w:rStyle w:val="9"/>
          <w:rFonts w:ascii="Times New Roman" w:hAnsi="Times New Roman" w:cs="Times New Roman"/>
          <w:sz w:val="21"/>
          <w:szCs w:val="21"/>
        </w:rPr>
        <w:t>Twenty samples of pancreatic cancer, who were first confirmed to contain</w:t>
      </w:r>
      <w:r>
        <w:rPr>
          <w:rFonts w:ascii="Times New Roman" w:hAnsi="Times New Roman" w:cs="Times New Roman"/>
          <w:color w:val="000000"/>
          <w:szCs w:val="21"/>
        </w:rPr>
        <w:t xml:space="preserve"> </w:t>
      </w:r>
      <w:r>
        <w:rPr>
          <w:rStyle w:val="9"/>
          <w:rFonts w:ascii="Times New Roman" w:hAnsi="Times New Roman" w:cs="Times New Roman"/>
          <w:sz w:val="21"/>
          <w:szCs w:val="21"/>
        </w:rPr>
        <w:t>tumor cells after evaluation by two experienced</w:t>
      </w:r>
      <w:r>
        <w:rPr>
          <w:rFonts w:ascii="Times New Roman" w:hAnsi="Times New Roman" w:cs="Times New Roman"/>
          <w:color w:val="000000"/>
          <w:szCs w:val="21"/>
        </w:rPr>
        <w:t xml:space="preserve"> </w:t>
      </w:r>
      <w:r>
        <w:rPr>
          <w:rStyle w:val="9"/>
          <w:rFonts w:ascii="Times New Roman" w:hAnsi="Times New Roman" w:cs="Times New Roman"/>
          <w:sz w:val="21"/>
          <w:szCs w:val="21"/>
        </w:rPr>
        <w:t>pathologists, and all patients treated at Affiliated Hospital of Inner Mongolia University for Nationalities from September 2016 to June 2017. Paired</w:t>
      </w:r>
      <w:r>
        <w:rPr>
          <w:rFonts w:ascii="Times New Roman" w:hAnsi="Times New Roman" w:cs="Times New Roman"/>
          <w:color w:val="000000"/>
          <w:szCs w:val="21"/>
        </w:rPr>
        <w:t xml:space="preserve"> </w:t>
      </w:r>
      <w:r>
        <w:rPr>
          <w:rStyle w:val="9"/>
          <w:rFonts w:ascii="Times New Roman" w:hAnsi="Times New Roman" w:cs="Times New Roman"/>
          <w:sz w:val="21"/>
          <w:szCs w:val="21"/>
        </w:rPr>
        <w:t>normal tissue samples were obtained 5 cm away from the</w:t>
      </w:r>
      <w:r>
        <w:rPr>
          <w:rFonts w:ascii="Times New Roman" w:hAnsi="Times New Roman" w:cs="Times New Roman"/>
          <w:color w:val="000000"/>
          <w:szCs w:val="21"/>
        </w:rPr>
        <w:t xml:space="preserve"> </w:t>
      </w:r>
      <w:r>
        <w:rPr>
          <w:rStyle w:val="9"/>
          <w:rFonts w:ascii="Times New Roman" w:hAnsi="Times New Roman" w:cs="Times New Roman"/>
          <w:sz w:val="21"/>
          <w:szCs w:val="21"/>
        </w:rPr>
        <w:t>pancreatic cancer tissue. All samples were immediately stored in</w:t>
      </w:r>
      <w:r>
        <w:rPr>
          <w:rFonts w:ascii="Times New Roman" w:hAnsi="Times New Roman" w:cs="Times New Roman"/>
          <w:color w:val="000000"/>
          <w:szCs w:val="21"/>
        </w:rPr>
        <w:t xml:space="preserve"> </w:t>
      </w:r>
      <w:r>
        <w:rPr>
          <w:rStyle w:val="9"/>
          <w:rFonts w:ascii="Times New Roman" w:hAnsi="Times New Roman" w:cs="Times New Roman"/>
          <w:sz w:val="21"/>
          <w:szCs w:val="21"/>
        </w:rPr>
        <w:t>liquid nitrogen for the following experiments.</w:t>
      </w:r>
    </w:p>
    <w:p>
      <w:pPr>
        <w:spacing w:line="360" w:lineRule="auto"/>
        <w:rPr>
          <w:rFonts w:ascii="Times New Roman" w:hAnsi="Times New Roman" w:cs="Times New Roman"/>
          <w:szCs w:val="21"/>
        </w:rPr>
      </w:pPr>
      <w:r>
        <w:rPr>
          <w:rStyle w:val="9"/>
          <w:rFonts w:ascii="Times New Roman" w:hAnsi="Times New Roman" w:cs="Times New Roman"/>
          <w:sz w:val="21"/>
          <w:szCs w:val="21"/>
        </w:rPr>
        <w:t>All participants provided written informed consent before</w:t>
      </w:r>
      <w:r>
        <w:rPr>
          <w:rFonts w:ascii="Times New Roman" w:hAnsi="Times New Roman" w:cs="Times New Roman"/>
          <w:color w:val="000000"/>
          <w:szCs w:val="21"/>
        </w:rPr>
        <w:t xml:space="preserve"> </w:t>
      </w:r>
      <w:r>
        <w:rPr>
          <w:rStyle w:val="9"/>
          <w:rFonts w:ascii="Times New Roman" w:hAnsi="Times New Roman" w:cs="Times New Roman"/>
          <w:sz w:val="21"/>
          <w:szCs w:val="21"/>
        </w:rPr>
        <w:t>the experiments. The Affiliated Hospital of Inner Mongolia University for Nationalities approved this study based on the</w:t>
      </w:r>
      <w:r>
        <w:rPr>
          <w:rFonts w:ascii="Times New Roman" w:hAnsi="Times New Roman" w:cs="Times New Roman"/>
          <w:color w:val="000000"/>
          <w:szCs w:val="21"/>
        </w:rPr>
        <w:t xml:space="preserve"> </w:t>
      </w:r>
      <w:r>
        <w:rPr>
          <w:rStyle w:val="9"/>
          <w:rFonts w:ascii="Times New Roman" w:hAnsi="Times New Roman" w:cs="Times New Roman"/>
          <w:sz w:val="21"/>
          <w:szCs w:val="21"/>
        </w:rPr>
        <w:t>Helsinki Declaration.</w:t>
      </w:r>
    </w:p>
    <w:p>
      <w:pPr>
        <w:spacing w:line="360" w:lineRule="auto"/>
        <w:rPr>
          <w:rFonts w:ascii="Times New Roman" w:hAnsi="Times New Roman" w:cs="Times New Roman"/>
          <w:b/>
          <w:szCs w:val="21"/>
        </w:rPr>
      </w:pPr>
      <w:r>
        <w:rPr>
          <w:rFonts w:ascii="Times New Roman" w:hAnsi="Times New Roman" w:cs="Times New Roman"/>
          <w:b/>
          <w:szCs w:val="21"/>
        </w:rPr>
        <w:t>Real-time PCR</w:t>
      </w:r>
    </w:p>
    <w:p>
      <w:pPr>
        <w:spacing w:line="360" w:lineRule="auto"/>
        <w:rPr>
          <w:rFonts w:ascii="Times New Roman" w:hAnsi="Times New Roman" w:cs="Times New Roman"/>
          <w:szCs w:val="21"/>
        </w:rPr>
      </w:pPr>
      <w:r>
        <w:rPr>
          <w:rFonts w:ascii="Times New Roman" w:hAnsi="Times New Roman" w:cs="Times New Roman"/>
          <w:szCs w:val="21"/>
        </w:rPr>
        <w:t>Total RNA from tissues or cells were isolated using TRIzol reagent assay (</w:t>
      </w:r>
      <w:r>
        <w:rPr>
          <w:rStyle w:val="9"/>
          <w:rFonts w:ascii="Times New Roman" w:hAnsi="Times New Roman" w:cs="Times New Roman"/>
          <w:sz w:val="21"/>
          <w:szCs w:val="21"/>
        </w:rPr>
        <w:t>Invitrogen, Carlsbad, CA</w:t>
      </w:r>
      <w:r>
        <w:rPr>
          <w:rFonts w:ascii="Times New Roman" w:hAnsi="Times New Roman" w:cs="Times New Roman"/>
          <w:szCs w:val="21"/>
        </w:rPr>
        <w:t>). Purified RNA was reverse</w:t>
      </w:r>
      <w:r>
        <w:rPr>
          <w:rFonts w:hint="eastAsia" w:ascii="Times New Roman" w:hAnsi="Times New Roman" w:cs="Times New Roman"/>
          <w:szCs w:val="21"/>
        </w:rPr>
        <w:t>ly</w:t>
      </w:r>
      <w:r>
        <w:rPr>
          <w:rFonts w:ascii="Times New Roman" w:hAnsi="Times New Roman" w:cs="Times New Roman"/>
          <w:szCs w:val="21"/>
        </w:rPr>
        <w:t xml:space="preserve"> transcripted into cDNA using the Reverse Transcription Kit (</w:t>
      </w:r>
      <w:r>
        <w:rPr>
          <w:rStyle w:val="9"/>
          <w:rFonts w:ascii="Times New Roman" w:hAnsi="Times New Roman" w:cs="Times New Roman"/>
          <w:sz w:val="21"/>
          <w:szCs w:val="21"/>
        </w:rPr>
        <w:t>Ambion, Carlsbad, CA</w:t>
      </w:r>
      <w:r>
        <w:rPr>
          <w:rFonts w:ascii="Times New Roman" w:hAnsi="Times New Roman" w:cs="Times New Roman"/>
          <w:szCs w:val="21"/>
        </w:rPr>
        <w:t xml:space="preserve">) according to the manufacturer’s instruction. Real-time PCR was carried out </w:t>
      </w:r>
      <w:r>
        <w:rPr>
          <w:rStyle w:val="9"/>
          <w:rFonts w:ascii="Times New Roman" w:hAnsi="Times New Roman" w:cs="Times New Roman"/>
          <w:sz w:val="21"/>
          <w:szCs w:val="21"/>
        </w:rPr>
        <w:t>using a Roche</w:t>
      </w:r>
      <w:r>
        <w:rPr>
          <w:rFonts w:ascii="Times New Roman" w:hAnsi="Times New Roman" w:cs="Times New Roman"/>
          <w:color w:val="000000"/>
          <w:szCs w:val="21"/>
        </w:rPr>
        <w:t xml:space="preserve"> </w:t>
      </w:r>
      <w:r>
        <w:rPr>
          <w:rStyle w:val="9"/>
          <w:rFonts w:ascii="Times New Roman" w:hAnsi="Times New Roman" w:cs="Times New Roman"/>
          <w:sz w:val="21"/>
          <w:szCs w:val="21"/>
        </w:rPr>
        <w:t xml:space="preserve">480II system (Roche, Basel, Switzerland) and SYBR Premix Ex Taq </w:t>
      </w:r>
      <w:r>
        <w:rPr>
          <w:rStyle w:val="10"/>
          <w:rFonts w:ascii="Times New Roman" w:hAnsi="Times New Roman" w:eastAsia="宋体" w:cs="Times New Roman"/>
          <w:sz w:val="21"/>
          <w:szCs w:val="21"/>
        </w:rPr>
        <w:t>Ⅱ</w:t>
      </w:r>
      <w:r>
        <w:rPr>
          <w:rStyle w:val="10"/>
          <w:rFonts w:ascii="Times New Roman" w:hAnsi="Times New Roman" w:cs="Times New Roman"/>
          <w:sz w:val="21"/>
          <w:szCs w:val="21"/>
        </w:rPr>
        <w:t xml:space="preserve"> </w:t>
      </w:r>
      <w:r>
        <w:rPr>
          <w:rStyle w:val="9"/>
          <w:rFonts w:ascii="Times New Roman" w:hAnsi="Times New Roman" w:cs="Times New Roman"/>
          <w:sz w:val="21"/>
          <w:szCs w:val="21"/>
        </w:rPr>
        <w:t>(Tli RNaseH Plus) (Takara,</w:t>
      </w:r>
      <w:r>
        <w:rPr>
          <w:rFonts w:ascii="Times New Roman" w:hAnsi="Times New Roman" w:cs="Times New Roman"/>
          <w:color w:val="000000"/>
          <w:szCs w:val="21"/>
        </w:rPr>
        <w:t xml:space="preserve"> </w:t>
      </w:r>
      <w:r>
        <w:rPr>
          <w:rStyle w:val="9"/>
          <w:rFonts w:ascii="Times New Roman" w:hAnsi="Times New Roman" w:cs="Times New Roman"/>
          <w:sz w:val="21"/>
          <w:szCs w:val="21"/>
        </w:rPr>
        <w:t>Dalian, China), following the manufacturer’s instructions. The relative mRNA expression was normalized to GAPDH</w:t>
      </w:r>
      <w:r>
        <w:rPr>
          <w:rFonts w:ascii="Times New Roman" w:hAnsi="Times New Roman" w:cs="Times New Roman"/>
          <w:szCs w:val="21"/>
        </w:rPr>
        <w:t xml:space="preserve"> and calculated using the 2</w:t>
      </w:r>
      <w:r>
        <w:rPr>
          <w:rFonts w:ascii="Times New Roman" w:hAnsi="Times New Roman" w:cs="Times New Roman"/>
          <w:szCs w:val="21"/>
          <w:vertAlign w:val="superscript"/>
        </w:rPr>
        <w:t xml:space="preserve">-∆∆Ct </w:t>
      </w:r>
      <w:r>
        <w:rPr>
          <w:rFonts w:ascii="Times New Roman" w:hAnsi="Times New Roman" w:cs="Times New Roman"/>
          <w:szCs w:val="21"/>
        </w:rPr>
        <w:t>method</w:t>
      </w:r>
      <w:r>
        <w:rPr>
          <w:rStyle w:val="9"/>
          <w:rFonts w:ascii="Times New Roman" w:hAnsi="Times New Roman" w:cs="Times New Roman"/>
          <w:sz w:val="21"/>
          <w:szCs w:val="21"/>
        </w:rPr>
        <w:t>. All experiments were repeated for three independent times.</w:t>
      </w:r>
    </w:p>
    <w:p>
      <w:pPr>
        <w:spacing w:line="360" w:lineRule="auto"/>
        <w:rPr>
          <w:rFonts w:ascii="Times New Roman" w:hAnsi="Times New Roman" w:cs="Times New Roman"/>
          <w:b/>
          <w:szCs w:val="21"/>
        </w:rPr>
      </w:pPr>
      <w:r>
        <w:rPr>
          <w:rFonts w:ascii="Times New Roman" w:hAnsi="Times New Roman" w:cs="Times New Roman"/>
          <w:b/>
          <w:szCs w:val="21"/>
        </w:rPr>
        <w:t>Western blot</w:t>
      </w:r>
    </w:p>
    <w:p>
      <w:pPr>
        <w:spacing w:line="360" w:lineRule="auto"/>
        <w:rPr>
          <w:rFonts w:ascii="Times New Roman" w:hAnsi="Times New Roman" w:cs="Times New Roman"/>
          <w:color w:val="231F20"/>
          <w:szCs w:val="21"/>
        </w:rPr>
      </w:pPr>
      <w:r>
        <w:rPr>
          <w:rFonts w:ascii="Times New Roman" w:hAnsi="Times New Roman" w:cs="Times New Roman"/>
          <w:szCs w:val="21"/>
        </w:rPr>
        <w:t xml:space="preserve">Total protein collected after the cells or tissues were lysed by lysis buffer. The protein were measured using </w:t>
      </w:r>
      <w:r>
        <w:rPr>
          <w:rFonts w:ascii="Times New Roman" w:hAnsi="Times New Roman" w:cs="Times New Roman"/>
          <w:color w:val="231F20"/>
          <w:szCs w:val="21"/>
        </w:rPr>
        <w:t>bicinchoninic acid protein assay (Beyotime, Shanghai, China). SDS-PAGE was performed to separate the protein and equal amount of the separated protein was transferred onto the PVDF and incubated with the primary antibodies (Abcam) at 4°C for 24 h. Then the PVDF was washed using PBS and incubated with the secondary antibody</w:t>
      </w:r>
      <w:r>
        <w:rPr>
          <w:rFonts w:hint="eastAsia" w:ascii="Times New Roman" w:hAnsi="Times New Roman" w:cs="Times New Roman"/>
          <w:color w:val="231F20"/>
          <w:szCs w:val="21"/>
        </w:rPr>
        <w:t xml:space="preserve"> </w:t>
      </w:r>
      <w:r>
        <w:rPr>
          <w:rFonts w:ascii="Times New Roman" w:hAnsi="Times New Roman" w:cs="Times New Roman"/>
          <w:color w:val="231F20"/>
          <w:szCs w:val="21"/>
        </w:rPr>
        <w:t>(Beyotime, Shanghai, China) at room temperature for 1 h.</w:t>
      </w:r>
      <w:r>
        <w:rPr>
          <w:rFonts w:ascii="Times New Roman" w:hAnsi="Times New Roman" w:cs="Times New Roman"/>
          <w:szCs w:val="21"/>
        </w:rPr>
        <w:t xml:space="preserve"> </w:t>
      </w:r>
      <w:r>
        <w:rPr>
          <w:rFonts w:ascii="Times New Roman" w:hAnsi="Times New Roman" w:cs="Times New Roman"/>
          <w:color w:val="231F20"/>
          <w:szCs w:val="21"/>
        </w:rPr>
        <w:t>Protein bands were normalized to β-actin and visualized using the enhanced chemiluminescence ECL method.</w:t>
      </w:r>
    </w:p>
    <w:p>
      <w:pPr>
        <w:spacing w:line="360" w:lineRule="auto"/>
        <w:rPr>
          <w:rFonts w:ascii="Times New Roman" w:hAnsi="Times New Roman" w:cs="Times New Roman"/>
          <w:b/>
          <w:szCs w:val="21"/>
        </w:rPr>
      </w:pPr>
      <w:r>
        <w:rPr>
          <w:rFonts w:ascii="Times New Roman" w:hAnsi="Times New Roman" w:cs="Times New Roman"/>
          <w:b/>
          <w:szCs w:val="21"/>
        </w:rPr>
        <w:t>Cell culture</w:t>
      </w:r>
    </w:p>
    <w:p>
      <w:pPr>
        <w:spacing w:line="360" w:lineRule="auto"/>
        <w:rPr>
          <w:rFonts w:ascii="Times New Roman" w:hAnsi="Times New Roman" w:cs="Times New Roman"/>
          <w:szCs w:val="21"/>
        </w:rPr>
      </w:pPr>
      <w:r>
        <w:rPr>
          <w:rFonts w:ascii="Times New Roman" w:hAnsi="Times New Roman" w:cs="Times New Roman"/>
          <w:szCs w:val="21"/>
        </w:rPr>
        <w:t>Both the PC cell lines PANC-1</w:t>
      </w:r>
      <w:bookmarkStart w:id="7" w:name="OLE_LINK5"/>
      <w:bookmarkStart w:id="8" w:name="OLE_LINK6"/>
      <w:r>
        <w:rPr>
          <w:rFonts w:ascii="Times New Roman" w:hAnsi="Times New Roman" w:cs="Times New Roman"/>
          <w:szCs w:val="21"/>
        </w:rPr>
        <w:t>and BxPC-3</w:t>
      </w:r>
      <w:bookmarkEnd w:id="7"/>
      <w:bookmarkEnd w:id="8"/>
      <w:r>
        <w:rPr>
          <w:rFonts w:ascii="Times New Roman" w:hAnsi="Times New Roman" w:cs="Times New Roman"/>
          <w:szCs w:val="21"/>
        </w:rPr>
        <w:t xml:space="preserve"> were purchased from the ATCC, and the </w:t>
      </w:r>
      <w:r>
        <w:rPr>
          <w:rStyle w:val="9"/>
          <w:rFonts w:ascii="Times New Roman" w:hAnsi="Times New Roman" w:cs="Times New Roman"/>
          <w:sz w:val="21"/>
          <w:szCs w:val="21"/>
        </w:rPr>
        <w:t>normal pancreatic cell line HPDE6-C7</w:t>
      </w:r>
      <w:r>
        <w:rPr>
          <w:rFonts w:ascii="Times New Roman" w:hAnsi="Times New Roman" w:cs="Times New Roman"/>
          <w:szCs w:val="21"/>
        </w:rPr>
        <w:t xml:space="preserve"> </w:t>
      </w:r>
      <w:r>
        <w:rPr>
          <w:rStyle w:val="9"/>
          <w:rFonts w:ascii="Times New Roman" w:hAnsi="Times New Roman" w:cs="Times New Roman"/>
          <w:sz w:val="21"/>
          <w:szCs w:val="21"/>
        </w:rPr>
        <w:t>were obtained from the Cell Bank of the</w:t>
      </w:r>
      <w:r>
        <w:rPr>
          <w:rFonts w:ascii="Times New Roman" w:hAnsi="Times New Roman" w:cs="Times New Roman"/>
          <w:color w:val="000000"/>
          <w:szCs w:val="21"/>
        </w:rPr>
        <w:t xml:space="preserve"> </w:t>
      </w:r>
      <w:r>
        <w:rPr>
          <w:rStyle w:val="9"/>
          <w:rFonts w:ascii="Times New Roman" w:hAnsi="Times New Roman" w:cs="Times New Roman"/>
          <w:sz w:val="21"/>
          <w:szCs w:val="21"/>
        </w:rPr>
        <w:t xml:space="preserve">Chinese Academy of Sciences (Shanghai, China). All cells </w:t>
      </w:r>
      <w:r>
        <w:rPr>
          <w:rFonts w:ascii="Times New Roman" w:hAnsi="Times New Roman" w:cs="Times New Roman"/>
          <w:szCs w:val="21"/>
        </w:rPr>
        <w:t xml:space="preserve">were cultured in DMEM complemented with 10% of fetal bovine serum (FBS) </w:t>
      </w:r>
      <w:r>
        <w:rPr>
          <w:rFonts w:ascii="Times New Roman" w:hAnsi="Times New Roman" w:cs="Times New Roman"/>
          <w:color w:val="000000"/>
          <w:szCs w:val="21"/>
        </w:rPr>
        <w:t xml:space="preserve">in a humidifed atmosphere consisting of 5% CO2 and 95% air at 37 </w:t>
      </w:r>
      <w:r>
        <w:rPr>
          <w:rFonts w:ascii="Times New Roman" w:hAnsi="Times New Roman" w:eastAsia="宋体" w:cs="Times New Roman"/>
          <w:color w:val="000000"/>
          <w:szCs w:val="21"/>
        </w:rPr>
        <w:t>℃</w:t>
      </w:r>
    </w:p>
    <w:p>
      <w:pPr>
        <w:spacing w:line="360" w:lineRule="auto"/>
        <w:rPr>
          <w:rFonts w:ascii="Times New Roman" w:hAnsi="Times New Roman" w:cs="Times New Roman"/>
          <w:b/>
          <w:szCs w:val="21"/>
        </w:rPr>
      </w:pPr>
      <w:r>
        <w:rPr>
          <w:rFonts w:ascii="Times New Roman" w:hAnsi="Times New Roman" w:cs="Times New Roman"/>
          <w:b/>
          <w:szCs w:val="21"/>
        </w:rPr>
        <w:t>Cell transfection</w:t>
      </w:r>
    </w:p>
    <w:p>
      <w:pPr>
        <w:spacing w:line="360" w:lineRule="auto"/>
        <w:rPr>
          <w:rFonts w:ascii="Times New Roman" w:hAnsi="Times New Roman" w:cs="Times New Roman"/>
          <w:szCs w:val="21"/>
        </w:rPr>
      </w:pPr>
      <w:r>
        <w:rPr>
          <w:rFonts w:ascii="Times New Roman" w:hAnsi="Times New Roman" w:cs="Times New Roman"/>
          <w:szCs w:val="21"/>
        </w:rPr>
        <w:t xml:space="preserve">miR-876-3p mimic, inhibitor </w:t>
      </w:r>
      <w:r>
        <w:rPr>
          <w:rFonts w:ascii="Times New Roman" w:hAnsi="Times New Roman" w:cs="Times New Roman"/>
          <w:color w:val="231F20"/>
          <w:szCs w:val="21"/>
        </w:rPr>
        <w:t xml:space="preserve">siRNAs targeting circRNA_LDLRAD3, STAT3 and </w:t>
      </w:r>
      <w:r>
        <w:rPr>
          <w:rFonts w:ascii="Times New Roman" w:hAnsi="Times New Roman" w:cs="Times New Roman"/>
          <w:szCs w:val="21"/>
        </w:rPr>
        <w:t xml:space="preserve">and their negative control </w:t>
      </w:r>
      <w:r>
        <w:rPr>
          <w:rFonts w:ascii="Times New Roman" w:hAnsi="Times New Roman" w:cs="Times New Roman"/>
          <w:color w:val="231F20"/>
          <w:szCs w:val="21"/>
        </w:rPr>
        <w:t>were purchased from RiboBio (Guangzhou, China). Cell transfection was performed using INTERFERin (Polyplus transfection, Illkirch, France) according to the manufacturer’s instructions. The transfection efficiency was determined using real-time PCR.</w:t>
      </w:r>
    </w:p>
    <w:p>
      <w:pPr>
        <w:spacing w:line="360" w:lineRule="auto"/>
        <w:rPr>
          <w:rFonts w:ascii="Times New Roman" w:hAnsi="Times New Roman" w:cs="Times New Roman"/>
          <w:b/>
          <w:szCs w:val="21"/>
        </w:rPr>
      </w:pPr>
      <w:r>
        <w:rPr>
          <w:rFonts w:ascii="Times New Roman" w:hAnsi="Times New Roman" w:cs="Times New Roman"/>
          <w:b/>
          <w:szCs w:val="21"/>
        </w:rPr>
        <w:t>Cell migration</w:t>
      </w:r>
    </w:p>
    <w:p>
      <w:pPr>
        <w:spacing w:line="360" w:lineRule="auto"/>
        <w:rPr>
          <w:rFonts w:ascii="Times New Roman" w:hAnsi="Times New Roman" w:cs="Times New Roman"/>
          <w:szCs w:val="21"/>
        </w:rPr>
      </w:pPr>
      <w:r>
        <w:rPr>
          <w:rFonts w:ascii="Times New Roman" w:hAnsi="Times New Roman" w:cs="Times New Roman"/>
          <w:color w:val="231F20"/>
          <w:szCs w:val="21"/>
        </w:rPr>
        <w:t>Cells were seeded in a 24-well plate at a concentration of 1×10</w:t>
      </w:r>
      <w:r>
        <w:rPr>
          <w:rFonts w:ascii="Times New Roman" w:hAnsi="Times New Roman" w:cs="Times New Roman"/>
          <w:color w:val="231F20"/>
          <w:szCs w:val="21"/>
          <w:vertAlign w:val="superscript"/>
        </w:rPr>
        <w:t>4</w:t>
      </w:r>
      <w:r>
        <w:rPr>
          <w:rFonts w:ascii="Times New Roman" w:hAnsi="Times New Roman" w:cs="Times New Roman"/>
          <w:color w:val="231F20"/>
          <w:szCs w:val="21"/>
        </w:rPr>
        <w:t xml:space="preserve"> cells per well. After 24 h, the cell monolayers were scratched using a plastic tip across the plate. The wells were washed three times with PBS and incubated in low-serum (2%) medium with treatments. After 24 h, 48 h, and 72 h, wound healing pictures were taken</w:t>
      </w:r>
    </w:p>
    <w:p>
      <w:pPr>
        <w:spacing w:line="360" w:lineRule="auto"/>
        <w:rPr>
          <w:rFonts w:ascii="Times New Roman" w:hAnsi="Times New Roman" w:cs="Times New Roman"/>
          <w:b/>
          <w:szCs w:val="21"/>
        </w:rPr>
      </w:pPr>
      <w:r>
        <w:rPr>
          <w:rFonts w:ascii="Times New Roman" w:hAnsi="Times New Roman" w:cs="Times New Roman"/>
          <w:b/>
          <w:szCs w:val="21"/>
        </w:rPr>
        <w:t>Cell invasion</w:t>
      </w:r>
    </w:p>
    <w:p>
      <w:pPr>
        <w:spacing w:line="360" w:lineRule="auto"/>
        <w:rPr>
          <w:rFonts w:ascii="Times New Roman" w:hAnsi="Times New Roman" w:cs="Times New Roman"/>
          <w:szCs w:val="21"/>
        </w:rPr>
      </w:pPr>
      <w:r>
        <w:rPr>
          <w:rFonts w:ascii="Times New Roman" w:hAnsi="Times New Roman" w:cs="Times New Roman"/>
          <w:color w:val="231F20"/>
          <w:szCs w:val="21"/>
        </w:rPr>
        <w:t>Cell invasion was tested using a transwell assay. Cells were seeded with serum-free DMEM medium into the upper layer polycarbonate membrane filter and 20% FBS was added to the bottom chambers. After 48 h, the cells on the upper layer were removed, while the cells on the bottom were fixed with 4% PFA, stained with 0.05% crystal violet and counted.</w:t>
      </w:r>
    </w:p>
    <w:p>
      <w:pPr>
        <w:spacing w:line="360" w:lineRule="auto"/>
        <w:rPr>
          <w:rFonts w:ascii="Times New Roman" w:hAnsi="Times New Roman" w:cs="Times New Roman"/>
          <w:b/>
          <w:szCs w:val="21"/>
        </w:rPr>
      </w:pPr>
      <w:r>
        <w:rPr>
          <w:rFonts w:ascii="Times New Roman" w:hAnsi="Times New Roman" w:cs="Times New Roman"/>
          <w:b/>
          <w:szCs w:val="21"/>
        </w:rPr>
        <w:t>Cell proliferation</w:t>
      </w:r>
    </w:p>
    <w:p>
      <w:pPr>
        <w:spacing w:line="360" w:lineRule="auto"/>
        <w:rPr>
          <w:rFonts w:ascii="Times New Roman" w:hAnsi="Times New Roman" w:cs="Times New Roman"/>
          <w:szCs w:val="21"/>
        </w:rPr>
      </w:pPr>
      <w:r>
        <w:rPr>
          <w:rFonts w:ascii="Times New Roman" w:hAnsi="Times New Roman" w:cs="Times New Roman"/>
          <w:color w:val="231F20"/>
          <w:szCs w:val="21"/>
        </w:rPr>
        <w:t>Cell proliferation was determined using Cell Counting Kit-8 (CCK-8, Dojindo Chemical Laboratory, Kumamoto, Japan). Approximately 5×10</w:t>
      </w:r>
      <w:r>
        <w:rPr>
          <w:rFonts w:ascii="Times New Roman" w:hAnsi="Times New Roman" w:cs="Times New Roman"/>
          <w:color w:val="231F20"/>
          <w:szCs w:val="21"/>
          <w:vertAlign w:val="superscript"/>
        </w:rPr>
        <w:t>3</w:t>
      </w:r>
      <w:r>
        <w:rPr>
          <w:rFonts w:ascii="Times New Roman" w:hAnsi="Times New Roman" w:cs="Times New Roman"/>
          <w:color w:val="231F20"/>
          <w:szCs w:val="21"/>
        </w:rPr>
        <w:t xml:space="preserve">cells per well were seeded onto 96-well plates   subjected to the CCK-8 assay according to the manufacturer’s instruction. The absorbance at 450 nm was measured following the addition of 10 µL of the CCK-8 solution. All experiments were conducted in 5 replicates. </w:t>
      </w:r>
    </w:p>
    <w:p>
      <w:pPr>
        <w:spacing w:line="360" w:lineRule="auto"/>
        <w:rPr>
          <w:rFonts w:ascii="Times New Roman" w:hAnsi="Times New Roman" w:cs="Times New Roman"/>
          <w:b/>
          <w:szCs w:val="21"/>
        </w:rPr>
      </w:pPr>
      <w:r>
        <w:rPr>
          <w:rFonts w:ascii="Times New Roman" w:hAnsi="Times New Roman" w:cs="Times New Roman"/>
          <w:b/>
          <w:szCs w:val="21"/>
        </w:rPr>
        <w:t>Luciferase reporter assay</w:t>
      </w:r>
    </w:p>
    <w:p>
      <w:pPr>
        <w:spacing w:line="360" w:lineRule="auto"/>
        <w:rPr>
          <w:rFonts w:ascii="Times New Roman" w:hAnsi="Times New Roman" w:cs="Times New Roman"/>
          <w:szCs w:val="21"/>
        </w:rPr>
      </w:pPr>
      <w:r>
        <w:rPr>
          <w:rFonts w:hint="eastAsia" w:ascii="Times New Roman" w:hAnsi="Times New Roman" w:cs="Times New Roman"/>
          <w:color w:val="231F20"/>
          <w:szCs w:val="21"/>
        </w:rPr>
        <w:t>C</w:t>
      </w:r>
      <w:r>
        <w:rPr>
          <w:rFonts w:ascii="Times New Roman" w:hAnsi="Times New Roman" w:cs="Times New Roman"/>
          <w:color w:val="231F20"/>
          <w:szCs w:val="21"/>
        </w:rPr>
        <w:t>ells were co-transfected with pmirGLO-circRNA_</w:t>
      </w:r>
      <w:r>
        <w:rPr>
          <w:rFonts w:ascii="Times New Roman" w:hAnsi="Times New Roman" w:cs="Times New Roman"/>
          <w:szCs w:val="21"/>
        </w:rPr>
        <w:t>LDLRAD3 (WT/Mut)</w:t>
      </w:r>
      <w:r>
        <w:rPr>
          <w:rFonts w:ascii="Times New Roman" w:hAnsi="Times New Roman" w:cs="Times New Roman"/>
          <w:color w:val="231F20"/>
          <w:szCs w:val="21"/>
        </w:rPr>
        <w:t xml:space="preserve"> or pmir-GLO-vector with miR-876-3p mimic using Lipofectamine 3000 (Thermo Scientific). Additionally, HEK293T cells were co-transfected with pmirGLO-</w:t>
      </w:r>
      <w:r>
        <w:rPr>
          <w:rFonts w:ascii="Times New Roman" w:hAnsi="Times New Roman" w:cs="Times New Roman"/>
          <w:bCs/>
          <w:color w:val="000000"/>
          <w:szCs w:val="21"/>
        </w:rPr>
        <w:t>STAT3</w:t>
      </w:r>
      <w:r>
        <w:rPr>
          <w:rFonts w:ascii="Times New Roman" w:hAnsi="Times New Roman" w:cs="Times New Roman"/>
          <w:color w:val="000000"/>
          <w:szCs w:val="21"/>
        </w:rPr>
        <w:t xml:space="preserve"> 3’UTR (</w:t>
      </w:r>
      <w:r>
        <w:rPr>
          <w:rFonts w:ascii="Times New Roman" w:hAnsi="Times New Roman" w:cs="Times New Roman"/>
          <w:szCs w:val="21"/>
        </w:rPr>
        <w:t>WT/Mut</w:t>
      </w:r>
      <w:r>
        <w:rPr>
          <w:rFonts w:ascii="Times New Roman" w:hAnsi="Times New Roman" w:cs="Times New Roman"/>
          <w:color w:val="000000"/>
          <w:szCs w:val="21"/>
        </w:rPr>
        <w:t xml:space="preserve">) and </w:t>
      </w:r>
      <w:bookmarkStart w:id="9" w:name="OLE_LINK16"/>
      <w:r>
        <w:rPr>
          <w:rFonts w:ascii="Times New Roman" w:hAnsi="Times New Roman" w:eastAsia="黑体" w:cs="Times New Roman"/>
          <w:color w:val="000000"/>
          <w:szCs w:val="21"/>
        </w:rPr>
        <w:t>miR-876-3p mimic</w:t>
      </w:r>
      <w:bookmarkEnd w:id="9"/>
      <w:r>
        <w:rPr>
          <w:rFonts w:ascii="Times New Roman" w:hAnsi="Times New Roman" w:eastAsia="黑体" w:cs="Times New Roman"/>
          <w:color w:val="000000"/>
          <w:szCs w:val="21"/>
        </w:rPr>
        <w:t>/miR-876-3p inhibitor.</w:t>
      </w:r>
      <w:r>
        <w:rPr>
          <w:rFonts w:ascii="Times New Roman" w:hAnsi="Times New Roman" w:cs="Times New Roman"/>
          <w:color w:val="231F20"/>
          <w:szCs w:val="21"/>
        </w:rPr>
        <w:t xml:space="preserve">  After 48 h, cells were collected and luciferase activities were measured using the Dual-Luciferase Reporter Assay System (Promega) according to the manufacturer’s protocol.</w:t>
      </w:r>
    </w:p>
    <w:p>
      <w:pPr>
        <w:spacing w:line="360" w:lineRule="auto"/>
        <w:rPr>
          <w:rFonts w:ascii="Times New Roman" w:hAnsi="Times New Roman" w:cs="Times New Roman"/>
          <w:b/>
          <w:szCs w:val="21"/>
        </w:rPr>
      </w:pPr>
      <w:r>
        <w:rPr>
          <w:rFonts w:ascii="Times New Roman" w:hAnsi="Times New Roman" w:cs="Times New Roman"/>
          <w:b/>
          <w:szCs w:val="21"/>
        </w:rPr>
        <w:t>RNA pull-down</w:t>
      </w:r>
    </w:p>
    <w:p>
      <w:pPr>
        <w:spacing w:line="360" w:lineRule="auto"/>
        <w:rPr>
          <w:rFonts w:ascii="Times New Roman" w:hAnsi="Times New Roman" w:eastAsia="黑体" w:cs="Times New Roman"/>
          <w:color w:val="000000"/>
          <w:szCs w:val="21"/>
        </w:rPr>
      </w:pPr>
      <w:r>
        <w:rPr>
          <w:rFonts w:ascii="Times New Roman" w:hAnsi="Times New Roman" w:eastAsia="黑体" w:cs="Times New Roman"/>
          <w:color w:val="000000"/>
          <w:szCs w:val="21"/>
        </w:rPr>
        <w:t>The Biotin-coupled RNA pull down assay was performed as described previously</w:t>
      </w:r>
      <w:r>
        <w:rPr>
          <w:rFonts w:ascii="Times New Roman" w:hAnsi="Times New Roman" w:eastAsia="黑体" w:cs="Times New Roman"/>
          <w:color w:val="000000"/>
          <w:szCs w:val="21"/>
        </w:rPr>
        <w:fldChar w:fldCharType="begin">
          <w:fldData xml:space="preserve">PEVuZE5vdGU+PENpdGU+PEF1dGhvcj5MYWw8L0F1dGhvcj48WWVhcj4yMDExPC9ZZWFyPjxSZWNO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</w:fldData>
        </w:fldChar>
      </w:r>
      <w:r>
        <w:rPr>
          <w:rFonts w:ascii="Times New Roman" w:hAnsi="Times New Roman" w:eastAsia="黑体" w:cs="Times New Roman"/>
          <w:color w:val="000000"/>
          <w:szCs w:val="21"/>
        </w:rPr>
        <w:instrText xml:space="preserve"> ADDIN EN.CITE </w:instrText>
      </w:r>
      <w:r>
        <w:rPr>
          <w:rFonts w:ascii="Times New Roman" w:hAnsi="Times New Roman" w:eastAsia="黑体" w:cs="Times New Roman"/>
          <w:color w:val="000000"/>
          <w:szCs w:val="21"/>
        </w:rPr>
        <w:fldChar w:fldCharType="begin">
          <w:fldData xml:space="preserve">PEVuZE5vdGU+PENpdGU+PEF1dGhvcj5MYWw8L0F1dGhvcj48WWVhcj4yMDExPC9ZZWFyPjxSZWNO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</w:fldData>
        </w:fldChar>
      </w:r>
      <w:r>
        <w:rPr>
          <w:rFonts w:ascii="Times New Roman" w:hAnsi="Times New Roman" w:eastAsia="黑体" w:cs="Times New Roman"/>
          <w:color w:val="000000"/>
          <w:szCs w:val="21"/>
        </w:rPr>
        <w:instrText xml:space="preserve"> ADDIN EN.CITE.DATA </w:instrText>
      </w:r>
      <w:r>
        <w:rPr>
          <w:rFonts w:ascii="Times New Roman" w:hAnsi="Times New Roman" w:eastAsia="黑体" w:cs="Times New Roman"/>
          <w:color w:val="000000"/>
          <w:szCs w:val="21"/>
        </w:rPr>
        <w:fldChar w:fldCharType="end"/>
      </w:r>
      <w:r>
        <w:rPr>
          <w:rFonts w:ascii="Times New Roman" w:hAnsi="Times New Roman" w:eastAsia="黑体" w:cs="Times New Roman"/>
          <w:color w:val="000000"/>
          <w:szCs w:val="21"/>
        </w:rPr>
        <w:fldChar w:fldCharType="separate"/>
      </w:r>
      <w:r>
        <w:rPr>
          <w:rFonts w:ascii="Times New Roman" w:hAnsi="Times New Roman" w:eastAsia="黑体" w:cs="Times New Roman"/>
          <w:color w:val="000000"/>
          <w:szCs w:val="21"/>
        </w:rPr>
        <w:t>[29]</w:t>
      </w:r>
      <w:r>
        <w:rPr>
          <w:rFonts w:ascii="Times New Roman" w:hAnsi="Times New Roman" w:eastAsia="黑体" w:cs="Times New Roman"/>
          <w:color w:val="000000"/>
          <w:szCs w:val="21"/>
        </w:rPr>
        <w:fldChar w:fldCharType="end"/>
      </w:r>
      <w:r>
        <w:rPr>
          <w:rFonts w:ascii="Times New Roman" w:hAnsi="Times New Roman" w:eastAsia="黑体" w:cs="Times New Roman"/>
          <w:color w:val="000000"/>
          <w:szCs w:val="21"/>
        </w:rPr>
        <w:t>. Briefly, the biotinylated miR-876-3p mimic/inbihitor or control (RiboBio) were transfected into cells for 24 h. The biotin-coupled RNA complex was pull-downed by incubating the cell lysates with streptavidin-coated magnetic beads</w:t>
      </w:r>
      <w:r>
        <w:rPr>
          <w:rFonts w:ascii="Times New Roman" w:hAnsi="Times New Roman" w:eastAsia="黑体" w:cs="Times New Roman"/>
          <w:color w:val="000000"/>
          <w:szCs w:val="21"/>
        </w:rPr>
        <w:br w:type="textWrapping"/>
      </w:r>
      <w:r>
        <w:rPr>
          <w:rFonts w:ascii="Times New Roman" w:hAnsi="Times New Roman" w:eastAsia="黑体" w:cs="Times New Roman"/>
          <w:color w:val="000000"/>
          <w:szCs w:val="21"/>
        </w:rPr>
        <w:t>(Life Technologies). The abundance of circRNA_LDLRAD3 in bound fractions were</w:t>
      </w:r>
      <w:r>
        <w:rPr>
          <w:rFonts w:ascii="Times New Roman" w:hAnsi="Times New Roman" w:eastAsia="黑体" w:cs="Times New Roman"/>
          <w:color w:val="000000"/>
          <w:szCs w:val="21"/>
        </w:rPr>
        <w:br w:type="textWrapping"/>
      </w:r>
      <w:r>
        <w:rPr>
          <w:rFonts w:ascii="Times New Roman" w:hAnsi="Times New Roman" w:eastAsia="黑体" w:cs="Times New Roman"/>
          <w:color w:val="000000"/>
          <w:szCs w:val="21"/>
        </w:rPr>
        <w:t>evaluated by western blot.</w:t>
      </w:r>
    </w:p>
    <w:p>
      <w:pPr>
        <w:spacing w:line="360" w:lineRule="auto"/>
        <w:rPr>
          <w:rFonts w:ascii="Times New Roman" w:hAnsi="Times New Roman" w:cs="Times New Roman"/>
          <w:b/>
          <w:szCs w:val="21"/>
        </w:rPr>
      </w:pPr>
      <w:r>
        <w:rPr>
          <w:rFonts w:ascii="Times New Roman" w:hAnsi="Times New Roman" w:cs="Times New Roman"/>
          <w:b/>
          <w:szCs w:val="21"/>
        </w:rPr>
        <w:t>Data analysis</w:t>
      </w:r>
    </w:p>
    <w:p>
      <w:pPr>
        <w:spacing w:line="360" w:lineRule="auto"/>
        <w:rPr>
          <w:rFonts w:ascii="Times New Roman" w:hAnsi="Times New Roman" w:eastAsia="黑体" w:cs="Times New Roman"/>
          <w:color w:val="000000"/>
          <w:szCs w:val="21"/>
        </w:rPr>
      </w:pPr>
      <w:r>
        <w:rPr>
          <w:rFonts w:ascii="Times New Roman" w:hAnsi="Times New Roman" w:eastAsia="黑体" w:cs="Times New Roman"/>
          <w:color w:val="000000"/>
          <w:szCs w:val="21"/>
        </w:rPr>
        <w:t>Data were presented as means±SD. Statistical analyses were performed using GraphPad Prism. Statistically significant differences were calculated using ANOVA. P &lt;0.05 were considered to be statistically significant difference.</w:t>
      </w:r>
      <w:r>
        <w:rPr>
          <w:rFonts w:ascii="Times New Roman" w:hAnsi="Times New Roman" w:eastAsia="黑体" w:cs="Times New Roman"/>
          <w:color w:val="000000"/>
          <w:szCs w:val="21"/>
        </w:rPr>
        <w:br w:type="textWrapping"/>
      </w:r>
      <w:r>
        <w:rPr>
          <w:rFonts w:ascii="Times New Roman" w:hAnsi="Times New Roman" w:eastAsia="黑体" w:cs="Times New Roman"/>
          <w:color w:val="000000"/>
          <w:szCs w:val="21"/>
        </w:rPr>
        <w:t xml:space="preserve">  </w:t>
      </w:r>
    </w:p>
    <w:p>
      <w:pPr>
        <w:spacing w:line="360" w:lineRule="auto"/>
        <w:rPr>
          <w:rFonts w:ascii="Times New Roman" w:hAnsi="Times New Roman" w:eastAsia="黑体" w:cs="Times New Roman"/>
          <w:b/>
          <w:color w:val="000000"/>
          <w:szCs w:val="21"/>
        </w:rPr>
      </w:pPr>
      <w:r>
        <w:rPr>
          <w:rFonts w:ascii="Times New Roman" w:hAnsi="Times New Roman" w:eastAsia="黑体" w:cs="Times New Roman"/>
          <w:b/>
          <w:color w:val="000000"/>
          <w:szCs w:val="21"/>
        </w:rPr>
        <w:t>Results</w:t>
      </w:r>
    </w:p>
    <w:p>
      <w:pPr>
        <w:spacing w:line="360" w:lineRule="auto"/>
        <w:rPr>
          <w:rFonts w:ascii="Times New Roman" w:hAnsi="Times New Roman" w:eastAsia="黑体" w:cs="Times New Roman"/>
          <w:b/>
          <w:color w:val="000000"/>
          <w:szCs w:val="21"/>
        </w:rPr>
      </w:pPr>
      <w:r>
        <w:rPr>
          <w:rFonts w:ascii="Times New Roman" w:hAnsi="Times New Roman" w:eastAsia="黑体" w:cs="Times New Roman"/>
          <w:b/>
          <w:color w:val="000000"/>
          <w:szCs w:val="21"/>
        </w:rPr>
        <w:t>Overexpressed circ_LDLRAD3 in PC patients</w:t>
      </w:r>
    </w:p>
    <w:p>
      <w:pPr>
        <w:spacing w:line="360" w:lineRule="auto"/>
        <w:rPr>
          <w:rFonts w:ascii="Times New Roman" w:hAnsi="Times New Roman" w:eastAsia="黑体" w:cs="Times New Roman"/>
          <w:color w:val="000000"/>
          <w:szCs w:val="21"/>
        </w:rPr>
      </w:pPr>
      <w:r>
        <w:rPr>
          <w:rFonts w:ascii="Times New Roman" w:hAnsi="Times New Roman" w:eastAsia="黑体" w:cs="Times New Roman"/>
          <w:color w:val="000000"/>
          <w:szCs w:val="21"/>
        </w:rPr>
        <w:t>To study the expression pattern of circ_LDLRAD3, miR-876-3p and STAT3, the clinical PC tissues and the matched normal tissues were collected. Real-time PCR revealed that circ_LDLRAD3 was significantly increased (Figure 1A), while miR-876-3p was decreased in PC tissues (Figure 1C). Western blot showed that STAT3 was increased in PC in comparing with the adjacent normal tissues (Figure 1B).</w:t>
      </w:r>
    </w:p>
    <w:p>
      <w:pPr>
        <w:spacing w:line="360" w:lineRule="auto"/>
        <w:rPr>
          <w:rFonts w:ascii="Times New Roman" w:hAnsi="Times New Roman" w:eastAsia="黑体" w:cs="Times New Roman"/>
          <w:b/>
          <w:color w:val="000000"/>
          <w:szCs w:val="21"/>
        </w:rPr>
      </w:pPr>
      <w:r>
        <w:rPr>
          <w:rFonts w:ascii="Times New Roman" w:hAnsi="Times New Roman" w:eastAsia="黑体" w:cs="Times New Roman"/>
          <w:b/>
          <w:color w:val="000000"/>
          <w:szCs w:val="21"/>
        </w:rPr>
        <w:t>Circ_LDLRAD3 was increased in PC cell lines</w:t>
      </w:r>
    </w:p>
    <w:p>
      <w:pPr>
        <w:spacing w:line="360" w:lineRule="auto"/>
        <w:rPr>
          <w:rFonts w:ascii="Times New Roman" w:hAnsi="Times New Roman" w:cs="Times New Roman"/>
          <w:szCs w:val="21"/>
        </w:rPr>
      </w:pPr>
      <w:r>
        <w:rPr>
          <w:rFonts w:ascii="Times New Roman" w:hAnsi="Times New Roman" w:eastAsia="黑体" w:cs="Times New Roman"/>
          <w:color w:val="000000"/>
          <w:szCs w:val="21"/>
        </w:rPr>
        <w:t xml:space="preserve">To verify the expression of circ_LDLRAD3, miR-876-3p and STAT3, the human normal pancreatic duct epithelial cell line </w:t>
      </w:r>
      <w:bookmarkStart w:id="10" w:name="OLE_LINK22"/>
      <w:bookmarkStart w:id="11" w:name="OLE_LINK35"/>
      <w:bookmarkStart w:id="12" w:name="OLE_LINK37"/>
      <w:bookmarkStart w:id="13" w:name="OLE_LINK38"/>
      <w:r>
        <w:rPr>
          <w:rFonts w:ascii="Times New Roman" w:hAnsi="Times New Roman" w:cs="Times New Roman"/>
          <w:szCs w:val="21"/>
        </w:rPr>
        <w:t>HPDE6-C7</w:t>
      </w:r>
      <w:bookmarkEnd w:id="10"/>
      <w:bookmarkEnd w:id="11"/>
      <w:bookmarkEnd w:id="12"/>
      <w:bookmarkEnd w:id="13"/>
      <w:r>
        <w:rPr>
          <w:rFonts w:ascii="Times New Roman" w:hAnsi="Times New Roman" w:cs="Times New Roman"/>
          <w:szCs w:val="21"/>
        </w:rPr>
        <w:t xml:space="preserve">, PC cell lines PANC-1 and BxPC-3 were employed. The results revealed that </w:t>
      </w:r>
      <w:r>
        <w:rPr>
          <w:rFonts w:ascii="Times New Roman" w:hAnsi="Times New Roman" w:eastAsia="黑体" w:cs="Times New Roman"/>
          <w:color w:val="000000"/>
          <w:szCs w:val="21"/>
        </w:rPr>
        <w:t xml:space="preserve">circ_LDLRAD3 </w:t>
      </w:r>
      <w:r>
        <w:rPr>
          <w:rFonts w:ascii="Times New Roman" w:hAnsi="Times New Roman" w:cs="Times New Roman"/>
          <w:szCs w:val="21"/>
        </w:rPr>
        <w:t>(Figure 2A)</w:t>
      </w:r>
      <w:r>
        <w:rPr>
          <w:rFonts w:ascii="Times New Roman" w:hAnsi="Times New Roman" w:eastAsia="黑体" w:cs="Times New Roman"/>
          <w:color w:val="000000"/>
          <w:szCs w:val="21"/>
        </w:rPr>
        <w:t xml:space="preserve"> and STAT3 </w:t>
      </w:r>
      <w:r>
        <w:rPr>
          <w:rFonts w:ascii="Times New Roman" w:hAnsi="Times New Roman" w:cs="Times New Roman"/>
          <w:szCs w:val="21"/>
        </w:rPr>
        <w:t>(Figure 2B)</w:t>
      </w:r>
      <w:r>
        <w:rPr>
          <w:rFonts w:ascii="Times New Roman" w:hAnsi="Times New Roman" w:eastAsia="黑体" w:cs="Times New Roman"/>
          <w:color w:val="000000"/>
          <w:szCs w:val="21"/>
        </w:rPr>
        <w:t xml:space="preserve"> were increased, while miR-876-3p (Figure 2C) was decreased in PC cell lines in comparing with</w:t>
      </w:r>
      <w:r>
        <w:rPr>
          <w:rFonts w:ascii="Times New Roman" w:hAnsi="Times New Roman" w:cs="Times New Roman"/>
          <w:szCs w:val="21"/>
        </w:rPr>
        <w:t xml:space="preserve"> HPDE6-C7. </w:t>
      </w:r>
    </w:p>
    <w:p>
      <w:pPr>
        <w:spacing w:line="360" w:lineRule="auto"/>
        <w:rPr>
          <w:rFonts w:ascii="Times New Roman" w:hAnsi="Times New Roman" w:eastAsia="黑体" w:cs="Times New Roman"/>
          <w:color w:val="000000"/>
          <w:szCs w:val="21"/>
        </w:rPr>
      </w:pPr>
      <w:r>
        <w:rPr>
          <w:rFonts w:ascii="Times New Roman" w:hAnsi="Times New Roman" w:eastAsia="黑体" w:cs="Times New Roman"/>
          <w:b/>
          <w:color w:val="000000"/>
          <w:szCs w:val="21"/>
        </w:rPr>
        <w:t xml:space="preserve">Knockdown of </w:t>
      </w:r>
      <w:bookmarkStart w:id="14" w:name="OLE_LINK40"/>
      <w:bookmarkStart w:id="15" w:name="OLE_LINK41"/>
      <w:r>
        <w:rPr>
          <w:rFonts w:ascii="Times New Roman" w:hAnsi="Times New Roman" w:eastAsia="黑体" w:cs="Times New Roman"/>
          <w:b/>
          <w:color w:val="000000"/>
          <w:szCs w:val="21"/>
        </w:rPr>
        <w:t>circ_LDLRAD3</w:t>
      </w:r>
      <w:bookmarkEnd w:id="14"/>
      <w:bookmarkEnd w:id="15"/>
      <w:r>
        <w:rPr>
          <w:rFonts w:ascii="Times New Roman" w:hAnsi="Times New Roman" w:eastAsia="黑体" w:cs="Times New Roman"/>
          <w:b/>
          <w:color w:val="000000"/>
          <w:szCs w:val="21"/>
        </w:rPr>
        <w:t xml:space="preserve"> inhibited cell proliferation, migration and invasion</w:t>
      </w:r>
    </w:p>
    <w:p>
      <w:pPr>
        <w:spacing w:line="360" w:lineRule="auto"/>
        <w:rPr>
          <w:rFonts w:ascii="Times New Roman" w:hAnsi="Times New Roman" w:eastAsia="黑体" w:cs="Times New Roman"/>
          <w:color w:val="000000"/>
          <w:szCs w:val="21"/>
        </w:rPr>
      </w:pPr>
      <w:r>
        <w:rPr>
          <w:rFonts w:ascii="Times New Roman" w:hAnsi="Times New Roman" w:eastAsia="黑体" w:cs="Times New Roman"/>
          <w:color w:val="000000"/>
          <w:szCs w:val="21"/>
        </w:rPr>
        <w:t>To determine the role of circ_LDLRAD3 on PC cells, both PANC-1 and BxPC-3 were divided into two groups, including si-control and si-circ_LDLRAD3. The trasfection efficiency was detected (Figure 3A). Knockdown of circ_LDLRAD3 significantly suppressed cell proliferation (Figure 3B). Cell migration (Figure 3C) and invasion (Figure 3D) was also significantly decreased in cells transfected with si-circ_LDLRAD3.</w:t>
      </w:r>
    </w:p>
    <w:p>
      <w:pPr>
        <w:spacing w:line="360" w:lineRule="auto"/>
        <w:rPr>
          <w:rFonts w:ascii="Times New Roman" w:hAnsi="Times New Roman" w:eastAsia="黑体" w:cs="Times New Roman"/>
          <w:b/>
          <w:color w:val="000000"/>
          <w:szCs w:val="21"/>
        </w:rPr>
      </w:pPr>
      <w:bookmarkStart w:id="16" w:name="OLE_LINK44"/>
      <w:bookmarkStart w:id="17" w:name="OLE_LINK45"/>
      <w:r>
        <w:rPr>
          <w:rFonts w:ascii="Times New Roman" w:hAnsi="Times New Roman" w:eastAsia="黑体" w:cs="Times New Roman"/>
          <w:b/>
          <w:color w:val="000000"/>
          <w:szCs w:val="21"/>
        </w:rPr>
        <w:t xml:space="preserve">Circ_LDLRAD3 </w:t>
      </w:r>
      <w:bookmarkEnd w:id="16"/>
      <w:bookmarkEnd w:id="17"/>
      <w:r>
        <w:rPr>
          <w:rFonts w:ascii="Times New Roman" w:hAnsi="Times New Roman" w:eastAsia="黑体" w:cs="Times New Roman"/>
          <w:b/>
          <w:color w:val="000000"/>
          <w:szCs w:val="21"/>
        </w:rPr>
        <w:t>regulated the expression of miR-876-3p</w:t>
      </w:r>
    </w:p>
    <w:p>
      <w:pPr>
        <w:spacing w:line="360" w:lineRule="auto"/>
        <w:rPr>
          <w:rFonts w:ascii="Times New Roman" w:hAnsi="Times New Roman" w:eastAsia="黑体" w:cs="Times New Roman"/>
          <w:color w:val="000000"/>
          <w:szCs w:val="21"/>
        </w:rPr>
      </w:pPr>
      <w:r>
        <w:rPr>
          <w:rFonts w:ascii="Times New Roman" w:hAnsi="Times New Roman" w:eastAsia="黑体" w:cs="Times New Roman"/>
          <w:color w:val="000000"/>
          <w:szCs w:val="21"/>
        </w:rPr>
        <w:t xml:space="preserve">Online LncBase Predicted V.2 revealed that circ_LDLRAD3 could combined with miR-876-3p (Figure 4A). The luciferase reporter assay revealed that the luciferase activity in cells co-transfected with WT-circ_LDLRAD3 and miR-876-3p mimic is significantly deceased (Figure 4B). Additionally, RN pull-down assay revealed that circ_LDLRAD3 was enriched in </w:t>
      </w:r>
      <w:r>
        <w:rPr>
          <w:rFonts w:ascii="Times New Roman" w:hAnsi="Times New Roman" w:cs="Times New Roman"/>
          <w:color w:val="000000"/>
          <w:szCs w:val="21"/>
        </w:rPr>
        <w:t>WT biotin-</w:t>
      </w:r>
      <w:r>
        <w:rPr>
          <w:rFonts w:ascii="Times New Roman" w:hAnsi="Times New Roman" w:eastAsia="黑体" w:cs="Times New Roman"/>
          <w:color w:val="000000"/>
          <w:szCs w:val="21"/>
        </w:rPr>
        <w:t xml:space="preserve"> miR-876-3p (Figure 4C). The expression of miR-876-3p under the treatment of si-circ_LDLRAD3 was also determined, the results showed that down-regulated circ_LDLRAD3 significantly promoted the expression of miR-876-3p in PC cell lines (Figure 4D).</w:t>
      </w:r>
    </w:p>
    <w:p>
      <w:pPr>
        <w:spacing w:line="360" w:lineRule="auto"/>
        <w:rPr>
          <w:rFonts w:ascii="Times New Roman" w:hAnsi="Times New Roman" w:eastAsia="黑体" w:cs="Times New Roman"/>
          <w:b/>
          <w:color w:val="000000"/>
          <w:szCs w:val="21"/>
        </w:rPr>
      </w:pPr>
      <w:r>
        <w:rPr>
          <w:rFonts w:ascii="Times New Roman" w:hAnsi="Times New Roman" w:eastAsia="黑体" w:cs="Times New Roman"/>
          <w:b/>
          <w:color w:val="000000"/>
          <w:szCs w:val="21"/>
        </w:rPr>
        <w:t>MiR-876-3p targets STAT3 to regulate its expression</w:t>
      </w:r>
    </w:p>
    <w:p>
      <w:pPr>
        <w:spacing w:line="360" w:lineRule="auto"/>
        <w:rPr>
          <w:rFonts w:ascii="Times New Roman" w:hAnsi="Times New Roman" w:eastAsia="黑体" w:cs="Times New Roman"/>
          <w:color w:val="000000"/>
          <w:szCs w:val="21"/>
        </w:rPr>
      </w:pPr>
      <w:r>
        <w:rPr>
          <w:rFonts w:ascii="Times New Roman" w:hAnsi="Times New Roman" w:eastAsia="黑体" w:cs="Times New Roman"/>
          <w:color w:val="000000"/>
          <w:szCs w:val="21"/>
        </w:rPr>
        <w:t>Online TargetScan predicted that miR-876-3p could bind with STAT3 3’UTR (Figure 5A). cells co-transfectd with WT-STAT3 3’UTR and miR-876-3p mimic significantly decreased the</w:t>
      </w:r>
      <w:bookmarkStart w:id="18" w:name="OLE_LINK43"/>
      <w:bookmarkStart w:id="19" w:name="OLE_LINK42"/>
      <w:r>
        <w:rPr>
          <w:rFonts w:ascii="Times New Roman" w:hAnsi="Times New Roman" w:eastAsia="黑体" w:cs="Times New Roman"/>
          <w:color w:val="000000"/>
          <w:szCs w:val="21"/>
        </w:rPr>
        <w:t xml:space="preserve"> luciferase activity,</w:t>
      </w:r>
      <w:bookmarkEnd w:id="18"/>
      <w:bookmarkEnd w:id="19"/>
      <w:r>
        <w:rPr>
          <w:rFonts w:ascii="Times New Roman" w:hAnsi="Times New Roman" w:eastAsia="黑体" w:cs="Times New Roman"/>
          <w:color w:val="000000"/>
          <w:szCs w:val="21"/>
        </w:rPr>
        <w:t xml:space="preserve"> while co-transfected with WT-STAT3 3’UTR and miR-876-3p inhibitor significantly promoted luciferase activity (Figure 5B). Western blot revealed that cells transfected with miR-876-3p mimic decreased the expression of STAT3, while transfected with miR-876-3p inhibitor significantly promoted the expression of STAT3 (Figure 5C).</w:t>
      </w:r>
    </w:p>
    <w:p>
      <w:pPr>
        <w:spacing w:line="360" w:lineRule="auto"/>
        <w:rPr>
          <w:rFonts w:ascii="Times New Roman" w:hAnsi="Times New Roman" w:eastAsia="黑体" w:cs="Times New Roman"/>
          <w:b/>
          <w:color w:val="000000"/>
          <w:szCs w:val="21"/>
        </w:rPr>
      </w:pPr>
      <w:r>
        <w:rPr>
          <w:rFonts w:ascii="Times New Roman" w:hAnsi="Times New Roman" w:eastAsia="黑体" w:cs="Times New Roman"/>
          <w:b/>
          <w:color w:val="000000"/>
          <w:szCs w:val="21"/>
        </w:rPr>
        <w:t>Circ_LDLRAD3 regulated the expression of STAT3 by miR-876-3p</w:t>
      </w:r>
    </w:p>
    <w:p>
      <w:pPr>
        <w:spacing w:line="360" w:lineRule="auto"/>
        <w:rPr>
          <w:rFonts w:ascii="Times New Roman" w:hAnsi="Times New Roman" w:cs="Times New Roman"/>
          <w:bCs/>
          <w:color w:val="000000"/>
          <w:szCs w:val="21"/>
        </w:rPr>
      </w:pPr>
      <w:r>
        <w:rPr>
          <w:rFonts w:ascii="Times New Roman" w:hAnsi="Times New Roman" w:eastAsia="黑体" w:cs="Times New Roman"/>
          <w:color w:val="000000"/>
          <w:szCs w:val="21"/>
        </w:rPr>
        <w:t xml:space="preserve">To determine the role of circ_LDLRAD3 on STAT3, both PC cell lines </w:t>
      </w:r>
      <w:r>
        <w:rPr>
          <w:rFonts w:ascii="Times New Roman" w:hAnsi="Times New Roman" w:cs="Times New Roman"/>
          <w:color w:val="000000"/>
          <w:szCs w:val="21"/>
        </w:rPr>
        <w:t xml:space="preserve">PANC-1 and BXPC-3 were employed. Cells were divided into 4 groups, including </w:t>
      </w:r>
      <w:r>
        <w:rPr>
          <w:rFonts w:ascii="Times New Roman" w:hAnsi="Times New Roman" w:cs="Times New Roman"/>
          <w:bCs/>
          <w:color w:val="000000"/>
          <w:szCs w:val="21"/>
        </w:rPr>
        <w:t>si-control, si-</w:t>
      </w:r>
      <w:bookmarkStart w:id="20" w:name="OLE_LINK33"/>
      <w:r>
        <w:rPr>
          <w:rFonts w:ascii="Times New Roman" w:hAnsi="Times New Roman" w:cs="Times New Roman"/>
          <w:bCs/>
          <w:color w:val="000000"/>
          <w:szCs w:val="21"/>
        </w:rPr>
        <w:t>circ-LDLRAD3</w:t>
      </w:r>
      <w:bookmarkEnd w:id="20"/>
      <w:r>
        <w:rPr>
          <w:rFonts w:ascii="Times New Roman" w:hAnsi="Times New Roman" w:cs="Times New Roman"/>
          <w:color w:val="000000"/>
          <w:szCs w:val="21"/>
        </w:rPr>
        <w:t xml:space="preserve">, </w:t>
      </w:r>
      <w:r>
        <w:rPr>
          <w:rFonts w:ascii="Times New Roman" w:hAnsi="Times New Roman" w:cs="Times New Roman"/>
          <w:bCs/>
          <w:color w:val="000000"/>
          <w:szCs w:val="21"/>
        </w:rPr>
        <w:t>si-circ-LDLRAD3</w:t>
      </w:r>
      <w:r>
        <w:rPr>
          <w:rFonts w:ascii="Times New Roman" w:hAnsi="Times New Roman" w:cs="Times New Roman"/>
          <w:color w:val="000000"/>
          <w:szCs w:val="21"/>
        </w:rPr>
        <w:t xml:space="preserve">+NC and </w:t>
      </w:r>
      <w:r>
        <w:rPr>
          <w:rFonts w:ascii="Times New Roman" w:hAnsi="Times New Roman" w:cs="Times New Roman"/>
          <w:bCs/>
          <w:color w:val="000000"/>
          <w:szCs w:val="21"/>
        </w:rPr>
        <w:t>si-circ-LDLRAD3</w:t>
      </w:r>
      <w:r>
        <w:rPr>
          <w:rFonts w:ascii="Times New Roman" w:hAnsi="Times New Roman" w:cs="Times New Roman"/>
          <w:color w:val="000000"/>
          <w:szCs w:val="21"/>
        </w:rPr>
        <w:t>+</w:t>
      </w:r>
      <w:r>
        <w:rPr>
          <w:rFonts w:ascii="Times New Roman" w:hAnsi="Times New Roman" w:cs="Times New Roman"/>
          <w:bCs/>
          <w:color w:val="000000"/>
          <w:szCs w:val="21"/>
        </w:rPr>
        <w:t>miR-876-3p inhibitor. Results revealed that si-circ-LDLRAD3 transfection promoted the expression of miR-876-3p, then cells co-transfected with miR-876-3p inhibitor decreased the expression of miR-876-3p (Figure 6A). What’s more, the expression of STST3 was decreased along with the treatment of si-circ-LDLRAD3, then cells co-transfected with si-circ-LDLRAD3 and miR-876-3p inhibitor significantly promoted the expression of STAT3 (Figure 6B).</w:t>
      </w:r>
    </w:p>
    <w:p>
      <w:pPr>
        <w:spacing w:line="360" w:lineRule="auto"/>
        <w:rPr>
          <w:rFonts w:ascii="Times New Roman" w:hAnsi="Times New Roman" w:eastAsia="黑体" w:cs="Times New Roman"/>
          <w:b/>
          <w:color w:val="000000"/>
          <w:szCs w:val="21"/>
        </w:rPr>
      </w:pPr>
      <w:r>
        <w:rPr>
          <w:rFonts w:ascii="Times New Roman" w:hAnsi="Times New Roman" w:eastAsia="黑体" w:cs="Times New Roman"/>
          <w:b/>
          <w:color w:val="000000"/>
          <w:szCs w:val="21"/>
        </w:rPr>
        <w:t>Circ_LDLRAD3 regulated cell proliferation, migration and invasion by miR-876-3p</w:t>
      </w:r>
    </w:p>
    <w:p>
      <w:pPr>
        <w:spacing w:line="360" w:lineRule="auto"/>
        <w:rPr>
          <w:rFonts w:ascii="Times New Roman" w:hAnsi="Times New Roman" w:cs="Times New Roman"/>
          <w:bCs/>
          <w:color w:val="000000"/>
          <w:szCs w:val="21"/>
        </w:rPr>
      </w:pPr>
      <w:r>
        <w:rPr>
          <w:rFonts w:ascii="Times New Roman" w:hAnsi="Times New Roman" w:eastAsia="黑体" w:cs="Times New Roman"/>
          <w:color w:val="000000"/>
          <w:szCs w:val="21"/>
        </w:rPr>
        <w:t xml:space="preserve">To explore the mechanism of circ_LDLRAD3 on PC, </w:t>
      </w:r>
      <w:r>
        <w:rPr>
          <w:rFonts w:ascii="Times New Roman" w:hAnsi="Times New Roman" w:cs="Times New Roman"/>
          <w:color w:val="000000"/>
          <w:szCs w:val="21"/>
        </w:rPr>
        <w:t xml:space="preserve">PANC-1 and BXPC-3 were divided into 4 groups, including </w:t>
      </w:r>
      <w:r>
        <w:rPr>
          <w:rFonts w:ascii="Times New Roman" w:hAnsi="Times New Roman" w:cs="Times New Roman"/>
          <w:bCs/>
          <w:color w:val="000000"/>
          <w:szCs w:val="21"/>
        </w:rPr>
        <w:t>si-control, si-circ-LDLRAD3</w:t>
      </w:r>
      <w:r>
        <w:rPr>
          <w:rFonts w:ascii="Times New Roman" w:hAnsi="Times New Roman" w:cs="Times New Roman"/>
          <w:color w:val="000000"/>
          <w:szCs w:val="21"/>
        </w:rPr>
        <w:t>, si-</w:t>
      </w:r>
      <w:r>
        <w:rPr>
          <w:rFonts w:ascii="Times New Roman" w:hAnsi="Times New Roman" w:cs="Times New Roman"/>
          <w:bCs/>
          <w:color w:val="000000"/>
          <w:szCs w:val="21"/>
        </w:rPr>
        <w:t>circ-LDLRAD3</w:t>
      </w:r>
      <w:r>
        <w:rPr>
          <w:rFonts w:ascii="Times New Roman" w:hAnsi="Times New Roman" w:cs="Times New Roman"/>
          <w:color w:val="000000"/>
          <w:szCs w:val="21"/>
        </w:rPr>
        <w:t>+NC and si-</w:t>
      </w:r>
      <w:r>
        <w:rPr>
          <w:rFonts w:ascii="Times New Roman" w:hAnsi="Times New Roman" w:cs="Times New Roman"/>
          <w:bCs/>
          <w:color w:val="000000"/>
          <w:szCs w:val="21"/>
        </w:rPr>
        <w:t>circ-LDLRAD3</w:t>
      </w:r>
      <w:r>
        <w:rPr>
          <w:rFonts w:ascii="Times New Roman" w:hAnsi="Times New Roman" w:cs="Times New Roman"/>
          <w:color w:val="000000"/>
          <w:szCs w:val="21"/>
        </w:rPr>
        <w:t>+</w:t>
      </w:r>
      <w:r>
        <w:rPr>
          <w:rFonts w:ascii="Times New Roman" w:hAnsi="Times New Roman" w:cs="Times New Roman"/>
          <w:bCs/>
          <w:color w:val="000000"/>
          <w:szCs w:val="21"/>
        </w:rPr>
        <w:t>miR-876-3p inhibitor. Results revealed that si-circ-LDLRAD3 transfection decreased cell proliferation (Figure 7A), migration (Figure 7B) and invasion (Figure 7C), while then cells co-transfected with miR-876-3p inhibitor significantly reversed the effect of</w:t>
      </w:r>
      <w:r>
        <w:rPr>
          <w:rFonts w:ascii="Times New Roman" w:hAnsi="Times New Roman" w:eastAsia="黑体" w:cs="Times New Roman"/>
          <w:color w:val="000000"/>
          <w:szCs w:val="21"/>
        </w:rPr>
        <w:t xml:space="preserve"> </w:t>
      </w:r>
      <w:r>
        <w:rPr>
          <w:rFonts w:ascii="Times New Roman" w:hAnsi="Times New Roman" w:cs="Times New Roman"/>
          <w:bCs/>
          <w:color w:val="000000"/>
          <w:szCs w:val="21"/>
        </w:rPr>
        <w:t>si-circ-LDLRAD3.</w:t>
      </w:r>
    </w:p>
    <w:p>
      <w:pPr>
        <w:spacing w:line="360" w:lineRule="auto"/>
        <w:rPr>
          <w:rFonts w:ascii="Times New Roman" w:hAnsi="Times New Roman" w:eastAsia="黑体" w:cs="Times New Roman"/>
          <w:color w:val="000000"/>
          <w:szCs w:val="21"/>
        </w:rPr>
      </w:pPr>
    </w:p>
    <w:p>
      <w:pPr>
        <w:spacing w:line="360" w:lineRule="auto"/>
        <w:rPr>
          <w:rFonts w:ascii="Times New Roman" w:hAnsi="Times New Roman" w:eastAsia="黑体" w:cs="Times New Roman"/>
          <w:b/>
          <w:color w:val="000000"/>
          <w:szCs w:val="21"/>
        </w:rPr>
      </w:pPr>
      <w:r>
        <w:rPr>
          <w:rFonts w:ascii="Times New Roman" w:hAnsi="Times New Roman" w:eastAsia="黑体" w:cs="Times New Roman"/>
          <w:b/>
          <w:color w:val="000000"/>
          <w:szCs w:val="21"/>
        </w:rPr>
        <w:t>Discussion</w:t>
      </w:r>
    </w:p>
    <w:p>
      <w:pPr>
        <w:spacing w:line="360" w:lineRule="auto"/>
        <w:rPr>
          <w:rFonts w:ascii="Times New Roman" w:hAnsi="Times New Roman" w:eastAsia="黑体" w:cs="Times New Roman"/>
          <w:color w:val="000000"/>
          <w:szCs w:val="21"/>
        </w:rPr>
      </w:pPr>
      <w:r>
        <w:rPr>
          <w:rFonts w:ascii="Times New Roman" w:hAnsi="Times New Roman" w:eastAsia="黑体" w:cs="Times New Roman"/>
          <w:color w:val="000000"/>
          <w:szCs w:val="21"/>
        </w:rPr>
        <w:t xml:space="preserve">Recently, to explore the sensitive biomarkers for identifying cancers at early stage is prevalence, and various biomarkers has been used in the clinical diagnosis. The specific biomarkers of PC have been discovered for a few years before, such as </w:t>
      </w:r>
      <w:r>
        <w:rPr>
          <w:rFonts w:ascii="Times New Roman" w:hAnsi="Times New Roman" w:cs="Times New Roman"/>
          <w:color w:val="000000"/>
          <w:szCs w:val="21"/>
          <w:shd w:val="clear" w:color="auto" w:fill="FFFFFF"/>
        </w:rPr>
        <w:t>arbohydrate antigen 19-9 (CA19-9) and Glypican-1 (GPC1) </w:t>
      </w:r>
      <w:r>
        <w:rPr>
          <w:rFonts w:ascii="Times New Roman" w:hAnsi="Times New Roman" w:cs="Times New Roman"/>
          <w:color w:val="000000"/>
          <w:szCs w:val="21"/>
          <w:shd w:val="clear" w:color="auto" w:fill="FFFFFF"/>
        </w:rPr>
        <w:fldChar w:fldCharType="begin">
          <w:fldData xml:space="preserve">PEVuZE5vdGU+PENpdGU+PEF1dGhvcj5LbzwvQXV0aG9yPjxZZWFyPjIwMTU8L1llYXI+PFJlY051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</w:fldData>
        </w:fldChar>
      </w:r>
      <w:r>
        <w:rPr>
          <w:rFonts w:ascii="Times New Roman" w:hAnsi="Times New Roman" w:cs="Times New Roman"/>
          <w:color w:val="000000"/>
          <w:szCs w:val="21"/>
          <w:shd w:val="clear" w:color="auto" w:fill="FFFFFF"/>
        </w:rPr>
        <w:instrText xml:space="preserve"> ADDIN EN.CITE </w:instrText>
      </w:r>
      <w:r>
        <w:rPr>
          <w:rFonts w:ascii="Times New Roman" w:hAnsi="Times New Roman" w:cs="Times New Roman"/>
          <w:color w:val="000000"/>
          <w:szCs w:val="21"/>
          <w:shd w:val="clear" w:color="auto" w:fill="FFFFFF"/>
        </w:rPr>
        <w:fldChar w:fldCharType="begin">
          <w:fldData xml:space="preserve">PEVuZE5vdGU+PENpdGU+PEF1dGhvcj5LbzwvQXV0aG9yPjxZZWFyPjIwMTU8L1llYXI+PFJlY051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</w:fldData>
        </w:fldChar>
      </w:r>
      <w:r>
        <w:rPr>
          <w:rFonts w:ascii="Times New Roman" w:hAnsi="Times New Roman" w:cs="Times New Roman"/>
          <w:color w:val="000000"/>
          <w:szCs w:val="21"/>
          <w:shd w:val="clear" w:color="auto" w:fill="FFFFFF"/>
        </w:rPr>
        <w:instrText xml:space="preserve"> ADDIN EN.CITE.DATA </w:instrText>
      </w:r>
      <w:r>
        <w:rPr>
          <w:rFonts w:ascii="Times New Roman" w:hAnsi="Times New Roman" w:cs="Times New Roman"/>
          <w:color w:val="000000"/>
          <w:szCs w:val="21"/>
          <w:shd w:val="clear" w:color="auto" w:fill="FFFFFF"/>
        </w:rPr>
        <w:fldChar w:fldCharType="end"/>
      </w:r>
      <w:r>
        <w:rPr>
          <w:rFonts w:ascii="Times New Roman" w:hAnsi="Times New Roman" w:cs="Times New Roman"/>
          <w:color w:val="000000"/>
          <w:szCs w:val="21"/>
          <w:shd w:val="clear" w:color="auto" w:fill="FFFFFF"/>
        </w:rPr>
        <w:fldChar w:fldCharType="separate"/>
      </w:r>
      <w:r>
        <w:rPr>
          <w:rFonts w:ascii="Times New Roman" w:hAnsi="Times New Roman" w:cs="Times New Roman"/>
          <w:color w:val="000000"/>
          <w:szCs w:val="21"/>
          <w:shd w:val="clear" w:color="auto" w:fill="FFFFFF"/>
        </w:rPr>
        <w:t>[30-33]</w:t>
      </w:r>
      <w:r>
        <w:rPr>
          <w:rFonts w:ascii="Times New Roman" w:hAnsi="Times New Roman" w:cs="Times New Roman"/>
          <w:color w:val="000000"/>
          <w:szCs w:val="21"/>
          <w:shd w:val="clear" w:color="auto" w:fill="FFFFFF"/>
        </w:rPr>
        <w:fldChar w:fldCharType="end"/>
      </w:r>
      <w:r>
        <w:rPr>
          <w:rFonts w:ascii="Times New Roman" w:hAnsi="Times New Roman" w:cs="Times New Roman"/>
          <w:color w:val="000000"/>
          <w:szCs w:val="21"/>
          <w:shd w:val="clear" w:color="auto" w:fill="FFFFFF"/>
        </w:rPr>
        <w:t>. In the present study, we employed</w:t>
      </w:r>
      <w:bookmarkStart w:id="21" w:name="OLE_LINK90"/>
      <w:bookmarkStart w:id="22" w:name="OLE_LINK91"/>
      <w:r>
        <w:rPr>
          <w:rFonts w:ascii="Times New Roman" w:hAnsi="Times New Roman" w:cs="Times New Roman"/>
          <w:color w:val="000000"/>
          <w:szCs w:val="21"/>
          <w:shd w:val="clear" w:color="auto" w:fill="FFFFFF"/>
        </w:rPr>
        <w:t xml:space="preserve"> circ</w:t>
      </w:r>
      <w:r>
        <w:rPr>
          <w:rFonts w:ascii="Times New Roman" w:hAnsi="Times New Roman" w:eastAsia="黑体" w:cs="Times New Roman"/>
          <w:color w:val="000000"/>
          <w:szCs w:val="21"/>
        </w:rPr>
        <w:t>_LDLRAD3</w:t>
      </w:r>
      <w:bookmarkEnd w:id="21"/>
      <w:bookmarkEnd w:id="22"/>
      <w:r>
        <w:rPr>
          <w:rFonts w:ascii="Times New Roman" w:hAnsi="Times New Roman" w:eastAsia="黑体" w:cs="Times New Roman"/>
          <w:color w:val="000000"/>
          <w:szCs w:val="21"/>
        </w:rPr>
        <w:t>, miR-876-3p and STAT3 to explore the potential mechanism on PC.</w:t>
      </w:r>
    </w:p>
    <w:p>
      <w:pPr>
        <w:spacing w:line="360" w:lineRule="auto"/>
        <w:rPr>
          <w:rFonts w:ascii="Times New Roman" w:hAnsi="Times New Roman" w:cs="Times New Roman"/>
          <w:color w:val="000000"/>
          <w:szCs w:val="21"/>
        </w:rPr>
      </w:pPr>
      <w:r>
        <w:rPr>
          <w:rFonts w:ascii="Times New Roman" w:hAnsi="Times New Roman" w:cs="Times New Roman"/>
          <w:color w:val="000000"/>
          <w:szCs w:val="21"/>
        </w:rPr>
        <w:t xml:space="preserve">Recently, miRNAs played an important role in PC in its development and progression. By conducting miRNA expression profiling, those aberrant expressed miRNAs that revealed in the serum and in cancer tissues from patients with PC attracted our attention. Studies have demonstrated that these aberrantly expressed miRNAs are critically correlated with the disease stage, </w:t>
      </w:r>
      <w:bookmarkStart w:id="23" w:name="OLE_LINK1"/>
      <w:bookmarkStart w:id="24" w:name="OLE_LINK2"/>
      <w:r>
        <w:rPr>
          <w:rFonts w:ascii="Times New Roman" w:hAnsi="Times New Roman" w:cs="Times New Roman"/>
          <w:color w:val="000000"/>
          <w:szCs w:val="21"/>
        </w:rPr>
        <w:t>and drug resistance</w:t>
      </w:r>
      <w:bookmarkEnd w:id="23"/>
      <w:bookmarkEnd w:id="24"/>
      <w:r>
        <w:rPr>
          <w:rFonts w:ascii="Times New Roman" w:hAnsi="Times New Roman" w:cs="Times New Roman"/>
          <w:color w:val="000000"/>
          <w:szCs w:val="21"/>
        </w:rPr>
        <w:t xml:space="preserve"> </w:t>
      </w:r>
      <w:r>
        <w:rPr>
          <w:rFonts w:ascii="Times New Roman" w:hAnsi="Times New Roman" w:cs="Times New Roman"/>
          <w:color w:val="000000"/>
          <w:szCs w:val="21"/>
        </w:rPr>
        <w:fldChar w:fldCharType="begin">
          <w:fldData xml:space="preserve">PEVuZE5vdGU+PENpdGU+PEF1dGhvcj5MaTwvQXV0aG9yPjxZZWFyPjIwMTM8L1llYXI+PFJlY051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</w:fldData>
        </w:fldChar>
      </w:r>
      <w:r>
        <w:rPr>
          <w:rFonts w:ascii="Times New Roman" w:hAnsi="Times New Roman" w:cs="Times New Roman"/>
          <w:color w:val="000000"/>
          <w:szCs w:val="21"/>
        </w:rPr>
        <w:instrText xml:space="preserve"> ADDIN EN.CITE </w:instrText>
      </w:r>
      <w:r>
        <w:rPr>
          <w:rFonts w:ascii="Times New Roman" w:hAnsi="Times New Roman" w:cs="Times New Roman"/>
          <w:color w:val="000000"/>
          <w:szCs w:val="21"/>
        </w:rPr>
        <w:fldChar w:fldCharType="begin">
          <w:fldData xml:space="preserve">PEVuZE5vdGU+PENpdGU+PEF1dGhvcj5MaTwvQXV0aG9yPjxZZWFyPjIwMTM8L1llYXI+PFJlY051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</w:fldData>
        </w:fldChar>
      </w:r>
      <w:r>
        <w:rPr>
          <w:rFonts w:ascii="Times New Roman" w:hAnsi="Times New Roman" w:cs="Times New Roman"/>
          <w:color w:val="000000"/>
          <w:szCs w:val="21"/>
        </w:rPr>
        <w:instrText xml:space="preserve"> ADDIN EN.CITE.DATA </w:instrText>
      </w:r>
      <w:r>
        <w:rPr>
          <w:rFonts w:ascii="Times New Roman" w:hAnsi="Times New Roman" w:cs="Times New Roman"/>
          <w:color w:val="000000"/>
          <w:szCs w:val="21"/>
        </w:rPr>
        <w:fldChar w:fldCharType="end"/>
      </w:r>
      <w:r>
        <w:rPr>
          <w:rFonts w:ascii="Times New Roman" w:hAnsi="Times New Roman" w:cs="Times New Roman"/>
          <w:color w:val="000000"/>
          <w:szCs w:val="21"/>
        </w:rPr>
        <w:fldChar w:fldCharType="separate"/>
      </w:r>
      <w:r>
        <w:rPr>
          <w:rFonts w:ascii="Times New Roman" w:hAnsi="Times New Roman" w:cs="Times New Roman"/>
          <w:color w:val="000000"/>
          <w:szCs w:val="21"/>
        </w:rPr>
        <w:t>[34, 35]</w:t>
      </w:r>
      <w:r>
        <w:rPr>
          <w:rFonts w:ascii="Times New Roman" w:hAnsi="Times New Roman" w:cs="Times New Roman"/>
          <w:color w:val="000000"/>
          <w:szCs w:val="21"/>
        </w:rPr>
        <w:fldChar w:fldCharType="end"/>
      </w:r>
      <w:r>
        <w:rPr>
          <w:rFonts w:ascii="Times New Roman" w:hAnsi="Times New Roman" w:cs="Times New Roman"/>
          <w:color w:val="000000"/>
          <w:szCs w:val="21"/>
        </w:rPr>
        <w:t>. Hence, targeting these specific miRNAs, could provide an efficient and optimal approach in the therapy of pancreatic cancer. Indeed, the previous</w:t>
      </w:r>
      <w:r>
        <w:rPr>
          <w:rFonts w:ascii="Times New Roman" w:hAnsi="Times New Roman" w:cs="Times New Roman"/>
          <w:i/>
          <w:iCs/>
          <w:color w:val="000000"/>
          <w:szCs w:val="21"/>
        </w:rPr>
        <w:t xml:space="preserve"> </w:t>
      </w:r>
      <w:r>
        <w:rPr>
          <w:rFonts w:ascii="Times New Roman" w:hAnsi="Times New Roman" w:cs="Times New Roman"/>
          <w:color w:val="000000"/>
          <w:szCs w:val="21"/>
        </w:rPr>
        <w:t>experiments also showed that nanoparticle delivery of synthetic oligonucleotides or treatment with natural agents could be useful to modulate the expression of miRNAs and thereby inhibit PC growth and progression, suggesting that targeting miRNAs could be a novel therapeutic strategy for increasing drug sensitivity and achieving better therapeutic outcome of patients diagnosed with PC. In the present study, miR-876-3p was significantly decreased in the clinical PC tissues and PC cell lines, indicating the potential role of miR-876-3p in PC.</w:t>
      </w:r>
    </w:p>
    <w:p>
      <w:pPr>
        <w:spacing w:line="360" w:lineRule="auto"/>
        <w:rPr>
          <w:rFonts w:ascii="Times New Roman" w:hAnsi="Times New Roman" w:eastAsia="黑体" w:cs="Times New Roman"/>
          <w:color w:val="000000"/>
          <w:szCs w:val="21"/>
        </w:rPr>
      </w:pPr>
      <w:r>
        <w:rPr>
          <w:rFonts w:ascii="Times New Roman" w:hAnsi="Times New Roman" w:cs="Times New Roman"/>
          <w:color w:val="000000"/>
          <w:szCs w:val="21"/>
        </w:rPr>
        <w:t xml:space="preserve">circRNAs have been identified to exhibit species conservation and tissue specificity </w:t>
      </w:r>
      <w:r>
        <w:rPr>
          <w:rFonts w:ascii="Times New Roman" w:hAnsi="Times New Roman" w:cs="Times New Roman"/>
          <w:color w:val="000000"/>
          <w:szCs w:val="21"/>
        </w:rPr>
        <w:fldChar w:fldCharType="begin"/>
      </w:r>
      <w:r>
        <w:rPr>
          <w:rFonts w:ascii="Times New Roman" w:hAnsi="Times New Roman" w:cs="Times New Roman"/>
          <w:color w:val="000000"/>
          <w:szCs w:val="21"/>
        </w:rPr>
        <w:instrText xml:space="preserve"> ADDIN EN.CITE &lt;EndNote&gt;&lt;Cite&gt;&lt;Author&gt;Huang&lt;/Author&gt;&lt;Year&gt;2017&lt;/Year&gt;&lt;RecNum&gt;41&lt;/RecNum&gt;&lt;DisplayText&gt;[36]&lt;/DisplayText&gt;&lt;record&gt;&lt;rec-number&gt;41&lt;/rec-number&gt;&lt;foreign-keys&gt;&lt;key app="EN" db-id="200pwxf9n5xvdne9wt8vvtvrrp9xtx2t52r9" timestamp="1540887544"&gt;41&lt;/key&gt;&lt;/foreign-keys&gt;&lt;ref-type name="Journal Article"&gt;17&lt;/ref-type&gt;&lt;contributors&gt;&lt;authors&gt;&lt;author&gt;Huang, S.&lt;/author&gt;&lt;author&gt;Yang, B.&lt;/author&gt;&lt;author&gt;Chen, B. J.&lt;/author&gt;&lt;author&gt;Bliim, N.&lt;/author&gt;&lt;author&gt;Ueberham, U.&lt;/author&gt;&lt;author&gt;Arendt, T.&lt;/author&gt;&lt;author&gt;Janitz, M.&lt;/author&gt;&lt;/authors&gt;&lt;/contributors&gt;&lt;auth-address&gt;School of Biotechnology and Biomolecular Sciences, University of New South Wales, Sydney, NSW 2052, Australia.&amp;#xD;Paul-Flechsig-Institute for Brain Research, University of Leipzig, Leipzig, Germany.&amp;#xD;School of Biotechnology and Biomolecular Sciences, University of New South Wales, Sydney, NSW 2052, Australia. Electronic address: m.janitz@unsw.edu.au.&lt;/auth-address&gt;&lt;titles&gt;&lt;title&gt;The emerging role of circular RNAs in transcriptome regulation&lt;/title&gt;&lt;secondary-title&gt;Genomics&lt;/secondary-title&gt;&lt;/titles&gt;&lt;periodical&gt;&lt;full-title&gt;Genomics&lt;/full-title&gt;&lt;/periodical&gt;&lt;pages&gt;401-407&lt;/pages&gt;&lt;volume&gt;109&lt;/volume&gt;&lt;number&gt;5-6&lt;/number&gt;&lt;keywords&gt;&lt;keyword&gt;Animals&lt;/keyword&gt;&lt;keyword&gt;Biomarkers/*metabolism&lt;/keyword&gt;&lt;keyword&gt;Gene Expression Profiling&lt;/keyword&gt;&lt;keyword&gt;Gene Expression Regulation&lt;/keyword&gt;&lt;keyword&gt;High-Throughput Nucleotide Sequencing&lt;/keyword&gt;&lt;keyword&gt;Humans&lt;/keyword&gt;&lt;keyword&gt;RNA/*metabolism&lt;/keyword&gt;&lt;keyword&gt;Sequence Analysis, RNA&lt;/keyword&gt;&lt;keyword&gt;*Transcriptome&lt;/keyword&gt;&lt;keyword&gt;*Circular RNAs&lt;/keyword&gt;&lt;keyword&gt;*Gene expression&lt;/keyword&gt;&lt;keyword&gt;*Non-coding RNAs&lt;/keyword&gt;&lt;keyword&gt;*RNA-Seq&lt;/keyword&gt;&lt;/keywords&gt;&lt;dates&gt;&lt;year&gt;2017&lt;/year&gt;&lt;pub-dates&gt;&lt;date&gt;Oct&lt;/date&gt;&lt;/pub-dates&gt;&lt;/dates&gt;&lt;isbn&gt;1089-8646 (Electronic)&amp;#xD;0888-7543 (Linking)&lt;/isbn&gt;&lt;accession-num&gt;28655641&lt;/accession-num&gt;&lt;urls&gt;&lt;related-urls&gt;&lt;url&gt;http://www.ncbi.nlm.nih.gov/pubmed/28655641&lt;/url&gt;&lt;/related-urls&gt;&lt;/urls&gt;&lt;electronic-resource-num&gt;10.1016/j.ygeno.2017.06.005&lt;/electronic-resource-num&gt;&lt;/record&gt;&lt;/Cite&gt;&lt;/EndNote&gt;</w:instrText>
      </w:r>
      <w:r>
        <w:rPr>
          <w:rFonts w:ascii="Times New Roman" w:hAnsi="Times New Roman" w:cs="Times New Roman"/>
          <w:color w:val="000000"/>
          <w:szCs w:val="21"/>
        </w:rPr>
        <w:fldChar w:fldCharType="separate"/>
      </w:r>
      <w:r>
        <w:rPr>
          <w:rFonts w:ascii="Times New Roman" w:hAnsi="Times New Roman" w:cs="Times New Roman"/>
          <w:color w:val="000000"/>
          <w:szCs w:val="21"/>
        </w:rPr>
        <w:t>[36]</w:t>
      </w:r>
      <w:r>
        <w:rPr>
          <w:rFonts w:ascii="Times New Roman" w:hAnsi="Times New Roman" w:cs="Times New Roman"/>
          <w:color w:val="000000"/>
          <w:szCs w:val="21"/>
        </w:rPr>
        <w:fldChar w:fldCharType="end"/>
      </w:r>
      <w:r>
        <w:rPr>
          <w:rFonts w:ascii="Times New Roman" w:hAnsi="Times New Roman" w:cs="Times New Roman"/>
          <w:color w:val="000000"/>
          <w:szCs w:val="21"/>
        </w:rPr>
        <w:t xml:space="preserve">. With the　emergence of　RNA sequencing technology, circRNAs have been　found to be extensively expressed in diseases. In addition, circRNAs are characterized by stable ring structure formed by a covalently closed continuous loop. Without free 3’ and 5’ ends, these molecules are not easily degraded by nucleases, which makes them ideal biomarkers for detection of disease </w:t>
      </w:r>
      <w:r>
        <w:rPr>
          <w:rFonts w:ascii="Times New Roman" w:hAnsi="Times New Roman" w:cs="Times New Roman"/>
          <w:color w:val="000000"/>
          <w:szCs w:val="21"/>
        </w:rPr>
        <w:fldChar w:fldCharType="begin"/>
      </w:r>
      <w:r>
        <w:rPr>
          <w:rFonts w:ascii="Times New Roman" w:hAnsi="Times New Roman" w:cs="Times New Roman"/>
          <w:color w:val="000000"/>
          <w:szCs w:val="21"/>
        </w:rPr>
        <w:instrText xml:space="preserve"> ADDIN EN.CITE &lt;EndNote&gt;&lt;Cite&gt;&lt;Author&gt;Cortes-Lopez&lt;/Author&gt;&lt;Year&gt;2016&lt;/Year&gt;&lt;RecNum&gt;42&lt;/RecNum&gt;&lt;DisplayText&gt;[37]&lt;/DisplayText&gt;&lt;record&gt;&lt;rec-number&gt;42&lt;/rec-number&gt;&lt;foreign-keys&gt;&lt;key app="EN" db-id="200pwxf9n5xvdne9wt8vvtvrrp9xtx2t52r9" timestamp="1540887586"&gt;42&lt;/key&gt;&lt;/foreign-keys&gt;&lt;ref-type name="Journal Article"&gt;17&lt;/ref-type&gt;&lt;contributors&gt;&lt;authors&gt;&lt;author&gt;Cortes-Lopez, M.&lt;/author&gt;&lt;author&gt;Miura, P.&lt;/author&gt;&lt;/authors&gt;&lt;/contributors&gt;&lt;auth-address&gt;Centro de Ciencias Genomicas UNAM Cuernavaca, Morelos, Mexico; University of Nevada, Reno, Department of Biology, Reno, NV, USA.&amp;#xD;University of Nevada, Reno, Department of Biology, Reno, NV, USA.&lt;/auth-address&gt;&lt;titles&gt;&lt;title&gt;Emerging Functions of Circular RNAs&lt;/title&gt;&lt;secondary-title&gt;Yale J Biol Med&lt;/secondary-title&gt;&lt;/titles&gt;&lt;periodical&gt;&lt;full-title&gt;Yale J Biol Med&lt;/full-title&gt;&lt;/periodical&gt;&lt;pages&gt;527-537&lt;/pages&gt;&lt;volume&gt;89&lt;/volume&gt;&lt;number&gt;4&lt;/number&gt;&lt;keywords&gt;&lt;keyword&gt;Alternative Splicing/genetics&lt;/keyword&gt;&lt;keyword&gt;Animals&lt;/keyword&gt;&lt;keyword&gt;Exons/genetics&lt;/keyword&gt;&lt;keyword&gt;Gene Expression Regulation/genetics&lt;/keyword&gt;&lt;keyword&gt;Humans&lt;/keyword&gt;&lt;keyword&gt;MicroRNAs/genetics&lt;/keyword&gt;&lt;keyword&gt;RNA/*genetics&lt;/keyword&gt;&lt;keyword&gt;RNA, Untranslated/genetics&lt;/keyword&gt;&lt;keyword&gt;*EIciRNAs&lt;/keyword&gt;&lt;keyword&gt;*RNA-seq&lt;/keyword&gt;&lt;keyword&gt;*aging&lt;/keyword&gt;&lt;keyword&gt;*alternative splicing&lt;/keyword&gt;&lt;keyword&gt;*ceRNA&lt;/keyword&gt;&lt;keyword&gt;*ciRNAs&lt;/keyword&gt;&lt;keyword&gt;*circRNAs&lt;/keyword&gt;&lt;keyword&gt;*microRNA&lt;/keyword&gt;&lt;keyword&gt;*non-coding RNA&lt;/keyword&gt;&lt;keyword&gt;*transcriptome&lt;/keyword&gt;&lt;/keywords&gt;&lt;dates&gt;&lt;year&gt;2016&lt;/year&gt;&lt;pub-dates&gt;&lt;date&gt;Dec&lt;/date&gt;&lt;/pub-dates&gt;&lt;/dates&gt;&lt;isbn&gt;1551-4056 (Electronic)&amp;#xD;0044-0086 (Linking)&lt;/isbn&gt;&lt;accession-num&gt;28018143&lt;/accession-num&gt;&lt;urls&gt;&lt;related-urls&gt;&lt;url&gt;http://www.ncbi.nlm.nih.gov/pubmed/28018143&lt;/url&gt;&lt;/related-urls&gt;&lt;/urls&gt;&lt;custom2&gt;PMC5168830&lt;/custom2&gt;&lt;/record&gt;&lt;/Cite&gt;&lt;/EndNote&gt;</w:instrText>
      </w:r>
      <w:r>
        <w:rPr>
          <w:rFonts w:ascii="Times New Roman" w:hAnsi="Times New Roman" w:cs="Times New Roman"/>
          <w:color w:val="000000"/>
          <w:szCs w:val="21"/>
        </w:rPr>
        <w:fldChar w:fldCharType="separate"/>
      </w:r>
      <w:r>
        <w:rPr>
          <w:rFonts w:ascii="Times New Roman" w:hAnsi="Times New Roman" w:cs="Times New Roman"/>
          <w:color w:val="000000"/>
          <w:szCs w:val="21"/>
        </w:rPr>
        <w:t>[37]</w:t>
      </w:r>
      <w:r>
        <w:rPr>
          <w:rFonts w:ascii="Times New Roman" w:hAnsi="Times New Roman" w:cs="Times New Roman"/>
          <w:color w:val="000000"/>
          <w:szCs w:val="21"/>
        </w:rPr>
        <w:fldChar w:fldCharType="end"/>
      </w:r>
      <w:r>
        <w:rPr>
          <w:rFonts w:ascii="Times New Roman" w:hAnsi="Times New Roman" w:cs="Times New Roman"/>
          <w:color w:val="000000"/>
          <w:szCs w:val="21"/>
        </w:rPr>
        <w:t>. Investigators have identified disease-specific patterns of circRNA expression, which can serve as biomarkers for diseases</w:t>
      </w:r>
      <w:r>
        <w:rPr>
          <w:rFonts w:ascii="Times New Roman" w:hAnsi="Times New Roman" w:cs="Times New Roman"/>
          <w:color w:val="000000"/>
          <w:szCs w:val="21"/>
        </w:rPr>
        <w:fldChar w:fldCharType="begin"/>
      </w:r>
      <w:r>
        <w:rPr>
          <w:rFonts w:ascii="Times New Roman" w:hAnsi="Times New Roman" w:cs="Times New Roman"/>
          <w:color w:val="000000"/>
          <w:szCs w:val="21"/>
        </w:rPr>
        <w:instrText xml:space="preserve"> ADDIN EN.CITE &lt;EndNote&gt;&lt;Cite&gt;&lt;Author&gt;Peng&lt;/Author&gt;&lt;Year&gt;2016&lt;/Year&gt;&lt;RecNum&gt;43&lt;/RecNum&gt;&lt;DisplayText&gt;[38]&lt;/DisplayText&gt;&lt;record&gt;&lt;rec-number&gt;43&lt;/rec-number&gt;&lt;foreign-keys&gt;&lt;key app="EN" db-id="200pwxf9n5xvdne9wt8vvtvrrp9xtx2t52r9" timestamp="1540887611"&gt;43&lt;/key&gt;&lt;/foreign-keys&gt;&lt;ref-type name="Journal Article"&gt;17&lt;/ref-type&gt;&lt;contributors&gt;&lt;authors&gt;&lt;author&gt;Peng, Z. Y.&lt;/author&gt;&lt;/authors&gt;&lt;/contributors&gt;&lt;auth-address&gt;Department of Critical Care Medicine, Zhongnan Hospital, Wuhan University School of Medicine, Wuhan 430071, Hubei Province, China; Center of Critical Care Nephrology, Department of Critical Care Medicine, University of Pittsburgh School of Medicine, Pittsburgh, PA 15213, United States of America.&lt;/auth-address&gt;&lt;titles&gt;&lt;title&gt;The biomarkers for acute kidney injury: A clear road ahead?&lt;/title&gt;&lt;secondary-title&gt;J Transl Int Med&lt;/secondary-title&gt;&lt;/titles&gt;&lt;periodical&gt;&lt;full-title&gt;J Transl Int Med&lt;/full-title&gt;&lt;/periodical&gt;&lt;pages&gt;95-98&lt;/pages&gt;&lt;volume&gt;4&lt;/volume&gt;&lt;number&gt;3&lt;/number&gt;&lt;dates&gt;&lt;year&gt;2016&lt;/year&gt;&lt;pub-dates&gt;&lt;date&gt;Sep 1&lt;/date&gt;&lt;/pub-dates&gt;&lt;/dates&gt;&lt;isbn&gt;2450-131X (Print)&amp;#xD;2224-4018 (Linking)&lt;/isbn&gt;&lt;accession-num&gt;28191528&lt;/accession-num&gt;&lt;urls&gt;&lt;related-urls&gt;&lt;url&gt;http://www.ncbi.nlm.nih.gov/pubmed/28191528&lt;/url&gt;&lt;/related-urls&gt;&lt;/urls&gt;&lt;custom2&gt;PMC5290889&lt;/custom2&gt;&lt;electronic-resource-num&gt;10.1515/jtim-2016-0035&lt;/electronic-resource-num&gt;&lt;/record&gt;&lt;/Cite&gt;&lt;/EndNote&gt;</w:instrText>
      </w:r>
      <w:r>
        <w:rPr>
          <w:rFonts w:ascii="Times New Roman" w:hAnsi="Times New Roman" w:cs="Times New Roman"/>
          <w:color w:val="000000"/>
          <w:szCs w:val="21"/>
        </w:rPr>
        <w:fldChar w:fldCharType="separate"/>
      </w:r>
      <w:r>
        <w:rPr>
          <w:rFonts w:ascii="Times New Roman" w:hAnsi="Times New Roman" w:cs="Times New Roman"/>
          <w:color w:val="000000"/>
          <w:szCs w:val="21"/>
        </w:rPr>
        <w:t>[38]</w:t>
      </w:r>
      <w:r>
        <w:rPr>
          <w:rFonts w:ascii="Times New Roman" w:hAnsi="Times New Roman" w:cs="Times New Roman"/>
          <w:color w:val="000000"/>
          <w:szCs w:val="21"/>
        </w:rPr>
        <w:fldChar w:fldCharType="end"/>
      </w:r>
      <w:r>
        <w:rPr>
          <w:rFonts w:ascii="Times New Roman" w:hAnsi="Times New Roman" w:cs="Times New Roman"/>
          <w:color w:val="000000"/>
          <w:szCs w:val="21"/>
        </w:rPr>
        <w:t>, especially cancer</w:t>
      </w:r>
      <w:r>
        <w:rPr>
          <w:rFonts w:ascii="Times New Roman" w:hAnsi="Times New Roman" w:cs="Times New Roman"/>
          <w:color w:val="000000"/>
          <w:szCs w:val="21"/>
        </w:rPr>
        <w:fldChar w:fldCharType="begin"/>
      </w:r>
      <w:r>
        <w:rPr>
          <w:rFonts w:ascii="Times New Roman" w:hAnsi="Times New Roman" w:cs="Times New Roman"/>
          <w:color w:val="000000"/>
          <w:szCs w:val="21"/>
        </w:rPr>
        <w:instrText xml:space="preserve"> ADDIN EN.CITE &lt;EndNote&gt;&lt;Cite&gt;&lt;Author&gt;Beermann&lt;/Author&gt;&lt;Year&gt;2016&lt;/Year&gt;&lt;RecNum&gt;44&lt;/RecNum&gt;&lt;DisplayText&gt;[39]&lt;/DisplayText&gt;&lt;record&gt;&lt;rec-number&gt;44&lt;/rec-number&gt;&lt;foreign-keys&gt;&lt;key app="EN" db-id="200pwxf9n5xvdne9wt8vvtvrrp9xtx2t52r9" timestamp="1540887640"&gt;44&lt;/key&gt;&lt;/foreign-keys&gt;&lt;ref-type name="Journal Article"&gt;17&lt;/ref-type&gt;&lt;contributors&gt;&lt;authors&gt;&lt;author&gt;Beermann, J.&lt;/author&gt;&lt;author&gt;Piccoli, M. T.&lt;/author&gt;&lt;author&gt;Viereck, J.&lt;/author&gt;&lt;author&gt;Thum, T.&lt;/author&gt;&lt;/authors&gt;&lt;/contributors&gt;&lt;auth-address&gt;Institute of Molecular and Translational Therapeutic Strategies, Hannover Medical School, Hannover, Germany; and National Heart and Lung Institute, Imperial College London, London, United Kingdom.&lt;/auth-address&gt;&lt;titles&gt;&lt;title&gt;Non-coding RNAs in Development and Disease: Background, Mechanisms, and Therapeutic Approaches&lt;/title&gt;&lt;secondary-title&gt;Physiol Rev&lt;/secondary-title&gt;&lt;/titles&gt;&lt;periodical&gt;&lt;full-title&gt;Physiol Rev&lt;/full-title&gt;&lt;/periodical&gt;&lt;pages&gt;1297-325&lt;/pages&gt;&lt;volume&gt;96&lt;/volume&gt;&lt;number&gt;4&lt;/number&gt;&lt;keywords&gt;&lt;keyword&gt;Biomarkers/metabolism&lt;/keyword&gt;&lt;keyword&gt;Humans&lt;/keyword&gt;&lt;keyword&gt;MicroRNAs/*physiology&lt;/keyword&gt;&lt;keyword&gt;RNA/*physiology&lt;/keyword&gt;&lt;keyword&gt;RNA, Long Noncoding/*physiology&lt;/keyword&gt;&lt;/keywords&gt;&lt;dates&gt;&lt;year&gt;2016&lt;/year&gt;&lt;pub-dates&gt;&lt;date&gt;Oct&lt;/date&gt;&lt;/pub-dates&gt;&lt;/dates&gt;&lt;isbn&gt;1522-1210 (Electronic)&amp;#xD;0031-9333 (Linking)&lt;/isbn&gt;&lt;accession-num&gt;27535639&lt;/accession-num&gt;&lt;urls&gt;&lt;related-urls&gt;&lt;url&gt;http://www.ncbi.nlm.nih.gov/pubmed/27535639&lt;/url&gt;&lt;/related-urls&gt;&lt;/urls&gt;&lt;electronic-resource-num&gt;10.1152/physrev.00041.2015&lt;/electronic-resource-num&gt;&lt;/record&gt;&lt;/Cite&gt;&lt;/EndNote&gt;</w:instrText>
      </w:r>
      <w:r>
        <w:rPr>
          <w:rFonts w:ascii="Times New Roman" w:hAnsi="Times New Roman" w:cs="Times New Roman"/>
          <w:color w:val="000000"/>
          <w:szCs w:val="21"/>
        </w:rPr>
        <w:fldChar w:fldCharType="separate"/>
      </w:r>
      <w:r>
        <w:rPr>
          <w:rFonts w:ascii="Times New Roman" w:hAnsi="Times New Roman" w:cs="Times New Roman"/>
          <w:color w:val="000000"/>
          <w:szCs w:val="21"/>
        </w:rPr>
        <w:t>[39]</w:t>
      </w:r>
      <w:r>
        <w:rPr>
          <w:rFonts w:ascii="Times New Roman" w:hAnsi="Times New Roman" w:cs="Times New Roman"/>
          <w:color w:val="000000"/>
          <w:szCs w:val="21"/>
        </w:rPr>
        <w:fldChar w:fldCharType="end"/>
      </w:r>
      <w:r>
        <w:rPr>
          <w:rFonts w:ascii="Times New Roman" w:hAnsi="Times New Roman" w:cs="Times New Roman"/>
          <w:color w:val="000000"/>
          <w:szCs w:val="21"/>
        </w:rPr>
        <w:t>. However, there has been little investigation into the association of circRNAs with PC. In the present study,</w:t>
      </w:r>
      <w:r>
        <w:rPr>
          <w:rFonts w:ascii="Times New Roman" w:hAnsi="Times New Roman" w:eastAsia="黑体" w:cs="Times New Roman"/>
          <w:color w:val="000000"/>
          <w:szCs w:val="21"/>
        </w:rPr>
        <w:t xml:space="preserve"> </w:t>
      </w:r>
      <w:r>
        <w:rPr>
          <w:rFonts w:ascii="Times New Roman" w:hAnsi="Times New Roman" w:cs="Times New Roman"/>
          <w:color w:val="000000"/>
          <w:szCs w:val="21"/>
          <w:shd w:val="clear" w:color="auto" w:fill="FFFFFF"/>
        </w:rPr>
        <w:t>circ</w:t>
      </w:r>
      <w:r>
        <w:rPr>
          <w:rFonts w:ascii="Times New Roman" w:hAnsi="Times New Roman" w:eastAsia="黑体" w:cs="Times New Roman"/>
          <w:color w:val="000000"/>
          <w:szCs w:val="21"/>
        </w:rPr>
        <w:t xml:space="preserve">_LDLRAD3 was studied, with the results that overexpressed </w:t>
      </w:r>
      <w:r>
        <w:rPr>
          <w:rFonts w:ascii="Times New Roman" w:hAnsi="Times New Roman" w:cs="Times New Roman"/>
          <w:color w:val="000000"/>
          <w:szCs w:val="21"/>
          <w:shd w:val="clear" w:color="auto" w:fill="FFFFFF"/>
        </w:rPr>
        <w:t>circ</w:t>
      </w:r>
      <w:r>
        <w:rPr>
          <w:rFonts w:ascii="Times New Roman" w:hAnsi="Times New Roman" w:eastAsia="黑体" w:cs="Times New Roman"/>
          <w:color w:val="000000"/>
          <w:szCs w:val="21"/>
        </w:rPr>
        <w:t xml:space="preserve">_LDLRAD3 was observed in both PC cancer tissues and cell lines, down-regulated </w:t>
      </w:r>
      <w:r>
        <w:rPr>
          <w:rFonts w:ascii="Times New Roman" w:hAnsi="Times New Roman" w:cs="Times New Roman"/>
          <w:color w:val="000000"/>
          <w:szCs w:val="21"/>
          <w:shd w:val="clear" w:color="auto" w:fill="FFFFFF"/>
        </w:rPr>
        <w:t>circ</w:t>
      </w:r>
      <w:r>
        <w:rPr>
          <w:rFonts w:ascii="Times New Roman" w:hAnsi="Times New Roman" w:eastAsia="黑体" w:cs="Times New Roman"/>
          <w:color w:val="000000"/>
          <w:szCs w:val="21"/>
        </w:rPr>
        <w:t xml:space="preserve">_LDLRAD3 inhibited PC cell proliferation, invasion and migration, indicating that </w:t>
      </w:r>
      <w:r>
        <w:rPr>
          <w:rFonts w:ascii="Times New Roman" w:hAnsi="Times New Roman" w:cs="Times New Roman"/>
          <w:color w:val="000000"/>
          <w:szCs w:val="21"/>
          <w:shd w:val="clear" w:color="auto" w:fill="FFFFFF"/>
        </w:rPr>
        <w:t>circ</w:t>
      </w:r>
      <w:r>
        <w:rPr>
          <w:rFonts w:ascii="Times New Roman" w:hAnsi="Times New Roman" w:eastAsia="黑体" w:cs="Times New Roman"/>
          <w:color w:val="000000"/>
          <w:szCs w:val="21"/>
        </w:rPr>
        <w:t>_LDLRAD3 played an important role in regulating the progression of PC.</w:t>
      </w:r>
    </w:p>
    <w:p>
      <w:pPr>
        <w:spacing w:line="360" w:lineRule="auto"/>
        <w:rPr>
          <w:rFonts w:ascii="Times New Roman" w:hAnsi="Times New Roman" w:eastAsia="黑体" w:cs="Times New Roman"/>
          <w:color w:val="000000"/>
          <w:szCs w:val="21"/>
        </w:rPr>
      </w:pPr>
      <w:r>
        <w:rPr>
          <w:rFonts w:ascii="Times New Roman" w:hAnsi="Times New Roman" w:cs="Times New Roman"/>
          <w:color w:val="000000"/>
          <w:szCs w:val="21"/>
          <w:shd w:val="clear" w:color="auto" w:fill="FFFFFF"/>
        </w:rPr>
        <w:t xml:space="preserve">As our knowledge of the transcriptome space has expanded, it has become increasingly clear that numerous miRNA-binding sites exist on a wide variety of RNA transcripts, leading to the hypothesis that all RNA transcripts that contain miRNA-binding sites can communicate with and regulate each other by competing specifically for shared miRNAs, thus acting as competing endogenous RNAs </w:t>
      </w:r>
      <w:r>
        <w:rPr>
          <w:rFonts w:ascii="Times New Roman" w:hAnsi="Times New Roman" w:cs="Times New Roman"/>
          <w:color w:val="000000"/>
          <w:szCs w:val="21"/>
          <w:shd w:val="clear" w:color="auto" w:fill="FFFFFF"/>
        </w:rPr>
        <w:fldChar w:fldCharType="begin">
          <w:fldData xml:space="preserve">PEVuZE5vdGU+PENpdGU+PEF1dGhvcj5FYmVydDwvQXV0aG9yPjxZZWFyPjIwMTA8L1llYXI+PFJl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</w:fldData>
        </w:fldChar>
      </w:r>
      <w:r>
        <w:rPr>
          <w:rFonts w:ascii="Times New Roman" w:hAnsi="Times New Roman" w:cs="Times New Roman"/>
          <w:color w:val="000000"/>
          <w:szCs w:val="21"/>
          <w:shd w:val="clear" w:color="auto" w:fill="FFFFFF"/>
        </w:rPr>
        <w:instrText xml:space="preserve"> ADDIN EN.CITE </w:instrText>
      </w:r>
      <w:r>
        <w:rPr>
          <w:rFonts w:ascii="Times New Roman" w:hAnsi="Times New Roman" w:cs="Times New Roman"/>
          <w:color w:val="000000"/>
          <w:szCs w:val="21"/>
          <w:shd w:val="clear" w:color="auto" w:fill="FFFFFF"/>
        </w:rPr>
        <w:fldChar w:fldCharType="begin">
          <w:fldData xml:space="preserve">PEVuZE5vdGU+PENpdGU+PEF1dGhvcj5FYmVydDwvQXV0aG9yPjxZZWFyPjIwMTA8L1llYXI+PFJl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</w:fldData>
        </w:fldChar>
      </w:r>
      <w:r>
        <w:rPr>
          <w:rFonts w:ascii="Times New Roman" w:hAnsi="Times New Roman" w:cs="Times New Roman"/>
          <w:color w:val="000000"/>
          <w:szCs w:val="21"/>
          <w:shd w:val="clear" w:color="auto" w:fill="FFFFFF"/>
        </w:rPr>
        <w:instrText xml:space="preserve"> ADDIN EN.CITE.DATA </w:instrText>
      </w:r>
      <w:r>
        <w:rPr>
          <w:rFonts w:ascii="Times New Roman" w:hAnsi="Times New Roman" w:cs="Times New Roman"/>
          <w:color w:val="000000"/>
          <w:szCs w:val="21"/>
          <w:shd w:val="clear" w:color="auto" w:fill="FFFFFF"/>
        </w:rPr>
        <w:fldChar w:fldCharType="end"/>
      </w:r>
      <w:r>
        <w:rPr>
          <w:rFonts w:ascii="Times New Roman" w:hAnsi="Times New Roman" w:cs="Times New Roman"/>
          <w:color w:val="000000"/>
          <w:szCs w:val="21"/>
          <w:shd w:val="clear" w:color="auto" w:fill="FFFFFF"/>
        </w:rPr>
        <w:fldChar w:fldCharType="separate"/>
      </w:r>
      <w:r>
        <w:rPr>
          <w:rFonts w:ascii="Times New Roman" w:hAnsi="Times New Roman" w:cs="Times New Roman"/>
          <w:color w:val="000000"/>
          <w:szCs w:val="21"/>
          <w:shd w:val="clear" w:color="auto" w:fill="FFFFFF"/>
        </w:rPr>
        <w:t>[40, 41]</w:t>
      </w:r>
      <w:r>
        <w:rPr>
          <w:rFonts w:ascii="Times New Roman" w:hAnsi="Times New Roman" w:cs="Times New Roman"/>
          <w:color w:val="000000"/>
          <w:szCs w:val="21"/>
          <w:shd w:val="clear" w:color="auto" w:fill="FFFFFF"/>
        </w:rPr>
        <w:fldChar w:fldCharType="end"/>
      </w:r>
      <w:r>
        <w:rPr>
          <w:rFonts w:ascii="Times New Roman" w:hAnsi="Times New Roman" w:cs="Times New Roman"/>
          <w:color w:val="000000"/>
          <w:szCs w:val="21"/>
          <w:shd w:val="clear" w:color="auto" w:fill="FFFFFF"/>
        </w:rPr>
        <w:t>.</w:t>
      </w:r>
      <w:r>
        <w:rPr>
          <w:rFonts w:ascii="Times New Roman" w:hAnsi="Times New Roman" w:cs="Times New Roman"/>
          <w:color w:val="231F20"/>
          <w:szCs w:val="21"/>
        </w:rPr>
        <w:t xml:space="preserve"> </w:t>
      </w:r>
      <w:r>
        <w:rPr>
          <w:rFonts w:ascii="Times New Roman" w:hAnsi="Times New Roman" w:cs="Times New Roman"/>
          <w:color w:val="000000"/>
          <w:szCs w:val="21"/>
          <w:shd w:val="clear" w:color="auto" w:fill="FFFFFF"/>
        </w:rPr>
        <w:t xml:space="preserve">The discovery of functional ceRNA regulation in diverse species — including viruses, plants, mice and humans — by multiple independent groups suggests that it may represent a widespread layer of gene regulation </w:t>
      </w:r>
      <w:r>
        <w:rPr>
          <w:rFonts w:ascii="Times New Roman" w:hAnsi="Times New Roman" w:cs="Times New Roman"/>
          <w:color w:val="000000"/>
          <w:szCs w:val="21"/>
          <w:shd w:val="clear" w:color="auto" w:fill="FFFFFF"/>
        </w:rPr>
        <w:fldChar w:fldCharType="begin">
          <w:fldData xml:space="preserve">PEVuZE5vdGU+PENpdGU+PEF1dGhvcj5DYXphbGxhPC9BdXRob3I+PFllYXI+MjAxMDwvWWVhcj48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</w:fldData>
        </w:fldChar>
      </w:r>
      <w:r>
        <w:rPr>
          <w:rFonts w:ascii="Times New Roman" w:hAnsi="Times New Roman" w:cs="Times New Roman"/>
          <w:color w:val="000000"/>
          <w:szCs w:val="21"/>
          <w:shd w:val="clear" w:color="auto" w:fill="FFFFFF"/>
        </w:rPr>
        <w:instrText xml:space="preserve"> ADDIN EN.CITE </w:instrText>
      </w:r>
      <w:r>
        <w:rPr>
          <w:rFonts w:ascii="Times New Roman" w:hAnsi="Times New Roman" w:cs="Times New Roman"/>
          <w:color w:val="000000"/>
          <w:szCs w:val="21"/>
          <w:shd w:val="clear" w:color="auto" w:fill="FFFFFF"/>
        </w:rPr>
        <w:fldChar w:fldCharType="begin">
          <w:fldData xml:space="preserve">PEVuZE5vdGU+PENpdGU+PEF1dGhvcj5DYXphbGxhPC9BdXRob3I+PFllYXI+MjAxMDwvWWVhcj48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</w:fldData>
        </w:fldChar>
      </w:r>
      <w:r>
        <w:rPr>
          <w:rFonts w:ascii="Times New Roman" w:hAnsi="Times New Roman" w:cs="Times New Roman"/>
          <w:color w:val="000000"/>
          <w:szCs w:val="21"/>
          <w:shd w:val="clear" w:color="auto" w:fill="FFFFFF"/>
        </w:rPr>
        <w:instrText xml:space="preserve"> ADDIN EN.CITE.DATA </w:instrText>
      </w:r>
      <w:r>
        <w:rPr>
          <w:rFonts w:ascii="Times New Roman" w:hAnsi="Times New Roman" w:cs="Times New Roman"/>
          <w:color w:val="000000"/>
          <w:szCs w:val="21"/>
          <w:shd w:val="clear" w:color="auto" w:fill="FFFFFF"/>
        </w:rPr>
        <w:fldChar w:fldCharType="end"/>
      </w:r>
      <w:r>
        <w:rPr>
          <w:rFonts w:ascii="Times New Roman" w:hAnsi="Times New Roman" w:cs="Times New Roman"/>
          <w:color w:val="000000"/>
          <w:szCs w:val="21"/>
          <w:shd w:val="clear" w:color="auto" w:fill="FFFFFF"/>
        </w:rPr>
        <w:fldChar w:fldCharType="separate"/>
      </w:r>
      <w:r>
        <w:rPr>
          <w:rFonts w:ascii="Times New Roman" w:hAnsi="Times New Roman" w:cs="Times New Roman"/>
          <w:color w:val="000000"/>
          <w:szCs w:val="21"/>
          <w:shd w:val="clear" w:color="auto" w:fill="FFFFFF"/>
        </w:rPr>
        <w:t>[42, 43]</w:t>
      </w:r>
      <w:r>
        <w:rPr>
          <w:rFonts w:ascii="Times New Roman" w:hAnsi="Times New Roman" w:cs="Times New Roman"/>
          <w:color w:val="000000"/>
          <w:szCs w:val="21"/>
          <w:shd w:val="clear" w:color="auto" w:fill="FFFFFF"/>
        </w:rPr>
        <w:fldChar w:fldCharType="end"/>
      </w:r>
      <w:r>
        <w:rPr>
          <w:rFonts w:ascii="Times New Roman" w:hAnsi="Times New Roman" w:cs="Times New Roman"/>
          <w:color w:val="000000"/>
          <w:szCs w:val="21"/>
          <w:shd w:val="clear" w:color="auto" w:fill="FFFFFF"/>
        </w:rPr>
        <w:t>. We discuss literature describing the effect of miRNA competition on the regulation of both non-coding and coding RNAs, additional factors that may affect ceRNA activity and potential directions for future studies, as well as the implications of miRNA competition for development and disease.</w:t>
      </w:r>
      <w:r>
        <w:rPr>
          <w:rFonts w:ascii="Times New Roman" w:hAnsi="Times New Roman" w:cs="Times New Roman"/>
          <w:color w:val="231F20"/>
          <w:szCs w:val="21"/>
        </w:rPr>
        <w:t xml:space="preserve"> Recent studies have demonstrated that circRNAs could function as miRNA sponges or potent competitive endogenous RNA (ceRNA) molecules </w:t>
      </w:r>
      <w:r>
        <w:rPr>
          <w:rFonts w:ascii="Times New Roman" w:hAnsi="Times New Roman" w:cs="Times New Roman"/>
          <w:color w:val="231F20"/>
          <w:szCs w:val="21"/>
        </w:rPr>
        <w:fldChar w:fldCharType="begin">
          <w:fldData xml:space="preserve">PEVuZE5vdGU+PENpdGU+PEF1dGhvcj5IYW5zZW48L0F1dGhvcj48WWVhcj4yMDEzPC9ZZWFyPjxS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</w:fldData>
        </w:fldChar>
      </w:r>
      <w:r>
        <w:rPr>
          <w:rFonts w:ascii="Times New Roman" w:hAnsi="Times New Roman" w:cs="Times New Roman"/>
          <w:color w:val="231F20"/>
          <w:szCs w:val="21"/>
        </w:rPr>
        <w:instrText xml:space="preserve"> ADDIN EN.CITE </w:instrText>
      </w:r>
      <w:r>
        <w:rPr>
          <w:rFonts w:ascii="Times New Roman" w:hAnsi="Times New Roman" w:cs="Times New Roman"/>
          <w:color w:val="231F20"/>
          <w:szCs w:val="21"/>
        </w:rPr>
        <w:fldChar w:fldCharType="begin">
          <w:fldData xml:space="preserve">PEVuZE5vdGU+PENpdGU+PEF1dGhvcj5IYW5zZW48L0F1dGhvcj48WWVhcj4yMDEzPC9ZZWFyPjxS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</w:fldData>
        </w:fldChar>
      </w:r>
      <w:r>
        <w:rPr>
          <w:rFonts w:ascii="Times New Roman" w:hAnsi="Times New Roman" w:cs="Times New Roman"/>
          <w:color w:val="231F20"/>
          <w:szCs w:val="21"/>
        </w:rPr>
        <w:instrText xml:space="preserve"> ADDIN EN.CITE.DATA </w:instrText>
      </w:r>
      <w:r>
        <w:rPr>
          <w:rFonts w:ascii="Times New Roman" w:hAnsi="Times New Roman" w:cs="Times New Roman"/>
          <w:color w:val="231F20"/>
          <w:szCs w:val="21"/>
        </w:rPr>
        <w:fldChar w:fldCharType="end"/>
      </w:r>
      <w:r>
        <w:rPr>
          <w:rFonts w:ascii="Times New Roman" w:hAnsi="Times New Roman" w:cs="Times New Roman"/>
          <w:color w:val="231F20"/>
          <w:szCs w:val="21"/>
        </w:rPr>
        <w:fldChar w:fldCharType="separate"/>
      </w:r>
      <w:r>
        <w:rPr>
          <w:rFonts w:ascii="Times New Roman" w:hAnsi="Times New Roman" w:cs="Times New Roman"/>
          <w:color w:val="231F20"/>
          <w:szCs w:val="21"/>
        </w:rPr>
        <w:t>[44-46]</w:t>
      </w:r>
      <w:r>
        <w:rPr>
          <w:rFonts w:ascii="Times New Roman" w:hAnsi="Times New Roman" w:cs="Times New Roman"/>
          <w:color w:val="231F20"/>
          <w:szCs w:val="21"/>
        </w:rPr>
        <w:fldChar w:fldCharType="end"/>
      </w:r>
      <w:r>
        <w:rPr>
          <w:rFonts w:ascii="Times New Roman" w:hAnsi="Times New Roman" w:cs="Times New Roman"/>
          <w:color w:val="231F20"/>
          <w:szCs w:val="21"/>
        </w:rPr>
        <w:t xml:space="preserve">. In the present study, </w:t>
      </w:r>
      <w:r>
        <w:rPr>
          <w:rFonts w:ascii="Times New Roman" w:hAnsi="Times New Roman" w:cs="Times New Roman"/>
          <w:color w:val="000000"/>
          <w:szCs w:val="21"/>
          <w:shd w:val="clear" w:color="auto" w:fill="FFFFFF"/>
        </w:rPr>
        <w:t>circ</w:t>
      </w:r>
      <w:r>
        <w:rPr>
          <w:rFonts w:ascii="Times New Roman" w:hAnsi="Times New Roman" w:eastAsia="黑体" w:cs="Times New Roman"/>
          <w:color w:val="000000"/>
          <w:szCs w:val="21"/>
        </w:rPr>
        <w:t>_LDLRAD3 was identified to regulate the expression of miR-876-3p by ceRNA mechanism, and then regulated the expression of STAT3.</w:t>
      </w:r>
    </w:p>
    <w:p>
      <w:pPr>
        <w:spacing w:line="360" w:lineRule="auto"/>
        <w:rPr>
          <w:rFonts w:ascii="Times New Roman" w:hAnsi="Times New Roman" w:eastAsia="黑体" w:cs="Times New Roman"/>
          <w:color w:val="000000"/>
          <w:szCs w:val="21"/>
        </w:rPr>
      </w:pPr>
      <w:r>
        <w:rPr>
          <w:rFonts w:ascii="Times New Roman" w:hAnsi="Times New Roman" w:cs="Times New Roman"/>
          <w:color w:val="000000"/>
          <w:szCs w:val="21"/>
        </w:rPr>
        <w:t xml:space="preserve">Taken together, the present study revealed that the overexpressed </w:t>
      </w:r>
      <w:r>
        <w:rPr>
          <w:rFonts w:ascii="Times New Roman" w:hAnsi="Times New Roman" w:cs="Times New Roman"/>
          <w:color w:val="000000"/>
          <w:szCs w:val="21"/>
          <w:shd w:val="clear" w:color="auto" w:fill="FFFFFF"/>
        </w:rPr>
        <w:t>circ</w:t>
      </w:r>
      <w:r>
        <w:rPr>
          <w:rFonts w:ascii="Times New Roman" w:hAnsi="Times New Roman" w:eastAsia="黑体" w:cs="Times New Roman"/>
          <w:color w:val="000000"/>
          <w:szCs w:val="21"/>
        </w:rPr>
        <w:t xml:space="preserve">_LDLRAD3 was observed in clinical PC tissues, </w:t>
      </w:r>
      <w:r>
        <w:rPr>
          <w:rFonts w:ascii="Times New Roman" w:hAnsi="Times New Roman" w:cs="Times New Roman"/>
          <w:color w:val="000000"/>
          <w:szCs w:val="21"/>
          <w:shd w:val="clear" w:color="auto" w:fill="FFFFFF"/>
        </w:rPr>
        <w:t>circ</w:t>
      </w:r>
      <w:r>
        <w:rPr>
          <w:rFonts w:ascii="Times New Roman" w:hAnsi="Times New Roman" w:eastAsia="黑体" w:cs="Times New Roman"/>
          <w:color w:val="000000"/>
          <w:szCs w:val="21"/>
        </w:rPr>
        <w:t xml:space="preserve">_LDLRAD3 regulated the expression of miR-876-3p, while miR-876-3p is the upstream target gene of STAT3. Down-regulated </w:t>
      </w:r>
      <w:r>
        <w:rPr>
          <w:rFonts w:ascii="Times New Roman" w:hAnsi="Times New Roman" w:cs="Times New Roman"/>
          <w:color w:val="000000"/>
          <w:szCs w:val="21"/>
          <w:shd w:val="clear" w:color="auto" w:fill="FFFFFF"/>
        </w:rPr>
        <w:t>circ</w:t>
      </w:r>
      <w:r>
        <w:rPr>
          <w:rFonts w:ascii="Times New Roman" w:hAnsi="Times New Roman" w:eastAsia="黑体" w:cs="Times New Roman"/>
          <w:color w:val="000000"/>
          <w:szCs w:val="21"/>
        </w:rPr>
        <w:t>_LDLRAD3 suppressed PC cell proliferation, invasion and migration by regulating miR-876-3p/STAT3.</w:t>
      </w:r>
    </w:p>
    <w:p>
      <w:pPr>
        <w:spacing w:line="360" w:lineRule="auto"/>
        <w:rPr>
          <w:rFonts w:ascii="Times New Roman" w:hAnsi="Times New Roman" w:eastAsia="黑体" w:cs="Times New Roman"/>
          <w:color w:val="000000"/>
          <w:szCs w:val="21"/>
        </w:rPr>
      </w:pPr>
      <w:r>
        <w:rPr>
          <w:rFonts w:ascii="Times New Roman" w:hAnsi="Times New Roman" w:eastAsia="黑体" w:cs="Times New Roman"/>
          <w:color w:val="000000"/>
          <w:szCs w:val="21"/>
        </w:rPr>
        <w:t>Reference</w:t>
      </w:r>
    </w:p>
    <w:p>
      <w:pPr>
        <w:pStyle w:val="15"/>
        <w:ind w:left="720" w:hanging="720"/>
        <w:rPr>
          <w:rFonts w:ascii="Times New Roman" w:hAnsi="Times New Roman" w:cs="Times New Roman"/>
          <w:sz w:val="21"/>
          <w:szCs w:val="21"/>
        </w:rPr>
      </w:pPr>
      <w:r>
        <w:rPr>
          <w:rFonts w:ascii="Times New Roman" w:hAnsi="Times New Roman" w:cs="Times New Roman"/>
          <w:color w:val="000000"/>
          <w:sz w:val="21"/>
          <w:szCs w:val="21"/>
        </w:rPr>
        <w:fldChar w:fldCharType="begin"/>
      </w:r>
      <w:r>
        <w:rPr>
          <w:rFonts w:ascii="Times New Roman" w:hAnsi="Times New Roman" w:cs="Times New Roman"/>
          <w:color w:val="000000"/>
          <w:sz w:val="21"/>
          <w:szCs w:val="21"/>
        </w:rPr>
        <w:instrText xml:space="preserve"> ADDIN EN.REFLIST </w:instrText>
      </w:r>
      <w:r>
        <w:rPr>
          <w:rFonts w:ascii="Times New Roman" w:hAnsi="Times New Roman" w:cs="Times New Roman"/>
          <w:color w:val="000000"/>
          <w:sz w:val="21"/>
          <w:szCs w:val="21"/>
        </w:rPr>
        <w:fldChar w:fldCharType="separate"/>
      </w:r>
      <w:r>
        <w:rPr>
          <w:rFonts w:ascii="Times New Roman" w:hAnsi="Times New Roman" w:cs="Times New Roman"/>
          <w:sz w:val="21"/>
          <w:szCs w:val="21"/>
        </w:rPr>
        <w:t>1.</w:t>
      </w:r>
      <w:r>
        <w:rPr>
          <w:rFonts w:ascii="Times New Roman" w:hAnsi="Times New Roman" w:cs="Times New Roman"/>
          <w:sz w:val="21"/>
          <w:szCs w:val="21"/>
        </w:rPr>
        <w:tab/>
      </w:r>
      <w:r>
        <w:rPr>
          <w:rFonts w:ascii="Times New Roman" w:hAnsi="Times New Roman" w:cs="Times New Roman"/>
          <w:sz w:val="21"/>
          <w:szCs w:val="21"/>
        </w:rPr>
        <w:t xml:space="preserve">Kamisawa, T., et al., </w:t>
      </w:r>
      <w:r>
        <w:rPr>
          <w:rFonts w:ascii="Times New Roman" w:hAnsi="Times New Roman" w:cs="Times New Roman"/>
          <w:i/>
          <w:sz w:val="21"/>
          <w:szCs w:val="21"/>
        </w:rPr>
        <w:t>Pancreatic cancer.</w:t>
      </w:r>
      <w:r>
        <w:rPr>
          <w:rFonts w:ascii="Times New Roman" w:hAnsi="Times New Roman" w:cs="Times New Roman"/>
          <w:sz w:val="21"/>
          <w:szCs w:val="21"/>
        </w:rPr>
        <w:t xml:space="preserve"> Lancet, 2016. </w:t>
      </w:r>
      <w:r>
        <w:rPr>
          <w:rFonts w:ascii="Times New Roman" w:hAnsi="Times New Roman" w:cs="Times New Roman"/>
          <w:b/>
          <w:sz w:val="21"/>
          <w:szCs w:val="21"/>
        </w:rPr>
        <w:t>388</w:t>
      </w:r>
      <w:r>
        <w:rPr>
          <w:rFonts w:ascii="Times New Roman" w:hAnsi="Times New Roman" w:cs="Times New Roman"/>
          <w:sz w:val="21"/>
          <w:szCs w:val="21"/>
        </w:rPr>
        <w:t>(10039): p. 73-85.</w:t>
      </w:r>
    </w:p>
    <w:p>
      <w:pPr>
        <w:pStyle w:val="15"/>
        <w:ind w:left="720" w:hanging="720"/>
        <w:rPr>
          <w:rFonts w:ascii="Times New Roman" w:hAnsi="Times New Roman" w:cs="Times New Roman"/>
          <w:sz w:val="21"/>
          <w:szCs w:val="21"/>
        </w:rPr>
      </w:pPr>
      <w:r>
        <w:rPr>
          <w:rFonts w:ascii="Times New Roman" w:hAnsi="Times New Roman" w:cs="Times New Roman"/>
          <w:sz w:val="21"/>
          <w:szCs w:val="21"/>
        </w:rPr>
        <w:t>2.</w:t>
      </w:r>
      <w:r>
        <w:rPr>
          <w:rFonts w:ascii="Times New Roman" w:hAnsi="Times New Roman" w:cs="Times New Roman"/>
          <w:sz w:val="21"/>
          <w:szCs w:val="21"/>
        </w:rPr>
        <w:tab/>
      </w:r>
      <w:r>
        <w:rPr>
          <w:rFonts w:ascii="Times New Roman" w:hAnsi="Times New Roman" w:cs="Times New Roman"/>
          <w:sz w:val="21"/>
          <w:szCs w:val="21"/>
        </w:rPr>
        <w:t xml:space="preserve">Korenblit, J., et al., </w:t>
      </w:r>
      <w:r>
        <w:rPr>
          <w:rFonts w:ascii="Times New Roman" w:hAnsi="Times New Roman" w:cs="Times New Roman"/>
          <w:i/>
          <w:sz w:val="21"/>
          <w:szCs w:val="21"/>
        </w:rPr>
        <w:t>Effect of the time of day and queue position in the endoscopic schedule on the performance characteristics of endoscopic ultrasound-guided fine-needle aspiration for diagnosing pancreatic malignancies.</w:t>
      </w:r>
      <w:r>
        <w:rPr>
          <w:rFonts w:ascii="Times New Roman" w:hAnsi="Times New Roman" w:cs="Times New Roman"/>
          <w:sz w:val="21"/>
          <w:szCs w:val="21"/>
        </w:rPr>
        <w:t xml:space="preserve"> Endosc Ultrasound, 2016. </w:t>
      </w:r>
      <w:r>
        <w:rPr>
          <w:rFonts w:ascii="Times New Roman" w:hAnsi="Times New Roman" w:cs="Times New Roman"/>
          <w:b/>
          <w:sz w:val="21"/>
          <w:szCs w:val="21"/>
        </w:rPr>
        <w:t>5</w:t>
      </w:r>
      <w:r>
        <w:rPr>
          <w:rFonts w:ascii="Times New Roman" w:hAnsi="Times New Roman" w:cs="Times New Roman"/>
          <w:sz w:val="21"/>
          <w:szCs w:val="21"/>
        </w:rPr>
        <w:t>(2): p. 78-84.</w:t>
      </w:r>
    </w:p>
    <w:p>
      <w:pPr>
        <w:pStyle w:val="15"/>
        <w:ind w:left="720" w:hanging="720"/>
        <w:rPr>
          <w:rFonts w:ascii="Times New Roman" w:hAnsi="Times New Roman" w:cs="Times New Roman"/>
          <w:sz w:val="21"/>
          <w:szCs w:val="21"/>
        </w:rPr>
      </w:pPr>
      <w:r>
        <w:rPr>
          <w:rFonts w:ascii="Times New Roman" w:hAnsi="Times New Roman" w:cs="Times New Roman"/>
          <w:sz w:val="21"/>
          <w:szCs w:val="21"/>
        </w:rPr>
        <w:t>3.</w:t>
      </w:r>
      <w:r>
        <w:rPr>
          <w:rFonts w:ascii="Times New Roman" w:hAnsi="Times New Roman" w:cs="Times New Roman"/>
          <w:sz w:val="21"/>
          <w:szCs w:val="21"/>
        </w:rPr>
        <w:tab/>
      </w:r>
      <w:r>
        <w:rPr>
          <w:rFonts w:ascii="Times New Roman" w:hAnsi="Times New Roman" w:cs="Times New Roman"/>
          <w:sz w:val="21"/>
          <w:szCs w:val="21"/>
        </w:rPr>
        <w:t xml:space="preserve">Ozkan, M., et al., </w:t>
      </w:r>
      <w:r>
        <w:rPr>
          <w:rFonts w:ascii="Times New Roman" w:hAnsi="Times New Roman" w:cs="Times New Roman"/>
          <w:i/>
          <w:sz w:val="21"/>
          <w:szCs w:val="21"/>
        </w:rPr>
        <w:t>Age-based computer-aided diagnosis approach for pancreatic cancer on endoscopic ultrasound images.</w:t>
      </w:r>
      <w:r>
        <w:rPr>
          <w:rFonts w:ascii="Times New Roman" w:hAnsi="Times New Roman" w:cs="Times New Roman"/>
          <w:sz w:val="21"/>
          <w:szCs w:val="21"/>
        </w:rPr>
        <w:t xml:space="preserve"> Endosc Ultrasound, 2016. </w:t>
      </w:r>
      <w:r>
        <w:rPr>
          <w:rFonts w:ascii="Times New Roman" w:hAnsi="Times New Roman" w:cs="Times New Roman"/>
          <w:b/>
          <w:sz w:val="21"/>
          <w:szCs w:val="21"/>
        </w:rPr>
        <w:t>5</w:t>
      </w:r>
      <w:r>
        <w:rPr>
          <w:rFonts w:ascii="Times New Roman" w:hAnsi="Times New Roman" w:cs="Times New Roman"/>
          <w:sz w:val="21"/>
          <w:szCs w:val="21"/>
        </w:rPr>
        <w:t>(2): p. 101-7.</w:t>
      </w:r>
    </w:p>
    <w:p>
      <w:pPr>
        <w:pStyle w:val="15"/>
        <w:ind w:left="720" w:hanging="720"/>
        <w:rPr>
          <w:rFonts w:ascii="Times New Roman" w:hAnsi="Times New Roman" w:cs="Times New Roman"/>
          <w:sz w:val="21"/>
          <w:szCs w:val="21"/>
        </w:rPr>
      </w:pPr>
      <w:r>
        <w:rPr>
          <w:rFonts w:ascii="Times New Roman" w:hAnsi="Times New Roman" w:cs="Times New Roman"/>
          <w:sz w:val="21"/>
          <w:szCs w:val="21"/>
        </w:rPr>
        <w:t>4.</w:t>
      </w:r>
      <w:r>
        <w:rPr>
          <w:rFonts w:ascii="Times New Roman" w:hAnsi="Times New Roman" w:cs="Times New Roman"/>
          <w:sz w:val="21"/>
          <w:szCs w:val="21"/>
        </w:rPr>
        <w:tab/>
      </w:r>
      <w:r>
        <w:rPr>
          <w:rFonts w:ascii="Times New Roman" w:hAnsi="Times New Roman" w:cs="Times New Roman"/>
          <w:sz w:val="21"/>
          <w:szCs w:val="21"/>
        </w:rPr>
        <w:t xml:space="preserve">Urayama, S., </w:t>
      </w:r>
      <w:r>
        <w:rPr>
          <w:rFonts w:ascii="Times New Roman" w:hAnsi="Times New Roman" w:cs="Times New Roman"/>
          <w:i/>
          <w:sz w:val="21"/>
          <w:szCs w:val="21"/>
        </w:rPr>
        <w:t>Pancreatic cancer early detection: expanding higher-risk group with clinical and metabolomics parameters.</w:t>
      </w:r>
      <w:r>
        <w:rPr>
          <w:rFonts w:ascii="Times New Roman" w:hAnsi="Times New Roman" w:cs="Times New Roman"/>
          <w:sz w:val="21"/>
          <w:szCs w:val="21"/>
        </w:rPr>
        <w:t xml:space="preserve"> World J Gastroenterol, 2015. </w:t>
      </w:r>
      <w:r>
        <w:rPr>
          <w:rFonts w:ascii="Times New Roman" w:hAnsi="Times New Roman" w:cs="Times New Roman"/>
          <w:b/>
          <w:sz w:val="21"/>
          <w:szCs w:val="21"/>
        </w:rPr>
        <w:t>21</w:t>
      </w:r>
      <w:r>
        <w:rPr>
          <w:rFonts w:ascii="Times New Roman" w:hAnsi="Times New Roman" w:cs="Times New Roman"/>
          <w:sz w:val="21"/>
          <w:szCs w:val="21"/>
        </w:rPr>
        <w:t>(6): p. 1707-17.</w:t>
      </w:r>
    </w:p>
    <w:p>
      <w:pPr>
        <w:pStyle w:val="15"/>
        <w:ind w:left="720" w:hanging="720"/>
        <w:rPr>
          <w:rFonts w:ascii="Times New Roman" w:hAnsi="Times New Roman" w:cs="Times New Roman"/>
          <w:sz w:val="21"/>
          <w:szCs w:val="21"/>
        </w:rPr>
      </w:pPr>
      <w:r>
        <w:rPr>
          <w:rFonts w:ascii="Times New Roman" w:hAnsi="Times New Roman" w:cs="Times New Roman"/>
          <w:sz w:val="21"/>
          <w:szCs w:val="21"/>
        </w:rPr>
        <w:t>5.</w:t>
      </w:r>
      <w:r>
        <w:rPr>
          <w:rFonts w:ascii="Times New Roman" w:hAnsi="Times New Roman" w:cs="Times New Roman"/>
          <w:sz w:val="21"/>
          <w:szCs w:val="21"/>
        </w:rPr>
        <w:tab/>
      </w:r>
      <w:r>
        <w:rPr>
          <w:rFonts w:ascii="Times New Roman" w:hAnsi="Times New Roman" w:cs="Times New Roman"/>
          <w:sz w:val="21"/>
          <w:szCs w:val="21"/>
        </w:rPr>
        <w:t xml:space="preserve">Wake, M.S. and C.J. Watson, </w:t>
      </w:r>
      <w:r>
        <w:rPr>
          <w:rFonts w:ascii="Times New Roman" w:hAnsi="Times New Roman" w:cs="Times New Roman"/>
          <w:i/>
          <w:sz w:val="21"/>
          <w:szCs w:val="21"/>
        </w:rPr>
        <w:t>STAT3 the oncogene - still eluding therapy?</w:t>
      </w:r>
      <w:r>
        <w:rPr>
          <w:rFonts w:ascii="Times New Roman" w:hAnsi="Times New Roman" w:cs="Times New Roman"/>
          <w:sz w:val="21"/>
          <w:szCs w:val="21"/>
        </w:rPr>
        <w:t xml:space="preserve"> FEBS J, 2015. </w:t>
      </w:r>
      <w:r>
        <w:rPr>
          <w:rFonts w:ascii="Times New Roman" w:hAnsi="Times New Roman" w:cs="Times New Roman"/>
          <w:b/>
          <w:sz w:val="21"/>
          <w:szCs w:val="21"/>
        </w:rPr>
        <w:t>282</w:t>
      </w:r>
      <w:r>
        <w:rPr>
          <w:rFonts w:ascii="Times New Roman" w:hAnsi="Times New Roman" w:cs="Times New Roman"/>
          <w:sz w:val="21"/>
          <w:szCs w:val="21"/>
        </w:rPr>
        <w:t>(14): p. 2600-11.</w:t>
      </w:r>
    </w:p>
    <w:p>
      <w:pPr>
        <w:pStyle w:val="15"/>
        <w:ind w:left="720" w:hanging="720"/>
        <w:rPr>
          <w:rFonts w:ascii="Times New Roman" w:hAnsi="Times New Roman" w:cs="Times New Roman"/>
          <w:sz w:val="21"/>
          <w:szCs w:val="21"/>
        </w:rPr>
      </w:pPr>
      <w:r>
        <w:rPr>
          <w:rFonts w:ascii="Times New Roman" w:hAnsi="Times New Roman" w:cs="Times New Roman"/>
          <w:sz w:val="21"/>
          <w:szCs w:val="21"/>
        </w:rPr>
        <w:t>6.</w:t>
      </w:r>
      <w:r>
        <w:rPr>
          <w:rFonts w:ascii="Times New Roman" w:hAnsi="Times New Roman" w:cs="Times New Roman"/>
          <w:sz w:val="21"/>
          <w:szCs w:val="21"/>
        </w:rPr>
        <w:tab/>
      </w:r>
      <w:r>
        <w:rPr>
          <w:rFonts w:ascii="Times New Roman" w:hAnsi="Times New Roman" w:cs="Times New Roman"/>
          <w:sz w:val="21"/>
          <w:szCs w:val="21"/>
        </w:rPr>
        <w:t xml:space="preserve">Zhao, C., et al., </w:t>
      </w:r>
      <w:r>
        <w:rPr>
          <w:rFonts w:ascii="Times New Roman" w:hAnsi="Times New Roman" w:cs="Times New Roman"/>
          <w:i/>
          <w:sz w:val="21"/>
          <w:szCs w:val="21"/>
        </w:rPr>
        <w:t>Feedback Activation of STAT3 as a Cancer Drug-Resistance Mechanism.</w:t>
      </w:r>
      <w:r>
        <w:rPr>
          <w:rFonts w:ascii="Times New Roman" w:hAnsi="Times New Roman" w:cs="Times New Roman"/>
          <w:sz w:val="21"/>
          <w:szCs w:val="21"/>
        </w:rPr>
        <w:t xml:space="preserve"> Trends Pharmacol Sci, 2016. </w:t>
      </w:r>
      <w:r>
        <w:rPr>
          <w:rFonts w:ascii="Times New Roman" w:hAnsi="Times New Roman" w:cs="Times New Roman"/>
          <w:b/>
          <w:sz w:val="21"/>
          <w:szCs w:val="21"/>
        </w:rPr>
        <w:t>37</w:t>
      </w:r>
      <w:r>
        <w:rPr>
          <w:rFonts w:ascii="Times New Roman" w:hAnsi="Times New Roman" w:cs="Times New Roman"/>
          <w:sz w:val="21"/>
          <w:szCs w:val="21"/>
        </w:rPr>
        <w:t>(1): p. 47-61.</w:t>
      </w:r>
    </w:p>
    <w:p>
      <w:pPr>
        <w:pStyle w:val="15"/>
        <w:ind w:left="720" w:hanging="720"/>
        <w:rPr>
          <w:rFonts w:ascii="Times New Roman" w:hAnsi="Times New Roman" w:cs="Times New Roman"/>
          <w:sz w:val="21"/>
          <w:szCs w:val="21"/>
        </w:rPr>
      </w:pPr>
      <w:r>
        <w:rPr>
          <w:rFonts w:ascii="Times New Roman" w:hAnsi="Times New Roman" w:cs="Times New Roman"/>
          <w:sz w:val="21"/>
          <w:szCs w:val="21"/>
        </w:rPr>
        <w:t>7.</w:t>
      </w:r>
      <w:r>
        <w:rPr>
          <w:rFonts w:ascii="Times New Roman" w:hAnsi="Times New Roman" w:cs="Times New Roman"/>
          <w:sz w:val="21"/>
          <w:szCs w:val="21"/>
        </w:rPr>
        <w:tab/>
      </w:r>
      <w:r>
        <w:rPr>
          <w:rFonts w:ascii="Times New Roman" w:hAnsi="Times New Roman" w:cs="Times New Roman"/>
          <w:sz w:val="21"/>
          <w:szCs w:val="21"/>
        </w:rPr>
        <w:t xml:space="preserve">Bromberg, J.F., et al., </w:t>
      </w:r>
      <w:r>
        <w:rPr>
          <w:rFonts w:ascii="Times New Roman" w:hAnsi="Times New Roman" w:cs="Times New Roman"/>
          <w:i/>
          <w:sz w:val="21"/>
          <w:szCs w:val="21"/>
        </w:rPr>
        <w:t>Stat3 as an oncogene.</w:t>
      </w:r>
      <w:r>
        <w:rPr>
          <w:rFonts w:ascii="Times New Roman" w:hAnsi="Times New Roman" w:cs="Times New Roman"/>
          <w:sz w:val="21"/>
          <w:szCs w:val="21"/>
        </w:rPr>
        <w:t xml:space="preserve"> Cell, 1999. </w:t>
      </w:r>
      <w:r>
        <w:rPr>
          <w:rFonts w:ascii="Times New Roman" w:hAnsi="Times New Roman" w:cs="Times New Roman"/>
          <w:b/>
          <w:sz w:val="21"/>
          <w:szCs w:val="21"/>
        </w:rPr>
        <w:t>98</w:t>
      </w:r>
      <w:r>
        <w:rPr>
          <w:rFonts w:ascii="Times New Roman" w:hAnsi="Times New Roman" w:cs="Times New Roman"/>
          <w:sz w:val="21"/>
          <w:szCs w:val="21"/>
        </w:rPr>
        <w:t>(3): p. 295-303.</w:t>
      </w:r>
    </w:p>
    <w:p>
      <w:pPr>
        <w:pStyle w:val="15"/>
        <w:ind w:left="720" w:hanging="720"/>
        <w:rPr>
          <w:rFonts w:ascii="Times New Roman" w:hAnsi="Times New Roman" w:cs="Times New Roman"/>
          <w:sz w:val="21"/>
          <w:szCs w:val="21"/>
        </w:rPr>
      </w:pPr>
      <w:r>
        <w:rPr>
          <w:rFonts w:ascii="Times New Roman" w:hAnsi="Times New Roman" w:cs="Times New Roman"/>
          <w:sz w:val="21"/>
          <w:szCs w:val="21"/>
        </w:rPr>
        <w:t>8.</w:t>
      </w:r>
      <w:r>
        <w:rPr>
          <w:rFonts w:ascii="Times New Roman" w:hAnsi="Times New Roman" w:cs="Times New Roman"/>
          <w:sz w:val="21"/>
          <w:szCs w:val="21"/>
        </w:rPr>
        <w:tab/>
      </w:r>
      <w:r>
        <w:rPr>
          <w:rFonts w:ascii="Times New Roman" w:hAnsi="Times New Roman" w:cs="Times New Roman"/>
          <w:sz w:val="21"/>
          <w:szCs w:val="21"/>
        </w:rPr>
        <w:t xml:space="preserve">Srivastava, J. and J. DiGiovanni, </w:t>
      </w:r>
      <w:r>
        <w:rPr>
          <w:rFonts w:ascii="Times New Roman" w:hAnsi="Times New Roman" w:cs="Times New Roman"/>
          <w:i/>
          <w:sz w:val="21"/>
          <w:szCs w:val="21"/>
        </w:rPr>
        <w:t>Non-canonical Stat3 signaling in cancer.</w:t>
      </w:r>
      <w:r>
        <w:rPr>
          <w:rFonts w:ascii="Times New Roman" w:hAnsi="Times New Roman" w:cs="Times New Roman"/>
          <w:sz w:val="21"/>
          <w:szCs w:val="21"/>
        </w:rPr>
        <w:t xml:space="preserve"> Mol Carcinog, 2016. </w:t>
      </w:r>
      <w:r>
        <w:rPr>
          <w:rFonts w:ascii="Times New Roman" w:hAnsi="Times New Roman" w:cs="Times New Roman"/>
          <w:b/>
          <w:sz w:val="21"/>
          <w:szCs w:val="21"/>
        </w:rPr>
        <w:t>55</w:t>
      </w:r>
      <w:r>
        <w:rPr>
          <w:rFonts w:ascii="Times New Roman" w:hAnsi="Times New Roman" w:cs="Times New Roman"/>
          <w:sz w:val="21"/>
          <w:szCs w:val="21"/>
        </w:rPr>
        <w:t>(12): p. 1889-1898.</w:t>
      </w:r>
    </w:p>
    <w:p>
      <w:pPr>
        <w:pStyle w:val="15"/>
        <w:ind w:left="720" w:hanging="720"/>
        <w:rPr>
          <w:rFonts w:ascii="Times New Roman" w:hAnsi="Times New Roman" w:cs="Times New Roman"/>
          <w:sz w:val="21"/>
          <w:szCs w:val="21"/>
        </w:rPr>
      </w:pPr>
      <w:r>
        <w:rPr>
          <w:rFonts w:ascii="Times New Roman" w:hAnsi="Times New Roman" w:cs="Times New Roman"/>
          <w:sz w:val="21"/>
          <w:szCs w:val="21"/>
        </w:rPr>
        <w:t>9.</w:t>
      </w:r>
      <w:r>
        <w:rPr>
          <w:rFonts w:ascii="Times New Roman" w:hAnsi="Times New Roman" w:cs="Times New Roman"/>
          <w:sz w:val="21"/>
          <w:szCs w:val="21"/>
        </w:rPr>
        <w:tab/>
      </w:r>
      <w:r>
        <w:rPr>
          <w:rFonts w:ascii="Times New Roman" w:hAnsi="Times New Roman" w:cs="Times New Roman"/>
          <w:sz w:val="21"/>
          <w:szCs w:val="21"/>
        </w:rPr>
        <w:t xml:space="preserve">Yu, H., et al., </w:t>
      </w:r>
      <w:r>
        <w:rPr>
          <w:rFonts w:ascii="Times New Roman" w:hAnsi="Times New Roman" w:cs="Times New Roman"/>
          <w:i/>
          <w:sz w:val="21"/>
          <w:szCs w:val="21"/>
        </w:rPr>
        <w:t>Revisiting STAT3 signalling in cancer: new and unexpected biological functions.</w:t>
      </w:r>
      <w:r>
        <w:rPr>
          <w:rFonts w:ascii="Times New Roman" w:hAnsi="Times New Roman" w:cs="Times New Roman"/>
          <w:sz w:val="21"/>
          <w:szCs w:val="21"/>
        </w:rPr>
        <w:t xml:space="preserve"> Nat Rev Cancer, 2014. </w:t>
      </w:r>
      <w:r>
        <w:rPr>
          <w:rFonts w:ascii="Times New Roman" w:hAnsi="Times New Roman" w:cs="Times New Roman"/>
          <w:b/>
          <w:sz w:val="21"/>
          <w:szCs w:val="21"/>
        </w:rPr>
        <w:t>14</w:t>
      </w:r>
      <w:r>
        <w:rPr>
          <w:rFonts w:ascii="Times New Roman" w:hAnsi="Times New Roman" w:cs="Times New Roman"/>
          <w:sz w:val="21"/>
          <w:szCs w:val="21"/>
        </w:rPr>
        <w:t>(11): p. 736-46.</w:t>
      </w:r>
    </w:p>
    <w:p>
      <w:pPr>
        <w:pStyle w:val="15"/>
        <w:ind w:left="720" w:hanging="720"/>
        <w:rPr>
          <w:rFonts w:ascii="Times New Roman" w:hAnsi="Times New Roman" w:cs="Times New Roman"/>
          <w:sz w:val="21"/>
          <w:szCs w:val="21"/>
        </w:rPr>
      </w:pPr>
      <w:r>
        <w:rPr>
          <w:rFonts w:ascii="Times New Roman" w:hAnsi="Times New Roman" w:cs="Times New Roman"/>
          <w:sz w:val="21"/>
          <w:szCs w:val="21"/>
        </w:rPr>
        <w:t>10.</w:t>
      </w:r>
      <w:r>
        <w:rPr>
          <w:rFonts w:ascii="Times New Roman" w:hAnsi="Times New Roman" w:cs="Times New Roman"/>
          <w:sz w:val="21"/>
          <w:szCs w:val="21"/>
        </w:rPr>
        <w:tab/>
      </w:r>
      <w:r>
        <w:rPr>
          <w:rFonts w:ascii="Times New Roman" w:hAnsi="Times New Roman" w:cs="Times New Roman"/>
          <w:sz w:val="21"/>
          <w:szCs w:val="21"/>
        </w:rPr>
        <w:t xml:space="preserve">Wei, N., et al., </w:t>
      </w:r>
      <w:r>
        <w:rPr>
          <w:rFonts w:ascii="Times New Roman" w:hAnsi="Times New Roman" w:cs="Times New Roman"/>
          <w:i/>
          <w:sz w:val="21"/>
          <w:szCs w:val="21"/>
        </w:rPr>
        <w:t>Targeting colon cancer with the novel STAT3 inhibitor bruceantinol.</w:t>
      </w:r>
      <w:r>
        <w:rPr>
          <w:rFonts w:ascii="Times New Roman" w:hAnsi="Times New Roman" w:cs="Times New Roman"/>
          <w:sz w:val="21"/>
          <w:szCs w:val="21"/>
        </w:rPr>
        <w:t xml:space="preserve"> Oncogene, 2018.</w:t>
      </w:r>
    </w:p>
    <w:p>
      <w:pPr>
        <w:pStyle w:val="15"/>
        <w:ind w:left="720" w:hanging="720"/>
        <w:rPr>
          <w:rFonts w:ascii="Times New Roman" w:hAnsi="Times New Roman" w:cs="Times New Roman"/>
          <w:sz w:val="21"/>
          <w:szCs w:val="21"/>
        </w:rPr>
      </w:pPr>
      <w:r>
        <w:rPr>
          <w:rFonts w:ascii="Times New Roman" w:hAnsi="Times New Roman" w:cs="Times New Roman"/>
          <w:sz w:val="21"/>
          <w:szCs w:val="21"/>
        </w:rPr>
        <w:t>11.</w:t>
      </w:r>
      <w:r>
        <w:rPr>
          <w:rFonts w:ascii="Times New Roman" w:hAnsi="Times New Roman" w:cs="Times New Roman"/>
          <w:sz w:val="21"/>
          <w:szCs w:val="21"/>
        </w:rPr>
        <w:tab/>
      </w:r>
      <w:r>
        <w:rPr>
          <w:rFonts w:ascii="Times New Roman" w:hAnsi="Times New Roman" w:cs="Times New Roman"/>
          <w:sz w:val="21"/>
          <w:szCs w:val="21"/>
        </w:rPr>
        <w:t xml:space="preserve">Pindiprolu, S., et al., </w:t>
      </w:r>
      <w:r>
        <w:rPr>
          <w:rFonts w:ascii="Times New Roman" w:hAnsi="Times New Roman" w:cs="Times New Roman"/>
          <w:i/>
          <w:sz w:val="21"/>
          <w:szCs w:val="21"/>
        </w:rPr>
        <w:t>Formulation-optimization of solid lipid nanocarrier system of STAT3 inhibitor to improve its activity in triple negative breast cancer cells.</w:t>
      </w:r>
      <w:r>
        <w:rPr>
          <w:rFonts w:ascii="Times New Roman" w:hAnsi="Times New Roman" w:cs="Times New Roman"/>
          <w:sz w:val="21"/>
          <w:szCs w:val="21"/>
        </w:rPr>
        <w:t xml:space="preserve"> Drug Dev Ind Pharm, 2018: p. 1-25.</w:t>
      </w:r>
    </w:p>
    <w:p>
      <w:pPr>
        <w:pStyle w:val="15"/>
        <w:ind w:left="720" w:hanging="720"/>
        <w:rPr>
          <w:rFonts w:ascii="Times New Roman" w:hAnsi="Times New Roman" w:cs="Times New Roman"/>
          <w:sz w:val="21"/>
          <w:szCs w:val="21"/>
        </w:rPr>
      </w:pPr>
      <w:r>
        <w:rPr>
          <w:rFonts w:ascii="Times New Roman" w:hAnsi="Times New Roman" w:cs="Times New Roman"/>
          <w:sz w:val="21"/>
          <w:szCs w:val="21"/>
        </w:rPr>
        <w:t>12.</w:t>
      </w:r>
      <w:r>
        <w:rPr>
          <w:rFonts w:ascii="Times New Roman" w:hAnsi="Times New Roman" w:cs="Times New Roman"/>
          <w:sz w:val="21"/>
          <w:szCs w:val="21"/>
        </w:rPr>
        <w:tab/>
      </w:r>
      <w:r>
        <w:rPr>
          <w:rFonts w:ascii="Times New Roman" w:hAnsi="Times New Roman" w:cs="Times New Roman"/>
          <w:sz w:val="21"/>
          <w:szCs w:val="21"/>
        </w:rPr>
        <w:t xml:space="preserve">Wang, S., et al., </w:t>
      </w:r>
      <w:r>
        <w:rPr>
          <w:rFonts w:ascii="Times New Roman" w:hAnsi="Times New Roman" w:cs="Times New Roman"/>
          <w:i/>
          <w:sz w:val="21"/>
          <w:szCs w:val="21"/>
        </w:rPr>
        <w:t>miR-124 regulates STAT3-mediated cell proliferation, migration and apoptosis in bladder cancer.</w:t>
      </w:r>
      <w:r>
        <w:rPr>
          <w:rFonts w:ascii="Times New Roman" w:hAnsi="Times New Roman" w:cs="Times New Roman"/>
          <w:sz w:val="21"/>
          <w:szCs w:val="21"/>
        </w:rPr>
        <w:t xml:space="preserve"> Oncol Lett, 2018. </w:t>
      </w:r>
      <w:r>
        <w:rPr>
          <w:rFonts w:ascii="Times New Roman" w:hAnsi="Times New Roman" w:cs="Times New Roman"/>
          <w:b/>
          <w:sz w:val="21"/>
          <w:szCs w:val="21"/>
        </w:rPr>
        <w:t>16</w:t>
      </w:r>
      <w:r>
        <w:rPr>
          <w:rFonts w:ascii="Times New Roman" w:hAnsi="Times New Roman" w:cs="Times New Roman"/>
          <w:sz w:val="21"/>
          <w:szCs w:val="21"/>
        </w:rPr>
        <w:t>(5): p. 5875-5881.</w:t>
      </w:r>
    </w:p>
    <w:p>
      <w:pPr>
        <w:pStyle w:val="15"/>
        <w:ind w:left="720" w:hanging="720"/>
        <w:rPr>
          <w:rFonts w:ascii="Times New Roman" w:hAnsi="Times New Roman" w:cs="Times New Roman"/>
          <w:sz w:val="21"/>
          <w:szCs w:val="21"/>
        </w:rPr>
      </w:pPr>
      <w:r>
        <w:rPr>
          <w:rFonts w:ascii="Times New Roman" w:hAnsi="Times New Roman" w:cs="Times New Roman"/>
          <w:sz w:val="21"/>
          <w:szCs w:val="21"/>
        </w:rPr>
        <w:t>13.</w:t>
      </w:r>
      <w:r>
        <w:rPr>
          <w:rFonts w:ascii="Times New Roman" w:hAnsi="Times New Roman" w:cs="Times New Roman"/>
          <w:sz w:val="21"/>
          <w:szCs w:val="21"/>
        </w:rPr>
        <w:tab/>
      </w:r>
      <w:r>
        <w:rPr>
          <w:rFonts w:ascii="Times New Roman" w:hAnsi="Times New Roman" w:cs="Times New Roman"/>
          <w:sz w:val="21"/>
          <w:szCs w:val="21"/>
        </w:rPr>
        <w:t xml:space="preserve">Pei, C., et al., </w:t>
      </w:r>
      <w:r>
        <w:rPr>
          <w:rFonts w:ascii="Times New Roman" w:hAnsi="Times New Roman" w:cs="Times New Roman"/>
          <w:i/>
          <w:sz w:val="21"/>
          <w:szCs w:val="21"/>
        </w:rPr>
        <w:t>Mahanimbine Exerts Anticancer Effects on Human Pancreatic Cancer Cells by Triggering Cell Cycle Arrest, Apoptosis, and Modulation of AKT/Mammalian Target of Rapamycin (mTOR) and Signal Transducer and Activator of Transcription 3 (STAT3) Signalling Pathways.</w:t>
      </w:r>
      <w:r>
        <w:rPr>
          <w:rFonts w:ascii="Times New Roman" w:hAnsi="Times New Roman" w:cs="Times New Roman"/>
          <w:sz w:val="21"/>
          <w:szCs w:val="21"/>
        </w:rPr>
        <w:t xml:space="preserve"> Med Sci Monit, 2018. </w:t>
      </w:r>
      <w:r>
        <w:rPr>
          <w:rFonts w:ascii="Times New Roman" w:hAnsi="Times New Roman" w:cs="Times New Roman"/>
          <w:b/>
          <w:sz w:val="21"/>
          <w:szCs w:val="21"/>
        </w:rPr>
        <w:t>24</w:t>
      </w:r>
      <w:r>
        <w:rPr>
          <w:rFonts w:ascii="Times New Roman" w:hAnsi="Times New Roman" w:cs="Times New Roman"/>
          <w:sz w:val="21"/>
          <w:szCs w:val="21"/>
        </w:rPr>
        <w:t>: p. 6975-6983.</w:t>
      </w:r>
    </w:p>
    <w:p>
      <w:pPr>
        <w:pStyle w:val="15"/>
        <w:ind w:left="720" w:hanging="720"/>
        <w:rPr>
          <w:rFonts w:ascii="Times New Roman" w:hAnsi="Times New Roman" w:cs="Times New Roman"/>
          <w:sz w:val="21"/>
          <w:szCs w:val="21"/>
        </w:rPr>
      </w:pPr>
      <w:r>
        <w:rPr>
          <w:rFonts w:ascii="Times New Roman" w:hAnsi="Times New Roman" w:cs="Times New Roman"/>
          <w:sz w:val="21"/>
          <w:szCs w:val="21"/>
        </w:rPr>
        <w:t>14.</w:t>
      </w:r>
      <w:r>
        <w:rPr>
          <w:rFonts w:ascii="Times New Roman" w:hAnsi="Times New Roman" w:cs="Times New Roman"/>
          <w:sz w:val="21"/>
          <w:szCs w:val="21"/>
        </w:rPr>
        <w:tab/>
      </w:r>
      <w:r>
        <w:rPr>
          <w:rFonts w:ascii="Times New Roman" w:hAnsi="Times New Roman" w:cs="Times New Roman"/>
          <w:sz w:val="21"/>
          <w:szCs w:val="21"/>
        </w:rPr>
        <w:t xml:space="preserve">Wang, J., et al., </w:t>
      </w:r>
      <w:r>
        <w:rPr>
          <w:rFonts w:ascii="Times New Roman" w:hAnsi="Times New Roman" w:cs="Times New Roman"/>
          <w:i/>
          <w:sz w:val="21"/>
          <w:szCs w:val="21"/>
        </w:rPr>
        <w:t>miR-1181 inhibits invasion and proliferation via STAT3 in pancreatic cancer.</w:t>
      </w:r>
      <w:r>
        <w:rPr>
          <w:rFonts w:ascii="Times New Roman" w:hAnsi="Times New Roman" w:cs="Times New Roman"/>
          <w:sz w:val="21"/>
          <w:szCs w:val="21"/>
        </w:rPr>
        <w:t xml:space="preserve"> World J Gastroenterol, 2017. </w:t>
      </w:r>
      <w:r>
        <w:rPr>
          <w:rFonts w:ascii="Times New Roman" w:hAnsi="Times New Roman" w:cs="Times New Roman"/>
          <w:b/>
          <w:sz w:val="21"/>
          <w:szCs w:val="21"/>
        </w:rPr>
        <w:t>23</w:t>
      </w:r>
      <w:r>
        <w:rPr>
          <w:rFonts w:ascii="Times New Roman" w:hAnsi="Times New Roman" w:cs="Times New Roman"/>
          <w:sz w:val="21"/>
          <w:szCs w:val="21"/>
        </w:rPr>
        <w:t>(9): p. 1594-1601.</w:t>
      </w:r>
    </w:p>
    <w:p>
      <w:pPr>
        <w:pStyle w:val="15"/>
        <w:ind w:left="720" w:hanging="720"/>
        <w:rPr>
          <w:rFonts w:ascii="Times New Roman" w:hAnsi="Times New Roman" w:cs="Times New Roman"/>
          <w:sz w:val="21"/>
          <w:szCs w:val="21"/>
        </w:rPr>
      </w:pPr>
      <w:r>
        <w:rPr>
          <w:rFonts w:ascii="Times New Roman" w:hAnsi="Times New Roman" w:cs="Times New Roman"/>
          <w:sz w:val="21"/>
          <w:szCs w:val="21"/>
        </w:rPr>
        <w:t>15.</w:t>
      </w:r>
      <w:r>
        <w:rPr>
          <w:rFonts w:ascii="Times New Roman" w:hAnsi="Times New Roman" w:cs="Times New Roman"/>
          <w:sz w:val="21"/>
          <w:szCs w:val="21"/>
        </w:rPr>
        <w:tab/>
      </w:r>
      <w:r>
        <w:rPr>
          <w:rFonts w:ascii="Times New Roman" w:hAnsi="Times New Roman" w:cs="Times New Roman"/>
          <w:sz w:val="21"/>
          <w:szCs w:val="21"/>
        </w:rPr>
        <w:t xml:space="preserve">Memczak, S., et al., </w:t>
      </w:r>
      <w:r>
        <w:rPr>
          <w:rFonts w:ascii="Times New Roman" w:hAnsi="Times New Roman" w:cs="Times New Roman"/>
          <w:i/>
          <w:sz w:val="21"/>
          <w:szCs w:val="21"/>
        </w:rPr>
        <w:t>Circular RNAs are a large class of animal RNAs with regulatory potency.</w:t>
      </w:r>
      <w:r>
        <w:rPr>
          <w:rFonts w:ascii="Times New Roman" w:hAnsi="Times New Roman" w:cs="Times New Roman"/>
          <w:sz w:val="21"/>
          <w:szCs w:val="21"/>
        </w:rPr>
        <w:t xml:space="preserve"> Nature, 2013. </w:t>
      </w:r>
      <w:r>
        <w:rPr>
          <w:rFonts w:ascii="Times New Roman" w:hAnsi="Times New Roman" w:cs="Times New Roman"/>
          <w:b/>
          <w:sz w:val="21"/>
          <w:szCs w:val="21"/>
        </w:rPr>
        <w:t>495</w:t>
      </w:r>
      <w:r>
        <w:rPr>
          <w:rFonts w:ascii="Times New Roman" w:hAnsi="Times New Roman" w:cs="Times New Roman"/>
          <w:sz w:val="21"/>
          <w:szCs w:val="21"/>
        </w:rPr>
        <w:t>(7441): p. 333-8.</w:t>
      </w:r>
    </w:p>
    <w:p>
      <w:pPr>
        <w:pStyle w:val="15"/>
        <w:ind w:left="720" w:hanging="720"/>
        <w:rPr>
          <w:rFonts w:ascii="Times New Roman" w:hAnsi="Times New Roman" w:cs="Times New Roman"/>
          <w:sz w:val="21"/>
          <w:szCs w:val="21"/>
        </w:rPr>
      </w:pPr>
      <w:r>
        <w:rPr>
          <w:rFonts w:ascii="Times New Roman" w:hAnsi="Times New Roman" w:cs="Times New Roman"/>
          <w:sz w:val="21"/>
          <w:szCs w:val="21"/>
        </w:rPr>
        <w:t>16.</w:t>
      </w:r>
      <w:r>
        <w:rPr>
          <w:rFonts w:ascii="Times New Roman" w:hAnsi="Times New Roman" w:cs="Times New Roman"/>
          <w:sz w:val="21"/>
          <w:szCs w:val="21"/>
        </w:rPr>
        <w:tab/>
      </w:r>
      <w:r>
        <w:rPr>
          <w:rFonts w:ascii="Times New Roman" w:hAnsi="Times New Roman" w:cs="Times New Roman"/>
          <w:sz w:val="21"/>
          <w:szCs w:val="21"/>
        </w:rPr>
        <w:t xml:space="preserve">Rybak-Wolf, A., et al., </w:t>
      </w:r>
      <w:r>
        <w:rPr>
          <w:rFonts w:ascii="Times New Roman" w:hAnsi="Times New Roman" w:cs="Times New Roman"/>
          <w:i/>
          <w:sz w:val="21"/>
          <w:szCs w:val="21"/>
        </w:rPr>
        <w:t>Circular RNAs in the Mammalian Brain Are Highly Abundant, Conserved, and Dynamically Expressed.</w:t>
      </w:r>
      <w:r>
        <w:rPr>
          <w:rFonts w:ascii="Times New Roman" w:hAnsi="Times New Roman" w:cs="Times New Roman"/>
          <w:sz w:val="21"/>
          <w:szCs w:val="21"/>
        </w:rPr>
        <w:t xml:space="preserve"> Mol Cell, 2015. </w:t>
      </w:r>
      <w:r>
        <w:rPr>
          <w:rFonts w:ascii="Times New Roman" w:hAnsi="Times New Roman" w:cs="Times New Roman"/>
          <w:b/>
          <w:sz w:val="21"/>
          <w:szCs w:val="21"/>
        </w:rPr>
        <w:t>58</w:t>
      </w:r>
      <w:r>
        <w:rPr>
          <w:rFonts w:ascii="Times New Roman" w:hAnsi="Times New Roman" w:cs="Times New Roman"/>
          <w:sz w:val="21"/>
          <w:szCs w:val="21"/>
        </w:rPr>
        <w:t>(5): p. 870-85.</w:t>
      </w:r>
    </w:p>
    <w:p>
      <w:pPr>
        <w:pStyle w:val="15"/>
        <w:ind w:left="720" w:hanging="720"/>
        <w:rPr>
          <w:rFonts w:ascii="Times New Roman" w:hAnsi="Times New Roman" w:cs="Times New Roman"/>
          <w:sz w:val="21"/>
          <w:szCs w:val="21"/>
        </w:rPr>
      </w:pPr>
      <w:r>
        <w:rPr>
          <w:rFonts w:ascii="Times New Roman" w:hAnsi="Times New Roman" w:cs="Times New Roman"/>
          <w:sz w:val="21"/>
          <w:szCs w:val="21"/>
        </w:rPr>
        <w:t>17.</w:t>
      </w:r>
      <w:r>
        <w:rPr>
          <w:rFonts w:ascii="Times New Roman" w:hAnsi="Times New Roman" w:cs="Times New Roman"/>
          <w:sz w:val="21"/>
          <w:szCs w:val="21"/>
        </w:rPr>
        <w:tab/>
      </w:r>
      <w:r>
        <w:rPr>
          <w:rFonts w:ascii="Times New Roman" w:hAnsi="Times New Roman" w:cs="Times New Roman"/>
          <w:sz w:val="21"/>
          <w:szCs w:val="21"/>
        </w:rPr>
        <w:t xml:space="preserve">Wang, K., et al., </w:t>
      </w:r>
      <w:r>
        <w:rPr>
          <w:rFonts w:ascii="Times New Roman" w:hAnsi="Times New Roman" w:cs="Times New Roman"/>
          <w:i/>
          <w:sz w:val="21"/>
          <w:szCs w:val="21"/>
        </w:rPr>
        <w:t>A circular RNA protects the heart from pathological hypertrophy and heart failure by targeting miR-223.</w:t>
      </w:r>
      <w:r>
        <w:rPr>
          <w:rFonts w:ascii="Times New Roman" w:hAnsi="Times New Roman" w:cs="Times New Roman"/>
          <w:sz w:val="21"/>
          <w:szCs w:val="21"/>
        </w:rPr>
        <w:t xml:space="preserve"> Eur Heart J, 2016. </w:t>
      </w:r>
      <w:r>
        <w:rPr>
          <w:rFonts w:ascii="Times New Roman" w:hAnsi="Times New Roman" w:cs="Times New Roman"/>
          <w:b/>
          <w:sz w:val="21"/>
          <w:szCs w:val="21"/>
        </w:rPr>
        <w:t>37</w:t>
      </w:r>
      <w:r>
        <w:rPr>
          <w:rFonts w:ascii="Times New Roman" w:hAnsi="Times New Roman" w:cs="Times New Roman"/>
          <w:sz w:val="21"/>
          <w:szCs w:val="21"/>
        </w:rPr>
        <w:t>(33): p. 2602-11.</w:t>
      </w:r>
    </w:p>
    <w:p>
      <w:pPr>
        <w:pStyle w:val="15"/>
        <w:ind w:left="720" w:hanging="720"/>
        <w:rPr>
          <w:rFonts w:ascii="Times New Roman" w:hAnsi="Times New Roman" w:cs="Times New Roman"/>
          <w:sz w:val="21"/>
          <w:szCs w:val="21"/>
        </w:rPr>
      </w:pPr>
      <w:r>
        <w:rPr>
          <w:rFonts w:ascii="Times New Roman" w:hAnsi="Times New Roman" w:cs="Times New Roman"/>
          <w:sz w:val="21"/>
          <w:szCs w:val="21"/>
        </w:rPr>
        <w:t>18.</w:t>
      </w:r>
      <w:r>
        <w:rPr>
          <w:rFonts w:ascii="Times New Roman" w:hAnsi="Times New Roman" w:cs="Times New Roman"/>
          <w:sz w:val="21"/>
          <w:szCs w:val="21"/>
        </w:rPr>
        <w:tab/>
      </w:r>
      <w:r>
        <w:rPr>
          <w:rFonts w:ascii="Times New Roman" w:hAnsi="Times New Roman" w:cs="Times New Roman"/>
          <w:sz w:val="21"/>
          <w:szCs w:val="21"/>
        </w:rPr>
        <w:t xml:space="preserve">Hansen, T.B., J. Kjems, and C.K. Damgaard, </w:t>
      </w:r>
      <w:r>
        <w:rPr>
          <w:rFonts w:ascii="Times New Roman" w:hAnsi="Times New Roman" w:cs="Times New Roman"/>
          <w:i/>
          <w:sz w:val="21"/>
          <w:szCs w:val="21"/>
        </w:rPr>
        <w:t>Circular RNA and miR-7 in cancer.</w:t>
      </w:r>
      <w:r>
        <w:rPr>
          <w:rFonts w:ascii="Times New Roman" w:hAnsi="Times New Roman" w:cs="Times New Roman"/>
          <w:sz w:val="21"/>
          <w:szCs w:val="21"/>
        </w:rPr>
        <w:t xml:space="preserve"> Cancer Res, 2013. </w:t>
      </w:r>
      <w:r>
        <w:rPr>
          <w:rFonts w:ascii="Times New Roman" w:hAnsi="Times New Roman" w:cs="Times New Roman"/>
          <w:b/>
          <w:sz w:val="21"/>
          <w:szCs w:val="21"/>
        </w:rPr>
        <w:t>73</w:t>
      </w:r>
      <w:r>
        <w:rPr>
          <w:rFonts w:ascii="Times New Roman" w:hAnsi="Times New Roman" w:cs="Times New Roman"/>
          <w:sz w:val="21"/>
          <w:szCs w:val="21"/>
        </w:rPr>
        <w:t>(18): p. 5609-12.</w:t>
      </w:r>
    </w:p>
    <w:p>
      <w:pPr>
        <w:pStyle w:val="15"/>
        <w:ind w:left="720" w:hanging="720"/>
        <w:rPr>
          <w:rFonts w:ascii="Times New Roman" w:hAnsi="Times New Roman" w:cs="Times New Roman"/>
          <w:sz w:val="21"/>
          <w:szCs w:val="21"/>
        </w:rPr>
      </w:pPr>
      <w:r>
        <w:rPr>
          <w:rFonts w:ascii="Times New Roman" w:hAnsi="Times New Roman" w:cs="Times New Roman"/>
          <w:sz w:val="21"/>
          <w:szCs w:val="21"/>
        </w:rPr>
        <w:t>19.</w:t>
      </w:r>
      <w:r>
        <w:rPr>
          <w:rFonts w:ascii="Times New Roman" w:hAnsi="Times New Roman" w:cs="Times New Roman"/>
          <w:sz w:val="21"/>
          <w:szCs w:val="21"/>
        </w:rPr>
        <w:tab/>
      </w:r>
      <w:r>
        <w:rPr>
          <w:rFonts w:ascii="Times New Roman" w:hAnsi="Times New Roman" w:cs="Times New Roman"/>
          <w:sz w:val="21"/>
          <w:szCs w:val="21"/>
        </w:rPr>
        <w:t xml:space="preserve">Yao, Z., et al., </w:t>
      </w:r>
      <w:r>
        <w:rPr>
          <w:rFonts w:ascii="Times New Roman" w:hAnsi="Times New Roman" w:cs="Times New Roman"/>
          <w:i/>
          <w:sz w:val="21"/>
          <w:szCs w:val="21"/>
        </w:rPr>
        <w:t>ZKSCAN1 gene and its related circular RNA (circZKSCAN1) both inhibit hepatocellular carcinoma cell growth, migration, and invasion but through different signaling pathways.</w:t>
      </w:r>
      <w:r>
        <w:rPr>
          <w:rFonts w:ascii="Times New Roman" w:hAnsi="Times New Roman" w:cs="Times New Roman"/>
          <w:sz w:val="21"/>
          <w:szCs w:val="21"/>
        </w:rPr>
        <w:t xml:space="preserve"> Mol Oncol, 2017. </w:t>
      </w:r>
      <w:r>
        <w:rPr>
          <w:rFonts w:ascii="Times New Roman" w:hAnsi="Times New Roman" w:cs="Times New Roman"/>
          <w:b/>
          <w:sz w:val="21"/>
          <w:szCs w:val="21"/>
        </w:rPr>
        <w:t>11</w:t>
      </w:r>
      <w:r>
        <w:rPr>
          <w:rFonts w:ascii="Times New Roman" w:hAnsi="Times New Roman" w:cs="Times New Roman"/>
          <w:sz w:val="21"/>
          <w:szCs w:val="21"/>
        </w:rPr>
        <w:t>(4): p. 422-437.</w:t>
      </w:r>
    </w:p>
    <w:p>
      <w:pPr>
        <w:pStyle w:val="15"/>
        <w:ind w:left="720" w:hanging="720"/>
        <w:rPr>
          <w:rFonts w:ascii="Times New Roman" w:hAnsi="Times New Roman" w:cs="Times New Roman"/>
          <w:sz w:val="21"/>
          <w:szCs w:val="21"/>
        </w:rPr>
      </w:pPr>
      <w:r>
        <w:rPr>
          <w:rFonts w:ascii="Times New Roman" w:hAnsi="Times New Roman" w:cs="Times New Roman"/>
          <w:sz w:val="21"/>
          <w:szCs w:val="21"/>
        </w:rPr>
        <w:t>20.</w:t>
      </w:r>
      <w:r>
        <w:rPr>
          <w:rFonts w:ascii="Times New Roman" w:hAnsi="Times New Roman" w:cs="Times New Roman"/>
          <w:sz w:val="21"/>
          <w:szCs w:val="21"/>
        </w:rPr>
        <w:tab/>
      </w:r>
      <w:r>
        <w:rPr>
          <w:rFonts w:ascii="Times New Roman" w:hAnsi="Times New Roman" w:cs="Times New Roman"/>
          <w:sz w:val="21"/>
          <w:szCs w:val="21"/>
        </w:rPr>
        <w:t xml:space="preserve">Li, J., et al., </w:t>
      </w:r>
      <w:r>
        <w:rPr>
          <w:rFonts w:ascii="Times New Roman" w:hAnsi="Times New Roman" w:cs="Times New Roman"/>
          <w:i/>
          <w:sz w:val="21"/>
          <w:szCs w:val="21"/>
        </w:rPr>
        <w:t>Circular RNA IARS (circ-IARS) secreted by pancreatic cancer cells and located within exosomes regulates endothelial monolayer permeability to promote tumor metastasis.</w:t>
      </w:r>
      <w:r>
        <w:rPr>
          <w:rFonts w:ascii="Times New Roman" w:hAnsi="Times New Roman" w:cs="Times New Roman"/>
          <w:sz w:val="21"/>
          <w:szCs w:val="21"/>
        </w:rPr>
        <w:t xml:space="preserve"> J Exp Clin Cancer Res, 2018. </w:t>
      </w:r>
      <w:r>
        <w:rPr>
          <w:rFonts w:ascii="Times New Roman" w:hAnsi="Times New Roman" w:cs="Times New Roman"/>
          <w:b/>
          <w:sz w:val="21"/>
          <w:szCs w:val="21"/>
        </w:rPr>
        <w:t>37</w:t>
      </w:r>
      <w:r>
        <w:rPr>
          <w:rFonts w:ascii="Times New Roman" w:hAnsi="Times New Roman" w:cs="Times New Roman"/>
          <w:sz w:val="21"/>
          <w:szCs w:val="21"/>
        </w:rPr>
        <w:t>(1): p. 177.</w:t>
      </w:r>
    </w:p>
    <w:p>
      <w:pPr>
        <w:pStyle w:val="15"/>
        <w:ind w:left="720" w:hanging="720"/>
        <w:rPr>
          <w:rFonts w:ascii="Times New Roman" w:hAnsi="Times New Roman" w:cs="Times New Roman"/>
          <w:sz w:val="21"/>
          <w:szCs w:val="21"/>
        </w:rPr>
      </w:pPr>
      <w:r>
        <w:rPr>
          <w:rFonts w:ascii="Times New Roman" w:hAnsi="Times New Roman" w:cs="Times New Roman"/>
          <w:sz w:val="21"/>
          <w:szCs w:val="21"/>
        </w:rPr>
        <w:t>21.</w:t>
      </w:r>
      <w:r>
        <w:rPr>
          <w:rFonts w:ascii="Times New Roman" w:hAnsi="Times New Roman" w:cs="Times New Roman"/>
          <w:sz w:val="21"/>
          <w:szCs w:val="21"/>
        </w:rPr>
        <w:tab/>
      </w:r>
      <w:r>
        <w:rPr>
          <w:rFonts w:ascii="Times New Roman" w:hAnsi="Times New Roman" w:cs="Times New Roman"/>
          <w:sz w:val="21"/>
          <w:szCs w:val="21"/>
        </w:rPr>
        <w:t xml:space="preserve">Zhu, P., et al., </w:t>
      </w:r>
      <w:r>
        <w:rPr>
          <w:rFonts w:ascii="Times New Roman" w:hAnsi="Times New Roman" w:cs="Times New Roman"/>
          <w:i/>
          <w:sz w:val="21"/>
          <w:szCs w:val="21"/>
        </w:rPr>
        <w:t>Preliminary investigation of the function of hsa_circ_0006215 in pancreatic cancer.</w:t>
      </w:r>
      <w:r>
        <w:rPr>
          <w:rFonts w:ascii="Times New Roman" w:hAnsi="Times New Roman" w:cs="Times New Roman"/>
          <w:sz w:val="21"/>
          <w:szCs w:val="21"/>
        </w:rPr>
        <w:t xml:space="preserve"> Oncol Lett, 2018. </w:t>
      </w:r>
      <w:r>
        <w:rPr>
          <w:rFonts w:ascii="Times New Roman" w:hAnsi="Times New Roman" w:cs="Times New Roman"/>
          <w:b/>
          <w:sz w:val="21"/>
          <w:szCs w:val="21"/>
        </w:rPr>
        <w:t>16</w:t>
      </w:r>
      <w:r>
        <w:rPr>
          <w:rFonts w:ascii="Times New Roman" w:hAnsi="Times New Roman" w:cs="Times New Roman"/>
          <w:sz w:val="21"/>
          <w:szCs w:val="21"/>
        </w:rPr>
        <w:t>(1): p. 603-611.</w:t>
      </w:r>
    </w:p>
    <w:p>
      <w:pPr>
        <w:pStyle w:val="15"/>
        <w:ind w:left="720" w:hanging="720"/>
        <w:rPr>
          <w:rFonts w:ascii="Times New Roman" w:hAnsi="Times New Roman" w:cs="Times New Roman"/>
          <w:sz w:val="21"/>
          <w:szCs w:val="21"/>
        </w:rPr>
      </w:pPr>
      <w:r>
        <w:rPr>
          <w:rFonts w:ascii="Times New Roman" w:hAnsi="Times New Roman" w:cs="Times New Roman"/>
          <w:sz w:val="21"/>
          <w:szCs w:val="21"/>
        </w:rPr>
        <w:t>22.</w:t>
      </w:r>
      <w:r>
        <w:rPr>
          <w:rFonts w:ascii="Times New Roman" w:hAnsi="Times New Roman" w:cs="Times New Roman"/>
          <w:sz w:val="21"/>
          <w:szCs w:val="21"/>
        </w:rPr>
        <w:tab/>
      </w:r>
      <w:r>
        <w:rPr>
          <w:rFonts w:ascii="Times New Roman" w:hAnsi="Times New Roman" w:cs="Times New Roman"/>
          <w:sz w:val="21"/>
          <w:szCs w:val="21"/>
        </w:rPr>
        <w:t xml:space="preserve">Yang, F., et al., </w:t>
      </w:r>
      <w:r>
        <w:rPr>
          <w:rFonts w:ascii="Times New Roman" w:hAnsi="Times New Roman" w:cs="Times New Roman"/>
          <w:i/>
          <w:sz w:val="21"/>
          <w:szCs w:val="21"/>
        </w:rPr>
        <w:t>Circular RNA circ-LDLRAD3 as a biomarker in diagnosis of pancreatic cancer.</w:t>
      </w:r>
      <w:r>
        <w:rPr>
          <w:rFonts w:ascii="Times New Roman" w:hAnsi="Times New Roman" w:cs="Times New Roman"/>
          <w:sz w:val="21"/>
          <w:szCs w:val="21"/>
        </w:rPr>
        <w:t xml:space="preserve"> World J Gastroenterol, 2017. </w:t>
      </w:r>
      <w:r>
        <w:rPr>
          <w:rFonts w:ascii="Times New Roman" w:hAnsi="Times New Roman" w:cs="Times New Roman"/>
          <w:b/>
          <w:sz w:val="21"/>
          <w:szCs w:val="21"/>
        </w:rPr>
        <w:t>23</w:t>
      </w:r>
      <w:r>
        <w:rPr>
          <w:rFonts w:ascii="Times New Roman" w:hAnsi="Times New Roman" w:cs="Times New Roman"/>
          <w:sz w:val="21"/>
          <w:szCs w:val="21"/>
        </w:rPr>
        <w:t>(47): p. 8345-8354.</w:t>
      </w:r>
    </w:p>
    <w:p>
      <w:pPr>
        <w:pStyle w:val="15"/>
        <w:ind w:left="720" w:hanging="720"/>
        <w:rPr>
          <w:rFonts w:ascii="Times New Roman" w:hAnsi="Times New Roman" w:cs="Times New Roman"/>
          <w:sz w:val="21"/>
          <w:szCs w:val="21"/>
        </w:rPr>
      </w:pPr>
      <w:r>
        <w:rPr>
          <w:rFonts w:ascii="Times New Roman" w:hAnsi="Times New Roman" w:cs="Times New Roman"/>
          <w:sz w:val="21"/>
          <w:szCs w:val="21"/>
        </w:rPr>
        <w:t>23.</w:t>
      </w:r>
      <w:r>
        <w:rPr>
          <w:rFonts w:ascii="Times New Roman" w:hAnsi="Times New Roman" w:cs="Times New Roman"/>
          <w:sz w:val="21"/>
          <w:szCs w:val="21"/>
        </w:rPr>
        <w:tab/>
      </w:r>
      <w:r>
        <w:rPr>
          <w:rFonts w:ascii="Times New Roman" w:hAnsi="Times New Roman" w:cs="Times New Roman"/>
          <w:sz w:val="21"/>
          <w:szCs w:val="21"/>
        </w:rPr>
        <w:t xml:space="preserve">Dillhoff, M., et al., </w:t>
      </w:r>
      <w:r>
        <w:rPr>
          <w:rFonts w:ascii="Times New Roman" w:hAnsi="Times New Roman" w:cs="Times New Roman"/>
          <w:i/>
          <w:sz w:val="21"/>
          <w:szCs w:val="21"/>
        </w:rPr>
        <w:t>MicroRNA-21 is overexpressed in pancreatic cancer and a potential predictor of survival.</w:t>
      </w:r>
      <w:r>
        <w:rPr>
          <w:rFonts w:ascii="Times New Roman" w:hAnsi="Times New Roman" w:cs="Times New Roman"/>
          <w:sz w:val="21"/>
          <w:szCs w:val="21"/>
        </w:rPr>
        <w:t xml:space="preserve"> J Gastrointest Surg, 2008. </w:t>
      </w:r>
      <w:r>
        <w:rPr>
          <w:rFonts w:ascii="Times New Roman" w:hAnsi="Times New Roman" w:cs="Times New Roman"/>
          <w:b/>
          <w:sz w:val="21"/>
          <w:szCs w:val="21"/>
        </w:rPr>
        <w:t>12</w:t>
      </w:r>
      <w:r>
        <w:rPr>
          <w:rFonts w:ascii="Times New Roman" w:hAnsi="Times New Roman" w:cs="Times New Roman"/>
          <w:sz w:val="21"/>
          <w:szCs w:val="21"/>
        </w:rPr>
        <w:t>(12): p. 2171-6.</w:t>
      </w:r>
    </w:p>
    <w:p>
      <w:pPr>
        <w:pStyle w:val="15"/>
        <w:ind w:left="720" w:hanging="720"/>
        <w:rPr>
          <w:rFonts w:ascii="Times New Roman" w:hAnsi="Times New Roman" w:cs="Times New Roman"/>
          <w:sz w:val="21"/>
          <w:szCs w:val="21"/>
        </w:rPr>
      </w:pPr>
      <w:r>
        <w:rPr>
          <w:rFonts w:ascii="Times New Roman" w:hAnsi="Times New Roman" w:cs="Times New Roman"/>
          <w:sz w:val="21"/>
          <w:szCs w:val="21"/>
        </w:rPr>
        <w:t>24.</w:t>
      </w:r>
      <w:r>
        <w:rPr>
          <w:rFonts w:ascii="Times New Roman" w:hAnsi="Times New Roman" w:cs="Times New Roman"/>
          <w:sz w:val="21"/>
          <w:szCs w:val="21"/>
        </w:rPr>
        <w:tab/>
      </w:r>
      <w:r>
        <w:rPr>
          <w:rFonts w:ascii="Times New Roman" w:hAnsi="Times New Roman" w:cs="Times New Roman"/>
          <w:sz w:val="21"/>
          <w:szCs w:val="21"/>
        </w:rPr>
        <w:t xml:space="preserve">Bloomston, M., et al., </w:t>
      </w:r>
      <w:r>
        <w:rPr>
          <w:rFonts w:ascii="Times New Roman" w:hAnsi="Times New Roman" w:cs="Times New Roman"/>
          <w:i/>
          <w:sz w:val="21"/>
          <w:szCs w:val="21"/>
        </w:rPr>
        <w:t>MicroRNA expression patterns to differentiate pancreatic adenocarcinoma from normal pancreas and chronic pancreatitis.</w:t>
      </w:r>
      <w:r>
        <w:rPr>
          <w:rFonts w:ascii="Times New Roman" w:hAnsi="Times New Roman" w:cs="Times New Roman"/>
          <w:sz w:val="21"/>
          <w:szCs w:val="21"/>
        </w:rPr>
        <w:t xml:space="preserve"> JAMA, 2007. </w:t>
      </w:r>
      <w:r>
        <w:rPr>
          <w:rFonts w:ascii="Times New Roman" w:hAnsi="Times New Roman" w:cs="Times New Roman"/>
          <w:b/>
          <w:sz w:val="21"/>
          <w:szCs w:val="21"/>
        </w:rPr>
        <w:t>297</w:t>
      </w:r>
      <w:r>
        <w:rPr>
          <w:rFonts w:ascii="Times New Roman" w:hAnsi="Times New Roman" w:cs="Times New Roman"/>
          <w:sz w:val="21"/>
          <w:szCs w:val="21"/>
        </w:rPr>
        <w:t>(17): p. 1901-8.</w:t>
      </w:r>
    </w:p>
    <w:p>
      <w:pPr>
        <w:pStyle w:val="15"/>
        <w:ind w:left="720" w:hanging="720"/>
        <w:rPr>
          <w:rFonts w:ascii="Times New Roman" w:hAnsi="Times New Roman" w:cs="Times New Roman"/>
          <w:sz w:val="21"/>
          <w:szCs w:val="21"/>
        </w:rPr>
      </w:pPr>
      <w:r>
        <w:rPr>
          <w:rFonts w:ascii="Times New Roman" w:hAnsi="Times New Roman" w:cs="Times New Roman"/>
          <w:sz w:val="21"/>
          <w:szCs w:val="21"/>
        </w:rPr>
        <w:t>25.</w:t>
      </w:r>
      <w:r>
        <w:rPr>
          <w:rFonts w:ascii="Times New Roman" w:hAnsi="Times New Roman" w:cs="Times New Roman"/>
          <w:sz w:val="21"/>
          <w:szCs w:val="21"/>
        </w:rPr>
        <w:tab/>
      </w:r>
      <w:r>
        <w:rPr>
          <w:rFonts w:ascii="Times New Roman" w:hAnsi="Times New Roman" w:cs="Times New Roman"/>
          <w:sz w:val="21"/>
          <w:szCs w:val="21"/>
        </w:rPr>
        <w:t xml:space="preserve">Habbe, N., et al., </w:t>
      </w:r>
      <w:r>
        <w:rPr>
          <w:rFonts w:ascii="Times New Roman" w:hAnsi="Times New Roman" w:cs="Times New Roman"/>
          <w:i/>
          <w:sz w:val="21"/>
          <w:szCs w:val="21"/>
        </w:rPr>
        <w:t>MicroRNA miR-155 is a biomarker of early pancreatic neoplasia.</w:t>
      </w:r>
      <w:r>
        <w:rPr>
          <w:rFonts w:ascii="Times New Roman" w:hAnsi="Times New Roman" w:cs="Times New Roman"/>
          <w:sz w:val="21"/>
          <w:szCs w:val="21"/>
        </w:rPr>
        <w:t xml:space="preserve"> Cancer Biol Ther, 2009. </w:t>
      </w:r>
      <w:r>
        <w:rPr>
          <w:rFonts w:ascii="Times New Roman" w:hAnsi="Times New Roman" w:cs="Times New Roman"/>
          <w:b/>
          <w:sz w:val="21"/>
          <w:szCs w:val="21"/>
        </w:rPr>
        <w:t>8</w:t>
      </w:r>
      <w:r>
        <w:rPr>
          <w:rFonts w:ascii="Times New Roman" w:hAnsi="Times New Roman" w:cs="Times New Roman"/>
          <w:sz w:val="21"/>
          <w:szCs w:val="21"/>
        </w:rPr>
        <w:t>(4): p. 340-6.</w:t>
      </w:r>
    </w:p>
    <w:p>
      <w:pPr>
        <w:pStyle w:val="15"/>
        <w:ind w:left="720" w:hanging="720"/>
        <w:rPr>
          <w:rFonts w:ascii="Times New Roman" w:hAnsi="Times New Roman" w:cs="Times New Roman"/>
          <w:sz w:val="21"/>
          <w:szCs w:val="21"/>
        </w:rPr>
      </w:pPr>
      <w:r>
        <w:rPr>
          <w:rFonts w:ascii="Times New Roman" w:hAnsi="Times New Roman" w:cs="Times New Roman"/>
          <w:sz w:val="21"/>
          <w:szCs w:val="21"/>
        </w:rPr>
        <w:t>26.</w:t>
      </w:r>
      <w:r>
        <w:rPr>
          <w:rFonts w:ascii="Times New Roman" w:hAnsi="Times New Roman" w:cs="Times New Roman"/>
          <w:sz w:val="21"/>
          <w:szCs w:val="21"/>
        </w:rPr>
        <w:tab/>
      </w:r>
      <w:r>
        <w:rPr>
          <w:rFonts w:ascii="Times New Roman" w:hAnsi="Times New Roman" w:cs="Times New Roman"/>
          <w:sz w:val="21"/>
          <w:szCs w:val="21"/>
        </w:rPr>
        <w:t xml:space="preserve">Ryu, J.K., et al., </w:t>
      </w:r>
      <w:r>
        <w:rPr>
          <w:rFonts w:ascii="Times New Roman" w:hAnsi="Times New Roman" w:cs="Times New Roman"/>
          <w:i/>
          <w:sz w:val="21"/>
          <w:szCs w:val="21"/>
        </w:rPr>
        <w:t>Aberrant MicroRNA-155 expression is an early event in the multistep progression of pancreatic adenocarcinoma.</w:t>
      </w:r>
      <w:r>
        <w:rPr>
          <w:rFonts w:ascii="Times New Roman" w:hAnsi="Times New Roman" w:cs="Times New Roman"/>
          <w:sz w:val="21"/>
          <w:szCs w:val="21"/>
        </w:rPr>
        <w:t xml:space="preserve"> Pancreatology, 2010. </w:t>
      </w:r>
      <w:r>
        <w:rPr>
          <w:rFonts w:ascii="Times New Roman" w:hAnsi="Times New Roman" w:cs="Times New Roman"/>
          <w:b/>
          <w:sz w:val="21"/>
          <w:szCs w:val="21"/>
        </w:rPr>
        <w:t>10</w:t>
      </w:r>
      <w:r>
        <w:rPr>
          <w:rFonts w:ascii="Times New Roman" w:hAnsi="Times New Roman" w:cs="Times New Roman"/>
          <w:sz w:val="21"/>
          <w:szCs w:val="21"/>
        </w:rPr>
        <w:t>(1): p. 66-73.</w:t>
      </w:r>
    </w:p>
    <w:p>
      <w:pPr>
        <w:pStyle w:val="15"/>
        <w:ind w:left="720" w:hanging="720"/>
        <w:rPr>
          <w:rFonts w:ascii="Times New Roman" w:hAnsi="Times New Roman" w:cs="Times New Roman"/>
          <w:sz w:val="21"/>
          <w:szCs w:val="21"/>
        </w:rPr>
      </w:pPr>
      <w:r>
        <w:rPr>
          <w:rFonts w:ascii="Times New Roman" w:hAnsi="Times New Roman" w:cs="Times New Roman"/>
          <w:sz w:val="21"/>
          <w:szCs w:val="21"/>
        </w:rPr>
        <w:t>27.</w:t>
      </w:r>
      <w:r>
        <w:rPr>
          <w:rFonts w:ascii="Times New Roman" w:hAnsi="Times New Roman" w:cs="Times New Roman"/>
          <w:sz w:val="21"/>
          <w:szCs w:val="21"/>
        </w:rPr>
        <w:tab/>
      </w:r>
      <w:r>
        <w:rPr>
          <w:rFonts w:ascii="Times New Roman" w:hAnsi="Times New Roman" w:cs="Times New Roman"/>
          <w:sz w:val="21"/>
          <w:szCs w:val="21"/>
        </w:rPr>
        <w:t xml:space="preserve">Li, Y., et al., </w:t>
      </w:r>
      <w:r>
        <w:rPr>
          <w:rFonts w:ascii="Times New Roman" w:hAnsi="Times New Roman" w:cs="Times New Roman"/>
          <w:i/>
          <w:sz w:val="21"/>
          <w:szCs w:val="21"/>
        </w:rPr>
        <w:t>miR-146a suppresses invasion of pancreatic cancer cells.</w:t>
      </w:r>
      <w:r>
        <w:rPr>
          <w:rFonts w:ascii="Times New Roman" w:hAnsi="Times New Roman" w:cs="Times New Roman"/>
          <w:sz w:val="21"/>
          <w:szCs w:val="21"/>
        </w:rPr>
        <w:t xml:space="preserve"> Cancer Res, 2010. </w:t>
      </w:r>
      <w:r>
        <w:rPr>
          <w:rFonts w:ascii="Times New Roman" w:hAnsi="Times New Roman" w:cs="Times New Roman"/>
          <w:b/>
          <w:sz w:val="21"/>
          <w:szCs w:val="21"/>
        </w:rPr>
        <w:t>70</w:t>
      </w:r>
      <w:r>
        <w:rPr>
          <w:rFonts w:ascii="Times New Roman" w:hAnsi="Times New Roman" w:cs="Times New Roman"/>
          <w:sz w:val="21"/>
          <w:szCs w:val="21"/>
        </w:rPr>
        <w:t>(4): p. 1486-95.</w:t>
      </w:r>
    </w:p>
    <w:p>
      <w:pPr>
        <w:pStyle w:val="15"/>
        <w:ind w:left="720" w:hanging="720"/>
        <w:rPr>
          <w:rFonts w:ascii="Times New Roman" w:hAnsi="Times New Roman" w:cs="Times New Roman"/>
          <w:sz w:val="21"/>
          <w:szCs w:val="21"/>
        </w:rPr>
      </w:pPr>
      <w:r>
        <w:rPr>
          <w:rFonts w:ascii="Times New Roman" w:hAnsi="Times New Roman" w:cs="Times New Roman"/>
          <w:sz w:val="21"/>
          <w:szCs w:val="21"/>
        </w:rPr>
        <w:t>28.</w:t>
      </w:r>
      <w:r>
        <w:rPr>
          <w:rFonts w:ascii="Times New Roman" w:hAnsi="Times New Roman" w:cs="Times New Roman"/>
          <w:sz w:val="21"/>
          <w:szCs w:val="21"/>
        </w:rPr>
        <w:tab/>
      </w:r>
      <w:r>
        <w:rPr>
          <w:rFonts w:ascii="Times New Roman" w:hAnsi="Times New Roman" w:cs="Times New Roman"/>
          <w:sz w:val="21"/>
          <w:szCs w:val="21"/>
        </w:rPr>
        <w:t xml:space="preserve">Yang, F., et al., </w:t>
      </w:r>
      <w:r>
        <w:rPr>
          <w:rFonts w:ascii="Times New Roman" w:hAnsi="Times New Roman" w:cs="Times New Roman"/>
          <w:i/>
          <w:sz w:val="21"/>
          <w:szCs w:val="21"/>
        </w:rPr>
        <w:t>MicroRNA-876-3p functions as a tumor suppressor gene and correlates with cell metastasis in pancreatic adenocarcinoma via targeting JAG2.</w:t>
      </w:r>
      <w:r>
        <w:rPr>
          <w:rFonts w:ascii="Times New Roman" w:hAnsi="Times New Roman" w:cs="Times New Roman"/>
          <w:sz w:val="21"/>
          <w:szCs w:val="21"/>
        </w:rPr>
        <w:t xml:space="preserve"> Am J Cancer Res, 2018. </w:t>
      </w:r>
      <w:r>
        <w:rPr>
          <w:rFonts w:ascii="Times New Roman" w:hAnsi="Times New Roman" w:cs="Times New Roman"/>
          <w:b/>
          <w:sz w:val="21"/>
          <w:szCs w:val="21"/>
        </w:rPr>
        <w:t>8</w:t>
      </w:r>
      <w:r>
        <w:rPr>
          <w:rFonts w:ascii="Times New Roman" w:hAnsi="Times New Roman" w:cs="Times New Roman"/>
          <w:sz w:val="21"/>
          <w:szCs w:val="21"/>
        </w:rPr>
        <w:t>(4): p. 636-649.</w:t>
      </w:r>
    </w:p>
    <w:p>
      <w:pPr>
        <w:pStyle w:val="15"/>
        <w:ind w:left="720" w:hanging="720"/>
        <w:rPr>
          <w:rFonts w:ascii="Times New Roman" w:hAnsi="Times New Roman" w:cs="Times New Roman"/>
          <w:sz w:val="21"/>
          <w:szCs w:val="21"/>
        </w:rPr>
      </w:pPr>
      <w:r>
        <w:rPr>
          <w:rFonts w:ascii="Times New Roman" w:hAnsi="Times New Roman" w:cs="Times New Roman"/>
          <w:sz w:val="21"/>
          <w:szCs w:val="21"/>
        </w:rPr>
        <w:t>29.</w:t>
      </w:r>
      <w:r>
        <w:rPr>
          <w:rFonts w:ascii="Times New Roman" w:hAnsi="Times New Roman" w:cs="Times New Roman"/>
          <w:sz w:val="21"/>
          <w:szCs w:val="21"/>
        </w:rPr>
        <w:tab/>
      </w:r>
      <w:r>
        <w:rPr>
          <w:rFonts w:ascii="Times New Roman" w:hAnsi="Times New Roman" w:cs="Times New Roman"/>
          <w:sz w:val="21"/>
          <w:szCs w:val="21"/>
        </w:rPr>
        <w:t xml:space="preserve">Lal, A., et al., </w:t>
      </w:r>
      <w:r>
        <w:rPr>
          <w:rFonts w:ascii="Times New Roman" w:hAnsi="Times New Roman" w:cs="Times New Roman"/>
          <w:i/>
          <w:sz w:val="21"/>
          <w:szCs w:val="21"/>
        </w:rPr>
        <w:t>Capture of microRNA-bound mRNAs identifies the tumor suppressor miR-34a as a regulator of growth factor signaling.</w:t>
      </w:r>
      <w:r>
        <w:rPr>
          <w:rFonts w:ascii="Times New Roman" w:hAnsi="Times New Roman" w:cs="Times New Roman"/>
          <w:sz w:val="21"/>
          <w:szCs w:val="21"/>
        </w:rPr>
        <w:t xml:space="preserve"> PLoS Genet, 2011. </w:t>
      </w:r>
      <w:r>
        <w:rPr>
          <w:rFonts w:ascii="Times New Roman" w:hAnsi="Times New Roman" w:cs="Times New Roman"/>
          <w:b/>
          <w:sz w:val="21"/>
          <w:szCs w:val="21"/>
        </w:rPr>
        <w:t>7</w:t>
      </w:r>
      <w:r>
        <w:rPr>
          <w:rFonts w:ascii="Times New Roman" w:hAnsi="Times New Roman" w:cs="Times New Roman"/>
          <w:sz w:val="21"/>
          <w:szCs w:val="21"/>
        </w:rPr>
        <w:t>(11): p. e1002363.</w:t>
      </w:r>
    </w:p>
    <w:p>
      <w:pPr>
        <w:pStyle w:val="15"/>
        <w:ind w:left="720" w:hanging="720"/>
        <w:rPr>
          <w:rFonts w:ascii="Times New Roman" w:hAnsi="Times New Roman" w:cs="Times New Roman"/>
          <w:sz w:val="21"/>
          <w:szCs w:val="21"/>
        </w:rPr>
      </w:pPr>
      <w:r>
        <w:rPr>
          <w:rFonts w:ascii="Times New Roman" w:hAnsi="Times New Roman" w:cs="Times New Roman"/>
          <w:sz w:val="21"/>
          <w:szCs w:val="21"/>
        </w:rPr>
        <w:t>30.</w:t>
      </w:r>
      <w:r>
        <w:rPr>
          <w:rFonts w:ascii="Times New Roman" w:hAnsi="Times New Roman" w:cs="Times New Roman"/>
          <w:sz w:val="21"/>
          <w:szCs w:val="21"/>
        </w:rPr>
        <w:tab/>
      </w:r>
      <w:r>
        <w:rPr>
          <w:rFonts w:ascii="Times New Roman" w:hAnsi="Times New Roman" w:cs="Times New Roman"/>
          <w:sz w:val="21"/>
          <w:szCs w:val="21"/>
        </w:rPr>
        <w:t xml:space="preserve">Ko, A.H., </w:t>
      </w:r>
      <w:r>
        <w:rPr>
          <w:rFonts w:ascii="Times New Roman" w:hAnsi="Times New Roman" w:cs="Times New Roman"/>
          <w:i/>
          <w:sz w:val="21"/>
          <w:szCs w:val="21"/>
        </w:rPr>
        <w:t>Progress in the treatment of metastatic pancreatic cancer and the search for next opportunities.</w:t>
      </w:r>
      <w:r>
        <w:rPr>
          <w:rFonts w:ascii="Times New Roman" w:hAnsi="Times New Roman" w:cs="Times New Roman"/>
          <w:sz w:val="21"/>
          <w:szCs w:val="21"/>
        </w:rPr>
        <w:t xml:space="preserve"> J Clin Oncol, 2015. </w:t>
      </w:r>
      <w:r>
        <w:rPr>
          <w:rFonts w:ascii="Times New Roman" w:hAnsi="Times New Roman" w:cs="Times New Roman"/>
          <w:b/>
          <w:sz w:val="21"/>
          <w:szCs w:val="21"/>
        </w:rPr>
        <w:t>33</w:t>
      </w:r>
      <w:r>
        <w:rPr>
          <w:rFonts w:ascii="Times New Roman" w:hAnsi="Times New Roman" w:cs="Times New Roman"/>
          <w:sz w:val="21"/>
          <w:szCs w:val="21"/>
        </w:rPr>
        <w:t>(16): p. 1779-86.</w:t>
      </w:r>
    </w:p>
    <w:p>
      <w:pPr>
        <w:pStyle w:val="15"/>
        <w:ind w:left="720" w:hanging="720"/>
        <w:rPr>
          <w:rFonts w:ascii="Times New Roman" w:hAnsi="Times New Roman" w:cs="Times New Roman"/>
          <w:sz w:val="21"/>
          <w:szCs w:val="21"/>
        </w:rPr>
      </w:pPr>
      <w:r>
        <w:rPr>
          <w:rFonts w:ascii="Times New Roman" w:hAnsi="Times New Roman" w:cs="Times New Roman"/>
          <w:sz w:val="21"/>
          <w:szCs w:val="21"/>
        </w:rPr>
        <w:t>31.</w:t>
      </w:r>
      <w:r>
        <w:rPr>
          <w:rFonts w:ascii="Times New Roman" w:hAnsi="Times New Roman" w:cs="Times New Roman"/>
          <w:sz w:val="21"/>
          <w:szCs w:val="21"/>
        </w:rPr>
        <w:tab/>
      </w:r>
      <w:r>
        <w:rPr>
          <w:rFonts w:ascii="Times New Roman" w:hAnsi="Times New Roman" w:cs="Times New Roman"/>
          <w:sz w:val="21"/>
          <w:szCs w:val="21"/>
        </w:rPr>
        <w:t xml:space="preserve">Rachagani, S., et al., </w:t>
      </w:r>
      <w:r>
        <w:rPr>
          <w:rFonts w:ascii="Times New Roman" w:hAnsi="Times New Roman" w:cs="Times New Roman"/>
          <w:i/>
          <w:sz w:val="21"/>
          <w:szCs w:val="21"/>
        </w:rPr>
        <w:t>Clinical implications of miRNAs in the pathogenesis, diagnosis and therapy of pancreatic cancer.</w:t>
      </w:r>
      <w:r>
        <w:rPr>
          <w:rFonts w:ascii="Times New Roman" w:hAnsi="Times New Roman" w:cs="Times New Roman"/>
          <w:sz w:val="21"/>
          <w:szCs w:val="21"/>
        </w:rPr>
        <w:t xml:space="preserve"> Adv Drug Deliv Rev, 2015. </w:t>
      </w:r>
      <w:r>
        <w:rPr>
          <w:rFonts w:ascii="Times New Roman" w:hAnsi="Times New Roman" w:cs="Times New Roman"/>
          <w:b/>
          <w:sz w:val="21"/>
          <w:szCs w:val="21"/>
        </w:rPr>
        <w:t>81</w:t>
      </w:r>
      <w:r>
        <w:rPr>
          <w:rFonts w:ascii="Times New Roman" w:hAnsi="Times New Roman" w:cs="Times New Roman"/>
          <w:sz w:val="21"/>
          <w:szCs w:val="21"/>
        </w:rPr>
        <w:t>: p. 16-33.</w:t>
      </w:r>
    </w:p>
    <w:p>
      <w:pPr>
        <w:pStyle w:val="15"/>
        <w:ind w:left="720" w:hanging="720"/>
        <w:rPr>
          <w:rFonts w:ascii="Times New Roman" w:hAnsi="Times New Roman" w:cs="Times New Roman"/>
          <w:sz w:val="21"/>
          <w:szCs w:val="21"/>
        </w:rPr>
      </w:pPr>
      <w:r>
        <w:rPr>
          <w:rFonts w:ascii="Times New Roman" w:hAnsi="Times New Roman" w:cs="Times New Roman"/>
          <w:sz w:val="21"/>
          <w:szCs w:val="21"/>
        </w:rPr>
        <w:t>32.</w:t>
      </w:r>
      <w:r>
        <w:rPr>
          <w:rFonts w:ascii="Times New Roman" w:hAnsi="Times New Roman" w:cs="Times New Roman"/>
          <w:sz w:val="21"/>
          <w:szCs w:val="21"/>
        </w:rPr>
        <w:tab/>
      </w:r>
      <w:r>
        <w:rPr>
          <w:rFonts w:ascii="Times New Roman" w:hAnsi="Times New Roman" w:cs="Times New Roman"/>
          <w:sz w:val="21"/>
          <w:szCs w:val="21"/>
        </w:rPr>
        <w:t xml:space="preserve">Costello, E., W. Greenhalf, and J.P. Neoptolemos, </w:t>
      </w:r>
      <w:r>
        <w:rPr>
          <w:rFonts w:ascii="Times New Roman" w:hAnsi="Times New Roman" w:cs="Times New Roman"/>
          <w:i/>
          <w:sz w:val="21"/>
          <w:szCs w:val="21"/>
        </w:rPr>
        <w:t>New biomarkers and targets in pancreatic cancer and their application to treatment.</w:t>
      </w:r>
      <w:r>
        <w:rPr>
          <w:rFonts w:ascii="Times New Roman" w:hAnsi="Times New Roman" w:cs="Times New Roman"/>
          <w:sz w:val="21"/>
          <w:szCs w:val="21"/>
        </w:rPr>
        <w:t xml:space="preserve"> Nat Rev Gastroenterol Hepatol, 2012. </w:t>
      </w:r>
      <w:r>
        <w:rPr>
          <w:rFonts w:ascii="Times New Roman" w:hAnsi="Times New Roman" w:cs="Times New Roman"/>
          <w:b/>
          <w:sz w:val="21"/>
          <w:szCs w:val="21"/>
        </w:rPr>
        <w:t>9</w:t>
      </w:r>
      <w:r>
        <w:rPr>
          <w:rFonts w:ascii="Times New Roman" w:hAnsi="Times New Roman" w:cs="Times New Roman"/>
          <w:sz w:val="21"/>
          <w:szCs w:val="21"/>
        </w:rPr>
        <w:t>(8): p. 435-44.</w:t>
      </w:r>
    </w:p>
    <w:p>
      <w:pPr>
        <w:pStyle w:val="15"/>
        <w:ind w:left="720" w:hanging="720"/>
        <w:rPr>
          <w:rFonts w:ascii="Times New Roman" w:hAnsi="Times New Roman" w:cs="Times New Roman"/>
          <w:sz w:val="21"/>
          <w:szCs w:val="21"/>
        </w:rPr>
      </w:pPr>
      <w:r>
        <w:rPr>
          <w:rFonts w:ascii="Times New Roman" w:hAnsi="Times New Roman" w:cs="Times New Roman"/>
          <w:sz w:val="21"/>
          <w:szCs w:val="21"/>
        </w:rPr>
        <w:t>33.</w:t>
      </w:r>
      <w:r>
        <w:rPr>
          <w:rFonts w:ascii="Times New Roman" w:hAnsi="Times New Roman" w:cs="Times New Roman"/>
          <w:sz w:val="21"/>
          <w:szCs w:val="21"/>
        </w:rPr>
        <w:tab/>
      </w:r>
      <w:r>
        <w:rPr>
          <w:rFonts w:ascii="Times New Roman" w:hAnsi="Times New Roman" w:cs="Times New Roman"/>
          <w:sz w:val="21"/>
          <w:szCs w:val="21"/>
        </w:rPr>
        <w:t xml:space="preserve">Zhou, C.Y., et al., </w:t>
      </w:r>
      <w:r>
        <w:rPr>
          <w:rFonts w:ascii="Times New Roman" w:hAnsi="Times New Roman" w:cs="Times New Roman"/>
          <w:i/>
          <w:sz w:val="21"/>
          <w:szCs w:val="21"/>
        </w:rPr>
        <w:t>High levels of serum glypican-1 indicate poor prognosis in pancreatic ductal adenocarcinoma.</w:t>
      </w:r>
      <w:r>
        <w:rPr>
          <w:rFonts w:ascii="Times New Roman" w:hAnsi="Times New Roman" w:cs="Times New Roman"/>
          <w:sz w:val="21"/>
          <w:szCs w:val="21"/>
        </w:rPr>
        <w:t xml:space="preserve"> Cancer Med, 2018.</w:t>
      </w:r>
    </w:p>
    <w:p>
      <w:pPr>
        <w:pStyle w:val="15"/>
        <w:ind w:left="720" w:hanging="720"/>
        <w:rPr>
          <w:rFonts w:ascii="Times New Roman" w:hAnsi="Times New Roman" w:cs="Times New Roman"/>
          <w:sz w:val="21"/>
          <w:szCs w:val="21"/>
        </w:rPr>
      </w:pPr>
      <w:r>
        <w:rPr>
          <w:rFonts w:ascii="Times New Roman" w:hAnsi="Times New Roman" w:cs="Times New Roman"/>
          <w:sz w:val="21"/>
          <w:szCs w:val="21"/>
        </w:rPr>
        <w:t>34.</w:t>
      </w:r>
      <w:r>
        <w:rPr>
          <w:rFonts w:ascii="Times New Roman" w:hAnsi="Times New Roman" w:cs="Times New Roman"/>
          <w:sz w:val="21"/>
          <w:szCs w:val="21"/>
        </w:rPr>
        <w:tab/>
      </w:r>
      <w:r>
        <w:rPr>
          <w:rFonts w:ascii="Times New Roman" w:hAnsi="Times New Roman" w:cs="Times New Roman"/>
          <w:sz w:val="21"/>
          <w:szCs w:val="21"/>
        </w:rPr>
        <w:t xml:space="preserve">Li, A., et al., </w:t>
      </w:r>
      <w:r>
        <w:rPr>
          <w:rFonts w:ascii="Times New Roman" w:hAnsi="Times New Roman" w:cs="Times New Roman"/>
          <w:i/>
          <w:sz w:val="21"/>
          <w:szCs w:val="21"/>
        </w:rPr>
        <w:t>MicroRNA array analysis finds elevated serum miR-1290 accurately distinguishes patients with low-stage pancreatic cancer from healthy and disease controls.</w:t>
      </w:r>
      <w:r>
        <w:rPr>
          <w:rFonts w:ascii="Times New Roman" w:hAnsi="Times New Roman" w:cs="Times New Roman"/>
          <w:sz w:val="21"/>
          <w:szCs w:val="21"/>
        </w:rPr>
        <w:t xml:space="preserve"> Clin Cancer Res, 2013. </w:t>
      </w:r>
      <w:r>
        <w:rPr>
          <w:rFonts w:ascii="Times New Roman" w:hAnsi="Times New Roman" w:cs="Times New Roman"/>
          <w:b/>
          <w:sz w:val="21"/>
          <w:szCs w:val="21"/>
        </w:rPr>
        <w:t>19</w:t>
      </w:r>
      <w:r>
        <w:rPr>
          <w:rFonts w:ascii="Times New Roman" w:hAnsi="Times New Roman" w:cs="Times New Roman"/>
          <w:sz w:val="21"/>
          <w:szCs w:val="21"/>
        </w:rPr>
        <w:t>(13): p. 3600-10.</w:t>
      </w:r>
    </w:p>
    <w:p>
      <w:pPr>
        <w:pStyle w:val="15"/>
        <w:ind w:left="720" w:hanging="720"/>
        <w:rPr>
          <w:rFonts w:ascii="Times New Roman" w:hAnsi="Times New Roman" w:cs="Times New Roman"/>
          <w:sz w:val="21"/>
          <w:szCs w:val="21"/>
        </w:rPr>
      </w:pPr>
      <w:r>
        <w:rPr>
          <w:rFonts w:ascii="Times New Roman" w:hAnsi="Times New Roman" w:cs="Times New Roman"/>
          <w:sz w:val="21"/>
          <w:szCs w:val="21"/>
        </w:rPr>
        <w:t>35.</w:t>
      </w:r>
      <w:r>
        <w:rPr>
          <w:rFonts w:ascii="Times New Roman" w:hAnsi="Times New Roman" w:cs="Times New Roman"/>
          <w:sz w:val="21"/>
          <w:szCs w:val="21"/>
        </w:rPr>
        <w:tab/>
      </w:r>
      <w:r>
        <w:rPr>
          <w:rFonts w:ascii="Times New Roman" w:hAnsi="Times New Roman" w:cs="Times New Roman"/>
          <w:sz w:val="21"/>
          <w:szCs w:val="21"/>
        </w:rPr>
        <w:t xml:space="preserve">Binenbaum, Y., et al., </w:t>
      </w:r>
      <w:r>
        <w:rPr>
          <w:rFonts w:ascii="Times New Roman" w:hAnsi="Times New Roman" w:cs="Times New Roman"/>
          <w:i/>
          <w:sz w:val="21"/>
          <w:szCs w:val="21"/>
        </w:rPr>
        <w:t>Transfer of miRNA in Macrophage-Derived Exosomes Induces Drug Resistance in Pancreatic Adenocarcinoma.</w:t>
      </w:r>
      <w:r>
        <w:rPr>
          <w:rFonts w:ascii="Times New Roman" w:hAnsi="Times New Roman" w:cs="Times New Roman"/>
          <w:sz w:val="21"/>
          <w:szCs w:val="21"/>
        </w:rPr>
        <w:t xml:space="preserve"> Cancer Res, 2018. </w:t>
      </w:r>
      <w:r>
        <w:rPr>
          <w:rFonts w:ascii="Times New Roman" w:hAnsi="Times New Roman" w:cs="Times New Roman"/>
          <w:b/>
          <w:sz w:val="21"/>
          <w:szCs w:val="21"/>
        </w:rPr>
        <w:t>78</w:t>
      </w:r>
      <w:r>
        <w:rPr>
          <w:rFonts w:ascii="Times New Roman" w:hAnsi="Times New Roman" w:cs="Times New Roman"/>
          <w:sz w:val="21"/>
          <w:szCs w:val="21"/>
        </w:rPr>
        <w:t>(18): p. 5287-5299.</w:t>
      </w:r>
    </w:p>
    <w:p>
      <w:pPr>
        <w:pStyle w:val="15"/>
        <w:ind w:left="720" w:hanging="720"/>
        <w:rPr>
          <w:rFonts w:ascii="Times New Roman" w:hAnsi="Times New Roman" w:cs="Times New Roman"/>
          <w:sz w:val="21"/>
          <w:szCs w:val="21"/>
        </w:rPr>
      </w:pPr>
      <w:r>
        <w:rPr>
          <w:rFonts w:ascii="Times New Roman" w:hAnsi="Times New Roman" w:cs="Times New Roman"/>
          <w:sz w:val="21"/>
          <w:szCs w:val="21"/>
        </w:rPr>
        <w:t>36.</w:t>
      </w:r>
      <w:r>
        <w:rPr>
          <w:rFonts w:ascii="Times New Roman" w:hAnsi="Times New Roman" w:cs="Times New Roman"/>
          <w:sz w:val="21"/>
          <w:szCs w:val="21"/>
        </w:rPr>
        <w:tab/>
      </w:r>
      <w:r>
        <w:rPr>
          <w:rFonts w:ascii="Times New Roman" w:hAnsi="Times New Roman" w:cs="Times New Roman"/>
          <w:sz w:val="21"/>
          <w:szCs w:val="21"/>
        </w:rPr>
        <w:t xml:space="preserve">Huang, S., et al., </w:t>
      </w:r>
      <w:r>
        <w:rPr>
          <w:rFonts w:ascii="Times New Roman" w:hAnsi="Times New Roman" w:cs="Times New Roman"/>
          <w:i/>
          <w:sz w:val="21"/>
          <w:szCs w:val="21"/>
        </w:rPr>
        <w:t>The emerging role of circular RNAs in transcriptome regulation.</w:t>
      </w:r>
      <w:r>
        <w:rPr>
          <w:rFonts w:ascii="Times New Roman" w:hAnsi="Times New Roman" w:cs="Times New Roman"/>
          <w:sz w:val="21"/>
          <w:szCs w:val="21"/>
        </w:rPr>
        <w:t xml:space="preserve"> Genomics, 2017. </w:t>
      </w:r>
      <w:r>
        <w:rPr>
          <w:rFonts w:ascii="Times New Roman" w:hAnsi="Times New Roman" w:cs="Times New Roman"/>
          <w:b/>
          <w:sz w:val="21"/>
          <w:szCs w:val="21"/>
        </w:rPr>
        <w:t>109</w:t>
      </w:r>
      <w:r>
        <w:rPr>
          <w:rFonts w:ascii="Times New Roman" w:hAnsi="Times New Roman" w:cs="Times New Roman"/>
          <w:sz w:val="21"/>
          <w:szCs w:val="21"/>
        </w:rPr>
        <w:t>(5-6): p. 401-407.</w:t>
      </w:r>
    </w:p>
    <w:p>
      <w:pPr>
        <w:pStyle w:val="15"/>
        <w:ind w:left="720" w:hanging="720"/>
        <w:rPr>
          <w:rFonts w:ascii="Times New Roman" w:hAnsi="Times New Roman" w:cs="Times New Roman"/>
          <w:sz w:val="21"/>
          <w:szCs w:val="21"/>
        </w:rPr>
      </w:pPr>
      <w:r>
        <w:rPr>
          <w:rFonts w:ascii="Times New Roman" w:hAnsi="Times New Roman" w:cs="Times New Roman"/>
          <w:sz w:val="21"/>
          <w:szCs w:val="21"/>
        </w:rPr>
        <w:t>37.</w:t>
      </w:r>
      <w:r>
        <w:rPr>
          <w:rFonts w:ascii="Times New Roman" w:hAnsi="Times New Roman" w:cs="Times New Roman"/>
          <w:sz w:val="21"/>
          <w:szCs w:val="21"/>
        </w:rPr>
        <w:tab/>
      </w:r>
      <w:r>
        <w:rPr>
          <w:rFonts w:ascii="Times New Roman" w:hAnsi="Times New Roman" w:cs="Times New Roman"/>
          <w:sz w:val="21"/>
          <w:szCs w:val="21"/>
        </w:rPr>
        <w:t xml:space="preserve">Cortes-Lopez, M. and P. Miura, </w:t>
      </w:r>
      <w:r>
        <w:rPr>
          <w:rFonts w:ascii="Times New Roman" w:hAnsi="Times New Roman" w:cs="Times New Roman"/>
          <w:i/>
          <w:sz w:val="21"/>
          <w:szCs w:val="21"/>
        </w:rPr>
        <w:t>Emerging Functions of Circular RNAs.</w:t>
      </w:r>
      <w:r>
        <w:rPr>
          <w:rFonts w:ascii="Times New Roman" w:hAnsi="Times New Roman" w:cs="Times New Roman"/>
          <w:sz w:val="21"/>
          <w:szCs w:val="21"/>
        </w:rPr>
        <w:t xml:space="preserve"> Yale J Biol Med, 2016. </w:t>
      </w:r>
      <w:r>
        <w:rPr>
          <w:rFonts w:ascii="Times New Roman" w:hAnsi="Times New Roman" w:cs="Times New Roman"/>
          <w:b/>
          <w:sz w:val="21"/>
          <w:szCs w:val="21"/>
        </w:rPr>
        <w:t>89</w:t>
      </w:r>
      <w:r>
        <w:rPr>
          <w:rFonts w:ascii="Times New Roman" w:hAnsi="Times New Roman" w:cs="Times New Roman"/>
          <w:sz w:val="21"/>
          <w:szCs w:val="21"/>
        </w:rPr>
        <w:t>(4): p. 527-537.</w:t>
      </w:r>
    </w:p>
    <w:p>
      <w:pPr>
        <w:pStyle w:val="15"/>
        <w:ind w:left="720" w:hanging="720"/>
        <w:rPr>
          <w:rFonts w:ascii="Times New Roman" w:hAnsi="Times New Roman" w:cs="Times New Roman"/>
          <w:sz w:val="21"/>
          <w:szCs w:val="21"/>
        </w:rPr>
      </w:pPr>
      <w:r>
        <w:rPr>
          <w:rFonts w:ascii="Times New Roman" w:hAnsi="Times New Roman" w:cs="Times New Roman"/>
          <w:sz w:val="21"/>
          <w:szCs w:val="21"/>
        </w:rPr>
        <w:t>38.</w:t>
      </w:r>
      <w:r>
        <w:rPr>
          <w:rFonts w:ascii="Times New Roman" w:hAnsi="Times New Roman" w:cs="Times New Roman"/>
          <w:sz w:val="21"/>
          <w:szCs w:val="21"/>
        </w:rPr>
        <w:tab/>
      </w:r>
      <w:r>
        <w:rPr>
          <w:rFonts w:ascii="Times New Roman" w:hAnsi="Times New Roman" w:cs="Times New Roman"/>
          <w:sz w:val="21"/>
          <w:szCs w:val="21"/>
        </w:rPr>
        <w:t xml:space="preserve">Peng, Z.Y., </w:t>
      </w:r>
      <w:r>
        <w:rPr>
          <w:rFonts w:ascii="Times New Roman" w:hAnsi="Times New Roman" w:cs="Times New Roman"/>
          <w:i/>
          <w:sz w:val="21"/>
          <w:szCs w:val="21"/>
        </w:rPr>
        <w:t>The biomarkers for acute kidney injury: A clear road ahead?</w:t>
      </w:r>
      <w:r>
        <w:rPr>
          <w:rFonts w:ascii="Times New Roman" w:hAnsi="Times New Roman" w:cs="Times New Roman"/>
          <w:sz w:val="21"/>
          <w:szCs w:val="21"/>
        </w:rPr>
        <w:t xml:space="preserve"> J Transl Int Med, 2016. </w:t>
      </w:r>
      <w:r>
        <w:rPr>
          <w:rFonts w:ascii="Times New Roman" w:hAnsi="Times New Roman" w:cs="Times New Roman"/>
          <w:b/>
          <w:sz w:val="21"/>
          <w:szCs w:val="21"/>
        </w:rPr>
        <w:t>4</w:t>
      </w:r>
      <w:r>
        <w:rPr>
          <w:rFonts w:ascii="Times New Roman" w:hAnsi="Times New Roman" w:cs="Times New Roman"/>
          <w:sz w:val="21"/>
          <w:szCs w:val="21"/>
        </w:rPr>
        <w:t>(3): p. 95-98.</w:t>
      </w:r>
    </w:p>
    <w:p>
      <w:pPr>
        <w:pStyle w:val="15"/>
        <w:ind w:left="720" w:hanging="720"/>
        <w:rPr>
          <w:rFonts w:ascii="Times New Roman" w:hAnsi="Times New Roman" w:cs="Times New Roman"/>
          <w:sz w:val="21"/>
          <w:szCs w:val="21"/>
        </w:rPr>
      </w:pPr>
      <w:r>
        <w:rPr>
          <w:rFonts w:ascii="Times New Roman" w:hAnsi="Times New Roman" w:cs="Times New Roman"/>
          <w:sz w:val="21"/>
          <w:szCs w:val="21"/>
        </w:rPr>
        <w:t>39.</w:t>
      </w:r>
      <w:r>
        <w:rPr>
          <w:rFonts w:ascii="Times New Roman" w:hAnsi="Times New Roman" w:cs="Times New Roman"/>
          <w:sz w:val="21"/>
          <w:szCs w:val="21"/>
        </w:rPr>
        <w:tab/>
      </w:r>
      <w:r>
        <w:rPr>
          <w:rFonts w:ascii="Times New Roman" w:hAnsi="Times New Roman" w:cs="Times New Roman"/>
          <w:sz w:val="21"/>
          <w:szCs w:val="21"/>
        </w:rPr>
        <w:t xml:space="preserve">Beermann, J., et al., </w:t>
      </w:r>
      <w:r>
        <w:rPr>
          <w:rFonts w:ascii="Times New Roman" w:hAnsi="Times New Roman" w:cs="Times New Roman"/>
          <w:i/>
          <w:sz w:val="21"/>
          <w:szCs w:val="21"/>
        </w:rPr>
        <w:t>Non-coding RNAs in Development and Disease: Background, Mechanisms, and Therapeutic Approaches.</w:t>
      </w:r>
      <w:r>
        <w:rPr>
          <w:rFonts w:ascii="Times New Roman" w:hAnsi="Times New Roman" w:cs="Times New Roman"/>
          <w:sz w:val="21"/>
          <w:szCs w:val="21"/>
        </w:rPr>
        <w:t xml:space="preserve"> Physiol Rev, 2016. </w:t>
      </w:r>
      <w:r>
        <w:rPr>
          <w:rFonts w:ascii="Times New Roman" w:hAnsi="Times New Roman" w:cs="Times New Roman"/>
          <w:b/>
          <w:sz w:val="21"/>
          <w:szCs w:val="21"/>
        </w:rPr>
        <w:t>96</w:t>
      </w:r>
      <w:r>
        <w:rPr>
          <w:rFonts w:ascii="Times New Roman" w:hAnsi="Times New Roman" w:cs="Times New Roman"/>
          <w:sz w:val="21"/>
          <w:szCs w:val="21"/>
        </w:rPr>
        <w:t>(4): p. 1297-325.</w:t>
      </w:r>
    </w:p>
    <w:p>
      <w:pPr>
        <w:pStyle w:val="15"/>
        <w:ind w:left="720" w:hanging="720"/>
        <w:rPr>
          <w:rFonts w:ascii="Times New Roman" w:hAnsi="Times New Roman" w:cs="Times New Roman"/>
          <w:sz w:val="21"/>
          <w:szCs w:val="21"/>
        </w:rPr>
      </w:pPr>
      <w:r>
        <w:rPr>
          <w:rFonts w:ascii="Times New Roman" w:hAnsi="Times New Roman" w:cs="Times New Roman"/>
          <w:sz w:val="21"/>
          <w:szCs w:val="21"/>
        </w:rPr>
        <w:t>40.</w:t>
      </w:r>
      <w:r>
        <w:rPr>
          <w:rFonts w:ascii="Times New Roman" w:hAnsi="Times New Roman" w:cs="Times New Roman"/>
          <w:sz w:val="21"/>
          <w:szCs w:val="21"/>
        </w:rPr>
        <w:tab/>
      </w:r>
      <w:r>
        <w:rPr>
          <w:rFonts w:ascii="Times New Roman" w:hAnsi="Times New Roman" w:cs="Times New Roman"/>
          <w:sz w:val="21"/>
          <w:szCs w:val="21"/>
        </w:rPr>
        <w:t xml:space="preserve">Ebert, M.S. and P.A. Sharp, </w:t>
      </w:r>
      <w:r>
        <w:rPr>
          <w:rFonts w:ascii="Times New Roman" w:hAnsi="Times New Roman" w:cs="Times New Roman"/>
          <w:i/>
          <w:sz w:val="21"/>
          <w:szCs w:val="21"/>
        </w:rPr>
        <w:t>Emerging roles for natural microRNA sponges.</w:t>
      </w:r>
      <w:r>
        <w:rPr>
          <w:rFonts w:ascii="Times New Roman" w:hAnsi="Times New Roman" w:cs="Times New Roman"/>
          <w:sz w:val="21"/>
          <w:szCs w:val="21"/>
        </w:rPr>
        <w:t xml:space="preserve"> Curr Biol, 2010. </w:t>
      </w:r>
      <w:r>
        <w:rPr>
          <w:rFonts w:ascii="Times New Roman" w:hAnsi="Times New Roman" w:cs="Times New Roman"/>
          <w:b/>
          <w:sz w:val="21"/>
          <w:szCs w:val="21"/>
        </w:rPr>
        <w:t>20</w:t>
      </w:r>
      <w:r>
        <w:rPr>
          <w:rFonts w:ascii="Times New Roman" w:hAnsi="Times New Roman" w:cs="Times New Roman"/>
          <w:sz w:val="21"/>
          <w:szCs w:val="21"/>
        </w:rPr>
        <w:t>(19): p. R858-61.</w:t>
      </w:r>
    </w:p>
    <w:p>
      <w:pPr>
        <w:pStyle w:val="15"/>
        <w:ind w:left="720" w:hanging="720"/>
        <w:rPr>
          <w:rFonts w:ascii="Times New Roman" w:hAnsi="Times New Roman" w:cs="Times New Roman"/>
          <w:sz w:val="21"/>
          <w:szCs w:val="21"/>
        </w:rPr>
      </w:pPr>
      <w:r>
        <w:rPr>
          <w:rFonts w:ascii="Times New Roman" w:hAnsi="Times New Roman" w:cs="Times New Roman"/>
          <w:sz w:val="21"/>
          <w:szCs w:val="21"/>
        </w:rPr>
        <w:t>41.</w:t>
      </w:r>
      <w:r>
        <w:rPr>
          <w:rFonts w:ascii="Times New Roman" w:hAnsi="Times New Roman" w:cs="Times New Roman"/>
          <w:sz w:val="21"/>
          <w:szCs w:val="21"/>
        </w:rPr>
        <w:tab/>
      </w:r>
      <w:r>
        <w:rPr>
          <w:rFonts w:ascii="Times New Roman" w:hAnsi="Times New Roman" w:cs="Times New Roman"/>
          <w:sz w:val="21"/>
          <w:szCs w:val="21"/>
        </w:rPr>
        <w:t xml:space="preserve">Salmena, L., et al., </w:t>
      </w:r>
      <w:r>
        <w:rPr>
          <w:rFonts w:ascii="Times New Roman" w:hAnsi="Times New Roman" w:cs="Times New Roman"/>
          <w:i/>
          <w:sz w:val="21"/>
          <w:szCs w:val="21"/>
        </w:rPr>
        <w:t>A ceRNA hypothesis: the Rosetta Stone of a hidden RNA language?</w:t>
      </w:r>
      <w:r>
        <w:rPr>
          <w:rFonts w:ascii="Times New Roman" w:hAnsi="Times New Roman" w:cs="Times New Roman"/>
          <w:sz w:val="21"/>
          <w:szCs w:val="21"/>
        </w:rPr>
        <w:t xml:space="preserve"> Cell, 2011. </w:t>
      </w:r>
      <w:r>
        <w:rPr>
          <w:rFonts w:ascii="Times New Roman" w:hAnsi="Times New Roman" w:cs="Times New Roman"/>
          <w:b/>
          <w:sz w:val="21"/>
          <w:szCs w:val="21"/>
        </w:rPr>
        <w:t>146</w:t>
      </w:r>
      <w:r>
        <w:rPr>
          <w:rFonts w:ascii="Times New Roman" w:hAnsi="Times New Roman" w:cs="Times New Roman"/>
          <w:sz w:val="21"/>
          <w:szCs w:val="21"/>
        </w:rPr>
        <w:t>(3): p. 353-8.</w:t>
      </w:r>
    </w:p>
    <w:p>
      <w:pPr>
        <w:pStyle w:val="15"/>
        <w:ind w:left="720" w:hanging="720"/>
        <w:rPr>
          <w:rFonts w:ascii="Times New Roman" w:hAnsi="Times New Roman" w:cs="Times New Roman"/>
          <w:sz w:val="21"/>
          <w:szCs w:val="21"/>
        </w:rPr>
      </w:pPr>
      <w:r>
        <w:rPr>
          <w:rFonts w:ascii="Times New Roman" w:hAnsi="Times New Roman" w:cs="Times New Roman"/>
          <w:sz w:val="21"/>
          <w:szCs w:val="21"/>
        </w:rPr>
        <w:t>42.</w:t>
      </w:r>
      <w:r>
        <w:rPr>
          <w:rFonts w:ascii="Times New Roman" w:hAnsi="Times New Roman" w:cs="Times New Roman"/>
          <w:sz w:val="21"/>
          <w:szCs w:val="21"/>
        </w:rPr>
        <w:tab/>
      </w:r>
      <w:r>
        <w:rPr>
          <w:rFonts w:ascii="Times New Roman" w:hAnsi="Times New Roman" w:cs="Times New Roman"/>
          <w:sz w:val="21"/>
          <w:szCs w:val="21"/>
        </w:rPr>
        <w:t xml:space="preserve">Cazalla, D., T. Yario, and J.A. Steitz, </w:t>
      </w:r>
      <w:r>
        <w:rPr>
          <w:rFonts w:ascii="Times New Roman" w:hAnsi="Times New Roman" w:cs="Times New Roman"/>
          <w:i/>
          <w:sz w:val="21"/>
          <w:szCs w:val="21"/>
        </w:rPr>
        <w:t>Down-regulation of a host microRNA by a Herpesvirus saimiri noncoding RNA.</w:t>
      </w:r>
      <w:r>
        <w:rPr>
          <w:rFonts w:ascii="Times New Roman" w:hAnsi="Times New Roman" w:cs="Times New Roman"/>
          <w:sz w:val="21"/>
          <w:szCs w:val="21"/>
        </w:rPr>
        <w:t xml:space="preserve"> Science, 2010. </w:t>
      </w:r>
      <w:r>
        <w:rPr>
          <w:rFonts w:ascii="Times New Roman" w:hAnsi="Times New Roman" w:cs="Times New Roman"/>
          <w:b/>
          <w:sz w:val="21"/>
          <w:szCs w:val="21"/>
        </w:rPr>
        <w:t>328</w:t>
      </w:r>
      <w:r>
        <w:rPr>
          <w:rFonts w:ascii="Times New Roman" w:hAnsi="Times New Roman" w:cs="Times New Roman"/>
          <w:sz w:val="21"/>
          <w:szCs w:val="21"/>
        </w:rPr>
        <w:t>(5985): p. 1563-6.</w:t>
      </w:r>
    </w:p>
    <w:p>
      <w:pPr>
        <w:pStyle w:val="15"/>
        <w:ind w:left="720" w:hanging="720"/>
        <w:rPr>
          <w:rFonts w:ascii="Times New Roman" w:hAnsi="Times New Roman" w:cs="Times New Roman"/>
          <w:sz w:val="21"/>
          <w:szCs w:val="21"/>
        </w:rPr>
      </w:pPr>
      <w:r>
        <w:rPr>
          <w:rFonts w:ascii="Times New Roman" w:hAnsi="Times New Roman" w:cs="Times New Roman"/>
          <w:sz w:val="21"/>
          <w:szCs w:val="21"/>
        </w:rPr>
        <w:t>43.</w:t>
      </w:r>
      <w:r>
        <w:rPr>
          <w:rFonts w:ascii="Times New Roman" w:hAnsi="Times New Roman" w:cs="Times New Roman"/>
          <w:sz w:val="21"/>
          <w:szCs w:val="21"/>
        </w:rPr>
        <w:tab/>
      </w:r>
      <w:r>
        <w:rPr>
          <w:rFonts w:ascii="Times New Roman" w:hAnsi="Times New Roman" w:cs="Times New Roman"/>
          <w:sz w:val="21"/>
          <w:szCs w:val="21"/>
        </w:rPr>
        <w:t xml:space="preserve">Franco-Zorrilla, J.M., et al., </w:t>
      </w:r>
      <w:r>
        <w:rPr>
          <w:rFonts w:ascii="Times New Roman" w:hAnsi="Times New Roman" w:cs="Times New Roman"/>
          <w:i/>
          <w:sz w:val="21"/>
          <w:szCs w:val="21"/>
        </w:rPr>
        <w:t>Target mimicry provides a new mechanism for regulation of microRNA activity.</w:t>
      </w:r>
      <w:r>
        <w:rPr>
          <w:rFonts w:ascii="Times New Roman" w:hAnsi="Times New Roman" w:cs="Times New Roman"/>
          <w:sz w:val="21"/>
          <w:szCs w:val="21"/>
        </w:rPr>
        <w:t xml:space="preserve"> Nat Genet, 2007. </w:t>
      </w:r>
      <w:r>
        <w:rPr>
          <w:rFonts w:ascii="Times New Roman" w:hAnsi="Times New Roman" w:cs="Times New Roman"/>
          <w:b/>
          <w:sz w:val="21"/>
          <w:szCs w:val="21"/>
        </w:rPr>
        <w:t>39</w:t>
      </w:r>
      <w:r>
        <w:rPr>
          <w:rFonts w:ascii="Times New Roman" w:hAnsi="Times New Roman" w:cs="Times New Roman"/>
          <w:sz w:val="21"/>
          <w:szCs w:val="21"/>
        </w:rPr>
        <w:t>(8): p. 1033-7.</w:t>
      </w:r>
    </w:p>
    <w:p>
      <w:pPr>
        <w:pStyle w:val="15"/>
        <w:ind w:left="720" w:hanging="720"/>
        <w:rPr>
          <w:rFonts w:ascii="Times New Roman" w:hAnsi="Times New Roman" w:cs="Times New Roman"/>
          <w:sz w:val="21"/>
          <w:szCs w:val="21"/>
        </w:rPr>
      </w:pPr>
      <w:r>
        <w:rPr>
          <w:rFonts w:ascii="Times New Roman" w:hAnsi="Times New Roman" w:cs="Times New Roman"/>
          <w:sz w:val="21"/>
          <w:szCs w:val="21"/>
        </w:rPr>
        <w:t>44.</w:t>
      </w:r>
      <w:r>
        <w:rPr>
          <w:rFonts w:ascii="Times New Roman" w:hAnsi="Times New Roman" w:cs="Times New Roman"/>
          <w:sz w:val="21"/>
          <w:szCs w:val="21"/>
        </w:rPr>
        <w:tab/>
      </w:r>
      <w:r>
        <w:rPr>
          <w:rFonts w:ascii="Times New Roman" w:hAnsi="Times New Roman" w:cs="Times New Roman"/>
          <w:sz w:val="21"/>
          <w:szCs w:val="21"/>
        </w:rPr>
        <w:t xml:space="preserve">Hansen, T.B., et al., </w:t>
      </w:r>
      <w:r>
        <w:rPr>
          <w:rFonts w:ascii="Times New Roman" w:hAnsi="Times New Roman" w:cs="Times New Roman"/>
          <w:i/>
          <w:sz w:val="21"/>
          <w:szCs w:val="21"/>
        </w:rPr>
        <w:t>Natural RNA circles function as efficient microRNA sponges.</w:t>
      </w:r>
      <w:r>
        <w:rPr>
          <w:rFonts w:ascii="Times New Roman" w:hAnsi="Times New Roman" w:cs="Times New Roman"/>
          <w:sz w:val="21"/>
          <w:szCs w:val="21"/>
        </w:rPr>
        <w:t xml:space="preserve"> Nature, 2013. </w:t>
      </w:r>
      <w:r>
        <w:rPr>
          <w:rFonts w:ascii="Times New Roman" w:hAnsi="Times New Roman" w:cs="Times New Roman"/>
          <w:b/>
          <w:sz w:val="21"/>
          <w:szCs w:val="21"/>
        </w:rPr>
        <w:t>495</w:t>
      </w:r>
      <w:r>
        <w:rPr>
          <w:rFonts w:ascii="Times New Roman" w:hAnsi="Times New Roman" w:cs="Times New Roman"/>
          <w:sz w:val="21"/>
          <w:szCs w:val="21"/>
        </w:rPr>
        <w:t>(7441): p. 384-8.</w:t>
      </w:r>
    </w:p>
    <w:p>
      <w:pPr>
        <w:pStyle w:val="15"/>
        <w:ind w:left="720" w:hanging="720"/>
        <w:rPr>
          <w:rFonts w:ascii="Times New Roman" w:hAnsi="Times New Roman" w:cs="Times New Roman"/>
          <w:sz w:val="21"/>
          <w:szCs w:val="21"/>
        </w:rPr>
      </w:pPr>
      <w:r>
        <w:rPr>
          <w:rFonts w:ascii="Times New Roman" w:hAnsi="Times New Roman" w:cs="Times New Roman"/>
          <w:sz w:val="21"/>
          <w:szCs w:val="21"/>
        </w:rPr>
        <w:t>45.</w:t>
      </w:r>
      <w:r>
        <w:rPr>
          <w:rFonts w:ascii="Times New Roman" w:hAnsi="Times New Roman" w:cs="Times New Roman"/>
          <w:sz w:val="21"/>
          <w:szCs w:val="21"/>
        </w:rPr>
        <w:tab/>
      </w:r>
      <w:r>
        <w:rPr>
          <w:rFonts w:ascii="Times New Roman" w:hAnsi="Times New Roman" w:cs="Times New Roman"/>
          <w:sz w:val="21"/>
          <w:szCs w:val="21"/>
        </w:rPr>
        <w:t xml:space="preserve">Qu, S., et al., </w:t>
      </w:r>
      <w:r>
        <w:rPr>
          <w:rFonts w:ascii="Times New Roman" w:hAnsi="Times New Roman" w:cs="Times New Roman"/>
          <w:i/>
          <w:sz w:val="21"/>
          <w:szCs w:val="21"/>
        </w:rPr>
        <w:t>Circular RNA: A new star of noncoding RNAs.</w:t>
      </w:r>
      <w:r>
        <w:rPr>
          <w:rFonts w:ascii="Times New Roman" w:hAnsi="Times New Roman" w:cs="Times New Roman"/>
          <w:sz w:val="21"/>
          <w:szCs w:val="21"/>
        </w:rPr>
        <w:t xml:space="preserve"> Cancer Lett, 2015. </w:t>
      </w:r>
      <w:r>
        <w:rPr>
          <w:rFonts w:ascii="Times New Roman" w:hAnsi="Times New Roman" w:cs="Times New Roman"/>
          <w:b/>
          <w:sz w:val="21"/>
          <w:szCs w:val="21"/>
        </w:rPr>
        <w:t>365</w:t>
      </w:r>
      <w:r>
        <w:rPr>
          <w:rFonts w:ascii="Times New Roman" w:hAnsi="Times New Roman" w:cs="Times New Roman"/>
          <w:sz w:val="21"/>
          <w:szCs w:val="21"/>
        </w:rPr>
        <w:t>(2): p. 141-8.</w:t>
      </w:r>
    </w:p>
    <w:p>
      <w:pPr>
        <w:pStyle w:val="15"/>
        <w:ind w:left="720" w:hanging="720"/>
        <w:rPr>
          <w:rFonts w:ascii="Times New Roman" w:hAnsi="Times New Roman" w:cs="Times New Roman"/>
          <w:sz w:val="21"/>
          <w:szCs w:val="21"/>
        </w:rPr>
      </w:pPr>
      <w:r>
        <w:rPr>
          <w:rFonts w:ascii="Times New Roman" w:hAnsi="Times New Roman" w:cs="Times New Roman"/>
          <w:sz w:val="21"/>
          <w:szCs w:val="21"/>
        </w:rPr>
        <w:t>46.</w:t>
      </w:r>
      <w:r>
        <w:rPr>
          <w:rFonts w:ascii="Times New Roman" w:hAnsi="Times New Roman" w:cs="Times New Roman"/>
          <w:sz w:val="21"/>
          <w:szCs w:val="21"/>
        </w:rPr>
        <w:tab/>
      </w:r>
      <w:r>
        <w:rPr>
          <w:rFonts w:ascii="Times New Roman" w:hAnsi="Times New Roman" w:cs="Times New Roman"/>
          <w:sz w:val="21"/>
          <w:szCs w:val="21"/>
        </w:rPr>
        <w:t xml:space="preserve">Yang, W., et al., </w:t>
      </w:r>
      <w:r>
        <w:rPr>
          <w:rFonts w:ascii="Times New Roman" w:hAnsi="Times New Roman" w:cs="Times New Roman"/>
          <w:i/>
          <w:sz w:val="21"/>
          <w:szCs w:val="21"/>
        </w:rPr>
        <w:t>Foxo3 activity promoted by non-coding effects of circular RNA and Foxo3 pseudogene in the inhibition of tumor growth and angiogenesis.</w:t>
      </w:r>
      <w:r>
        <w:rPr>
          <w:rFonts w:ascii="Times New Roman" w:hAnsi="Times New Roman" w:cs="Times New Roman"/>
          <w:sz w:val="21"/>
          <w:szCs w:val="21"/>
        </w:rPr>
        <w:t xml:space="preserve"> Oncogene, 2016. </w:t>
      </w:r>
      <w:r>
        <w:rPr>
          <w:rFonts w:ascii="Times New Roman" w:hAnsi="Times New Roman" w:cs="Times New Roman"/>
          <w:b/>
          <w:sz w:val="21"/>
          <w:szCs w:val="21"/>
        </w:rPr>
        <w:t>35</w:t>
      </w:r>
      <w:r>
        <w:rPr>
          <w:rFonts w:ascii="Times New Roman" w:hAnsi="Times New Roman" w:cs="Times New Roman"/>
          <w:sz w:val="21"/>
          <w:szCs w:val="21"/>
        </w:rPr>
        <w:t>(30): p. 3919-31.</w:t>
      </w:r>
    </w:p>
    <w:p>
      <w:pPr>
        <w:spacing w:line="360" w:lineRule="auto"/>
        <w:rPr>
          <w:rFonts w:ascii="Times New Roman" w:hAnsi="Times New Roman" w:cs="Times New Roman"/>
          <w:color w:val="000000"/>
          <w:szCs w:val="21"/>
        </w:rPr>
      </w:pPr>
      <w:r>
        <w:rPr>
          <w:rFonts w:ascii="Times New Roman" w:hAnsi="Times New Roman" w:cs="Times New Roman"/>
          <w:color w:val="000000"/>
          <w:szCs w:val="21"/>
        </w:rPr>
        <w:fldChar w:fldCharType="end"/>
      </w:r>
    </w:p>
    <w:p>
      <w:pPr>
        <w:spacing w:line="360" w:lineRule="auto"/>
        <w:rPr>
          <w:rFonts w:ascii="Times New Roman" w:hAnsi="Times New Roman" w:cs="Times New Roman"/>
          <w:b/>
          <w:color w:val="000000"/>
          <w:szCs w:val="21"/>
        </w:rPr>
      </w:pPr>
      <w:r>
        <w:rPr>
          <w:rFonts w:ascii="Times New Roman" w:hAnsi="Times New Roman" w:cs="Times New Roman"/>
          <w:b/>
          <w:color w:val="000000"/>
          <w:szCs w:val="21"/>
        </w:rPr>
        <w:t>Figure legend</w:t>
      </w:r>
    </w:p>
    <w:p>
      <w:pPr>
        <w:spacing w:line="360" w:lineRule="auto"/>
        <w:rPr>
          <w:rFonts w:ascii="Times New Roman" w:hAnsi="Times New Roman" w:cs="Times New Roman"/>
          <w:color w:val="000000"/>
          <w:szCs w:val="21"/>
        </w:rPr>
      </w:pPr>
      <w:r>
        <w:rPr>
          <w:rFonts w:ascii="Times New Roman" w:hAnsi="Times New Roman" w:cs="Times New Roman"/>
          <w:color w:val="000000"/>
          <w:szCs w:val="21"/>
        </w:rPr>
        <w:t>Figure 1 The expression pattern of circ_LDLRAD3, miR-876-3p and STAT3 in clinical PC tissues. A: the expression of circ_LDLRAD3 was determined using real-time PCR; B: the protein expression of STAT3 was detected using western blot. C: the expression of miR-876-3p was detected using real-time PCR. **P&lt;0.01 vs adjacent non-tumorous.</w:t>
      </w:r>
    </w:p>
    <w:p>
      <w:pPr>
        <w:spacing w:line="360" w:lineRule="auto"/>
        <w:rPr>
          <w:rFonts w:hint="eastAsia" w:ascii="Times New Roman" w:hAnsi="Times New Roman" w:cs="Times New Roman" w:eastAsiaTheme="minorEastAsia"/>
          <w:color w:val="000000"/>
          <w:szCs w:val="21"/>
          <w:lang w:eastAsia="zh-CN"/>
        </w:rPr>
      </w:pPr>
      <w:r>
        <w:rPr>
          <w:rFonts w:hint="eastAsia" w:ascii="Times New Roman" w:hAnsi="Times New Roman" w:cs="Times New Roman" w:eastAsiaTheme="minorEastAsia"/>
          <w:color w:val="000000"/>
          <w:szCs w:val="21"/>
          <w:lang w:eastAsia="zh-CN"/>
        </w:rPr>
        <w:drawing>
          <wp:inline distT="0" distB="0" distL="114300" distR="114300">
            <wp:extent cx="5258435" cy="2029460"/>
            <wp:effectExtent l="0" t="0" r="18415" b="8890"/>
            <wp:docPr id="1" name="图片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ure 1"/>
                    <pic:cNvPicPr>
                      <a:picLocks noChangeAspect="1"/>
                    </pic:cNvPicPr>
                  </pic:nvPicPr>
                  <pic:blipFill>
                    <a:blip r:embed="rId4"/>
                    <a:stretch>
                      <a:fillRect/>
                    </a:stretch>
                  </pic:blipFill>
                  <pic:spPr>
                    <a:xfrm>
                      <a:off x="0" y="0"/>
                      <a:ext cx="5258435" cy="2029460"/>
                    </a:xfrm>
                    <a:prstGeom prst="rect">
                      <a:avLst/>
                    </a:prstGeom>
                  </pic:spPr>
                </pic:pic>
              </a:graphicData>
            </a:graphic>
          </wp:inline>
        </w:drawing>
      </w:r>
    </w:p>
    <w:p>
      <w:pPr>
        <w:spacing w:line="360" w:lineRule="auto"/>
        <w:rPr>
          <w:rFonts w:hint="eastAsia" w:ascii="Times New Roman" w:hAnsi="Times New Roman" w:cs="Times New Roman" w:eastAsiaTheme="minorEastAsia"/>
          <w:color w:val="000000"/>
          <w:szCs w:val="21"/>
          <w:lang w:eastAsia="zh-CN"/>
        </w:rPr>
      </w:pPr>
    </w:p>
    <w:p>
      <w:pPr>
        <w:spacing w:line="360" w:lineRule="auto"/>
        <w:rPr>
          <w:rFonts w:ascii="Times New Roman" w:hAnsi="Times New Roman" w:cs="Times New Roman"/>
          <w:color w:val="000000"/>
          <w:szCs w:val="21"/>
        </w:rPr>
      </w:pPr>
      <w:r>
        <w:rPr>
          <w:rFonts w:ascii="Times New Roman" w:hAnsi="Times New Roman" w:cs="Times New Roman"/>
          <w:color w:val="000000"/>
          <w:szCs w:val="21"/>
        </w:rPr>
        <w:t>Figure 2 The expression pattern of circ_LDLRAD3, miR-876-3p and STAT3 in PC cell lines. A: the expression of circ_LDLRAD3 was determined using real-time PCR; B: the protein expression of STAT3 was detected using western blot. C: the expression of miR-876-3p was detected using real-time PCR. **P&lt;0.01 vs HPDE6-C7.</w:t>
      </w:r>
    </w:p>
    <w:p>
      <w:pPr>
        <w:spacing w:line="360" w:lineRule="auto"/>
        <w:rPr>
          <w:rFonts w:hint="eastAsia" w:ascii="Times New Roman" w:hAnsi="Times New Roman" w:cs="Times New Roman" w:eastAsiaTheme="minorEastAsia"/>
          <w:color w:val="000000"/>
          <w:szCs w:val="21"/>
          <w:lang w:eastAsia="zh-CN"/>
        </w:rPr>
      </w:pPr>
      <w:r>
        <w:rPr>
          <w:rFonts w:hint="eastAsia" w:ascii="Times New Roman" w:hAnsi="Times New Roman" w:cs="Times New Roman" w:eastAsiaTheme="minorEastAsia"/>
          <w:color w:val="000000"/>
          <w:szCs w:val="21"/>
          <w:lang w:eastAsia="zh-CN"/>
        </w:rPr>
        <w:drawing>
          <wp:inline distT="0" distB="0" distL="114300" distR="114300">
            <wp:extent cx="5238750" cy="2457450"/>
            <wp:effectExtent l="0" t="0" r="0" b="0"/>
            <wp:docPr id="2" name="图片 2"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ure 2"/>
                    <pic:cNvPicPr>
                      <a:picLocks noChangeAspect="1"/>
                    </pic:cNvPicPr>
                  </pic:nvPicPr>
                  <pic:blipFill>
                    <a:blip r:embed="rId5"/>
                    <a:stretch>
                      <a:fillRect/>
                    </a:stretch>
                  </pic:blipFill>
                  <pic:spPr>
                    <a:xfrm>
                      <a:off x="0" y="0"/>
                      <a:ext cx="5238750" cy="2457450"/>
                    </a:xfrm>
                    <a:prstGeom prst="rect">
                      <a:avLst/>
                    </a:prstGeom>
                  </pic:spPr>
                </pic:pic>
              </a:graphicData>
            </a:graphic>
          </wp:inline>
        </w:drawing>
      </w:r>
    </w:p>
    <w:p>
      <w:pPr>
        <w:spacing w:line="360" w:lineRule="auto"/>
        <w:rPr>
          <w:rFonts w:ascii="Times New Roman" w:hAnsi="Times New Roman" w:cs="Times New Roman"/>
          <w:color w:val="000000"/>
          <w:szCs w:val="21"/>
        </w:rPr>
      </w:pPr>
    </w:p>
    <w:p>
      <w:pPr>
        <w:spacing w:line="360" w:lineRule="auto"/>
        <w:rPr>
          <w:rFonts w:ascii="Times New Roman" w:hAnsi="Times New Roman" w:cs="Times New Roman"/>
          <w:color w:val="000000"/>
          <w:szCs w:val="21"/>
        </w:rPr>
      </w:pPr>
      <w:r>
        <w:rPr>
          <w:rFonts w:ascii="Times New Roman" w:hAnsi="Times New Roman" w:cs="Times New Roman"/>
          <w:color w:val="000000"/>
          <w:szCs w:val="21"/>
        </w:rPr>
        <w:t xml:space="preserve">Figure 3 Role of circ_LDLRAD3 on PC cell proliferation, migration and invasion. Both PC cell lines </w:t>
      </w:r>
      <w:bookmarkStart w:id="25" w:name="OLE_LINK19"/>
      <w:bookmarkStart w:id="26" w:name="OLE_LINK7"/>
      <w:r>
        <w:rPr>
          <w:rFonts w:ascii="Times New Roman" w:hAnsi="Times New Roman" w:cs="Times New Roman"/>
          <w:szCs w:val="21"/>
        </w:rPr>
        <w:t>PANC-1</w:t>
      </w:r>
      <w:bookmarkEnd w:id="25"/>
      <w:bookmarkStart w:id="27" w:name="OLE_LINK20"/>
      <w:r>
        <w:rPr>
          <w:rFonts w:ascii="Times New Roman" w:hAnsi="Times New Roman" w:cs="Times New Roman"/>
          <w:szCs w:val="21"/>
        </w:rPr>
        <w:t xml:space="preserve"> and BxPC-3</w:t>
      </w:r>
      <w:bookmarkEnd w:id="26"/>
      <w:bookmarkEnd w:id="27"/>
      <w:r>
        <w:rPr>
          <w:rFonts w:ascii="Times New Roman" w:hAnsi="Times New Roman" w:cs="Times New Roman"/>
          <w:szCs w:val="21"/>
        </w:rPr>
        <w:t xml:space="preserve"> were transfected with si-circ-LDLRAD3 or si-control, cells were divided into two groups, including si-control and si-circ-LDLRAD3; A: transfection efficiency was detected using real-time PCR. B: CCK-8 assay was performed to detect cell proliferation; C: </w:t>
      </w:r>
      <w:r>
        <w:rPr>
          <w:rFonts w:ascii="Times New Roman" w:hAnsi="Times New Roman" w:cs="Times New Roman"/>
          <w:color w:val="231F20"/>
          <w:szCs w:val="21"/>
        </w:rPr>
        <w:t>cell migration was determined in different treatments; D: cell invasion was detected using transwell assay.</w:t>
      </w:r>
      <w:r>
        <w:rPr>
          <w:rFonts w:ascii="Times New Roman" w:hAnsi="Times New Roman" w:cs="Times New Roman"/>
          <w:color w:val="000000"/>
          <w:szCs w:val="21"/>
        </w:rPr>
        <w:t xml:space="preserve"> **P&lt;0.01 vs </w:t>
      </w:r>
      <w:r>
        <w:rPr>
          <w:rFonts w:ascii="Times New Roman" w:hAnsi="Times New Roman" w:cs="Times New Roman"/>
          <w:szCs w:val="21"/>
        </w:rPr>
        <w:t>si-control</w:t>
      </w:r>
      <w:r>
        <w:rPr>
          <w:rFonts w:ascii="Times New Roman" w:hAnsi="Times New Roman" w:cs="Times New Roman"/>
          <w:color w:val="000000"/>
          <w:szCs w:val="21"/>
        </w:rPr>
        <w:t>.</w:t>
      </w:r>
    </w:p>
    <w:p>
      <w:pPr>
        <w:spacing w:line="360" w:lineRule="auto"/>
        <w:rPr>
          <w:rFonts w:hint="eastAsia" w:ascii="Times New Roman" w:hAnsi="Times New Roman" w:cs="Times New Roman" w:eastAsiaTheme="minorEastAsia"/>
          <w:color w:val="000000"/>
          <w:szCs w:val="21"/>
          <w:lang w:eastAsia="zh-CN"/>
        </w:rPr>
      </w:pPr>
      <w:r>
        <w:rPr>
          <w:rFonts w:hint="eastAsia" w:ascii="Times New Roman" w:hAnsi="Times New Roman" w:cs="Times New Roman" w:eastAsiaTheme="minorEastAsia"/>
          <w:color w:val="000000"/>
          <w:szCs w:val="21"/>
          <w:lang w:eastAsia="zh-CN"/>
        </w:rPr>
        <w:drawing>
          <wp:inline distT="0" distB="0" distL="114300" distR="114300">
            <wp:extent cx="5232400" cy="3954145"/>
            <wp:effectExtent l="0" t="0" r="6350" b="8255"/>
            <wp:docPr id="3" name="图片 3"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ure 3"/>
                    <pic:cNvPicPr>
                      <a:picLocks noChangeAspect="1"/>
                    </pic:cNvPicPr>
                  </pic:nvPicPr>
                  <pic:blipFill>
                    <a:blip r:embed="rId6"/>
                    <a:stretch>
                      <a:fillRect/>
                    </a:stretch>
                  </pic:blipFill>
                  <pic:spPr>
                    <a:xfrm>
                      <a:off x="0" y="0"/>
                      <a:ext cx="5232400" cy="3954145"/>
                    </a:xfrm>
                    <a:prstGeom prst="rect">
                      <a:avLst/>
                    </a:prstGeom>
                  </pic:spPr>
                </pic:pic>
              </a:graphicData>
            </a:graphic>
          </wp:inline>
        </w:drawing>
      </w:r>
    </w:p>
    <w:p>
      <w:pPr>
        <w:spacing w:line="360" w:lineRule="auto"/>
        <w:rPr>
          <w:rFonts w:ascii="Times New Roman" w:hAnsi="Times New Roman" w:cs="Times New Roman"/>
          <w:color w:val="231F20"/>
          <w:szCs w:val="21"/>
        </w:rPr>
      </w:pPr>
    </w:p>
    <w:p>
      <w:pPr>
        <w:spacing w:line="360" w:lineRule="auto"/>
        <w:rPr>
          <w:rFonts w:ascii="Times New Roman" w:hAnsi="Times New Roman" w:cs="Times New Roman"/>
          <w:color w:val="000000"/>
          <w:szCs w:val="21"/>
        </w:rPr>
      </w:pPr>
      <w:r>
        <w:rPr>
          <w:rFonts w:ascii="Times New Roman" w:hAnsi="Times New Roman" w:cs="Times New Roman"/>
          <w:color w:val="231F20"/>
          <w:szCs w:val="21"/>
        </w:rPr>
        <w:t xml:space="preserve">Figure 4 The interaction between </w:t>
      </w:r>
      <w:r>
        <w:rPr>
          <w:rFonts w:ascii="Times New Roman" w:hAnsi="Times New Roman" w:cs="Times New Roman"/>
          <w:color w:val="000000"/>
          <w:szCs w:val="21"/>
        </w:rPr>
        <w:t>circ_LDLRAD3 and miR-876-3p. A: online prediction revealed that miR-876-3p could bind with circ_LDLRAD3-WT; B: luciferase reporter assay was performed to determine the luciferase activity; C: RNA pull-down was performed to determine the relative enrichment of circ_LDLRAD3 under the biotin-miR-876-3p; D: real-time PCR was performed to determine the expression of miR-876-3p under the treatment of si-circ_LDLRAD3. **P&lt;0.01 vs Pre-NC or NC-</w:t>
      </w:r>
      <w:r>
        <w:rPr>
          <w:rFonts w:ascii="Times New Roman" w:hAnsi="Times New Roman" w:cs="Times New Roman"/>
          <w:szCs w:val="21"/>
        </w:rPr>
        <w:t xml:space="preserve"> </w:t>
      </w:r>
      <w:r>
        <w:rPr>
          <w:rFonts w:ascii="Times New Roman" w:hAnsi="Times New Roman" w:cs="Times New Roman"/>
          <w:color w:val="000000"/>
          <w:szCs w:val="21"/>
        </w:rPr>
        <w:t xml:space="preserve">Biotin or </w:t>
      </w:r>
      <w:r>
        <w:rPr>
          <w:rFonts w:ascii="Times New Roman" w:hAnsi="Times New Roman" w:cs="Times New Roman"/>
          <w:bCs/>
          <w:color w:val="000000"/>
          <w:szCs w:val="21"/>
        </w:rPr>
        <w:t>si-control</w:t>
      </w:r>
      <w:r>
        <w:rPr>
          <w:rFonts w:ascii="Times New Roman" w:hAnsi="Times New Roman" w:cs="Times New Roman"/>
          <w:color w:val="000000"/>
          <w:szCs w:val="21"/>
        </w:rPr>
        <w:t>.</w:t>
      </w:r>
    </w:p>
    <w:p>
      <w:pPr>
        <w:spacing w:line="360" w:lineRule="auto"/>
        <w:rPr>
          <w:rFonts w:hint="eastAsia" w:ascii="Times New Roman" w:hAnsi="Times New Roman" w:cs="Times New Roman" w:eastAsiaTheme="minorEastAsia"/>
          <w:color w:val="000000"/>
          <w:szCs w:val="21"/>
          <w:lang w:eastAsia="zh-CN"/>
        </w:rPr>
      </w:pPr>
      <w:r>
        <w:rPr>
          <w:rFonts w:hint="eastAsia" w:ascii="Times New Roman" w:hAnsi="Times New Roman" w:cs="Times New Roman" w:eastAsiaTheme="minorEastAsia"/>
          <w:color w:val="000000"/>
          <w:szCs w:val="21"/>
          <w:lang w:eastAsia="zh-CN"/>
        </w:rPr>
        <w:drawing>
          <wp:inline distT="0" distB="0" distL="114300" distR="114300">
            <wp:extent cx="5272405" cy="4439920"/>
            <wp:effectExtent l="0" t="0" r="4445" b="17780"/>
            <wp:docPr id="4" name="图片 4"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ure 4"/>
                    <pic:cNvPicPr>
                      <a:picLocks noChangeAspect="1"/>
                    </pic:cNvPicPr>
                  </pic:nvPicPr>
                  <pic:blipFill>
                    <a:blip r:embed="rId7"/>
                    <a:stretch>
                      <a:fillRect/>
                    </a:stretch>
                  </pic:blipFill>
                  <pic:spPr>
                    <a:xfrm>
                      <a:off x="0" y="0"/>
                      <a:ext cx="5272405" cy="4439920"/>
                    </a:xfrm>
                    <a:prstGeom prst="rect">
                      <a:avLst/>
                    </a:prstGeom>
                  </pic:spPr>
                </pic:pic>
              </a:graphicData>
            </a:graphic>
          </wp:inline>
        </w:drawing>
      </w:r>
    </w:p>
    <w:p>
      <w:pPr>
        <w:spacing w:line="360" w:lineRule="auto"/>
        <w:rPr>
          <w:rFonts w:ascii="Times New Roman" w:hAnsi="Times New Roman" w:cs="Times New Roman"/>
          <w:color w:val="000000"/>
          <w:szCs w:val="21"/>
        </w:rPr>
      </w:pPr>
    </w:p>
    <w:p>
      <w:pPr>
        <w:spacing w:line="360" w:lineRule="auto"/>
        <w:rPr>
          <w:rFonts w:ascii="Times New Roman" w:hAnsi="Times New Roman" w:cs="Times New Roman"/>
          <w:color w:val="000000"/>
          <w:szCs w:val="21"/>
        </w:rPr>
      </w:pPr>
      <w:r>
        <w:rPr>
          <w:rFonts w:ascii="Times New Roman" w:hAnsi="Times New Roman" w:cs="Times New Roman"/>
          <w:color w:val="000000"/>
          <w:szCs w:val="21"/>
        </w:rPr>
        <w:t>Figure 5 The interaction between miR-876-3p and STAT3. A: online prediction revealed that miR-876-3p could bind with STAT3 3’UTR –WT; B: luciferase reporter assay was performed to determine the luciferase activity in cells; C: western blot was conducted to determine the expression of STAT3 under the treatment of mR-876-3p mimic or inhibitor. **P&lt;0.01 vs pre-NC or NC.</w:t>
      </w:r>
    </w:p>
    <w:p>
      <w:pPr>
        <w:spacing w:line="360" w:lineRule="auto"/>
        <w:rPr>
          <w:rFonts w:hint="eastAsia" w:ascii="Times New Roman" w:hAnsi="Times New Roman" w:cs="Times New Roman" w:eastAsiaTheme="minorEastAsia"/>
          <w:color w:val="000000"/>
          <w:szCs w:val="21"/>
          <w:lang w:eastAsia="zh-CN"/>
        </w:rPr>
      </w:pPr>
      <w:r>
        <w:rPr>
          <w:rFonts w:hint="eastAsia" w:ascii="Times New Roman" w:hAnsi="Times New Roman" w:cs="Times New Roman" w:eastAsiaTheme="minorEastAsia"/>
          <w:color w:val="000000"/>
          <w:szCs w:val="21"/>
          <w:lang w:eastAsia="zh-CN"/>
        </w:rPr>
        <w:drawing>
          <wp:inline distT="0" distB="0" distL="114300" distR="114300">
            <wp:extent cx="5250180" cy="3843655"/>
            <wp:effectExtent l="0" t="0" r="7620" b="4445"/>
            <wp:docPr id="5" name="图片 5"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ure 5"/>
                    <pic:cNvPicPr>
                      <a:picLocks noChangeAspect="1"/>
                    </pic:cNvPicPr>
                  </pic:nvPicPr>
                  <pic:blipFill>
                    <a:blip r:embed="rId8"/>
                    <a:stretch>
                      <a:fillRect/>
                    </a:stretch>
                  </pic:blipFill>
                  <pic:spPr>
                    <a:xfrm>
                      <a:off x="0" y="0"/>
                      <a:ext cx="5250180" cy="3843655"/>
                    </a:xfrm>
                    <a:prstGeom prst="rect">
                      <a:avLst/>
                    </a:prstGeom>
                  </pic:spPr>
                </pic:pic>
              </a:graphicData>
            </a:graphic>
          </wp:inline>
        </w:drawing>
      </w:r>
    </w:p>
    <w:p>
      <w:pPr>
        <w:spacing w:line="360" w:lineRule="auto"/>
        <w:rPr>
          <w:rFonts w:ascii="Times New Roman" w:hAnsi="Times New Roman" w:cs="Times New Roman"/>
          <w:color w:val="000000"/>
          <w:szCs w:val="21"/>
        </w:rPr>
      </w:pPr>
    </w:p>
    <w:p>
      <w:pPr>
        <w:spacing w:line="360" w:lineRule="auto"/>
        <w:rPr>
          <w:rFonts w:ascii="Times New Roman" w:hAnsi="Times New Roman" w:cs="Times New Roman"/>
          <w:color w:val="000000"/>
          <w:szCs w:val="21"/>
        </w:rPr>
      </w:pPr>
      <w:r>
        <w:rPr>
          <w:rFonts w:ascii="Times New Roman" w:hAnsi="Times New Roman" w:cs="Times New Roman"/>
          <w:color w:val="000000"/>
          <w:szCs w:val="21"/>
        </w:rPr>
        <w:t xml:space="preserve">Figure 6 The interaction role of circ_LDLRAD3 and miR-876-3p on STAT3. Both PANC-1 and BXPC-3 cells were divided into 4 groups, including </w:t>
      </w:r>
      <w:r>
        <w:rPr>
          <w:rFonts w:ascii="Times New Roman" w:hAnsi="Times New Roman" w:cs="Times New Roman"/>
          <w:bCs/>
          <w:color w:val="000000"/>
          <w:szCs w:val="21"/>
        </w:rPr>
        <w:t>si-control, si-circ-LDLRAD3</w:t>
      </w:r>
      <w:r>
        <w:rPr>
          <w:rFonts w:ascii="Times New Roman" w:hAnsi="Times New Roman" w:cs="Times New Roman"/>
          <w:color w:val="000000"/>
          <w:szCs w:val="21"/>
        </w:rPr>
        <w:t xml:space="preserve">, </w:t>
      </w:r>
      <w:r>
        <w:rPr>
          <w:rFonts w:ascii="Times New Roman" w:hAnsi="Times New Roman" w:cs="Times New Roman"/>
          <w:bCs/>
          <w:color w:val="000000"/>
          <w:szCs w:val="21"/>
        </w:rPr>
        <w:t>si-circ-LDLRAD3</w:t>
      </w:r>
      <w:r>
        <w:rPr>
          <w:rFonts w:ascii="Times New Roman" w:hAnsi="Times New Roman" w:cs="Times New Roman"/>
          <w:color w:val="000000"/>
          <w:szCs w:val="21"/>
        </w:rPr>
        <w:t xml:space="preserve">+NC and </w:t>
      </w:r>
      <w:r>
        <w:rPr>
          <w:rFonts w:ascii="Times New Roman" w:hAnsi="Times New Roman" w:cs="Times New Roman"/>
          <w:bCs/>
          <w:color w:val="000000"/>
          <w:szCs w:val="21"/>
        </w:rPr>
        <w:t>si-circ-LDLRAD3</w:t>
      </w:r>
      <w:r>
        <w:rPr>
          <w:rFonts w:ascii="Times New Roman" w:hAnsi="Times New Roman" w:cs="Times New Roman"/>
          <w:color w:val="000000"/>
          <w:szCs w:val="21"/>
        </w:rPr>
        <w:t>+</w:t>
      </w:r>
      <w:r>
        <w:rPr>
          <w:rFonts w:ascii="Times New Roman" w:hAnsi="Times New Roman" w:cs="Times New Roman"/>
          <w:bCs/>
          <w:color w:val="000000"/>
          <w:szCs w:val="21"/>
        </w:rPr>
        <w:t xml:space="preserve">miR-876-3p inhibitor. A: the expression of miR-876-3p was determined using real-time PCR; B: the expression of STAT3 was determined using western blot. </w:t>
      </w:r>
      <w:r>
        <w:rPr>
          <w:rFonts w:ascii="Times New Roman" w:hAnsi="Times New Roman" w:cs="Times New Roman"/>
          <w:color w:val="000000"/>
          <w:szCs w:val="21"/>
        </w:rPr>
        <w:t xml:space="preserve">**P&lt;0.01 vs </w:t>
      </w:r>
      <w:r>
        <w:rPr>
          <w:rFonts w:ascii="Times New Roman" w:hAnsi="Times New Roman" w:cs="Times New Roman"/>
          <w:bCs/>
          <w:color w:val="000000"/>
          <w:szCs w:val="21"/>
        </w:rPr>
        <w:t>si-control</w:t>
      </w:r>
      <w:r>
        <w:rPr>
          <w:rFonts w:ascii="Times New Roman" w:hAnsi="Times New Roman" w:cs="Times New Roman"/>
          <w:color w:val="000000"/>
          <w:szCs w:val="21"/>
        </w:rPr>
        <w:t xml:space="preserve">, ##P &lt;0.01 vs </w:t>
      </w:r>
      <w:r>
        <w:rPr>
          <w:rFonts w:ascii="Times New Roman" w:hAnsi="Times New Roman" w:cs="Times New Roman"/>
          <w:bCs/>
          <w:color w:val="000000"/>
          <w:szCs w:val="21"/>
        </w:rPr>
        <w:t>si- circ-LDLRAD3</w:t>
      </w:r>
      <w:r>
        <w:rPr>
          <w:rFonts w:ascii="Times New Roman" w:hAnsi="Times New Roman" w:cs="Times New Roman"/>
          <w:color w:val="000000"/>
          <w:szCs w:val="21"/>
        </w:rPr>
        <w:t>+NC.</w:t>
      </w:r>
    </w:p>
    <w:p>
      <w:pPr>
        <w:spacing w:line="360" w:lineRule="auto"/>
        <w:rPr>
          <w:rFonts w:hint="eastAsia" w:ascii="Times New Roman" w:hAnsi="Times New Roman" w:cs="Times New Roman" w:eastAsiaTheme="minorEastAsia"/>
          <w:color w:val="000000"/>
          <w:szCs w:val="21"/>
          <w:lang w:eastAsia="zh-CN"/>
        </w:rPr>
      </w:pPr>
      <w:r>
        <w:rPr>
          <w:rFonts w:hint="eastAsia" w:ascii="Times New Roman" w:hAnsi="Times New Roman" w:cs="Times New Roman" w:eastAsiaTheme="minorEastAsia"/>
          <w:color w:val="000000"/>
          <w:szCs w:val="21"/>
          <w:lang w:eastAsia="zh-CN"/>
        </w:rPr>
        <w:drawing>
          <wp:inline distT="0" distB="0" distL="114300" distR="114300">
            <wp:extent cx="5237480" cy="4051935"/>
            <wp:effectExtent l="0" t="0" r="1270" b="5715"/>
            <wp:docPr id="6" name="图片 6"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igure 6"/>
                    <pic:cNvPicPr>
                      <a:picLocks noChangeAspect="1"/>
                    </pic:cNvPicPr>
                  </pic:nvPicPr>
                  <pic:blipFill>
                    <a:blip r:embed="rId9"/>
                    <a:stretch>
                      <a:fillRect/>
                    </a:stretch>
                  </pic:blipFill>
                  <pic:spPr>
                    <a:xfrm>
                      <a:off x="0" y="0"/>
                      <a:ext cx="5237480" cy="4051935"/>
                    </a:xfrm>
                    <a:prstGeom prst="rect">
                      <a:avLst/>
                    </a:prstGeom>
                  </pic:spPr>
                </pic:pic>
              </a:graphicData>
            </a:graphic>
          </wp:inline>
        </w:drawing>
      </w:r>
    </w:p>
    <w:p>
      <w:pPr>
        <w:spacing w:line="360" w:lineRule="auto"/>
        <w:rPr>
          <w:rFonts w:hint="eastAsia" w:ascii="Times New Roman" w:hAnsi="Times New Roman" w:cs="Times New Roman" w:eastAsiaTheme="minorEastAsia"/>
          <w:color w:val="000000"/>
          <w:szCs w:val="21"/>
          <w:lang w:eastAsia="zh-CN"/>
        </w:rPr>
      </w:pPr>
    </w:p>
    <w:p>
      <w:pPr>
        <w:spacing w:line="360" w:lineRule="auto"/>
        <w:rPr>
          <w:rFonts w:ascii="Times New Roman" w:hAnsi="Times New Roman" w:cs="Times New Roman"/>
          <w:color w:val="000000"/>
          <w:szCs w:val="21"/>
        </w:rPr>
      </w:pPr>
      <w:r>
        <w:rPr>
          <w:rFonts w:ascii="Times New Roman" w:hAnsi="Times New Roman" w:cs="Times New Roman"/>
          <w:color w:val="000000"/>
          <w:szCs w:val="21"/>
        </w:rPr>
        <w:t>Figure 7 The interaction role of circ_LDLRAD3 and miR-876-3p on cell proliferation, migration and invasion. Both PANC-1 and BXPC-3 cell lines were divided into 4 groups,</w:t>
      </w:r>
      <w:r>
        <w:rPr>
          <w:rFonts w:ascii="Times New Roman" w:hAnsi="Times New Roman" w:cs="Times New Roman"/>
          <w:bCs/>
          <w:color w:val="000000"/>
          <w:szCs w:val="21"/>
        </w:rPr>
        <w:t xml:space="preserve"> including si-control, si-circ-LDLRAD3</w:t>
      </w:r>
      <w:r>
        <w:rPr>
          <w:rFonts w:ascii="Times New Roman" w:hAnsi="Times New Roman" w:cs="Times New Roman"/>
          <w:color w:val="000000"/>
          <w:szCs w:val="21"/>
        </w:rPr>
        <w:t>, si-</w:t>
      </w:r>
      <w:r>
        <w:rPr>
          <w:rFonts w:ascii="Times New Roman" w:hAnsi="Times New Roman" w:cs="Times New Roman"/>
          <w:bCs/>
          <w:color w:val="000000"/>
          <w:szCs w:val="21"/>
        </w:rPr>
        <w:t>circ-LDLRAD3</w:t>
      </w:r>
      <w:r>
        <w:rPr>
          <w:rFonts w:ascii="Times New Roman" w:hAnsi="Times New Roman" w:cs="Times New Roman"/>
          <w:color w:val="000000"/>
          <w:szCs w:val="21"/>
        </w:rPr>
        <w:t>+NC, si-</w:t>
      </w:r>
      <w:r>
        <w:rPr>
          <w:rFonts w:ascii="Times New Roman" w:hAnsi="Times New Roman" w:cs="Times New Roman"/>
          <w:bCs/>
          <w:color w:val="000000"/>
          <w:szCs w:val="21"/>
        </w:rPr>
        <w:t>circ-LDLRAD3</w:t>
      </w:r>
      <w:r>
        <w:rPr>
          <w:rFonts w:ascii="Times New Roman" w:hAnsi="Times New Roman" w:cs="Times New Roman"/>
          <w:color w:val="000000"/>
          <w:szCs w:val="21"/>
        </w:rPr>
        <w:t>+</w:t>
      </w:r>
      <w:r>
        <w:rPr>
          <w:rFonts w:ascii="Times New Roman" w:hAnsi="Times New Roman" w:cs="Times New Roman"/>
          <w:bCs/>
          <w:color w:val="000000"/>
          <w:szCs w:val="21"/>
        </w:rPr>
        <w:t>miR-876-3p inhibitor. A: cell proliferation was determined. B: cell migration was determined; C: cell invasion was determined.</w:t>
      </w:r>
      <w:r>
        <w:rPr>
          <w:rFonts w:ascii="Times New Roman" w:hAnsi="Times New Roman" w:cs="Times New Roman"/>
          <w:color w:val="000000"/>
          <w:szCs w:val="21"/>
        </w:rPr>
        <w:t xml:space="preserve"> **P&lt;0.01 vs </w:t>
      </w:r>
      <w:r>
        <w:rPr>
          <w:rFonts w:ascii="Times New Roman" w:hAnsi="Times New Roman" w:cs="Times New Roman"/>
          <w:bCs/>
          <w:color w:val="000000"/>
          <w:szCs w:val="21"/>
        </w:rPr>
        <w:t>si-control</w:t>
      </w:r>
      <w:r>
        <w:rPr>
          <w:rFonts w:ascii="Times New Roman" w:hAnsi="Times New Roman" w:cs="Times New Roman"/>
          <w:color w:val="000000"/>
          <w:szCs w:val="21"/>
        </w:rPr>
        <w:t xml:space="preserve">, ##P &lt;0.01 vs </w:t>
      </w:r>
      <w:r>
        <w:rPr>
          <w:rFonts w:ascii="Times New Roman" w:hAnsi="Times New Roman" w:cs="Times New Roman"/>
          <w:bCs/>
          <w:color w:val="000000"/>
          <w:szCs w:val="21"/>
        </w:rPr>
        <w:t>si- circ-LDLRAD3</w:t>
      </w:r>
      <w:r>
        <w:rPr>
          <w:rFonts w:ascii="Times New Roman" w:hAnsi="Times New Roman" w:cs="Times New Roman"/>
          <w:color w:val="000000"/>
          <w:szCs w:val="21"/>
        </w:rPr>
        <w:t>+NC.</w:t>
      </w:r>
    </w:p>
    <w:p>
      <w:pPr>
        <w:spacing w:line="360" w:lineRule="auto"/>
        <w:rPr>
          <w:rFonts w:hint="eastAsia" w:ascii="Times New Roman" w:hAnsi="Times New Roman" w:cs="Times New Roman" w:eastAsiaTheme="minorEastAsia"/>
          <w:color w:val="000000"/>
          <w:szCs w:val="21"/>
          <w:lang w:eastAsia="zh-CN"/>
        </w:rPr>
      </w:pPr>
      <w:bookmarkStart w:id="28" w:name="_GoBack"/>
      <w:r>
        <w:rPr>
          <w:rFonts w:hint="eastAsia" w:ascii="Times New Roman" w:hAnsi="Times New Roman" w:cs="Times New Roman" w:eastAsiaTheme="minorEastAsia"/>
          <w:color w:val="000000"/>
          <w:szCs w:val="21"/>
          <w:lang w:eastAsia="zh-CN"/>
        </w:rPr>
        <w:drawing>
          <wp:inline distT="0" distB="0" distL="114300" distR="114300">
            <wp:extent cx="5240020" cy="3434715"/>
            <wp:effectExtent l="0" t="0" r="17780" b="13335"/>
            <wp:docPr id="7" name="图片 7"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igure 7"/>
                    <pic:cNvPicPr>
                      <a:picLocks noChangeAspect="1"/>
                    </pic:cNvPicPr>
                  </pic:nvPicPr>
                  <pic:blipFill>
                    <a:blip r:embed="rId10"/>
                    <a:stretch>
                      <a:fillRect/>
                    </a:stretch>
                  </pic:blipFill>
                  <pic:spPr>
                    <a:xfrm>
                      <a:off x="0" y="0"/>
                      <a:ext cx="5240020" cy="3434715"/>
                    </a:xfrm>
                    <a:prstGeom prst="rect">
                      <a:avLst/>
                    </a:prstGeom>
                  </pic:spPr>
                </pic:pic>
              </a:graphicData>
            </a:graphic>
          </wp:inline>
        </w:drawing>
      </w:r>
      <w:bookmarkEnd w:id="28"/>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KozMinPro-Regular-Identity-H">
    <w:altName w:val="Times New Roman"/>
    <w:panose1 w:val="00000000000000000000"/>
    <w:charset w:val="00"/>
    <w:family w:val="roman"/>
    <w:pitch w:val="default"/>
    <w:sig w:usb0="00000000" w:usb1="00000000" w:usb2="00000000" w:usb3="00000000" w:csb0="00000000" w:csb1="00000000"/>
  </w:font>
  <w:font w:name="TimesNewRomanPS">
    <w:altName w:val="Times New Roman"/>
    <w:panose1 w:val="00000000000000000000"/>
    <w:charset w:val="00"/>
    <w:family w:val="roman"/>
    <w:pitch w:val="default"/>
    <w:sig w:usb0="00000000" w:usb1="00000000" w:usb2="00000000" w:usb3="00000000" w:csb0="00000000" w:csb1="00000000"/>
  </w:font>
  <w:font w:name="AdvP4C4E74">
    <w:altName w:val="Times New Roman"/>
    <w:panose1 w:val="00000000000000000000"/>
    <w:charset w:val="00"/>
    <w:family w:val="roman"/>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edxvt0zxaxpagefw27vp5zttx05edze9a9d&quot;&gt;My EndNote Library-1&lt;record-ids&gt;&lt;item&gt;366&lt;/item&gt;&lt;/record-ids&gt;&lt;/item&gt;&lt;/Libraries&gt;"/>
  </w:docVars>
  <w:rsids>
    <w:rsidRoot w:val="002550B4"/>
    <w:rsid w:val="0000395D"/>
    <w:rsid w:val="00011432"/>
    <w:rsid w:val="0002449F"/>
    <w:rsid w:val="000248AD"/>
    <w:rsid w:val="00077CC7"/>
    <w:rsid w:val="000969AA"/>
    <w:rsid w:val="000A5F53"/>
    <w:rsid w:val="000B28B5"/>
    <w:rsid w:val="000B6B38"/>
    <w:rsid w:val="000C3A92"/>
    <w:rsid w:val="000D1BE7"/>
    <w:rsid w:val="000E1FBB"/>
    <w:rsid w:val="000F721A"/>
    <w:rsid w:val="001023EF"/>
    <w:rsid w:val="00126974"/>
    <w:rsid w:val="00146064"/>
    <w:rsid w:val="00160A54"/>
    <w:rsid w:val="001A73EB"/>
    <w:rsid w:val="001B6BBA"/>
    <w:rsid w:val="001F6B0F"/>
    <w:rsid w:val="00224DBE"/>
    <w:rsid w:val="00250CA2"/>
    <w:rsid w:val="002550B4"/>
    <w:rsid w:val="00283BAD"/>
    <w:rsid w:val="002943A9"/>
    <w:rsid w:val="002B4761"/>
    <w:rsid w:val="002B5615"/>
    <w:rsid w:val="002C3256"/>
    <w:rsid w:val="002D2F1A"/>
    <w:rsid w:val="002E48B5"/>
    <w:rsid w:val="002F4776"/>
    <w:rsid w:val="00315DE9"/>
    <w:rsid w:val="00325079"/>
    <w:rsid w:val="003B4633"/>
    <w:rsid w:val="003C4718"/>
    <w:rsid w:val="003E08D1"/>
    <w:rsid w:val="003E12FF"/>
    <w:rsid w:val="003E1B36"/>
    <w:rsid w:val="0041784F"/>
    <w:rsid w:val="00435214"/>
    <w:rsid w:val="004352BB"/>
    <w:rsid w:val="00473F1F"/>
    <w:rsid w:val="004A7D82"/>
    <w:rsid w:val="004B2DCF"/>
    <w:rsid w:val="004C4C63"/>
    <w:rsid w:val="00525370"/>
    <w:rsid w:val="00556463"/>
    <w:rsid w:val="00564B31"/>
    <w:rsid w:val="00576D19"/>
    <w:rsid w:val="00583D98"/>
    <w:rsid w:val="005D28E2"/>
    <w:rsid w:val="005E2E50"/>
    <w:rsid w:val="005E4AE4"/>
    <w:rsid w:val="005F43CF"/>
    <w:rsid w:val="00625C41"/>
    <w:rsid w:val="0068218F"/>
    <w:rsid w:val="0068432A"/>
    <w:rsid w:val="00686870"/>
    <w:rsid w:val="006D3EE8"/>
    <w:rsid w:val="006E77DC"/>
    <w:rsid w:val="00713ED9"/>
    <w:rsid w:val="00723725"/>
    <w:rsid w:val="007808DC"/>
    <w:rsid w:val="007923A6"/>
    <w:rsid w:val="00793855"/>
    <w:rsid w:val="007971B1"/>
    <w:rsid w:val="007A2224"/>
    <w:rsid w:val="007A4BBC"/>
    <w:rsid w:val="007F4155"/>
    <w:rsid w:val="007F609F"/>
    <w:rsid w:val="00806F95"/>
    <w:rsid w:val="00824D97"/>
    <w:rsid w:val="00844D18"/>
    <w:rsid w:val="008608F0"/>
    <w:rsid w:val="00861D3A"/>
    <w:rsid w:val="008637CE"/>
    <w:rsid w:val="008A0CB2"/>
    <w:rsid w:val="008C27B9"/>
    <w:rsid w:val="008F1AF5"/>
    <w:rsid w:val="00903D27"/>
    <w:rsid w:val="009250FA"/>
    <w:rsid w:val="0092568C"/>
    <w:rsid w:val="00976FF6"/>
    <w:rsid w:val="0098077C"/>
    <w:rsid w:val="00985273"/>
    <w:rsid w:val="009A54EF"/>
    <w:rsid w:val="009C6392"/>
    <w:rsid w:val="009D24D2"/>
    <w:rsid w:val="009F189E"/>
    <w:rsid w:val="00A3462E"/>
    <w:rsid w:val="00A4419B"/>
    <w:rsid w:val="00A60D07"/>
    <w:rsid w:val="00A62DD2"/>
    <w:rsid w:val="00A67783"/>
    <w:rsid w:val="00A92416"/>
    <w:rsid w:val="00AB69F3"/>
    <w:rsid w:val="00AD12D3"/>
    <w:rsid w:val="00AD524A"/>
    <w:rsid w:val="00AE2946"/>
    <w:rsid w:val="00B05C62"/>
    <w:rsid w:val="00B07378"/>
    <w:rsid w:val="00B1166F"/>
    <w:rsid w:val="00B1291E"/>
    <w:rsid w:val="00B902C3"/>
    <w:rsid w:val="00BA0BC3"/>
    <w:rsid w:val="00BA5AF3"/>
    <w:rsid w:val="00BF4B21"/>
    <w:rsid w:val="00C015A2"/>
    <w:rsid w:val="00C76B0C"/>
    <w:rsid w:val="00C90DF4"/>
    <w:rsid w:val="00C95336"/>
    <w:rsid w:val="00CA6076"/>
    <w:rsid w:val="00CE1496"/>
    <w:rsid w:val="00CE28C4"/>
    <w:rsid w:val="00CF1E47"/>
    <w:rsid w:val="00D019FB"/>
    <w:rsid w:val="00D200CC"/>
    <w:rsid w:val="00D3203A"/>
    <w:rsid w:val="00D556AF"/>
    <w:rsid w:val="00D63C4B"/>
    <w:rsid w:val="00D77EBB"/>
    <w:rsid w:val="00DB04D1"/>
    <w:rsid w:val="00DB72D3"/>
    <w:rsid w:val="00DC619B"/>
    <w:rsid w:val="00E64617"/>
    <w:rsid w:val="00EA4A6D"/>
    <w:rsid w:val="00ED1C94"/>
    <w:rsid w:val="00ED2E44"/>
    <w:rsid w:val="00F2107B"/>
    <w:rsid w:val="00F3597C"/>
    <w:rsid w:val="00F43571"/>
    <w:rsid w:val="00F75CA2"/>
    <w:rsid w:val="00F94E69"/>
    <w:rsid w:val="458225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2">
    <w:name w:val="footer"/>
    <w:basedOn w:val="1"/>
    <w:link w:val="8"/>
    <w:unhideWhenUsed/>
    <w:uiPriority w:val="99"/>
    <w:pPr>
      <w:tabs>
        <w:tab w:val="center" w:pos="4153"/>
        <w:tab w:val="right" w:pos="8306"/>
      </w:tabs>
      <w:snapToGrid w:val="0"/>
      <w:jc w:val="left"/>
    </w:pPr>
    <w:rPr>
      <w:sz w:val="18"/>
      <w:szCs w:val="18"/>
    </w:rPr>
  </w:style>
  <w:style w:type="paragraph" w:styleId="3">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character" w:styleId="5">
    <w:name w:val="Hyperlink"/>
    <w:basedOn w:val="4"/>
    <w:semiHidden/>
    <w:unhideWhenUsed/>
    <w:qFormat/>
    <w:uiPriority w:val="99"/>
    <w:rPr>
      <w:color w:val="0000FF"/>
      <w:u w:val="single"/>
    </w:rPr>
  </w:style>
  <w:style w:type="character" w:customStyle="1" w:styleId="7">
    <w:name w:val="页眉 Char"/>
    <w:basedOn w:val="4"/>
    <w:link w:val="3"/>
    <w:uiPriority w:val="99"/>
    <w:rPr>
      <w:sz w:val="18"/>
      <w:szCs w:val="18"/>
    </w:rPr>
  </w:style>
  <w:style w:type="character" w:customStyle="1" w:styleId="8">
    <w:name w:val="页脚 Char"/>
    <w:basedOn w:val="4"/>
    <w:link w:val="2"/>
    <w:uiPriority w:val="99"/>
    <w:rPr>
      <w:sz w:val="18"/>
      <w:szCs w:val="18"/>
    </w:rPr>
  </w:style>
  <w:style w:type="character" w:customStyle="1" w:styleId="9">
    <w:name w:val="fontstyle01"/>
    <w:basedOn w:val="4"/>
    <w:uiPriority w:val="0"/>
    <w:rPr>
      <w:rFonts w:hint="default" w:ascii="Verdana" w:hAnsi="Verdana"/>
      <w:color w:val="000000"/>
      <w:sz w:val="18"/>
      <w:szCs w:val="18"/>
    </w:rPr>
  </w:style>
  <w:style w:type="character" w:customStyle="1" w:styleId="10">
    <w:name w:val="fontstyle21"/>
    <w:basedOn w:val="4"/>
    <w:uiPriority w:val="0"/>
    <w:rPr>
      <w:rFonts w:hint="default" w:ascii="KozMinPro-Regular-Identity-H" w:hAnsi="KozMinPro-Regular-Identity-H"/>
      <w:color w:val="000000"/>
      <w:sz w:val="18"/>
      <w:szCs w:val="18"/>
    </w:rPr>
  </w:style>
  <w:style w:type="character" w:customStyle="1" w:styleId="11">
    <w:name w:val="fontstyle11"/>
    <w:basedOn w:val="4"/>
    <w:qFormat/>
    <w:uiPriority w:val="0"/>
    <w:rPr>
      <w:rFonts w:hint="default" w:ascii="TimesNewRomanPS" w:hAnsi="TimesNewRomanPS"/>
      <w:color w:val="231F20"/>
      <w:sz w:val="20"/>
      <w:szCs w:val="20"/>
    </w:rPr>
  </w:style>
  <w:style w:type="character" w:customStyle="1" w:styleId="12">
    <w:name w:val="fontstyle31"/>
    <w:basedOn w:val="4"/>
    <w:qFormat/>
    <w:uiPriority w:val="0"/>
    <w:rPr>
      <w:rFonts w:hint="default" w:ascii="AdvP4C4E74" w:hAnsi="AdvP4C4E74"/>
      <w:color w:val="000000"/>
      <w:sz w:val="10"/>
      <w:szCs w:val="10"/>
    </w:rPr>
  </w:style>
  <w:style w:type="paragraph" w:customStyle="1" w:styleId="13">
    <w:name w:val="EndNote Bibliography Title"/>
    <w:basedOn w:val="1"/>
    <w:link w:val="14"/>
    <w:uiPriority w:val="0"/>
    <w:pPr>
      <w:jc w:val="center"/>
    </w:pPr>
    <w:rPr>
      <w:rFonts w:ascii="Calibri" w:hAnsi="Calibri" w:cs="Calibri"/>
      <w:sz w:val="20"/>
    </w:rPr>
  </w:style>
  <w:style w:type="character" w:customStyle="1" w:styleId="14">
    <w:name w:val="EndNote Bibliography Title Char"/>
    <w:basedOn w:val="4"/>
    <w:link w:val="13"/>
    <w:uiPriority w:val="0"/>
    <w:rPr>
      <w:rFonts w:ascii="Calibri" w:hAnsi="Calibri" w:cs="Calibri"/>
      <w:sz w:val="20"/>
    </w:rPr>
  </w:style>
  <w:style w:type="paragraph" w:customStyle="1" w:styleId="15">
    <w:name w:val="EndNote Bibliography"/>
    <w:basedOn w:val="1"/>
    <w:link w:val="16"/>
    <w:uiPriority w:val="0"/>
    <w:rPr>
      <w:rFonts w:ascii="Calibri" w:hAnsi="Calibri" w:cs="Calibri"/>
      <w:sz w:val="20"/>
    </w:rPr>
  </w:style>
  <w:style w:type="character" w:customStyle="1" w:styleId="16">
    <w:name w:val="EndNote Bibliography Char"/>
    <w:basedOn w:val="4"/>
    <w:link w:val="15"/>
    <w:qFormat/>
    <w:uiPriority w:val="0"/>
    <w:rPr>
      <w:rFonts w:ascii="Calibri" w:hAnsi="Calibri" w:cs="Calibri"/>
      <w:sz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tiff"/><Relationship Id="rId8" Type="http://schemas.openxmlformats.org/officeDocument/2006/relationships/image" Target="media/image5.tiff"/><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13</Pages>
  <Words>7716</Words>
  <Characters>42674</Characters>
  <Lines>656</Lines>
  <Paragraphs>218</Paragraphs>
  <TotalTime>1303</TotalTime>
  <ScaleCrop>false</ScaleCrop>
  <LinksUpToDate>false</LinksUpToDate>
  <CharactersWithSpaces>50172</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2018-10-25T00:42:00Z</dcterms:created>
  <dc:creator>123</dc:creator>
  <cp:lastModifiedBy>其其格</cp:lastModifiedBy>
  <dcterms:modified xsi:type="dcterms:W3CDTF">2019-01-22T09:20:36Z</dcterms:modified>
  <cp:revision>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