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4"/>
          <w:szCs w:val="24"/>
        </w:rPr>
      </w:pPr>
      <w:bookmarkStart w:id="0" w:name="OLE_LINK6"/>
      <w:r>
        <w:rPr>
          <w:rFonts w:hint="eastAsia"/>
          <w:b/>
          <w:bCs/>
          <w:sz w:val="24"/>
          <w:szCs w:val="24"/>
        </w:rPr>
        <w:t xml:space="preserve"> </w:t>
      </w:r>
      <w:r>
        <w:rPr>
          <w:b/>
          <w:bCs/>
          <w:sz w:val="24"/>
          <w:szCs w:val="24"/>
        </w:rPr>
        <w:t xml:space="preserve">Interventional therapy of late onset tracheal stenosis after implantation of </w:t>
      </w:r>
      <w:r>
        <w:rPr>
          <w:b/>
          <w:bCs/>
          <w:sz w:val="24"/>
          <w:szCs w:val="24"/>
          <w:vertAlign w:val="superscript"/>
        </w:rPr>
        <w:t>125</w:t>
      </w:r>
      <w:r>
        <w:rPr>
          <w:b/>
          <w:bCs/>
          <w:sz w:val="24"/>
          <w:szCs w:val="24"/>
        </w:rPr>
        <w:t xml:space="preserve">Iodine seed esophageal stent </w:t>
      </w:r>
    </w:p>
    <w:bookmarkEnd w:id="0"/>
    <w:p>
      <w:pPr>
        <w:spacing w:line="360" w:lineRule="auto"/>
        <w:rPr>
          <w:sz w:val="24"/>
          <w:szCs w:val="24"/>
        </w:rPr>
      </w:pPr>
      <w:r>
        <w:rPr>
          <w:sz w:val="24"/>
          <w:szCs w:val="24"/>
        </w:rPr>
        <w:t>Y</w:t>
      </w:r>
      <w:r>
        <w:rPr>
          <w:rFonts w:hint="eastAsia"/>
          <w:sz w:val="24"/>
          <w:szCs w:val="24"/>
        </w:rPr>
        <w:t>ong</w:t>
      </w:r>
      <w:r>
        <w:rPr>
          <w:rFonts w:hint="eastAsia"/>
          <w:sz w:val="24"/>
          <w:szCs w:val="24"/>
          <w:lang w:val="en-US" w:eastAsia="zh-CN"/>
        </w:rPr>
        <w:t>-Z</w:t>
      </w:r>
      <w:r>
        <w:rPr>
          <w:rFonts w:hint="eastAsia"/>
          <w:sz w:val="24"/>
          <w:szCs w:val="24"/>
        </w:rPr>
        <w:t>hen</w:t>
      </w:r>
      <w:r>
        <w:rPr>
          <w:sz w:val="24"/>
          <w:szCs w:val="24"/>
        </w:rPr>
        <w:t xml:space="preserve"> Wang</w:t>
      </w:r>
      <w:r>
        <w:rPr>
          <w:rFonts w:hint="eastAsia"/>
          <w:sz w:val="24"/>
          <w:szCs w:val="24"/>
          <w:lang w:val="en-US" w:eastAsia="zh-CN"/>
        </w:rPr>
        <w:t xml:space="preserve"> </w:t>
      </w:r>
      <w:r>
        <w:rPr>
          <w:rFonts w:hint="eastAsia"/>
          <w:sz w:val="24"/>
          <w:szCs w:val="24"/>
          <w:vertAlign w:val="superscript"/>
          <w:lang w:val="en-US" w:eastAsia="zh-CN"/>
        </w:rPr>
        <w:t>a</w:t>
      </w:r>
      <w:r>
        <w:rPr>
          <w:rFonts w:hint="eastAsia"/>
          <w:sz w:val="24"/>
          <w:szCs w:val="24"/>
        </w:rPr>
        <w:t>*</w:t>
      </w:r>
      <w:r>
        <w:rPr>
          <w:sz w:val="24"/>
          <w:szCs w:val="24"/>
        </w:rPr>
        <w:t xml:space="preserve">, </w:t>
      </w:r>
      <w:bookmarkStart w:id="1" w:name="OLE_LINK19"/>
      <w:r>
        <w:rPr>
          <w:sz w:val="24"/>
          <w:szCs w:val="24"/>
        </w:rPr>
        <w:t>Yan-</w:t>
      </w:r>
      <w:r>
        <w:rPr>
          <w:rFonts w:hint="eastAsia"/>
          <w:sz w:val="24"/>
          <w:szCs w:val="24"/>
          <w:lang w:val="en-US" w:eastAsia="zh-CN"/>
        </w:rPr>
        <w:t>H</w:t>
      </w:r>
      <w:r>
        <w:rPr>
          <w:sz w:val="24"/>
          <w:szCs w:val="24"/>
        </w:rPr>
        <w:t>ua Wang</w:t>
      </w:r>
      <w:r>
        <w:rPr>
          <w:rFonts w:hint="eastAsia"/>
          <w:sz w:val="24"/>
          <w:szCs w:val="24"/>
          <w:lang w:val="en-US" w:eastAsia="zh-CN"/>
        </w:rPr>
        <w:t xml:space="preserve"> </w:t>
      </w:r>
      <w:r>
        <w:rPr>
          <w:rFonts w:hint="eastAsia"/>
          <w:sz w:val="24"/>
          <w:szCs w:val="24"/>
          <w:vertAlign w:val="superscript"/>
          <w:lang w:val="en-US" w:eastAsia="zh-CN"/>
        </w:rPr>
        <w:t>b</w:t>
      </w:r>
      <w:r>
        <w:rPr>
          <w:sz w:val="24"/>
          <w:szCs w:val="24"/>
        </w:rPr>
        <w:t xml:space="preserve">, </w:t>
      </w:r>
      <w:r>
        <w:rPr>
          <w:rFonts w:hint="eastAsia"/>
          <w:sz w:val="24"/>
          <w:szCs w:val="24"/>
          <w:lang w:val="en-US" w:eastAsia="zh-CN"/>
        </w:rPr>
        <w:t xml:space="preserve">Shao-Tong </w:t>
      </w:r>
      <w:r>
        <w:rPr>
          <w:sz w:val="24"/>
          <w:szCs w:val="24"/>
        </w:rPr>
        <w:t>Lai</w:t>
      </w:r>
      <w:r>
        <w:rPr>
          <w:rFonts w:hint="eastAsia"/>
          <w:sz w:val="24"/>
          <w:szCs w:val="24"/>
          <w:lang w:val="en-US" w:eastAsia="zh-CN"/>
        </w:rPr>
        <w:t xml:space="preserve"> </w:t>
      </w:r>
      <w:r>
        <w:rPr>
          <w:rFonts w:hint="eastAsia"/>
          <w:sz w:val="24"/>
          <w:szCs w:val="24"/>
          <w:vertAlign w:val="superscript"/>
          <w:lang w:val="en-US" w:eastAsia="zh-CN"/>
        </w:rPr>
        <w:t>c</w:t>
      </w:r>
      <w:r>
        <w:rPr>
          <w:sz w:val="24"/>
          <w:szCs w:val="24"/>
        </w:rPr>
        <w:t xml:space="preserve">, </w:t>
      </w:r>
      <w:r>
        <w:rPr>
          <w:rFonts w:hint="eastAsia"/>
          <w:sz w:val="24"/>
          <w:szCs w:val="24"/>
          <w:lang w:val="en-US" w:eastAsia="zh-CN"/>
        </w:rPr>
        <w:t xml:space="preserve">Feng </w:t>
      </w:r>
      <w:r>
        <w:rPr>
          <w:sz w:val="24"/>
          <w:szCs w:val="24"/>
        </w:rPr>
        <w:t>Dai</w:t>
      </w:r>
      <w:r>
        <w:rPr>
          <w:rFonts w:hint="eastAsia"/>
          <w:sz w:val="24"/>
          <w:szCs w:val="24"/>
          <w:lang w:val="en-US" w:eastAsia="zh-CN"/>
        </w:rPr>
        <w:t xml:space="preserve"> </w:t>
      </w:r>
      <w:r>
        <w:rPr>
          <w:rFonts w:hint="eastAsia"/>
          <w:sz w:val="24"/>
          <w:szCs w:val="24"/>
          <w:vertAlign w:val="superscript"/>
          <w:lang w:val="en-US" w:eastAsia="zh-CN"/>
        </w:rPr>
        <w:t>a</w:t>
      </w:r>
      <w:r>
        <w:rPr>
          <w:sz w:val="24"/>
          <w:szCs w:val="24"/>
          <w:vertAlign w:val="baseline"/>
        </w:rPr>
        <w:t>,</w:t>
      </w:r>
      <w:r>
        <w:rPr>
          <w:sz w:val="24"/>
          <w:szCs w:val="24"/>
        </w:rPr>
        <w:t xml:space="preserve"> </w:t>
      </w:r>
      <w:r>
        <w:rPr>
          <w:rFonts w:hint="eastAsia"/>
          <w:sz w:val="24"/>
          <w:szCs w:val="24"/>
          <w:lang w:val="en-US" w:eastAsia="zh-CN"/>
        </w:rPr>
        <w:t xml:space="preserve">Hai-Feng </w:t>
      </w:r>
      <w:r>
        <w:rPr>
          <w:sz w:val="24"/>
          <w:szCs w:val="24"/>
        </w:rPr>
        <w:t>Xu</w:t>
      </w:r>
      <w:r>
        <w:rPr>
          <w:rFonts w:hint="eastAsia"/>
          <w:sz w:val="24"/>
          <w:szCs w:val="24"/>
          <w:lang w:val="en-US" w:eastAsia="zh-CN"/>
        </w:rPr>
        <w:t xml:space="preserve"> </w:t>
      </w:r>
      <w:r>
        <w:rPr>
          <w:rFonts w:hint="eastAsia"/>
          <w:sz w:val="24"/>
          <w:szCs w:val="24"/>
          <w:vertAlign w:val="superscript"/>
          <w:lang w:val="en-US" w:eastAsia="zh-CN"/>
        </w:rPr>
        <w:t>d</w:t>
      </w:r>
      <w:r>
        <w:rPr>
          <w:sz w:val="24"/>
          <w:szCs w:val="24"/>
        </w:rPr>
        <w:t xml:space="preserve">, </w:t>
      </w:r>
      <w:r>
        <w:rPr>
          <w:rFonts w:hint="eastAsia"/>
          <w:sz w:val="24"/>
          <w:szCs w:val="24"/>
          <w:lang w:val="en-US" w:eastAsia="zh-CN"/>
        </w:rPr>
        <w:t xml:space="preserve">Hui </w:t>
      </w:r>
      <w:r>
        <w:rPr>
          <w:sz w:val="24"/>
          <w:szCs w:val="24"/>
        </w:rPr>
        <w:t>Chen</w:t>
      </w:r>
      <w:r>
        <w:rPr>
          <w:rFonts w:hint="eastAsia"/>
          <w:sz w:val="24"/>
          <w:szCs w:val="24"/>
          <w:lang w:val="en-US" w:eastAsia="zh-CN"/>
        </w:rPr>
        <w:t xml:space="preserve"> </w:t>
      </w:r>
      <w:r>
        <w:rPr>
          <w:rFonts w:hint="eastAsia"/>
          <w:sz w:val="24"/>
          <w:szCs w:val="24"/>
          <w:vertAlign w:val="superscript"/>
          <w:lang w:val="en-US" w:eastAsia="zh-CN"/>
        </w:rPr>
        <w:t>d</w:t>
      </w:r>
      <w:r>
        <w:rPr>
          <w:sz w:val="24"/>
          <w:szCs w:val="24"/>
        </w:rPr>
        <w:t xml:space="preserve">, </w:t>
      </w:r>
      <w:r>
        <w:rPr>
          <w:rFonts w:hint="eastAsia"/>
          <w:sz w:val="24"/>
          <w:szCs w:val="24"/>
          <w:lang w:val="en-US" w:eastAsia="zh-CN"/>
        </w:rPr>
        <w:t xml:space="preserve">Ren-Jie </w:t>
      </w:r>
      <w:r>
        <w:rPr>
          <w:sz w:val="24"/>
          <w:szCs w:val="24"/>
        </w:rPr>
        <w:t>Yang</w:t>
      </w:r>
      <w:r>
        <w:rPr>
          <w:rFonts w:hint="eastAsia"/>
          <w:sz w:val="24"/>
          <w:szCs w:val="24"/>
          <w:lang w:val="en-US" w:eastAsia="zh-CN"/>
        </w:rPr>
        <w:t xml:space="preserve"> </w:t>
      </w:r>
      <w:r>
        <w:rPr>
          <w:rFonts w:hint="eastAsia"/>
          <w:sz w:val="24"/>
          <w:szCs w:val="24"/>
          <w:vertAlign w:val="superscript"/>
          <w:lang w:val="en-US" w:eastAsia="zh-CN"/>
        </w:rPr>
        <w:t>d</w:t>
      </w:r>
      <w:bookmarkEnd w:id="1"/>
      <w:r>
        <w:rPr>
          <w:sz w:val="24"/>
          <w:szCs w:val="24"/>
        </w:rPr>
        <w:t>.</w:t>
      </w:r>
    </w:p>
    <w:p>
      <w:pPr>
        <w:spacing w:line="360" w:lineRule="auto"/>
        <w:ind w:left="240" w:hanging="240" w:hangingChars="100"/>
        <w:rPr>
          <w:rFonts w:hint="eastAsia"/>
          <w:sz w:val="24"/>
          <w:szCs w:val="24"/>
        </w:rPr>
      </w:pPr>
      <w:r>
        <w:rPr>
          <w:rFonts w:hint="eastAsia"/>
          <w:sz w:val="24"/>
          <w:szCs w:val="24"/>
          <w:vertAlign w:val="superscript"/>
          <w:lang w:val="en-US" w:eastAsia="zh-CN"/>
        </w:rPr>
        <w:t xml:space="preserve">a </w:t>
      </w:r>
      <w:bookmarkStart w:id="2" w:name="OLE_LINK7"/>
      <w:r>
        <w:rPr>
          <w:sz w:val="24"/>
          <w:szCs w:val="24"/>
        </w:rPr>
        <w:t>Department of Interventional Radiology and Vascular Surgery, Nanjing Second Hospital, Nanjing University of Chinese medicine, Nanjing, 210003, China</w:t>
      </w:r>
      <w:bookmarkEnd w:id="2"/>
      <w:r>
        <w:rPr>
          <w:sz w:val="24"/>
          <w:szCs w:val="24"/>
        </w:rPr>
        <w:t>;</w:t>
      </w:r>
    </w:p>
    <w:p>
      <w:pPr>
        <w:spacing w:line="360" w:lineRule="auto"/>
        <w:rPr>
          <w:rFonts w:hint="eastAsia"/>
          <w:sz w:val="24"/>
          <w:szCs w:val="24"/>
        </w:rPr>
      </w:pPr>
      <w:r>
        <w:rPr>
          <w:rFonts w:hint="eastAsia"/>
          <w:sz w:val="24"/>
          <w:szCs w:val="24"/>
          <w:vertAlign w:val="superscript"/>
          <w:lang w:val="en-US" w:eastAsia="zh-CN"/>
        </w:rPr>
        <w:t>b</w:t>
      </w:r>
      <w:r>
        <w:rPr>
          <w:rFonts w:hint="eastAsia"/>
          <w:sz w:val="24"/>
          <w:szCs w:val="24"/>
          <w:lang w:val="en-US" w:eastAsia="zh-CN"/>
        </w:rPr>
        <w:t xml:space="preserve"> </w:t>
      </w:r>
      <w:r>
        <w:rPr>
          <w:sz w:val="24"/>
          <w:szCs w:val="24"/>
        </w:rPr>
        <w:t>Department of Ultrasound,Nanjing Second Hospital, Nanjing University of Chinese medicine, Nanjing, 210003, China;</w:t>
      </w:r>
    </w:p>
    <w:p>
      <w:pPr>
        <w:spacing w:line="360" w:lineRule="auto"/>
        <w:rPr>
          <w:color w:val="000000"/>
          <w:sz w:val="24"/>
          <w:szCs w:val="24"/>
        </w:rPr>
      </w:pPr>
      <w:r>
        <w:rPr>
          <w:rFonts w:hint="eastAsia"/>
          <w:color w:val="000000"/>
          <w:sz w:val="24"/>
          <w:szCs w:val="24"/>
          <w:vertAlign w:val="superscript"/>
          <w:lang w:val="en-US" w:eastAsia="zh-CN"/>
        </w:rPr>
        <w:t>c</w:t>
      </w:r>
      <w:r>
        <w:rPr>
          <w:rFonts w:hint="eastAsia"/>
          <w:color w:val="000000"/>
          <w:sz w:val="24"/>
          <w:szCs w:val="24"/>
          <w:lang w:val="en-US" w:eastAsia="zh-CN"/>
        </w:rPr>
        <w:t xml:space="preserve"> </w:t>
      </w:r>
      <w:r>
        <w:rPr>
          <w:color w:val="000000"/>
          <w:sz w:val="24"/>
          <w:szCs w:val="24"/>
        </w:rPr>
        <w:t xml:space="preserve">Department of The </w:t>
      </w:r>
      <w:r>
        <w:rPr>
          <w:sz w:val="24"/>
          <w:szCs w:val="24"/>
        </w:rPr>
        <w:t>digestion,</w:t>
      </w:r>
      <w:r>
        <w:rPr>
          <w:color w:val="000000"/>
          <w:sz w:val="24"/>
          <w:szCs w:val="24"/>
        </w:rPr>
        <w:t xml:space="preserve"> Rugao Bo</w:t>
      </w:r>
      <w:r>
        <w:rPr>
          <w:rFonts w:hint="eastAsia"/>
          <w:color w:val="000000"/>
          <w:sz w:val="24"/>
          <w:szCs w:val="24"/>
        </w:rPr>
        <w:t>A</w:t>
      </w:r>
      <w:r>
        <w:rPr>
          <w:color w:val="000000"/>
          <w:sz w:val="24"/>
          <w:szCs w:val="24"/>
        </w:rPr>
        <w:t xml:space="preserve">i hospital, </w:t>
      </w:r>
      <w:r>
        <w:rPr>
          <w:rFonts w:hint="eastAsia"/>
          <w:color w:val="000000"/>
          <w:sz w:val="24"/>
          <w:szCs w:val="24"/>
        </w:rPr>
        <w:t>N</w:t>
      </w:r>
      <w:r>
        <w:rPr>
          <w:color w:val="000000"/>
          <w:sz w:val="24"/>
          <w:szCs w:val="24"/>
        </w:rPr>
        <w:t xml:space="preserve">antong, China; </w:t>
      </w:r>
    </w:p>
    <w:p>
      <w:pPr>
        <w:spacing w:line="360" w:lineRule="auto"/>
        <w:rPr>
          <w:rFonts w:hint="eastAsia" w:eastAsia="宋体"/>
          <w:sz w:val="24"/>
          <w:szCs w:val="24"/>
          <w:lang w:val="en-US" w:eastAsia="zh-CN"/>
        </w:rPr>
      </w:pPr>
      <w:r>
        <w:rPr>
          <w:rFonts w:hint="eastAsia"/>
          <w:sz w:val="24"/>
          <w:szCs w:val="24"/>
          <w:vertAlign w:val="superscript"/>
          <w:lang w:val="en-US" w:eastAsia="zh-CN"/>
        </w:rPr>
        <w:t>d</w:t>
      </w:r>
      <w:r>
        <w:rPr>
          <w:rFonts w:hint="eastAsia"/>
          <w:sz w:val="24"/>
          <w:szCs w:val="24"/>
          <w:lang w:val="en-US" w:eastAsia="zh-CN"/>
        </w:rPr>
        <w:t xml:space="preserve"> </w:t>
      </w:r>
      <w:r>
        <w:rPr>
          <w:sz w:val="24"/>
          <w:szCs w:val="24"/>
        </w:rPr>
        <w:t>Department of interventional therapy, Beijing Cancer Hospital, Peking University,</w:t>
      </w:r>
      <w:r>
        <w:rPr>
          <w:rFonts w:hint="eastAsia"/>
          <w:sz w:val="24"/>
          <w:szCs w:val="24"/>
        </w:rPr>
        <w:t xml:space="preserve"> </w:t>
      </w:r>
      <w:r>
        <w:rPr>
          <w:sz w:val="24"/>
          <w:szCs w:val="24"/>
        </w:rPr>
        <w:t>Beijing,</w:t>
      </w:r>
      <w:r>
        <w:rPr>
          <w:rFonts w:hint="eastAsia"/>
          <w:sz w:val="24"/>
          <w:szCs w:val="24"/>
        </w:rPr>
        <w:t xml:space="preserve"> </w:t>
      </w:r>
      <w:r>
        <w:rPr>
          <w:sz w:val="24"/>
          <w:szCs w:val="24"/>
        </w:rPr>
        <w:t>China.</w:t>
      </w:r>
      <w:r>
        <w:rPr>
          <w:rFonts w:hint="eastAsia"/>
          <w:sz w:val="24"/>
          <w:szCs w:val="24"/>
          <w:lang w:val="en-US" w:eastAsia="zh-CN"/>
        </w:rPr>
        <w:t xml:space="preserve"> </w:t>
      </w:r>
    </w:p>
    <w:p>
      <w:pPr>
        <w:spacing w:line="360" w:lineRule="auto"/>
        <w:rPr>
          <w:rStyle w:val="6"/>
          <w:color w:val="000000"/>
          <w:sz w:val="24"/>
          <w:szCs w:val="24"/>
          <w:shd w:val="clear" w:color="auto" w:fill="FFFFFF"/>
        </w:rPr>
      </w:pPr>
    </w:p>
    <w:p>
      <w:pPr>
        <w:spacing w:line="360" w:lineRule="auto"/>
        <w:rPr>
          <w:rStyle w:val="6"/>
          <w:b w:val="0"/>
          <w:color w:val="000000"/>
          <w:sz w:val="24"/>
          <w:szCs w:val="24"/>
          <w:shd w:val="clear" w:color="auto" w:fill="FFFFFF"/>
        </w:rPr>
      </w:pPr>
      <w:r>
        <w:rPr>
          <w:rStyle w:val="6"/>
          <w:rFonts w:hint="eastAsia"/>
          <w:color w:val="000000"/>
          <w:sz w:val="24"/>
          <w:szCs w:val="24"/>
          <w:shd w:val="clear" w:color="auto" w:fill="FFFFFF"/>
        </w:rPr>
        <w:t>*</w:t>
      </w:r>
      <w:r>
        <w:rPr>
          <w:rStyle w:val="6"/>
          <w:color w:val="000000"/>
          <w:sz w:val="24"/>
          <w:szCs w:val="24"/>
          <w:shd w:val="clear" w:color="auto" w:fill="FFFFFF"/>
        </w:rPr>
        <w:t xml:space="preserve">Address correspondence to </w:t>
      </w:r>
      <w:r>
        <w:rPr>
          <w:rStyle w:val="6"/>
          <w:b w:val="0"/>
          <w:color w:val="000000"/>
          <w:sz w:val="24"/>
          <w:szCs w:val="24"/>
          <w:shd w:val="clear" w:color="auto" w:fill="FFFFFF"/>
        </w:rPr>
        <w:t>Wang Y</w:t>
      </w:r>
      <w:r>
        <w:rPr>
          <w:rStyle w:val="6"/>
          <w:rFonts w:hint="eastAsia"/>
          <w:b w:val="0"/>
          <w:color w:val="000000"/>
          <w:sz w:val="24"/>
          <w:szCs w:val="24"/>
          <w:shd w:val="clear" w:color="auto" w:fill="FFFFFF"/>
        </w:rPr>
        <w:t>ongzhen</w:t>
      </w:r>
    </w:p>
    <w:p>
      <w:pPr>
        <w:spacing w:line="360" w:lineRule="auto"/>
        <w:rPr>
          <w:rFonts w:hint="eastAsia"/>
          <w:sz w:val="24"/>
          <w:szCs w:val="24"/>
        </w:rPr>
      </w:pPr>
      <w:r>
        <w:rPr>
          <w:sz w:val="24"/>
          <w:szCs w:val="24"/>
        </w:rPr>
        <w:t xml:space="preserve">Department of Interventional Radiology and Vascular Surgery, Nanjing Second Hospital, Nanjing University of Chinese medicine, No. 1 Zhongfu Road, Gulou District, Nanjing, Jiangsu 210003, China. </w:t>
      </w:r>
    </w:p>
    <w:p>
      <w:pPr>
        <w:spacing w:line="360" w:lineRule="auto"/>
        <w:rPr>
          <w:rStyle w:val="6"/>
          <w:rFonts w:hint="eastAsia"/>
          <w:b w:val="0"/>
          <w:color w:val="000000"/>
          <w:sz w:val="24"/>
          <w:szCs w:val="24"/>
          <w:shd w:val="clear" w:color="auto" w:fill="FFFFFF"/>
        </w:rPr>
      </w:pPr>
      <w:r>
        <w:rPr>
          <w:rStyle w:val="6"/>
          <w:b w:val="0"/>
          <w:color w:val="000000"/>
          <w:sz w:val="24"/>
          <w:szCs w:val="24"/>
          <w:shd w:val="clear" w:color="auto" w:fill="FFFFFF"/>
        </w:rPr>
        <w:t>e-mail:</w:t>
      </w:r>
      <w:r>
        <w:rPr>
          <w:rStyle w:val="6"/>
          <w:rFonts w:hint="eastAsia"/>
          <w:b w:val="0"/>
          <w:color w:val="000000"/>
          <w:sz w:val="24"/>
          <w:szCs w:val="24"/>
          <w:shd w:val="clear" w:color="auto" w:fill="FFFFFF"/>
        </w:rPr>
        <w:t xml:space="preserve"> </w:t>
      </w:r>
      <w:r>
        <w:fldChar w:fldCharType="begin"/>
      </w:r>
      <w:r>
        <w:instrText xml:space="preserve"> HYPERLINK "mailto:yongzhenw@163.com" </w:instrText>
      </w:r>
      <w:r>
        <w:fldChar w:fldCharType="separate"/>
      </w:r>
      <w:r>
        <w:rPr>
          <w:rStyle w:val="7"/>
          <w:sz w:val="24"/>
          <w:szCs w:val="24"/>
          <w:shd w:val="clear" w:color="auto" w:fill="FFFFFF"/>
        </w:rPr>
        <w:t>yongzhenw@163.com</w:t>
      </w:r>
      <w:r>
        <w:rPr>
          <w:rStyle w:val="7"/>
          <w:sz w:val="24"/>
          <w:szCs w:val="24"/>
          <w:shd w:val="clear" w:color="auto" w:fill="FFFFFF"/>
        </w:rPr>
        <w:fldChar w:fldCharType="end"/>
      </w:r>
    </w:p>
    <w:p>
      <w:pPr>
        <w:spacing w:line="360" w:lineRule="auto"/>
        <w:rPr>
          <w:rFonts w:hint="eastAsia"/>
          <w:sz w:val="24"/>
          <w:szCs w:val="24"/>
        </w:rPr>
      </w:pPr>
      <w:r>
        <w:rPr>
          <w:sz w:val="24"/>
          <w:szCs w:val="24"/>
        </w:rPr>
        <w:t>Tel: +86-025-58006129</w:t>
      </w:r>
    </w:p>
    <w:p>
      <w:pPr>
        <w:spacing w:line="360" w:lineRule="auto"/>
        <w:rPr>
          <w:rStyle w:val="6"/>
          <w:b w:val="0"/>
          <w:color w:val="000000"/>
          <w:sz w:val="24"/>
          <w:szCs w:val="24"/>
          <w:shd w:val="clear" w:color="auto" w:fill="FFFFFF"/>
        </w:rPr>
      </w:pPr>
      <w:r>
        <w:rPr>
          <w:sz w:val="24"/>
          <w:szCs w:val="24"/>
        </w:rPr>
        <w:t>Fax: +86-025-58006129</w:t>
      </w:r>
    </w:p>
    <w:p>
      <w:pPr>
        <w:widowControl/>
        <w:jc w:val="left"/>
        <w:rPr>
          <w:sz w:val="24"/>
          <w:szCs w:val="24"/>
        </w:rPr>
      </w:pPr>
      <w:bookmarkStart w:id="3" w:name="OLE_LINK18"/>
      <w:bookmarkStart w:id="4" w:name="OLE_LINK17"/>
      <w:r>
        <w:rPr>
          <w:sz w:val="24"/>
          <w:szCs w:val="24"/>
        </w:rPr>
        <w:br w:type="page"/>
      </w:r>
    </w:p>
    <w:p>
      <w:pPr>
        <w:spacing w:line="360" w:lineRule="auto"/>
        <w:rPr>
          <w:sz w:val="24"/>
          <w:szCs w:val="24"/>
        </w:rPr>
      </w:pPr>
    </w:p>
    <w:p>
      <w:pPr>
        <w:spacing w:line="360" w:lineRule="auto"/>
        <w:rPr>
          <w:b/>
          <w:sz w:val="24"/>
          <w:szCs w:val="24"/>
        </w:rPr>
      </w:pPr>
      <w:r>
        <w:rPr>
          <w:rFonts w:hint="eastAsia"/>
          <w:b/>
          <w:sz w:val="24"/>
          <w:szCs w:val="24"/>
        </w:rPr>
        <w:t>Abstract</w:t>
      </w:r>
    </w:p>
    <w:p>
      <w:pPr>
        <w:spacing w:line="360" w:lineRule="auto"/>
        <w:rPr>
          <w:sz w:val="24"/>
          <w:szCs w:val="24"/>
        </w:rPr>
      </w:pPr>
      <w:r>
        <w:rPr>
          <w:sz w:val="24"/>
          <w:szCs w:val="24"/>
        </w:rPr>
        <w:t xml:space="preserve">This </w:t>
      </w:r>
      <w:r>
        <w:rPr>
          <w:rFonts w:hint="eastAsia"/>
          <w:sz w:val="24"/>
          <w:szCs w:val="24"/>
        </w:rPr>
        <w:t>study</w:t>
      </w:r>
      <w:r>
        <w:rPr>
          <w:sz w:val="24"/>
          <w:szCs w:val="24"/>
        </w:rPr>
        <w:t xml:space="preserve"> </w:t>
      </w:r>
      <w:r>
        <w:rPr>
          <w:rFonts w:hint="eastAsia"/>
          <w:sz w:val="24"/>
          <w:szCs w:val="24"/>
        </w:rPr>
        <w:t>reported a</w:t>
      </w:r>
      <w:r>
        <w:rPr>
          <w:sz w:val="24"/>
          <w:szCs w:val="24"/>
        </w:rPr>
        <w:t xml:space="preserve"> case of late-staged esophageal carcinoma, complicated </w:t>
      </w:r>
      <w:r>
        <w:rPr>
          <w:rFonts w:hint="eastAsia"/>
          <w:sz w:val="24"/>
          <w:szCs w:val="24"/>
        </w:rPr>
        <w:t>by</w:t>
      </w:r>
      <w:r>
        <w:rPr>
          <w:sz w:val="24"/>
          <w:szCs w:val="24"/>
        </w:rPr>
        <w:t xml:space="preserve"> severe dyspha </w:t>
      </w:r>
      <w:r>
        <w:rPr>
          <w:rFonts w:hint="eastAsia"/>
          <w:sz w:val="24"/>
          <w:szCs w:val="24"/>
        </w:rPr>
        <w:t>l</w:t>
      </w:r>
      <w:r>
        <w:rPr>
          <w:sz w:val="24"/>
          <w:szCs w:val="24"/>
        </w:rPr>
        <w:t xml:space="preserve">ate onset tracheal stenosis </w:t>
      </w:r>
      <w:r>
        <w:rPr>
          <w:rFonts w:hint="eastAsia"/>
          <w:sz w:val="24"/>
          <w:szCs w:val="24"/>
        </w:rPr>
        <w:t>after</w:t>
      </w:r>
      <w:r>
        <w:rPr>
          <w:sz w:val="24"/>
          <w:szCs w:val="24"/>
        </w:rPr>
        <w:t xml:space="preserve"> treat</w:t>
      </w:r>
      <w:r>
        <w:rPr>
          <w:rFonts w:hint="eastAsia"/>
          <w:sz w:val="24"/>
          <w:szCs w:val="24"/>
        </w:rPr>
        <w:t>ing</w:t>
      </w:r>
      <w:r>
        <w:rPr>
          <w:sz w:val="24"/>
          <w:szCs w:val="24"/>
        </w:rPr>
        <w:t xml:space="preserve"> with </w:t>
      </w:r>
      <w:r>
        <w:rPr>
          <w:sz w:val="24"/>
          <w:szCs w:val="24"/>
          <w:vertAlign w:val="superscript"/>
        </w:rPr>
        <w:t>125</w:t>
      </w:r>
      <w:r>
        <w:rPr>
          <w:sz w:val="24"/>
          <w:szCs w:val="24"/>
        </w:rPr>
        <w:t>Iodine seed stent implantation.</w:t>
      </w:r>
      <w:r>
        <w:rPr>
          <w:rFonts w:hint="eastAsia"/>
          <w:sz w:val="24"/>
          <w:szCs w:val="24"/>
        </w:rPr>
        <w:t xml:space="preserve"> </w:t>
      </w:r>
      <w:r>
        <w:rPr>
          <w:sz w:val="24"/>
          <w:szCs w:val="24"/>
        </w:rPr>
        <w:t>T</w:t>
      </w:r>
      <w:r>
        <w:rPr>
          <w:rFonts w:hint="eastAsia"/>
          <w:sz w:val="24"/>
          <w:szCs w:val="24"/>
        </w:rPr>
        <w:t xml:space="preserve">he patient </w:t>
      </w:r>
      <w:r>
        <w:rPr>
          <w:sz w:val="24"/>
          <w:szCs w:val="24"/>
        </w:rPr>
        <w:t>had progressive stenosis of the lower segment (left main trachea) at 6, 26, and 47 days postoperatively</w:t>
      </w:r>
      <w:r>
        <w:rPr>
          <w:rFonts w:hint="eastAsia"/>
          <w:sz w:val="24"/>
          <w:szCs w:val="24"/>
        </w:rPr>
        <w:t xml:space="preserve">. </w:t>
      </w:r>
      <w:r>
        <w:rPr>
          <w:sz w:val="24"/>
          <w:szCs w:val="24"/>
        </w:rPr>
        <w:t xml:space="preserve">The </w:t>
      </w:r>
      <w:r>
        <w:rPr>
          <w:rFonts w:hint="eastAsia"/>
          <w:sz w:val="24"/>
          <w:szCs w:val="24"/>
        </w:rPr>
        <w:t>cause</w:t>
      </w:r>
      <w:r>
        <w:rPr>
          <w:sz w:val="24"/>
          <w:szCs w:val="24"/>
        </w:rPr>
        <w:t xml:space="preserve"> </w:t>
      </w:r>
      <w:r>
        <w:rPr>
          <w:rFonts w:hint="eastAsia"/>
          <w:sz w:val="24"/>
          <w:szCs w:val="24"/>
        </w:rPr>
        <w:t xml:space="preserve">of </w:t>
      </w:r>
      <w:r>
        <w:rPr>
          <w:sz w:val="24"/>
          <w:szCs w:val="24"/>
        </w:rPr>
        <w:t xml:space="preserve">stenosis </w:t>
      </w:r>
      <w:r>
        <w:rPr>
          <w:rFonts w:hint="eastAsia"/>
          <w:sz w:val="24"/>
          <w:szCs w:val="24"/>
        </w:rPr>
        <w:t>might be related to d</w:t>
      </w:r>
      <w:r>
        <w:rPr>
          <w:sz w:val="24"/>
          <w:szCs w:val="24"/>
        </w:rPr>
        <w:t>irect press by stent</w:t>
      </w:r>
      <w:r>
        <w:rPr>
          <w:rFonts w:hint="eastAsia"/>
          <w:sz w:val="24"/>
          <w:szCs w:val="24"/>
        </w:rPr>
        <w:t>, t</w:t>
      </w:r>
      <w:r>
        <w:rPr>
          <w:sz w:val="24"/>
          <w:szCs w:val="24"/>
        </w:rPr>
        <w:t>umor proliferation</w:t>
      </w:r>
      <w:r>
        <w:rPr>
          <w:rFonts w:hint="eastAsia"/>
          <w:sz w:val="24"/>
          <w:szCs w:val="24"/>
        </w:rPr>
        <w:t>, t</w:t>
      </w:r>
      <w:r>
        <w:rPr>
          <w:sz w:val="24"/>
          <w:szCs w:val="24"/>
        </w:rPr>
        <w:t>he aortic arch with violate pulsate</w:t>
      </w:r>
      <w:r>
        <w:rPr>
          <w:rFonts w:hint="eastAsia"/>
          <w:sz w:val="24"/>
          <w:szCs w:val="24"/>
        </w:rPr>
        <w:t xml:space="preserve"> and the c</w:t>
      </w:r>
      <w:r>
        <w:rPr>
          <w:sz w:val="24"/>
          <w:szCs w:val="24"/>
        </w:rPr>
        <w:t>omplications caused by other therapies</w:t>
      </w:r>
      <w:r>
        <w:rPr>
          <w:rFonts w:hint="eastAsia"/>
          <w:sz w:val="24"/>
          <w:szCs w:val="24"/>
        </w:rPr>
        <w:t xml:space="preserve">. </w:t>
      </w:r>
      <w:r>
        <w:rPr>
          <w:sz w:val="24"/>
          <w:szCs w:val="24"/>
        </w:rPr>
        <w:t>Due to its short clinical utilization,</w:t>
      </w:r>
      <w:r>
        <w:rPr>
          <w:rFonts w:hint="eastAsia"/>
          <w:sz w:val="24"/>
          <w:szCs w:val="24"/>
        </w:rPr>
        <w:t xml:space="preserve"> </w:t>
      </w:r>
      <w:r>
        <w:rPr>
          <w:sz w:val="24"/>
          <w:szCs w:val="24"/>
          <w:vertAlign w:val="superscript"/>
        </w:rPr>
        <w:t>125</w:t>
      </w:r>
      <w:r>
        <w:rPr>
          <w:sz w:val="24"/>
          <w:szCs w:val="24"/>
        </w:rPr>
        <w:t>Iodine seed stent</w:t>
      </w:r>
      <w:r>
        <w:rPr>
          <w:rFonts w:hint="eastAsia"/>
          <w:sz w:val="24"/>
          <w:szCs w:val="24"/>
        </w:rPr>
        <w:t xml:space="preserve"> </w:t>
      </w:r>
      <w:r>
        <w:rPr>
          <w:sz w:val="24"/>
          <w:szCs w:val="24"/>
        </w:rPr>
        <w:t>may present some fatal complications.</w:t>
      </w:r>
      <w:r>
        <w:rPr>
          <w:rFonts w:hint="eastAsia"/>
          <w:sz w:val="24"/>
          <w:szCs w:val="24"/>
        </w:rPr>
        <w:t xml:space="preserve"> </w:t>
      </w:r>
      <w:r>
        <w:rPr>
          <w:sz w:val="24"/>
          <w:szCs w:val="24"/>
        </w:rPr>
        <w:t>Therefore</w:t>
      </w:r>
      <w:r>
        <w:rPr>
          <w:rFonts w:hint="eastAsia"/>
          <w:sz w:val="24"/>
          <w:szCs w:val="24"/>
        </w:rPr>
        <w:t>, t</w:t>
      </w:r>
      <w:r>
        <w:rPr>
          <w:sz w:val="24"/>
          <w:szCs w:val="24"/>
        </w:rPr>
        <w:t xml:space="preserve">he long-term efficacy of </w:t>
      </w:r>
      <w:r>
        <w:rPr>
          <w:sz w:val="24"/>
          <w:szCs w:val="24"/>
          <w:vertAlign w:val="superscript"/>
        </w:rPr>
        <w:t>125</w:t>
      </w:r>
      <w:r>
        <w:rPr>
          <w:sz w:val="24"/>
          <w:szCs w:val="24"/>
        </w:rPr>
        <w:t>Iodine seed stent remains to be studied.</w:t>
      </w:r>
      <w:r>
        <w:rPr>
          <w:rFonts w:hint="eastAsia"/>
          <w:sz w:val="24"/>
          <w:szCs w:val="24"/>
        </w:rPr>
        <w:t xml:space="preserve"> </w:t>
      </w:r>
    </w:p>
    <w:p>
      <w:pPr>
        <w:spacing w:line="360" w:lineRule="auto"/>
        <w:rPr>
          <w:sz w:val="24"/>
          <w:szCs w:val="24"/>
        </w:rPr>
      </w:pPr>
      <w:r>
        <w:rPr>
          <w:b/>
          <w:sz w:val="24"/>
          <w:szCs w:val="24"/>
        </w:rPr>
        <w:t>Keyword:</w:t>
      </w:r>
      <w:r>
        <w:rPr>
          <w:sz w:val="24"/>
          <w:szCs w:val="24"/>
        </w:rPr>
        <w:t xml:space="preserve"> </w:t>
      </w:r>
      <w:r>
        <w:rPr>
          <w:sz w:val="24"/>
          <w:szCs w:val="24"/>
          <w:vertAlign w:val="superscript"/>
        </w:rPr>
        <w:t>125</w:t>
      </w:r>
      <w:r>
        <w:rPr>
          <w:sz w:val="24"/>
          <w:szCs w:val="24"/>
        </w:rPr>
        <w:t xml:space="preserve">Iodine seed, esophagus stent, late onset, </w:t>
      </w:r>
      <w:r>
        <w:rPr>
          <w:rFonts w:hint="eastAsia"/>
          <w:sz w:val="24"/>
          <w:szCs w:val="24"/>
        </w:rPr>
        <w:t>t</w:t>
      </w:r>
      <w:r>
        <w:rPr>
          <w:sz w:val="24"/>
          <w:szCs w:val="24"/>
        </w:rPr>
        <w:t>racheal stenosis, complication</w:t>
      </w:r>
    </w:p>
    <w:p>
      <w:pPr>
        <w:spacing w:line="360" w:lineRule="auto"/>
        <w:rPr>
          <w:sz w:val="24"/>
          <w:szCs w:val="24"/>
        </w:rPr>
      </w:pPr>
    </w:p>
    <w:p>
      <w:pPr>
        <w:spacing w:line="360" w:lineRule="auto"/>
        <w:rPr>
          <w:b/>
          <w:sz w:val="24"/>
          <w:szCs w:val="24"/>
        </w:rPr>
      </w:pPr>
      <w:r>
        <w:rPr>
          <w:b/>
          <w:sz w:val="24"/>
          <w:szCs w:val="24"/>
        </w:rPr>
        <w:t>Introduction</w:t>
      </w:r>
      <w:r>
        <w:rPr>
          <w:rFonts w:hint="eastAsia"/>
          <w:b/>
          <w:sz w:val="24"/>
          <w:szCs w:val="24"/>
        </w:rPr>
        <w:t xml:space="preserve"> </w:t>
      </w:r>
    </w:p>
    <w:p>
      <w:pPr>
        <w:spacing w:line="360" w:lineRule="auto"/>
        <w:rPr>
          <w:sz w:val="24"/>
          <w:szCs w:val="24"/>
        </w:rPr>
      </w:pPr>
      <w:r>
        <w:rPr>
          <w:sz w:val="24"/>
          <w:szCs w:val="24"/>
        </w:rPr>
        <w:t xml:space="preserve">Self-expandable metal stent has been extended to apply to advanced and late-staged esophageal cancer, with the safety and therapeutic efficiency of stent loaded with </w:t>
      </w:r>
      <w:r>
        <w:rPr>
          <w:sz w:val="24"/>
          <w:szCs w:val="24"/>
          <w:vertAlign w:val="superscript"/>
        </w:rPr>
        <w:t>125</w:t>
      </w:r>
      <w:r>
        <w:rPr>
          <w:sz w:val="24"/>
          <w:szCs w:val="24"/>
        </w:rPr>
        <w:t>Iodine seeds confirmed [1, 2].</w:t>
      </w:r>
      <w:bookmarkEnd w:id="3"/>
      <w:bookmarkEnd w:id="4"/>
      <w:r>
        <w:rPr>
          <w:sz w:val="24"/>
          <w:szCs w:val="24"/>
        </w:rPr>
        <w:t xml:space="preserve"> The occurrence and condition of complication resemble the conventional stent, however, the late onset </w:t>
      </w:r>
      <w:r>
        <w:rPr>
          <w:rFonts w:hint="eastAsia"/>
          <w:color w:val="000000" w:themeColor="text1"/>
          <w:sz w:val="24"/>
          <w:szCs w:val="24"/>
          <w14:textFill>
            <w14:solidFill>
              <w14:schemeClr w14:val="tx1"/>
            </w14:solidFill>
          </w14:textFill>
        </w:rPr>
        <w:t>tracheal</w:t>
      </w:r>
      <w:r>
        <w:rPr>
          <w:rFonts w:hint="eastAsia"/>
          <w:sz w:val="24"/>
          <w:szCs w:val="24"/>
        </w:rPr>
        <w:t xml:space="preserve"> </w:t>
      </w:r>
      <w:r>
        <w:rPr>
          <w:sz w:val="24"/>
          <w:szCs w:val="24"/>
        </w:rPr>
        <w:t xml:space="preserve">stenosis has been rarely reported. This paper reviewed </w:t>
      </w:r>
      <w:r>
        <w:rPr>
          <w:rFonts w:hint="eastAsia"/>
          <w:sz w:val="24"/>
          <w:szCs w:val="24"/>
        </w:rPr>
        <w:t>1</w:t>
      </w:r>
      <w:r>
        <w:rPr>
          <w:sz w:val="24"/>
          <w:szCs w:val="24"/>
        </w:rPr>
        <w:t xml:space="preserve"> case of late-staged esophageal carcinoma</w:t>
      </w:r>
      <w:r>
        <w:rPr>
          <w:rFonts w:hint="eastAsia"/>
          <w:sz w:val="24"/>
          <w:szCs w:val="24"/>
        </w:rPr>
        <w:t>,</w:t>
      </w:r>
      <w:r>
        <w:rPr>
          <w:sz w:val="24"/>
          <w:szCs w:val="24"/>
        </w:rPr>
        <w:t xml:space="preserve"> complicated with </w:t>
      </w:r>
      <w:r>
        <w:rPr>
          <w:rFonts w:hint="eastAsia"/>
          <w:sz w:val="24"/>
          <w:szCs w:val="24"/>
        </w:rPr>
        <w:t>l</w:t>
      </w:r>
      <w:r>
        <w:rPr>
          <w:sz w:val="24"/>
          <w:szCs w:val="24"/>
        </w:rPr>
        <w:t>ate onse</w:t>
      </w:r>
      <w:r>
        <w:rPr>
          <w:rFonts w:hint="eastAsia"/>
          <w:sz w:val="24"/>
          <w:szCs w:val="24"/>
        </w:rPr>
        <w:t xml:space="preserve">t </w:t>
      </w:r>
      <w:r>
        <w:rPr>
          <w:rFonts w:hint="eastAsia"/>
          <w:color w:val="000000" w:themeColor="text1"/>
          <w:sz w:val="24"/>
          <w:szCs w:val="24"/>
          <w14:textFill>
            <w14:solidFill>
              <w14:schemeClr w14:val="tx1"/>
            </w14:solidFill>
          </w14:textFill>
        </w:rPr>
        <w:t>trach</w:t>
      </w:r>
      <w:r>
        <w:rPr>
          <w:color w:val="000000" w:themeColor="text1"/>
          <w:sz w:val="24"/>
          <w:szCs w:val="24"/>
          <w14:textFill>
            <w14:solidFill>
              <w14:schemeClr w14:val="tx1"/>
            </w14:solidFill>
          </w14:textFill>
        </w:rPr>
        <w:t>eal</w:t>
      </w:r>
      <w:r>
        <w:rPr>
          <w:color w:val="FF0000"/>
          <w:sz w:val="24"/>
          <w:szCs w:val="24"/>
        </w:rPr>
        <w:t xml:space="preserve"> </w:t>
      </w:r>
      <w:r>
        <w:rPr>
          <w:sz w:val="24"/>
          <w:szCs w:val="24"/>
        </w:rPr>
        <w:t>stenosis</w:t>
      </w:r>
      <w:r>
        <w:rPr>
          <w:rFonts w:hint="eastAsia"/>
          <w:sz w:val="24"/>
          <w:szCs w:val="24"/>
        </w:rPr>
        <w:t xml:space="preserve"> and</w:t>
      </w:r>
      <w:r>
        <w:rPr>
          <w:sz w:val="24"/>
          <w:szCs w:val="24"/>
        </w:rPr>
        <w:t xml:space="preserve"> severe dysphagia, which had been treated with </w:t>
      </w:r>
      <w:r>
        <w:rPr>
          <w:sz w:val="24"/>
          <w:szCs w:val="24"/>
          <w:vertAlign w:val="superscript"/>
        </w:rPr>
        <w:t>125</w:t>
      </w:r>
      <w:r>
        <w:rPr>
          <w:sz w:val="24"/>
          <w:szCs w:val="24"/>
        </w:rPr>
        <w:t xml:space="preserve">Iodine seed stent implantation. </w:t>
      </w:r>
    </w:p>
    <w:p>
      <w:pPr>
        <w:spacing w:line="360" w:lineRule="auto"/>
        <w:rPr>
          <w:b/>
          <w:sz w:val="24"/>
          <w:szCs w:val="24"/>
        </w:rPr>
      </w:pPr>
      <w:r>
        <w:rPr>
          <w:b/>
          <w:sz w:val="24"/>
          <w:szCs w:val="24"/>
        </w:rPr>
        <w:t>C</w:t>
      </w:r>
      <w:r>
        <w:rPr>
          <w:rFonts w:hint="eastAsia"/>
          <w:b/>
          <w:sz w:val="24"/>
          <w:szCs w:val="24"/>
        </w:rPr>
        <w:t xml:space="preserve">ases </w:t>
      </w:r>
    </w:p>
    <w:p>
      <w:pPr>
        <w:spacing w:line="360" w:lineRule="auto"/>
        <w:rPr>
          <w:sz w:val="24"/>
          <w:szCs w:val="24"/>
        </w:rPr>
      </w:pPr>
      <w:r>
        <w:rPr>
          <w:sz w:val="24"/>
          <w:szCs w:val="24"/>
        </w:rPr>
        <w:t>Female patient, 64 years old. She was diagnosed as esophageal carcinoma in February, 2008. Pathology test categorized as squamous carcinoma (Fig. 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In </w:t>
      </w:r>
      <w:r>
        <w:rPr>
          <w:color w:val="000000" w:themeColor="text1"/>
          <w:sz w:val="24"/>
          <w:szCs w:val="24"/>
          <w14:textFill>
            <w14:solidFill>
              <w14:schemeClr w14:val="tx1"/>
            </w14:solidFill>
          </w14:textFill>
        </w:rPr>
        <w:t>operation</w:t>
      </w:r>
      <w:r>
        <w:rPr>
          <w:sz w:val="24"/>
          <w:szCs w:val="24"/>
        </w:rPr>
        <w:t>, it was found that tumor tissue adhered extendedly with intra-meditational main vascular, caused the unreality to remove and application of alternative of radiotherapy (64 Gy/32f in total) combined with 4 periods of adjuvant chemotherapy (TP formula: Docetaxel + Nedaplatin). The tumor shrunk and symptoms alleviated temporally, till the dysphagia reoccurred and aggravated at the beginning of June, 2009. The patient then can only be fed with fluid. Combinato</w:t>
      </w:r>
      <w:r>
        <w:rPr>
          <w:rFonts w:hint="eastAsia"/>
          <w:sz w:val="24"/>
          <w:szCs w:val="24"/>
        </w:rPr>
        <w:t xml:space="preserve">rial </w:t>
      </w:r>
      <w:r>
        <w:rPr>
          <w:sz w:val="24"/>
          <w:szCs w:val="24"/>
        </w:rPr>
        <w:t>testing with barium swallow</w:t>
      </w:r>
      <w:r>
        <w:rPr>
          <w:rFonts w:hint="eastAsia"/>
          <w:sz w:val="24"/>
          <w:szCs w:val="24"/>
        </w:rPr>
        <w:t>s</w:t>
      </w:r>
      <w:r>
        <w:rPr>
          <w:sz w:val="24"/>
          <w:szCs w:val="24"/>
        </w:rPr>
        <w:t xml:space="preserve"> and tracheogram, gastroscopy and CT, it was diagnosed as “esophageal carcinoma stage III, severe esophageal stenosis and Stooler stage 3”. T</w:t>
      </w:r>
      <w:r>
        <w:rPr>
          <w:rFonts w:hint="eastAsia"/>
          <w:sz w:val="24"/>
          <w:szCs w:val="24"/>
        </w:rPr>
        <w:t>he p</w:t>
      </w:r>
      <w:r>
        <w:rPr>
          <w:sz w:val="24"/>
          <w:szCs w:val="24"/>
        </w:rPr>
        <w:t xml:space="preserve">atient was implanted with </w:t>
      </w:r>
      <w:r>
        <w:rPr>
          <w:sz w:val="24"/>
          <w:szCs w:val="24"/>
          <w:vertAlign w:val="superscript"/>
        </w:rPr>
        <w:t>125</w:t>
      </w:r>
      <w:r>
        <w:rPr>
          <w:sz w:val="24"/>
          <w:szCs w:val="24"/>
        </w:rPr>
        <w:t xml:space="preserve">Iodine seed stent on August 1st, 2009. The stent was membrane-bundled knitting type, of upper cup, size: 20 mm X 10 cm, produced by </w:t>
      </w:r>
      <w:r>
        <w:rPr>
          <w:color w:val="000000" w:themeColor="text1"/>
          <w:sz w:val="24"/>
          <w:szCs w:val="24"/>
          <w14:textFill>
            <w14:solidFill>
              <w14:schemeClr w14:val="tx1"/>
            </w14:solidFill>
          </w14:textFill>
        </w:rPr>
        <w:t>Nanjing Weichuang Medical Technology</w:t>
      </w:r>
      <w:r>
        <w:rPr>
          <w:sz w:val="24"/>
          <w:szCs w:val="24"/>
        </w:rPr>
        <w:t xml:space="preserve"> Co., Ltd., Nanjing, China; 125Iodine seeds, 0.8mci X 24, produced by Xinke Pharmaceutical Co., Ltd., Shanghai, China. The implantation operation performed smoothly, and hardened lesion and severe stenosis were observed during operation. Post-implantation radiography image indicated the proper stent placing, but with poor stretch. The narrowest section measures as approximately 8 mm (Fig. 2). From the reviewing check by DR (direct digital X-ray) and CT on day 1 (Fig. 3), day 3 (Fig. 4) and day 6 (Fig. 5) after the operation, we can see that the stent has arrived fully extension, with no indication of suppression of surrounding organs (typically the trachea and bronchus). The patient had good appetite and experienced no difficulty in breathing. However, on August 27, 2009 (day 26 post-operation), the patient began suffering from aggravating breath difficulty and concomitant left lower lobe infection and incapacity to cough out. CT image shown stenosis occurred in </w:t>
      </w:r>
      <w:bookmarkStart w:id="5" w:name="OLE_LINK16"/>
      <w:bookmarkStart w:id="6" w:name="OLE_LINK15"/>
      <w:r>
        <w:rPr>
          <w:sz w:val="24"/>
          <w:szCs w:val="24"/>
        </w:rPr>
        <w:t>lower segment and bifurcation of</w:t>
      </w:r>
      <w:r>
        <w:rPr>
          <w:color w:val="000000" w:themeColor="text1"/>
          <w:sz w:val="24"/>
          <w:szCs w:val="24"/>
          <w14:textFill>
            <w14:solidFill>
              <w14:schemeClr w14:val="tx1"/>
            </w14:solidFill>
          </w14:textFill>
        </w:rPr>
        <w:t xml:space="preserve"> trachea</w:t>
      </w:r>
      <w:bookmarkEnd w:id="5"/>
      <w:bookmarkEnd w:id="6"/>
      <w:r>
        <w:rPr>
          <w:color w:val="000000" w:themeColor="text1"/>
          <w:sz w:val="24"/>
          <w:szCs w:val="24"/>
          <w14:textFill>
            <w14:solidFill>
              <w14:schemeClr w14:val="tx1"/>
            </w14:solidFill>
          </w14:textFill>
        </w:rPr>
        <w:t>. The symptoms exacerbated despite of anti- inflammation treatment that patient can not lie on her back (Fig. 6). CT image on September 17, 2009 (day 47 post-operation) demonstrated significant stenosis of lower</w:t>
      </w:r>
      <w:bookmarkStart w:id="7" w:name="OLE_LINK11"/>
      <w:bookmarkStart w:id="8" w:name="OLE_LINK10"/>
      <w:r>
        <w:rPr>
          <w:color w:val="000000" w:themeColor="text1"/>
          <w:sz w:val="24"/>
          <w:szCs w:val="24"/>
          <w14:textFill>
            <w14:solidFill>
              <w14:schemeClr w14:val="tx1"/>
            </w14:solidFill>
          </w14:textFill>
        </w:rPr>
        <w:t xml:space="preserve"> part and bifurcation </w:t>
      </w:r>
      <w:bookmarkEnd w:id="7"/>
      <w:bookmarkEnd w:id="8"/>
      <w:r>
        <w:rPr>
          <w:color w:val="000000" w:themeColor="text1"/>
          <w:sz w:val="24"/>
          <w:szCs w:val="24"/>
          <w14:textFill>
            <w14:solidFill>
              <w14:schemeClr w14:val="tx1"/>
            </w14:solidFill>
          </w14:textFill>
        </w:rPr>
        <w:t xml:space="preserve">of </w:t>
      </w:r>
      <w:bookmarkStart w:id="9" w:name="OLE_LINK4"/>
      <w:bookmarkStart w:id="10" w:name="OLE_LINK5"/>
      <w:r>
        <w:rPr>
          <w:color w:val="000000" w:themeColor="text1"/>
          <w:sz w:val="24"/>
          <w:szCs w:val="24"/>
          <w14:textFill>
            <w14:solidFill>
              <w14:schemeClr w14:val="tx1"/>
            </w14:solidFill>
          </w14:textFill>
        </w:rPr>
        <w:t>trachea</w:t>
      </w:r>
      <w:bookmarkEnd w:id="9"/>
      <w:bookmarkEnd w:id="10"/>
      <w:r>
        <w:rPr>
          <w:color w:val="000000" w:themeColor="text1"/>
          <w:sz w:val="24"/>
          <w:szCs w:val="24"/>
          <w14:textFill>
            <w14:solidFill>
              <w14:schemeClr w14:val="tx1"/>
            </w14:solidFill>
          </w14:textFill>
        </w:rPr>
        <w:t>. An “</w:t>
      </w:r>
      <w:bookmarkStart w:id="11" w:name="OLE_LINK9"/>
      <w:bookmarkStart w:id="12" w:name="OLE_LINK8"/>
      <w:r>
        <w:rPr>
          <w:color w:val="000000" w:themeColor="text1"/>
          <w:sz w:val="24"/>
          <w:szCs w:val="24"/>
          <w14:textFill>
            <w14:solidFill>
              <w14:schemeClr w14:val="tx1"/>
            </w14:solidFill>
          </w14:textFill>
        </w:rPr>
        <w:t xml:space="preserve">Inverted Y- shaped” stent </w:t>
      </w:r>
      <w:bookmarkEnd w:id="11"/>
      <w:bookmarkEnd w:id="12"/>
      <w:r>
        <w:rPr>
          <w:color w:val="000000" w:themeColor="text1"/>
          <w:sz w:val="24"/>
          <w:szCs w:val="24"/>
          <w14:textFill>
            <w14:solidFill>
              <w14:schemeClr w14:val="tx1"/>
            </w14:solidFill>
          </w14:textFill>
        </w:rPr>
        <w:t>was performed on the same day (Fig. 8, 9), which contributed to rapid relieve of symptoms. The patient then was able to sleep on her back. One week later, the patient coughed out considerable large volume of yellow purulent</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sputum and body temperature returned nor</w:t>
      </w:r>
      <w:r>
        <w:rPr>
          <w:sz w:val="24"/>
          <w:szCs w:val="24"/>
        </w:rPr>
        <w:t xml:space="preserve">mal. The patient, though lack of appetite, can eat food normally. The patient died of cachexia failure on February 17, 2010 (day 200 post-operation).     </w:t>
      </w:r>
    </w:p>
    <w:p>
      <w:pPr>
        <w:spacing w:line="360" w:lineRule="auto"/>
        <w:rPr>
          <w:b/>
          <w:sz w:val="24"/>
          <w:szCs w:val="24"/>
        </w:rPr>
      </w:pPr>
      <w:r>
        <w:rPr>
          <w:b/>
          <w:sz w:val="24"/>
          <w:szCs w:val="24"/>
        </w:rPr>
        <w:t>Discussion</w:t>
      </w:r>
      <w:r>
        <w:rPr>
          <w:rFonts w:hint="eastAsia"/>
          <w:b/>
          <w:sz w:val="24"/>
          <w:szCs w:val="24"/>
        </w:rPr>
        <w:t>:</w:t>
      </w:r>
    </w:p>
    <w:p>
      <w:pPr>
        <w:spacing w:line="360" w:lineRule="auto"/>
        <w:ind w:firstLine="472" w:firstLineChars="197"/>
        <w:rPr>
          <w:sz w:val="24"/>
          <w:szCs w:val="24"/>
        </w:rPr>
      </w:pPr>
      <w:bookmarkStart w:id="13" w:name="OLE_LINK20"/>
      <w:r>
        <w:rPr>
          <w:rFonts w:hint="eastAsia"/>
          <w:sz w:val="24"/>
          <w:szCs w:val="24"/>
        </w:rPr>
        <w:t>The r</w:t>
      </w:r>
      <w:r>
        <w:rPr>
          <w:sz w:val="24"/>
          <w:szCs w:val="24"/>
        </w:rPr>
        <w:t>a</w:t>
      </w:r>
      <w:r>
        <w:rPr>
          <w:color w:val="000000" w:themeColor="text1"/>
          <w:sz w:val="24"/>
          <w:szCs w:val="24"/>
          <w14:textFill>
            <w14:solidFill>
              <w14:schemeClr w14:val="tx1"/>
            </w14:solidFill>
          </w14:textFill>
        </w:rPr>
        <w:t xml:space="preserve">dioactive element seed stent was created first by Chinese doctors, which have been applied in clinic successfully for decades. The late onset of </w:t>
      </w:r>
      <w:r>
        <w:rPr>
          <w:rFonts w:hint="eastAsia"/>
          <w:color w:val="000000" w:themeColor="text1"/>
          <w:sz w:val="24"/>
          <w:szCs w:val="24"/>
          <w14:textFill>
            <w14:solidFill>
              <w14:schemeClr w14:val="tx1"/>
            </w14:solidFill>
          </w14:textFill>
        </w:rPr>
        <w:t>trac</w:t>
      </w:r>
      <w:r>
        <w:rPr>
          <w:color w:val="000000" w:themeColor="text1"/>
          <w:sz w:val="24"/>
          <w:szCs w:val="24"/>
          <w14:textFill>
            <w14:solidFill>
              <w14:schemeClr w14:val="tx1"/>
            </w14:solidFill>
          </w14:textFill>
        </w:rPr>
        <w:t>heal stenosis has been rarely reported [1-4]. The CT images taken on day 6, 26 and 47 post-operation shown progressive stenosis of lower segment (left main trachea). The 125Iodine seed is composed of normal membrane-bundled knitting stent, seeds storehouse weaved with alloyed silk thread and radioactive particles. The possible causes for</w:t>
      </w:r>
      <w:r>
        <w:rPr>
          <w:rFonts w:hint="eastAsia"/>
          <w:color w:val="000000" w:themeColor="text1"/>
          <w:sz w:val="24"/>
          <w:szCs w:val="24"/>
          <w14:textFill>
            <w14:solidFill>
              <w14:schemeClr w14:val="tx1"/>
            </w14:solidFill>
          </w14:textFill>
        </w:rPr>
        <w:t xml:space="preserve"> the</w:t>
      </w:r>
      <w:r>
        <w:rPr>
          <w:color w:val="000000" w:themeColor="text1"/>
          <w:sz w:val="24"/>
          <w:szCs w:val="24"/>
          <w14:textFill>
            <w14:solidFill>
              <w14:schemeClr w14:val="tx1"/>
            </w14:solidFill>
          </w14:textFill>
        </w:rPr>
        <w:t xml:space="preserve"> late onset </w:t>
      </w:r>
      <w:r>
        <w:rPr>
          <w:rFonts w:hint="eastAsia"/>
          <w:color w:val="000000" w:themeColor="text1"/>
          <w:sz w:val="24"/>
          <w:szCs w:val="24"/>
          <w14:textFill>
            <w14:solidFill>
              <w14:schemeClr w14:val="tx1"/>
            </w14:solidFill>
          </w14:textFill>
        </w:rPr>
        <w:t>trach</w:t>
      </w:r>
      <w:r>
        <w:rPr>
          <w:color w:val="000000" w:themeColor="text1"/>
          <w:sz w:val="24"/>
          <w:szCs w:val="24"/>
          <w14:textFill>
            <w14:solidFill>
              <w14:schemeClr w14:val="tx1"/>
            </w14:solidFill>
          </w14:textFill>
        </w:rPr>
        <w:t xml:space="preserve">eal stenosis </w:t>
      </w:r>
      <w:r>
        <w:rPr>
          <w:sz w:val="24"/>
          <w:szCs w:val="24"/>
        </w:rPr>
        <w:t xml:space="preserve">were analyzed as follows:     </w:t>
      </w:r>
    </w:p>
    <w:p>
      <w:pPr>
        <w:spacing w:line="360" w:lineRule="auto"/>
        <w:ind w:firstLine="420"/>
        <w:rPr>
          <w:sz w:val="24"/>
          <w:szCs w:val="24"/>
        </w:rPr>
      </w:pPr>
      <w:r>
        <w:rPr>
          <w:sz w:val="24"/>
          <w:szCs w:val="24"/>
        </w:rPr>
        <w:t xml:space="preserve">1. Direct press by stent: it is often resulted from using over-sized stent or the pressure impacted by “cup” or “ball” on either end of the stent to </w:t>
      </w:r>
      <w:r>
        <w:rPr>
          <w:rFonts w:hint="eastAsia"/>
          <w:sz w:val="24"/>
          <w:szCs w:val="24"/>
        </w:rPr>
        <w:t xml:space="preserve">the </w:t>
      </w:r>
      <w:r>
        <w:rPr>
          <w:sz w:val="24"/>
          <w:szCs w:val="24"/>
        </w:rPr>
        <w:t xml:space="preserve">posterior wall of </w:t>
      </w:r>
      <w:r>
        <w:rPr>
          <w:rFonts w:hint="eastAsia"/>
          <w:sz w:val="24"/>
          <w:szCs w:val="24"/>
        </w:rPr>
        <w:t xml:space="preserve">the </w:t>
      </w:r>
      <w:r>
        <w:rPr>
          <w:sz w:val="24"/>
          <w:szCs w:val="24"/>
        </w:rPr>
        <w:t xml:space="preserve">trachea and/or bronchus. Such complication usually released around 1 week after </w:t>
      </w:r>
      <w:r>
        <w:rPr>
          <w:rFonts w:hint="eastAsia"/>
          <w:sz w:val="24"/>
          <w:szCs w:val="24"/>
        </w:rPr>
        <w:t xml:space="preserve">the </w:t>
      </w:r>
      <w:r>
        <w:rPr>
          <w:sz w:val="24"/>
          <w:szCs w:val="24"/>
        </w:rPr>
        <w:t xml:space="preserve">operation, which can be explained as opening of </w:t>
      </w:r>
      <w:r>
        <w:rPr>
          <w:rFonts w:hint="eastAsia"/>
          <w:sz w:val="24"/>
          <w:szCs w:val="24"/>
        </w:rPr>
        <w:t xml:space="preserve">the </w:t>
      </w:r>
      <w:r>
        <w:rPr>
          <w:sz w:val="24"/>
          <w:szCs w:val="24"/>
        </w:rPr>
        <w:t xml:space="preserve">cup or fully extension of </w:t>
      </w:r>
      <w:r>
        <w:rPr>
          <w:rFonts w:hint="eastAsia"/>
          <w:sz w:val="24"/>
          <w:szCs w:val="24"/>
        </w:rPr>
        <w:t xml:space="preserve">the </w:t>
      </w:r>
      <w:r>
        <w:rPr>
          <w:sz w:val="24"/>
          <w:szCs w:val="24"/>
        </w:rPr>
        <w:t xml:space="preserve">stent. Such spatial change can cause pressure to trachea and </w:t>
      </w:r>
      <w:r>
        <w:rPr>
          <w:rFonts w:hint="eastAsia"/>
          <w:sz w:val="24"/>
          <w:szCs w:val="24"/>
        </w:rPr>
        <w:t xml:space="preserve">the </w:t>
      </w:r>
      <w:r>
        <w:rPr>
          <w:sz w:val="24"/>
          <w:szCs w:val="24"/>
        </w:rPr>
        <w:t>posterior wall of bronchus. However, this case cannot be explained by this cause.</w:t>
      </w:r>
    </w:p>
    <w:p>
      <w:pPr>
        <w:spacing w:line="360" w:lineRule="auto"/>
        <w:rPr>
          <w:sz w:val="24"/>
          <w:szCs w:val="24"/>
        </w:rPr>
      </w:pPr>
      <w:r>
        <w:rPr>
          <w:sz w:val="24"/>
          <w:szCs w:val="24"/>
        </w:rPr>
        <w:t xml:space="preserve">   2. Tumor proliferation: Continuously growing tumor or lymph node of metastasis directly invades into or suppresses on bronchus. However, the following check by CT confirmed that the tumor shrunk other than expanded after stent implantation, which excludes this cause as well.</w:t>
      </w:r>
    </w:p>
    <w:p>
      <w:pPr>
        <w:spacing w:line="360" w:lineRule="auto"/>
        <w:rPr>
          <w:sz w:val="24"/>
          <w:szCs w:val="24"/>
        </w:rPr>
      </w:pPr>
      <w:r>
        <w:rPr>
          <w:sz w:val="24"/>
          <w:szCs w:val="24"/>
        </w:rPr>
        <w:t xml:space="preserve">   3. The aortic arch with violat</w:t>
      </w:r>
      <w:r>
        <w:rPr>
          <w:rFonts w:hint="eastAsia"/>
          <w:sz w:val="24"/>
          <w:szCs w:val="24"/>
        </w:rPr>
        <w:t>ing</w:t>
      </w:r>
      <w:r>
        <w:rPr>
          <w:sz w:val="24"/>
          <w:szCs w:val="24"/>
        </w:rPr>
        <w:t xml:space="preserve"> pulsate, with implantation period increasing, generally affected the tracheal blood circulation, leading to denaturation, putrescence, and cartilage ring collapse, characterized by its late onset.</w:t>
      </w:r>
    </w:p>
    <w:p>
      <w:pPr>
        <w:spacing w:line="360" w:lineRule="auto"/>
        <w:rPr>
          <w:color w:val="000000" w:themeColor="text1"/>
          <w:sz w:val="24"/>
          <w:szCs w:val="24"/>
          <w14:textFill>
            <w14:solidFill>
              <w14:schemeClr w14:val="tx1"/>
            </w14:solidFill>
          </w14:textFill>
        </w:rPr>
      </w:pPr>
      <w:r>
        <w:rPr>
          <w:sz w:val="24"/>
          <w:szCs w:val="24"/>
        </w:rPr>
        <w:t xml:space="preserve">   4. Complications caused by other therapies, especially the radiotherapy (including the external radiotherapy and radioactive particle internal radiotherapy). The accumulating ray m</w:t>
      </w:r>
      <w:r>
        <w:rPr>
          <w:color w:val="000000" w:themeColor="text1"/>
          <w:sz w:val="24"/>
          <w:szCs w:val="24"/>
          <w14:textFill>
            <w14:solidFill>
              <w14:schemeClr w14:val="tx1"/>
            </w14:solidFill>
          </w14:textFill>
        </w:rPr>
        <w:t>ay result in tracheomalacia, bronchus collapse, and subsequent stenosis.</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T</w:t>
      </w:r>
      <w:r>
        <w:rPr>
          <w:color w:val="000000" w:themeColor="text1"/>
          <w:sz w:val="24"/>
          <w:szCs w:val="24"/>
          <w14:textFill>
            <w14:solidFill>
              <w14:schemeClr w14:val="tx1"/>
            </w14:solidFill>
          </w14:textFill>
        </w:rPr>
        <w:t xml:space="preserve">rachea pressure is a severe and lethal complication, which usually occurs after stent implantation for middle esophageal carcinoma of early stage [5-8]. It is frequently caused by mechanical pressure caused by </w:t>
      </w:r>
      <w:r>
        <w:rPr>
          <w:rFonts w:hint="eastAsia"/>
          <w:color w:val="000000" w:themeColor="text1"/>
          <w:sz w:val="24"/>
          <w:szCs w:val="24"/>
          <w14:textFill>
            <w14:solidFill>
              <w14:schemeClr w14:val="tx1"/>
            </w14:solidFill>
          </w14:textFill>
        </w:rPr>
        <w:t xml:space="preserve">the </w:t>
      </w:r>
      <w:r>
        <w:rPr>
          <w:color w:val="000000" w:themeColor="text1"/>
          <w:sz w:val="24"/>
          <w:szCs w:val="24"/>
          <w14:textFill>
            <w14:solidFill>
              <w14:schemeClr w14:val="tx1"/>
            </w14:solidFill>
          </w14:textFill>
        </w:rPr>
        <w:t>stent, with position of occurrence consists with the case in this report.</w:t>
      </w:r>
    </w:p>
    <w:p>
      <w:pPr>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For this reported patient, it was reported of significant collapse on anterior wall of left lower </w:t>
      </w:r>
      <w:r>
        <w:rPr>
          <w:rFonts w:hint="eastAsia"/>
          <w:color w:val="000000" w:themeColor="text1"/>
          <w:sz w:val="24"/>
          <w:szCs w:val="24"/>
          <w14:textFill>
            <w14:solidFill>
              <w14:schemeClr w14:val="tx1"/>
            </w14:solidFill>
          </w14:textFill>
        </w:rPr>
        <w:t>segment</w:t>
      </w:r>
      <w:r>
        <w:rPr>
          <w:color w:val="000000" w:themeColor="text1"/>
          <w:sz w:val="24"/>
          <w:szCs w:val="24"/>
          <w14:textFill>
            <w14:solidFill>
              <w14:schemeClr w14:val="tx1"/>
            </w14:solidFill>
          </w14:textFill>
        </w:rPr>
        <w:t xml:space="preserve"> of and left main bronchus, approximately the same place of </w:t>
      </w:r>
      <w:r>
        <w:rPr>
          <w:rFonts w:hint="eastAsia"/>
          <w:color w:val="000000" w:themeColor="text1"/>
          <w:sz w:val="24"/>
          <w:szCs w:val="24"/>
          <w14:textFill>
            <w14:solidFill>
              <w14:schemeClr w14:val="tx1"/>
            </w14:solidFill>
          </w14:textFill>
        </w:rPr>
        <w:t xml:space="preserve">the </w:t>
      </w:r>
      <w:r>
        <w:rPr>
          <w:color w:val="000000" w:themeColor="text1"/>
          <w:sz w:val="24"/>
          <w:szCs w:val="24"/>
          <w14:textFill>
            <w14:solidFill>
              <w14:schemeClr w14:val="tx1"/>
            </w14:solidFill>
          </w14:textFill>
        </w:rPr>
        <w:t xml:space="preserve">aortic arch. This position was faced with violate pulsate of </w:t>
      </w:r>
      <w:r>
        <w:rPr>
          <w:rFonts w:hint="eastAsia"/>
          <w:color w:val="000000" w:themeColor="text1"/>
          <w:sz w:val="24"/>
          <w:szCs w:val="24"/>
          <w14:textFill>
            <w14:solidFill>
              <w14:schemeClr w14:val="tx1"/>
            </w14:solidFill>
          </w14:textFill>
        </w:rPr>
        <w:t xml:space="preserve">the </w:t>
      </w:r>
      <w:r>
        <w:rPr>
          <w:color w:val="000000" w:themeColor="text1"/>
          <w:sz w:val="24"/>
          <w:szCs w:val="24"/>
          <w14:textFill>
            <w14:solidFill>
              <w14:schemeClr w14:val="tx1"/>
            </w14:solidFill>
          </w14:textFill>
        </w:rPr>
        <w:t>aortic arch and backed against with solid metal stent. Due to the previous radiotherapy against esophageal carcinoma, the accumulated ray effect may ha</w:t>
      </w:r>
      <w:r>
        <w:rPr>
          <w:rFonts w:hint="eastAsia"/>
          <w:color w:val="000000" w:themeColor="text1"/>
          <w:sz w:val="24"/>
          <w:szCs w:val="24"/>
          <w14:textFill>
            <w14:solidFill>
              <w14:schemeClr w14:val="tx1"/>
            </w14:solidFill>
          </w14:textFill>
        </w:rPr>
        <w:t>ve</w:t>
      </w:r>
      <w:r>
        <w:rPr>
          <w:color w:val="000000" w:themeColor="text1"/>
          <w:sz w:val="24"/>
          <w:szCs w:val="24"/>
          <w14:textFill>
            <w14:solidFill>
              <w14:schemeClr w14:val="tx1"/>
            </w14:solidFill>
          </w14:textFill>
        </w:rPr>
        <w:t xml:space="preserve"> lead to potential </w:t>
      </w:r>
      <w:bookmarkStart w:id="14" w:name="OLE_LINK13"/>
      <w:bookmarkStart w:id="15" w:name="OLE_LINK12"/>
      <w:r>
        <w:rPr>
          <w:color w:val="000000" w:themeColor="text1"/>
          <w:sz w:val="24"/>
          <w:szCs w:val="24"/>
          <w14:textFill>
            <w14:solidFill>
              <w14:schemeClr w14:val="tx1"/>
            </w14:solidFill>
          </w14:textFill>
        </w:rPr>
        <w:t>trachea</w:t>
      </w:r>
      <w:bookmarkEnd w:id="14"/>
      <w:bookmarkEnd w:id="15"/>
      <w:r>
        <w:rPr>
          <w:color w:val="000000" w:themeColor="text1"/>
          <w:sz w:val="24"/>
          <w:szCs w:val="24"/>
          <w14:textFill>
            <w14:solidFill>
              <w14:schemeClr w14:val="tx1"/>
            </w14:solidFill>
          </w14:textFill>
        </w:rPr>
        <w:t xml:space="preserve"> damage, which may be worsen by long term continuous exposure to </w:t>
      </w:r>
      <w:r>
        <w:rPr>
          <w:color w:val="000000" w:themeColor="text1"/>
          <w:sz w:val="24"/>
          <w:szCs w:val="24"/>
          <w:vertAlign w:val="superscript"/>
          <w14:textFill>
            <w14:solidFill>
              <w14:schemeClr w14:val="tx1"/>
            </w14:solidFill>
          </w14:textFill>
        </w:rPr>
        <w:t>125</w:t>
      </w:r>
      <w:r>
        <w:rPr>
          <w:color w:val="000000" w:themeColor="text1"/>
          <w:sz w:val="24"/>
          <w:szCs w:val="24"/>
          <w14:textFill>
            <w14:solidFill>
              <w14:schemeClr w14:val="tx1"/>
            </w14:solidFill>
          </w14:textFill>
        </w:rPr>
        <w:t>Iodine seed carried by the stent. T</w:t>
      </w:r>
      <w:r>
        <w:rPr>
          <w:rFonts w:hint="eastAsia"/>
          <w:color w:val="000000" w:themeColor="text1"/>
          <w:sz w:val="24"/>
          <w:szCs w:val="24"/>
          <w14:textFill>
            <w14:solidFill>
              <w14:schemeClr w14:val="tx1"/>
            </w14:solidFill>
          </w14:textFill>
        </w:rPr>
        <w:t>he c</w:t>
      </w:r>
      <w:r>
        <w:rPr>
          <w:color w:val="000000" w:themeColor="text1"/>
          <w:sz w:val="24"/>
          <w:szCs w:val="24"/>
          <w14:textFill>
            <w14:solidFill>
              <w14:schemeClr w14:val="tx1"/>
            </w14:solidFill>
          </w14:textFill>
        </w:rPr>
        <w:t>umulative effect of these factors eventually resulted in the tracheomalacia, trachea collapse, and subsequent stenosis. Judged by the position of pathological changes and detailed condition, it wa</w:t>
      </w:r>
      <w:r>
        <w:rPr>
          <w:sz w:val="24"/>
          <w:szCs w:val="24"/>
        </w:rPr>
        <w:t>s speculated that performing trachea or bronc</w:t>
      </w:r>
      <w:r>
        <w:rPr>
          <w:color w:val="000000" w:themeColor="text1"/>
          <w:sz w:val="24"/>
          <w:szCs w:val="24"/>
          <w14:textFill>
            <w14:solidFill>
              <w14:schemeClr w14:val="tx1"/>
            </w14:solidFill>
          </w14:textFill>
        </w:rPr>
        <w:t>hus stent implantation would alleviate the symptoms of patients. Besides, the complication occurs in</w:t>
      </w:r>
      <w:r>
        <w:rPr>
          <w:rFonts w:hint="eastAsia"/>
          <w:color w:val="000000" w:themeColor="text1"/>
          <w:sz w:val="24"/>
          <w:szCs w:val="24"/>
          <w14:textFill>
            <w14:solidFill>
              <w14:schemeClr w14:val="tx1"/>
            </w14:solidFill>
          </w14:textFill>
        </w:rPr>
        <w:t xml:space="preserve"> the</w:t>
      </w:r>
      <w:r>
        <w:rPr>
          <w:color w:val="000000" w:themeColor="text1"/>
          <w:sz w:val="24"/>
          <w:szCs w:val="24"/>
          <w14:textFill>
            <w14:solidFill>
              <w14:schemeClr w14:val="tx1"/>
            </w14:solidFill>
          </w14:textFill>
        </w:rPr>
        <w:t xml:space="preserve"> lower segment of left main bronchus, which indicated that “Y-shaped” stent would relieve the stenosis[7,8]</w:t>
      </w:r>
      <w:r>
        <w:rPr>
          <w:rFonts w:hint="eastAsia"/>
          <w:color w:val="000000" w:themeColor="text1"/>
          <w:sz w:val="24"/>
          <w:szCs w:val="24"/>
          <w14:textFill>
            <w14:solidFill>
              <w14:schemeClr w14:val="tx1"/>
            </w14:solidFill>
          </w14:textFill>
        </w:rPr>
        <w:t>.</w:t>
      </w:r>
    </w:p>
    <w:p>
      <w:pPr>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The </w:t>
      </w:r>
      <w:r>
        <w:rPr>
          <w:color w:val="000000" w:themeColor="text1"/>
          <w:sz w:val="24"/>
          <w:szCs w:val="24"/>
          <w:vertAlign w:val="superscript"/>
          <w14:textFill>
            <w14:solidFill>
              <w14:schemeClr w14:val="tx1"/>
            </w14:solidFill>
          </w14:textFill>
        </w:rPr>
        <w:t>125</w:t>
      </w:r>
      <w:r>
        <w:rPr>
          <w:color w:val="000000" w:themeColor="text1"/>
          <w:sz w:val="24"/>
          <w:szCs w:val="24"/>
          <w14:textFill>
            <w14:solidFill>
              <w14:schemeClr w14:val="tx1"/>
            </w14:solidFill>
          </w14:textFill>
        </w:rPr>
        <w:t xml:space="preserve">Iodine seed stent implantation method, </w:t>
      </w:r>
      <w:r>
        <w:rPr>
          <w:rFonts w:hint="eastAsia"/>
          <w:color w:val="000000" w:themeColor="text1"/>
          <w:sz w:val="24"/>
          <w:szCs w:val="24"/>
          <w14:textFill>
            <w14:solidFill>
              <w14:schemeClr w14:val="tx1"/>
            </w14:solidFill>
          </w14:textFill>
        </w:rPr>
        <w:t>accepted</w:t>
      </w:r>
      <w:r>
        <w:rPr>
          <w:color w:val="000000" w:themeColor="text1"/>
          <w:sz w:val="24"/>
          <w:szCs w:val="24"/>
          <w14:textFill>
            <w14:solidFill>
              <w14:schemeClr w14:val="tx1"/>
            </w14:solidFill>
          </w14:textFill>
        </w:rPr>
        <w:t xml:space="preserve"> by clinical physicians, exerts radiotherapy to tumor internally produce</w:t>
      </w:r>
      <w:r>
        <w:rPr>
          <w:rFonts w:hint="eastAsia"/>
          <w:color w:val="000000" w:themeColor="text1"/>
          <w:sz w:val="24"/>
          <w:szCs w:val="24"/>
          <w14:textFill>
            <w14:solidFill>
              <w14:schemeClr w14:val="tx1"/>
            </w14:solidFill>
          </w14:textFill>
        </w:rPr>
        <w:t>s</w:t>
      </w:r>
      <w:r>
        <w:rPr>
          <w:color w:val="000000" w:themeColor="text1"/>
          <w:sz w:val="24"/>
          <w:szCs w:val="24"/>
          <w14:textFill>
            <w14:solidFill>
              <w14:schemeClr w14:val="tx1"/>
            </w14:solidFill>
          </w14:textFill>
        </w:rPr>
        <w:t xml:space="preserve"> better anti-tumor effect for </w:t>
      </w:r>
      <w:r>
        <w:rPr>
          <w:rFonts w:hint="eastAsia"/>
          <w:color w:val="000000" w:themeColor="text1"/>
          <w:sz w:val="24"/>
          <w:szCs w:val="24"/>
          <w14:textFill>
            <w14:solidFill>
              <w14:schemeClr w14:val="tx1"/>
            </w14:solidFill>
          </w14:textFill>
        </w:rPr>
        <w:t xml:space="preserve">the patients with late stage </w:t>
      </w:r>
      <w:r>
        <w:rPr>
          <w:color w:val="000000" w:themeColor="text1"/>
          <w:sz w:val="24"/>
          <w:szCs w:val="24"/>
          <w14:textFill>
            <w14:solidFill>
              <w14:schemeClr w14:val="tx1"/>
            </w14:solidFill>
          </w14:textFill>
        </w:rPr>
        <w:t xml:space="preserve">esophageal carcinoma, </w:t>
      </w:r>
      <w:r>
        <w:rPr>
          <w:rFonts w:hint="eastAsia"/>
          <w:color w:val="000000" w:themeColor="text1"/>
          <w:sz w:val="24"/>
          <w:szCs w:val="24"/>
          <w14:textFill>
            <w14:solidFill>
              <w14:schemeClr w14:val="tx1"/>
            </w14:solidFill>
          </w14:textFill>
        </w:rPr>
        <w:t>to</w:t>
      </w:r>
      <w:r>
        <w:rPr>
          <w:color w:val="000000" w:themeColor="text1"/>
          <w:sz w:val="24"/>
          <w:szCs w:val="24"/>
          <w14:textFill>
            <w14:solidFill>
              <w14:schemeClr w14:val="tx1"/>
            </w14:solidFill>
          </w14:textFill>
        </w:rPr>
        <w:t xml:space="preserve"> rais</w:t>
      </w:r>
      <w:r>
        <w:rPr>
          <w:rFonts w:hint="eastAsia"/>
          <w:color w:val="000000" w:themeColor="text1"/>
          <w:sz w:val="24"/>
          <w:szCs w:val="24"/>
          <w14:textFill>
            <w14:solidFill>
              <w14:schemeClr w14:val="tx1"/>
            </w14:solidFill>
          </w14:textFill>
        </w:rPr>
        <w:t>e</w:t>
      </w:r>
      <w:r>
        <w:rPr>
          <w:color w:val="000000" w:themeColor="text1"/>
          <w:sz w:val="24"/>
          <w:szCs w:val="24"/>
          <w14:textFill>
            <w14:solidFill>
              <w14:schemeClr w14:val="tx1"/>
            </w14:solidFill>
          </w14:textFill>
        </w:rPr>
        <w:t xml:space="preserve"> living standard</w:t>
      </w:r>
      <w:r>
        <w:rPr>
          <w:rFonts w:hint="eastAsia"/>
          <w:color w:val="000000" w:themeColor="text1"/>
          <w:sz w:val="24"/>
          <w:szCs w:val="24"/>
          <w14:textFill>
            <w14:solidFill>
              <w14:schemeClr w14:val="tx1"/>
            </w14:solidFill>
          </w14:textFill>
        </w:rPr>
        <w:t>s</w:t>
      </w:r>
      <w:r>
        <w:rPr>
          <w:color w:val="000000" w:themeColor="text1"/>
          <w:sz w:val="24"/>
          <w:szCs w:val="24"/>
          <w14:textFill>
            <w14:solidFill>
              <w14:schemeClr w14:val="tx1"/>
            </w14:solidFill>
          </w14:textFill>
        </w:rPr>
        <w:t xml:space="preserve"> and prolong survival time. However, its relative</w:t>
      </w:r>
      <w:r>
        <w:rPr>
          <w:rFonts w:hint="eastAsia"/>
          <w:color w:val="000000" w:themeColor="text1"/>
          <w:sz w:val="24"/>
          <w:szCs w:val="24"/>
          <w14:textFill>
            <w14:solidFill>
              <w14:schemeClr w14:val="tx1"/>
            </w14:solidFill>
          </w14:textFill>
        </w:rPr>
        <w:t>ly</w:t>
      </w:r>
      <w:r>
        <w:rPr>
          <w:color w:val="000000" w:themeColor="text1"/>
          <w:sz w:val="24"/>
          <w:szCs w:val="24"/>
          <w14:textFill>
            <w14:solidFill>
              <w14:schemeClr w14:val="tx1"/>
            </w14:solidFill>
          </w14:textFill>
        </w:rPr>
        <w:t xml:space="preserve"> short period of clinical application may involuntary hides some rare but lethal complications from both patients and medical personnel. In summary, the long term effect of </w:t>
      </w:r>
      <w:r>
        <w:rPr>
          <w:color w:val="000000" w:themeColor="text1"/>
          <w:sz w:val="24"/>
          <w:szCs w:val="24"/>
          <w:vertAlign w:val="superscript"/>
          <w14:textFill>
            <w14:solidFill>
              <w14:schemeClr w14:val="tx1"/>
            </w14:solidFill>
          </w14:textFill>
        </w:rPr>
        <w:t>125</w:t>
      </w:r>
      <w:r>
        <w:rPr>
          <w:color w:val="000000" w:themeColor="text1"/>
          <w:sz w:val="24"/>
          <w:szCs w:val="24"/>
          <w14:textFill>
            <w14:solidFill>
              <w14:schemeClr w14:val="tx1"/>
            </w14:solidFill>
          </w14:textFill>
        </w:rPr>
        <w:t>Iodine seed stent remains</w:t>
      </w:r>
      <w:r>
        <w:rPr>
          <w:rFonts w:hint="eastAsia"/>
          <w:color w:val="000000" w:themeColor="text1"/>
          <w:sz w:val="24"/>
          <w:szCs w:val="24"/>
          <w14:textFill>
            <w14:solidFill>
              <w14:schemeClr w14:val="tx1"/>
            </w14:solidFill>
          </w14:textFill>
        </w:rPr>
        <w:t xml:space="preserve"> to be studied</w:t>
      </w:r>
      <w:r>
        <w:rPr>
          <w:color w:val="000000" w:themeColor="text1"/>
          <w:sz w:val="24"/>
          <w:szCs w:val="24"/>
          <w14:textFill>
            <w14:solidFill>
              <w14:schemeClr w14:val="tx1"/>
            </w14:solidFill>
          </w14:textFill>
        </w:rPr>
        <w:t>.</w:t>
      </w:r>
      <w:bookmarkEnd w:id="13"/>
    </w:p>
    <w:p>
      <w:pPr>
        <w:spacing w:line="360" w:lineRule="auto"/>
        <w:rPr>
          <w:sz w:val="24"/>
          <w:szCs w:val="24"/>
        </w:rPr>
      </w:pPr>
    </w:p>
    <w:p>
      <w:pPr>
        <w:spacing w:line="360" w:lineRule="auto"/>
        <w:jc w:val="center"/>
        <w:rPr>
          <w:sz w:val="24"/>
          <w:szCs w:val="24"/>
        </w:rPr>
      </w:pPr>
    </w:p>
    <w:p>
      <w:pPr>
        <w:spacing w:line="360" w:lineRule="auto"/>
        <w:jc w:val="left"/>
        <w:rPr>
          <w:b/>
          <w:sz w:val="24"/>
          <w:szCs w:val="24"/>
        </w:rPr>
      </w:pPr>
      <w:r>
        <w:rPr>
          <w:sz w:val="24"/>
          <w:szCs w:val="24"/>
        </w:rPr>
        <w:fldChar w:fldCharType="begin"/>
      </w:r>
      <w:r>
        <w:rPr>
          <w:sz w:val="24"/>
          <w:szCs w:val="24"/>
        </w:rPr>
        <w:instrText xml:space="preserve"> ADDIN KyMedRef2008REF:DOC </w:instrText>
      </w:r>
      <w:r>
        <w:rPr>
          <w:sz w:val="24"/>
          <w:szCs w:val="24"/>
        </w:rPr>
        <w:fldChar w:fldCharType="separate"/>
      </w:r>
      <w:r>
        <w:rPr>
          <w:b/>
          <w:sz w:val="24"/>
          <w:szCs w:val="24"/>
        </w:rPr>
        <w:t>References</w:t>
      </w:r>
    </w:p>
    <w:p>
      <w:pPr>
        <w:spacing w:line="360" w:lineRule="auto"/>
        <w:ind w:left="720" w:hanging="720" w:hangingChars="300"/>
        <w:rPr>
          <w:sz w:val="24"/>
          <w:szCs w:val="24"/>
        </w:rPr>
      </w:pPr>
      <w:bookmarkStart w:id="16" w:name="OLE_LINK21"/>
      <w:r>
        <w:rPr>
          <w:sz w:val="24"/>
          <w:szCs w:val="24"/>
        </w:rPr>
        <w:t>[1]</w:t>
      </w:r>
      <w:r>
        <w:rPr>
          <w:sz w:val="24"/>
          <w:szCs w:val="24"/>
        </w:rPr>
        <w:tab/>
      </w:r>
      <w:r>
        <w:rPr>
          <w:sz w:val="24"/>
          <w:szCs w:val="24"/>
        </w:rPr>
        <w:t>Guo JH, Teng GJ, Zhu GY, et al. Self-expandable esophageal stent loaded with 125I seeds: initial experience in patients with advanced esophageal cancer. Radiology. 2008. 247(2): 574-81.</w:t>
      </w:r>
    </w:p>
    <w:p>
      <w:pPr>
        <w:spacing w:line="360" w:lineRule="auto"/>
        <w:ind w:left="720" w:hanging="720" w:hangingChars="300"/>
        <w:rPr>
          <w:sz w:val="24"/>
          <w:szCs w:val="24"/>
        </w:rPr>
      </w:pPr>
      <w:r>
        <w:rPr>
          <w:sz w:val="24"/>
          <w:szCs w:val="24"/>
        </w:rPr>
        <w:t>[2]</w:t>
      </w:r>
      <w:r>
        <w:rPr>
          <w:sz w:val="24"/>
          <w:szCs w:val="24"/>
        </w:rPr>
        <w:tab/>
      </w:r>
      <w:r>
        <w:rPr>
          <w:sz w:val="24"/>
          <w:szCs w:val="24"/>
        </w:rPr>
        <w:t>Zhongmin W,Xunbo H,Jun C,et al. Introluminal radioactive stent compared with covered alone for the treatment of malignant esophageal stricture[J].Cardiocasc Intervernt Radiol,2011,35(2):351-358</w:t>
      </w:r>
    </w:p>
    <w:p>
      <w:pPr>
        <w:spacing w:line="360" w:lineRule="auto"/>
        <w:ind w:left="720" w:hanging="720" w:hangingChars="300"/>
        <w:rPr>
          <w:sz w:val="24"/>
          <w:szCs w:val="24"/>
        </w:rPr>
      </w:pPr>
      <w:r>
        <w:rPr>
          <w:sz w:val="24"/>
          <w:szCs w:val="24"/>
        </w:rPr>
        <w:t>[3]</w:t>
      </w:r>
      <w:r>
        <w:rPr>
          <w:sz w:val="24"/>
          <w:szCs w:val="24"/>
        </w:rPr>
        <w:tab/>
      </w:r>
      <w:r>
        <w:rPr>
          <w:rFonts w:hint="eastAsia"/>
          <w:sz w:val="24"/>
          <w:szCs w:val="24"/>
        </w:rPr>
        <w:t>ZHU Hai-dong, GUO Jin-he, Teng Gao-jun</w:t>
      </w:r>
      <w:r>
        <w:rPr>
          <w:sz w:val="24"/>
          <w:szCs w:val="24"/>
        </w:rPr>
        <w:t xml:space="preserve">. </w:t>
      </w:r>
      <w:r>
        <w:rPr>
          <w:rFonts w:hint="eastAsia"/>
          <w:sz w:val="24"/>
          <w:szCs w:val="24"/>
        </w:rPr>
        <w:t>Esophageal stent implantation for the treatment of esophageal strictures: its current situation and research progress. J Intervent Radiol</w:t>
      </w:r>
      <w:r>
        <w:rPr>
          <w:sz w:val="24"/>
          <w:szCs w:val="24"/>
        </w:rPr>
        <w:t>. 2011. (06): 494-498.</w:t>
      </w:r>
    </w:p>
    <w:p>
      <w:pPr>
        <w:spacing w:line="360" w:lineRule="auto"/>
        <w:ind w:left="720" w:hanging="720" w:hangingChars="300"/>
        <w:rPr>
          <w:sz w:val="24"/>
          <w:szCs w:val="24"/>
        </w:rPr>
      </w:pPr>
      <w:r>
        <w:rPr>
          <w:sz w:val="24"/>
          <w:szCs w:val="24"/>
        </w:rPr>
        <w:t>[4]</w:t>
      </w:r>
      <w:r>
        <w:rPr>
          <w:sz w:val="24"/>
          <w:szCs w:val="24"/>
        </w:rPr>
        <w:tab/>
      </w:r>
      <w:r>
        <w:rPr>
          <w:rFonts w:hint="eastAsia"/>
          <w:sz w:val="24"/>
          <w:szCs w:val="24"/>
        </w:rPr>
        <w:t>WANG Yongzhen, WANG Yanhua, LIU Ruibao, HE Dongfeng, LIU Yan. Clincal application of irradiation stents in esophageal and cardiac cancer. China Modern Doctor.</w:t>
      </w:r>
      <w:r>
        <w:rPr>
          <w:sz w:val="24"/>
          <w:szCs w:val="24"/>
        </w:rPr>
        <w:t>2009. (03): 29-30.</w:t>
      </w:r>
    </w:p>
    <w:p>
      <w:pPr>
        <w:spacing w:line="360" w:lineRule="auto"/>
        <w:ind w:left="720" w:hanging="720" w:hangingChars="300"/>
        <w:rPr>
          <w:sz w:val="24"/>
          <w:szCs w:val="24"/>
        </w:rPr>
      </w:pPr>
      <w:r>
        <w:rPr>
          <w:sz w:val="24"/>
          <w:szCs w:val="24"/>
        </w:rPr>
        <w:t>[5]</w:t>
      </w:r>
      <w:r>
        <w:rPr>
          <w:sz w:val="24"/>
          <w:szCs w:val="24"/>
        </w:rPr>
        <w:tab/>
      </w:r>
      <w:r>
        <w:rPr>
          <w:sz w:val="24"/>
          <w:szCs w:val="24"/>
        </w:rPr>
        <w:t>Sarma P,Kozark R; Practice Parameters Committee of American College of Gastroenterology.Role of esophageal stents in benign and malignant diseases.Am J Gastroenterol.2010;105(2):258-73.</w:t>
      </w:r>
    </w:p>
    <w:p>
      <w:pPr>
        <w:spacing w:line="360" w:lineRule="auto"/>
        <w:ind w:left="720" w:hanging="720" w:hangingChars="300"/>
        <w:rPr>
          <w:sz w:val="24"/>
          <w:szCs w:val="24"/>
        </w:rPr>
      </w:pPr>
      <w:r>
        <w:rPr>
          <w:sz w:val="24"/>
          <w:szCs w:val="24"/>
        </w:rPr>
        <w:t>[6].   .Krzysztof K,Magdalena S,Jacek R;The evaluation of esophageal stenting complications in palliative treatment of related to esophageal cancer.Med Sci Monit.2012;18(5):CR323-329.</w:t>
      </w:r>
    </w:p>
    <w:p>
      <w:pPr>
        <w:spacing w:line="360" w:lineRule="auto"/>
        <w:ind w:left="708" w:hanging="708" w:hangingChars="295"/>
        <w:rPr>
          <w:sz w:val="24"/>
          <w:szCs w:val="24"/>
        </w:rPr>
      </w:pPr>
      <w:r>
        <w:rPr>
          <w:sz w:val="24"/>
          <w:szCs w:val="24"/>
        </w:rPr>
        <w:t xml:space="preserve">[7].   </w:t>
      </w:r>
      <w:r>
        <w:rPr>
          <w:rFonts w:hint="eastAsia"/>
          <w:sz w:val="24"/>
          <w:szCs w:val="24"/>
        </w:rPr>
        <w:t xml:space="preserve">HAN Xin-wei, WU Gang, GAO Xue-mei, MA Nan, Wang Yan-li, LI Yong-dong. The clinical practice of inserting two stents in esphagus and trachea. J Intervent Radiol. </w:t>
      </w:r>
      <w:r>
        <w:rPr>
          <w:sz w:val="24"/>
          <w:szCs w:val="24"/>
        </w:rPr>
        <w:t>2005. (02): 163-166.</w:t>
      </w:r>
    </w:p>
    <w:p>
      <w:pPr>
        <w:spacing w:line="360" w:lineRule="auto"/>
        <w:ind w:left="600" w:hanging="600" w:hangingChars="250"/>
        <w:rPr>
          <w:sz w:val="24"/>
          <w:szCs w:val="24"/>
        </w:rPr>
      </w:pPr>
      <w:r>
        <w:rPr>
          <w:sz w:val="24"/>
          <w:szCs w:val="24"/>
        </w:rPr>
        <w:t xml:space="preserve">[8].  </w:t>
      </w:r>
      <w:r>
        <w:rPr>
          <w:rFonts w:hint="eastAsia"/>
          <w:sz w:val="24"/>
          <w:szCs w:val="24"/>
        </w:rPr>
        <w:t xml:space="preserve">LIN Ai-jun, GUO Qi-yong, LIU Zhao-yu, LU Zai-ming. Double stents indwelling in malignant tracheal and esophageal stenosis. BME &amp; Clin Med. </w:t>
      </w:r>
      <w:r>
        <w:rPr>
          <w:sz w:val="24"/>
          <w:szCs w:val="24"/>
        </w:rPr>
        <w:t>2010. (03): 240-244.</w:t>
      </w:r>
      <w:bookmarkEnd w:id="16"/>
      <w:r>
        <w:rPr>
          <w:sz w:val="24"/>
          <w:szCs w:val="24"/>
        </w:rPr>
        <w:t xml:space="preserve">   </w:t>
      </w:r>
      <w:r>
        <w:rPr>
          <w:sz w:val="24"/>
          <w:szCs w:val="24"/>
        </w:rPr>
        <w:fldChar w:fldCharType="end"/>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sz w:val="24"/>
          <w:szCs w:val="24"/>
        </w:rPr>
        <w:t xml:space="preserve">  </w:t>
      </w:r>
      <w:r>
        <w:rPr>
          <w:sz w:val="24"/>
          <w:szCs w:val="24"/>
        </w:rPr>
        <w:drawing>
          <wp:inline distT="0" distB="0" distL="0" distR="0">
            <wp:extent cx="1734185" cy="1638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lum bright="-12000" contrast="24000"/>
                      <a:extLst>
                        <a:ext uri="{28A0092B-C50C-407E-A947-70E740481C1C}">
                          <a14:useLocalDpi xmlns:a14="http://schemas.microsoft.com/office/drawing/2010/main" val="0"/>
                        </a:ext>
                      </a:extLst>
                    </a:blip>
                    <a:srcRect/>
                    <a:stretch>
                      <a:fillRect/>
                    </a:stretch>
                  </pic:blipFill>
                  <pic:spPr>
                    <a:xfrm>
                      <a:off x="0" y="0"/>
                      <a:ext cx="1734185" cy="1638935"/>
                    </a:xfrm>
                    <a:prstGeom prst="rect">
                      <a:avLst/>
                    </a:prstGeom>
                    <a:noFill/>
                    <a:ln>
                      <a:noFill/>
                    </a:ln>
                  </pic:spPr>
                </pic:pic>
              </a:graphicData>
            </a:graphic>
          </wp:inline>
        </w:drawing>
      </w:r>
      <w:r>
        <w:rPr>
          <w:sz w:val="24"/>
          <w:szCs w:val="24"/>
        </w:rPr>
        <w:t xml:space="preserve">  </w:t>
      </w:r>
    </w:p>
    <w:p>
      <w:pPr>
        <w:spacing w:line="360" w:lineRule="auto"/>
        <w:rPr>
          <w:sz w:val="24"/>
          <w:szCs w:val="24"/>
        </w:rPr>
      </w:pPr>
      <w:r>
        <w:rPr>
          <w:sz w:val="24"/>
          <w:szCs w:val="24"/>
        </w:rPr>
        <w:t xml:space="preserve">Fig.1 </w:t>
      </w:r>
      <w:bookmarkStart w:id="17" w:name="OLE_LINK22"/>
      <w:r>
        <w:rPr>
          <w:sz w:val="24"/>
          <w:szCs w:val="24"/>
        </w:rPr>
        <w:t>Squamous carcinoma (pathology)</w:t>
      </w:r>
      <w:bookmarkEnd w:id="17"/>
      <w:r>
        <w:rPr>
          <w:sz w:val="24"/>
          <w:szCs w:val="24"/>
        </w:rPr>
        <w:t xml:space="preserve"> </w:t>
      </w:r>
    </w:p>
    <w:p>
      <w:pPr>
        <w:spacing w:line="360" w:lineRule="auto"/>
        <w:rPr>
          <w:sz w:val="24"/>
          <w:szCs w:val="24"/>
        </w:rPr>
      </w:pPr>
      <w:r>
        <w:rPr>
          <w:sz w:val="24"/>
          <w:szCs w:val="24"/>
        </w:rPr>
        <w:drawing>
          <wp:inline distT="0" distB="0" distL="0" distR="0">
            <wp:extent cx="1207770" cy="1440815"/>
            <wp:effectExtent l="0" t="0" r="11430" b="6985"/>
            <wp:docPr id="2" name="图片 2" descr="8月1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月1日（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07770" cy="1440815"/>
                    </a:xfrm>
                    <a:prstGeom prst="rect">
                      <a:avLst/>
                    </a:prstGeom>
                    <a:noFill/>
                    <a:ln>
                      <a:noFill/>
                    </a:ln>
                  </pic:spPr>
                </pic:pic>
              </a:graphicData>
            </a:graphic>
          </wp:inline>
        </w:drawing>
      </w:r>
      <w:r>
        <w:rPr>
          <w:sz w:val="24"/>
          <w:szCs w:val="24"/>
        </w:rPr>
        <w:drawing>
          <wp:inline distT="0" distB="0" distL="0" distR="0">
            <wp:extent cx="1190625" cy="1440815"/>
            <wp:effectExtent l="0" t="0" r="9525" b="6985"/>
            <wp:docPr id="3" name="图片 3" descr="8月1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月1日（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90625" cy="1440815"/>
                    </a:xfrm>
                    <a:prstGeom prst="rect">
                      <a:avLst/>
                    </a:prstGeom>
                    <a:noFill/>
                    <a:ln>
                      <a:noFill/>
                    </a:ln>
                  </pic:spPr>
                </pic:pic>
              </a:graphicData>
            </a:graphic>
          </wp:inline>
        </w:drawing>
      </w:r>
      <w:r>
        <w:rPr>
          <w:sz w:val="24"/>
          <w:szCs w:val="24"/>
        </w:rPr>
        <w:t xml:space="preserve">     </w:t>
      </w:r>
    </w:p>
    <w:p>
      <w:pPr>
        <w:spacing w:line="360" w:lineRule="auto"/>
        <w:rPr>
          <w:sz w:val="24"/>
          <w:szCs w:val="24"/>
        </w:rPr>
      </w:pPr>
      <w:r>
        <w:rPr>
          <w:sz w:val="24"/>
          <w:szCs w:val="24"/>
        </w:rPr>
        <w:t>Fig.2 Post-DR image: apparent suppression and stenosis of stent.</w:t>
      </w:r>
    </w:p>
    <w:p>
      <w:pPr>
        <w:spacing w:line="360" w:lineRule="auto"/>
        <w:rPr>
          <w:sz w:val="24"/>
          <w:szCs w:val="24"/>
        </w:rPr>
      </w:pPr>
      <w:r>
        <w:rPr>
          <w:sz w:val="24"/>
          <w:szCs w:val="24"/>
        </w:rPr>
        <w:drawing>
          <wp:inline distT="0" distB="0" distL="0" distR="0">
            <wp:extent cx="1207770" cy="1440815"/>
            <wp:effectExtent l="0" t="0" r="0" b="6985"/>
            <wp:docPr id="4" name="图片 4" descr="8月2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月2日（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07770" cy="1440815"/>
                    </a:xfrm>
                    <a:prstGeom prst="rect">
                      <a:avLst/>
                    </a:prstGeom>
                    <a:noFill/>
                    <a:ln>
                      <a:noFill/>
                    </a:ln>
                  </pic:spPr>
                </pic:pic>
              </a:graphicData>
            </a:graphic>
          </wp:inline>
        </w:drawing>
      </w:r>
      <w:r>
        <w:rPr>
          <w:sz w:val="24"/>
          <w:szCs w:val="24"/>
        </w:rPr>
        <w:drawing>
          <wp:inline distT="0" distB="0" distL="0" distR="0">
            <wp:extent cx="1250950" cy="1440815"/>
            <wp:effectExtent l="0" t="0" r="6350" b="6985"/>
            <wp:docPr id="5" name="图片 5" descr="8月2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月2日（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50950" cy="1440815"/>
                    </a:xfrm>
                    <a:prstGeom prst="rect">
                      <a:avLst/>
                    </a:prstGeom>
                    <a:noFill/>
                    <a:ln>
                      <a:noFill/>
                    </a:ln>
                  </pic:spPr>
                </pic:pic>
              </a:graphicData>
            </a:graphic>
          </wp:inline>
        </w:drawing>
      </w:r>
    </w:p>
    <w:p>
      <w:pPr>
        <w:spacing w:line="360" w:lineRule="auto"/>
        <w:rPr>
          <w:sz w:val="24"/>
          <w:szCs w:val="24"/>
        </w:rPr>
      </w:pPr>
      <w:r>
        <w:rPr>
          <w:sz w:val="24"/>
          <w:szCs w:val="24"/>
        </w:rPr>
        <w:t xml:space="preserve">Fig.3 </w:t>
      </w:r>
      <w:bookmarkStart w:id="18" w:name="OLE_LINK23"/>
      <w:r>
        <w:rPr>
          <w:sz w:val="24"/>
          <w:szCs w:val="24"/>
        </w:rPr>
        <w:t>Review on day 1 post-operation. The stent was slightly extended more compared with earlier position</w:t>
      </w:r>
      <w:bookmarkEnd w:id="18"/>
      <w:r>
        <w:rPr>
          <w:sz w:val="24"/>
          <w:szCs w:val="24"/>
        </w:rPr>
        <w:t>.</w:t>
      </w:r>
    </w:p>
    <w:p>
      <w:pPr>
        <w:spacing w:line="360" w:lineRule="auto"/>
        <w:rPr>
          <w:sz w:val="24"/>
          <w:szCs w:val="24"/>
        </w:rPr>
      </w:pPr>
      <w:r>
        <w:rPr>
          <w:sz w:val="24"/>
          <w:szCs w:val="24"/>
        </w:rPr>
        <w:drawing>
          <wp:inline distT="0" distB="0" distL="0" distR="0">
            <wp:extent cx="1207770" cy="1440815"/>
            <wp:effectExtent l="0" t="0" r="0" b="6985"/>
            <wp:docPr id="6" name="图片 6" descr="8月4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月4日（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7770" cy="1440815"/>
                    </a:xfrm>
                    <a:prstGeom prst="rect">
                      <a:avLst/>
                    </a:prstGeom>
                    <a:noFill/>
                    <a:ln>
                      <a:noFill/>
                    </a:ln>
                  </pic:spPr>
                </pic:pic>
              </a:graphicData>
            </a:graphic>
          </wp:inline>
        </w:drawing>
      </w:r>
      <w:r>
        <w:rPr>
          <w:sz w:val="24"/>
          <w:szCs w:val="24"/>
        </w:rPr>
        <w:drawing>
          <wp:inline distT="0" distB="0" distL="0" distR="0">
            <wp:extent cx="1207770" cy="1440815"/>
            <wp:effectExtent l="0" t="0" r="0" b="6985"/>
            <wp:docPr id="7" name="图片 7" descr="8月4日（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月4日（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7770" cy="1440815"/>
                    </a:xfrm>
                    <a:prstGeom prst="rect">
                      <a:avLst/>
                    </a:prstGeom>
                    <a:noFill/>
                    <a:ln>
                      <a:noFill/>
                    </a:ln>
                  </pic:spPr>
                </pic:pic>
              </a:graphicData>
            </a:graphic>
          </wp:inline>
        </w:drawing>
      </w:r>
      <w:r>
        <w:rPr>
          <w:sz w:val="24"/>
          <w:szCs w:val="24"/>
        </w:rPr>
        <w:t xml:space="preserve">        </w:t>
      </w:r>
    </w:p>
    <w:p>
      <w:pPr>
        <w:spacing w:line="360" w:lineRule="auto"/>
        <w:rPr>
          <w:sz w:val="24"/>
          <w:szCs w:val="24"/>
        </w:rPr>
      </w:pPr>
      <w:r>
        <w:rPr>
          <w:sz w:val="24"/>
          <w:szCs w:val="24"/>
        </w:rPr>
        <w:t>Fig.4 Day 3 post-operation, the stent was nearly fully extended.</w:t>
      </w:r>
    </w:p>
    <w:p>
      <w:pPr>
        <w:spacing w:line="360" w:lineRule="auto"/>
        <w:ind w:firstLine="120" w:firstLineChars="50"/>
        <w:rPr>
          <w:sz w:val="24"/>
          <w:szCs w:val="24"/>
        </w:rPr>
      </w:pPr>
      <w:r>
        <w:rPr>
          <w:sz w:val="24"/>
          <w:szCs w:val="24"/>
        </w:rPr>
        <w:drawing>
          <wp:inline distT="0" distB="0" distL="0" distR="0">
            <wp:extent cx="1828800" cy="1414780"/>
            <wp:effectExtent l="0" t="0" r="0" b="0"/>
            <wp:docPr id="8" name="图片 10" descr="P101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P1010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0" cy="1414780"/>
                    </a:xfrm>
                    <a:prstGeom prst="rect">
                      <a:avLst/>
                    </a:prstGeom>
                    <a:noFill/>
                    <a:ln>
                      <a:noFill/>
                    </a:ln>
                  </pic:spPr>
                </pic:pic>
              </a:graphicData>
            </a:graphic>
          </wp:inline>
        </w:drawing>
      </w:r>
      <w:r>
        <w:rPr>
          <w:sz w:val="24"/>
          <w:szCs w:val="24"/>
        </w:rPr>
        <w:drawing>
          <wp:inline distT="0" distB="0" distL="0" distR="0">
            <wp:extent cx="1794510" cy="1414780"/>
            <wp:effectExtent l="0" t="0" r="15240" b="13970"/>
            <wp:docPr id="9" name="图片 11" descr="P101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P1010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94510" cy="1414780"/>
                    </a:xfrm>
                    <a:prstGeom prst="rect">
                      <a:avLst/>
                    </a:prstGeom>
                    <a:noFill/>
                    <a:ln>
                      <a:noFill/>
                    </a:ln>
                  </pic:spPr>
                </pic:pic>
              </a:graphicData>
            </a:graphic>
          </wp:inline>
        </w:drawing>
      </w:r>
      <w:r>
        <w:rPr>
          <w:sz w:val="24"/>
          <w:szCs w:val="24"/>
        </w:rPr>
        <w:drawing>
          <wp:inline distT="0" distB="0" distL="0" distR="0">
            <wp:extent cx="1768475" cy="1405890"/>
            <wp:effectExtent l="0" t="0" r="3175" b="3810"/>
            <wp:docPr id="10" name="图片 12" descr="P10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P10100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68475" cy="1405890"/>
                    </a:xfrm>
                    <a:prstGeom prst="rect">
                      <a:avLst/>
                    </a:prstGeom>
                    <a:noFill/>
                    <a:ln>
                      <a:noFill/>
                    </a:ln>
                  </pic:spPr>
                </pic:pic>
              </a:graphicData>
            </a:graphic>
          </wp:inline>
        </w:drawing>
      </w:r>
    </w:p>
    <w:p>
      <w:pPr>
        <w:spacing w:line="360" w:lineRule="auto"/>
        <w:rPr>
          <w:sz w:val="24"/>
          <w:szCs w:val="24"/>
        </w:rPr>
      </w:pPr>
      <w:r>
        <w:rPr>
          <w:sz w:val="24"/>
          <w:szCs w:val="24"/>
        </w:rPr>
        <w:t xml:space="preserve"> Fig.5 Day 6 post-operation, the stent was fully extended, with no indication of suppression or stenosis to </w:t>
      </w:r>
      <w:bookmarkStart w:id="19" w:name="OLE_LINK2"/>
      <w:bookmarkStart w:id="20" w:name="OLE_LINK3"/>
      <w:bookmarkStart w:id="21" w:name="OLE_LINK1"/>
      <w:r>
        <w:rPr>
          <w:sz w:val="24"/>
          <w:szCs w:val="24"/>
        </w:rPr>
        <w:t>trachea</w:t>
      </w:r>
      <w:bookmarkEnd w:id="19"/>
      <w:bookmarkEnd w:id="20"/>
      <w:bookmarkEnd w:id="21"/>
      <w:r>
        <w:rPr>
          <w:sz w:val="24"/>
          <w:szCs w:val="24"/>
        </w:rPr>
        <w:t xml:space="preserve"> or bronchus.</w:t>
      </w:r>
    </w:p>
    <w:p>
      <w:pPr>
        <w:spacing w:line="360" w:lineRule="auto"/>
        <w:ind w:firstLine="120" w:firstLineChars="50"/>
        <w:rPr>
          <w:sz w:val="24"/>
          <w:szCs w:val="24"/>
        </w:rPr>
      </w:pPr>
      <w:r>
        <w:rPr>
          <w:sz w:val="24"/>
          <w:szCs w:val="24"/>
        </w:rPr>
        <w:drawing>
          <wp:inline distT="0" distB="0" distL="0" distR="0">
            <wp:extent cx="1837690" cy="1440815"/>
            <wp:effectExtent l="0" t="0" r="0" b="6985"/>
            <wp:docPr id="11" name="图片 13" descr="P101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P10103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37690" cy="1440815"/>
                    </a:xfrm>
                    <a:prstGeom prst="rect">
                      <a:avLst/>
                    </a:prstGeom>
                    <a:noFill/>
                    <a:ln>
                      <a:noFill/>
                    </a:ln>
                  </pic:spPr>
                </pic:pic>
              </a:graphicData>
            </a:graphic>
          </wp:inline>
        </w:drawing>
      </w:r>
      <w:r>
        <w:rPr>
          <w:sz w:val="24"/>
          <w:szCs w:val="24"/>
        </w:rPr>
        <w:drawing>
          <wp:inline distT="0" distB="0" distL="0" distR="0">
            <wp:extent cx="1776730" cy="1440815"/>
            <wp:effectExtent l="0" t="0" r="0" b="6985"/>
            <wp:docPr id="12" name="图片 14" descr="P101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P10103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76730" cy="1440815"/>
                    </a:xfrm>
                    <a:prstGeom prst="rect">
                      <a:avLst/>
                    </a:prstGeom>
                    <a:noFill/>
                    <a:ln>
                      <a:noFill/>
                    </a:ln>
                  </pic:spPr>
                </pic:pic>
              </a:graphicData>
            </a:graphic>
          </wp:inline>
        </w:drawing>
      </w:r>
      <w:r>
        <w:rPr>
          <w:sz w:val="24"/>
          <w:szCs w:val="24"/>
        </w:rPr>
        <w:drawing>
          <wp:inline distT="0" distB="0" distL="0" distR="0">
            <wp:extent cx="1811655" cy="1440815"/>
            <wp:effectExtent l="0" t="0" r="0" b="6985"/>
            <wp:docPr id="13" name="图片 15" descr="P101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P10103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11655" cy="1440815"/>
                    </a:xfrm>
                    <a:prstGeom prst="rect">
                      <a:avLst/>
                    </a:prstGeom>
                    <a:noFill/>
                    <a:ln>
                      <a:noFill/>
                    </a:ln>
                  </pic:spPr>
                </pic:pic>
              </a:graphicData>
            </a:graphic>
          </wp:inline>
        </w:drawing>
      </w:r>
    </w:p>
    <w:p>
      <w:pPr>
        <w:spacing w:line="360" w:lineRule="auto"/>
        <w:ind w:firstLine="120" w:firstLineChars="50"/>
        <w:rPr>
          <w:sz w:val="24"/>
          <w:szCs w:val="24"/>
        </w:rPr>
      </w:pPr>
      <w:r>
        <w:rPr>
          <w:sz w:val="24"/>
          <w:szCs w:val="24"/>
        </w:rPr>
        <w:t>Fig. 6: Day 26 post-operation. Slight stenosis observed in bifurcation of trachea.</w:t>
      </w:r>
    </w:p>
    <w:p>
      <w:pPr>
        <w:spacing w:line="360" w:lineRule="auto"/>
        <w:rPr>
          <w:sz w:val="24"/>
          <w:szCs w:val="24"/>
        </w:rPr>
      </w:pPr>
      <w:r>
        <w:rPr>
          <w:sz w:val="24"/>
          <w:szCs w:val="24"/>
        </w:rPr>
        <w:t xml:space="preserve"> </w:t>
      </w:r>
      <w:r>
        <w:rPr>
          <w:sz w:val="24"/>
          <w:szCs w:val="24"/>
        </w:rPr>
        <w:drawing>
          <wp:inline distT="0" distB="0" distL="0" distR="0">
            <wp:extent cx="1794510" cy="1440815"/>
            <wp:effectExtent l="0" t="0" r="0" b="6985"/>
            <wp:docPr id="14" name="图片 16" descr="P101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P10103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94510" cy="1440815"/>
                    </a:xfrm>
                    <a:prstGeom prst="rect">
                      <a:avLst/>
                    </a:prstGeom>
                    <a:noFill/>
                    <a:ln>
                      <a:noFill/>
                    </a:ln>
                  </pic:spPr>
                </pic:pic>
              </a:graphicData>
            </a:graphic>
          </wp:inline>
        </w:drawing>
      </w:r>
      <w:r>
        <w:rPr>
          <w:sz w:val="24"/>
          <w:szCs w:val="24"/>
        </w:rPr>
        <w:drawing>
          <wp:inline distT="0" distB="0" distL="0" distR="0">
            <wp:extent cx="1845945" cy="1440815"/>
            <wp:effectExtent l="0" t="0" r="1905" b="6985"/>
            <wp:docPr id="15" name="图片 17" descr="P101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P10103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45945" cy="1440815"/>
                    </a:xfrm>
                    <a:prstGeom prst="rect">
                      <a:avLst/>
                    </a:prstGeom>
                    <a:noFill/>
                    <a:ln>
                      <a:noFill/>
                    </a:ln>
                  </pic:spPr>
                </pic:pic>
              </a:graphicData>
            </a:graphic>
          </wp:inline>
        </w:drawing>
      </w:r>
      <w:r>
        <w:rPr>
          <w:sz w:val="24"/>
          <w:szCs w:val="24"/>
        </w:rPr>
        <w:drawing>
          <wp:inline distT="0" distB="0" distL="0" distR="0">
            <wp:extent cx="1811655" cy="1440815"/>
            <wp:effectExtent l="0" t="0" r="0" b="6985"/>
            <wp:docPr id="16" name="图片 18" descr="P101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P10103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11655" cy="1440815"/>
                    </a:xfrm>
                    <a:prstGeom prst="rect">
                      <a:avLst/>
                    </a:prstGeom>
                    <a:noFill/>
                    <a:ln>
                      <a:noFill/>
                    </a:ln>
                  </pic:spPr>
                </pic:pic>
              </a:graphicData>
            </a:graphic>
          </wp:inline>
        </w:drawing>
      </w:r>
    </w:p>
    <w:p>
      <w:pPr>
        <w:spacing w:line="360" w:lineRule="auto"/>
        <w:ind w:firstLine="120" w:firstLineChars="50"/>
        <w:rPr>
          <w:sz w:val="24"/>
          <w:szCs w:val="24"/>
        </w:rPr>
      </w:pPr>
      <w:r>
        <w:rPr>
          <w:sz w:val="24"/>
          <w:szCs w:val="24"/>
        </w:rPr>
        <w:t>Fig.7: Day 47 post-operation. Apparent stenosis occurred in lower segment, bifurcation and left bronchus.</w:t>
      </w:r>
    </w:p>
    <w:p>
      <w:pPr>
        <w:spacing w:line="360" w:lineRule="auto"/>
        <w:rPr>
          <w:sz w:val="24"/>
          <w:szCs w:val="24"/>
        </w:rPr>
      </w:pPr>
      <w:r>
        <w:rPr>
          <w:sz w:val="24"/>
          <w:szCs w:val="24"/>
        </w:rPr>
        <w:t xml:space="preserve"> </w:t>
      </w:r>
      <w:r>
        <w:rPr>
          <w:sz w:val="24"/>
          <w:szCs w:val="24"/>
        </w:rPr>
        <w:drawing>
          <wp:inline distT="0" distB="0" distL="0" distR="0">
            <wp:extent cx="1794510" cy="1440815"/>
            <wp:effectExtent l="0" t="0" r="0" b="6985"/>
            <wp:docPr id="17" name="图片 19" descr="P101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P10103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94510" cy="1440815"/>
                    </a:xfrm>
                    <a:prstGeom prst="rect">
                      <a:avLst/>
                    </a:prstGeom>
                    <a:noFill/>
                    <a:ln>
                      <a:noFill/>
                    </a:ln>
                  </pic:spPr>
                </pic:pic>
              </a:graphicData>
            </a:graphic>
          </wp:inline>
        </w:drawing>
      </w:r>
      <w:r>
        <w:rPr>
          <w:sz w:val="24"/>
          <w:szCs w:val="24"/>
        </w:rPr>
        <w:drawing>
          <wp:inline distT="0" distB="0" distL="0" distR="0">
            <wp:extent cx="1845945" cy="1440815"/>
            <wp:effectExtent l="0" t="0" r="1905" b="6985"/>
            <wp:docPr id="18" name="图片 20" descr="P101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descr="P10103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45945" cy="1440815"/>
                    </a:xfrm>
                    <a:prstGeom prst="rect">
                      <a:avLst/>
                    </a:prstGeom>
                    <a:noFill/>
                    <a:ln>
                      <a:noFill/>
                    </a:ln>
                  </pic:spPr>
                </pic:pic>
              </a:graphicData>
            </a:graphic>
          </wp:inline>
        </w:drawing>
      </w:r>
      <w:r>
        <w:rPr>
          <w:sz w:val="24"/>
          <w:szCs w:val="24"/>
        </w:rPr>
        <w:drawing>
          <wp:inline distT="0" distB="0" distL="0" distR="0">
            <wp:extent cx="1828800" cy="1440815"/>
            <wp:effectExtent l="0" t="0" r="0" b="6985"/>
            <wp:docPr id="19" name="图片 21" descr="P101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P10103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0" cy="1440815"/>
                    </a:xfrm>
                    <a:prstGeom prst="rect">
                      <a:avLst/>
                    </a:prstGeom>
                    <a:noFill/>
                    <a:ln>
                      <a:noFill/>
                    </a:ln>
                  </pic:spPr>
                </pic:pic>
              </a:graphicData>
            </a:graphic>
          </wp:inline>
        </w:drawing>
      </w:r>
    </w:p>
    <w:p>
      <w:pPr>
        <w:spacing w:line="360" w:lineRule="auto"/>
        <w:rPr>
          <w:sz w:val="24"/>
          <w:szCs w:val="24"/>
        </w:rPr>
      </w:pPr>
      <w:r>
        <w:rPr>
          <w:sz w:val="24"/>
          <w:szCs w:val="24"/>
        </w:rPr>
        <w:t>Fig.8 after implantation of “</w:t>
      </w:r>
      <w:bookmarkStart w:id="22" w:name="OLE_LINK14"/>
      <w:r>
        <w:rPr>
          <w:sz w:val="24"/>
          <w:szCs w:val="24"/>
        </w:rPr>
        <w:t>inverted</w:t>
      </w:r>
      <w:bookmarkEnd w:id="22"/>
      <w:r>
        <w:rPr>
          <w:sz w:val="24"/>
          <w:szCs w:val="24"/>
        </w:rPr>
        <w:t xml:space="preserve"> Y- shaped” stent</w:t>
      </w:r>
    </w:p>
    <w:p>
      <w:pPr>
        <w:spacing w:line="360" w:lineRule="auto"/>
        <w:rPr>
          <w:sz w:val="24"/>
          <w:szCs w:val="24"/>
        </w:rPr>
      </w:pPr>
      <w:r>
        <w:rPr>
          <w:sz w:val="24"/>
          <w:szCs w:val="24"/>
        </w:rPr>
        <w:drawing>
          <wp:inline distT="0" distB="0" distL="0" distR="0">
            <wp:extent cx="1198880" cy="1431925"/>
            <wp:effectExtent l="0" t="0" r="1270" b="0"/>
            <wp:docPr id="20" name="图片 8" descr="P101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P1010390"/>
                    <pic:cNvPicPr>
                      <a:picLocks noChangeAspect="1" noChangeArrowheads="1"/>
                    </pic:cNvPicPr>
                  </pic:nvPicPr>
                  <pic:blipFill>
                    <a:blip r:embed="rId23">
                      <a:lum contrast="36000"/>
                      <a:extLst>
                        <a:ext uri="{28A0092B-C50C-407E-A947-70E740481C1C}">
                          <a14:useLocalDpi xmlns:a14="http://schemas.microsoft.com/office/drawing/2010/main" val="0"/>
                        </a:ext>
                      </a:extLst>
                    </a:blip>
                    <a:srcRect/>
                    <a:stretch>
                      <a:fillRect/>
                    </a:stretch>
                  </pic:blipFill>
                  <pic:spPr>
                    <a:xfrm>
                      <a:off x="0" y="0"/>
                      <a:ext cx="1198880" cy="1431925"/>
                    </a:xfrm>
                    <a:prstGeom prst="rect">
                      <a:avLst/>
                    </a:prstGeom>
                    <a:noFill/>
                    <a:ln>
                      <a:noFill/>
                    </a:ln>
                  </pic:spPr>
                </pic:pic>
              </a:graphicData>
            </a:graphic>
          </wp:inline>
        </w:drawing>
      </w:r>
      <w:r>
        <w:rPr>
          <w:sz w:val="24"/>
          <w:szCs w:val="24"/>
        </w:rPr>
        <w:drawing>
          <wp:inline distT="0" distB="0" distL="0" distR="0">
            <wp:extent cx="1207770" cy="1414780"/>
            <wp:effectExtent l="0" t="0" r="0" b="0"/>
            <wp:docPr id="21" name="图片 9" descr="P10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P1010391"/>
                    <pic:cNvPicPr>
                      <a:picLocks noChangeAspect="1" noChangeArrowheads="1"/>
                    </pic:cNvPicPr>
                  </pic:nvPicPr>
                  <pic:blipFill>
                    <a:blip r:embed="rId24">
                      <a:lum bright="-6000" contrast="12000"/>
                      <a:extLst>
                        <a:ext uri="{28A0092B-C50C-407E-A947-70E740481C1C}">
                          <a14:useLocalDpi xmlns:a14="http://schemas.microsoft.com/office/drawing/2010/main" val="0"/>
                        </a:ext>
                      </a:extLst>
                    </a:blip>
                    <a:srcRect/>
                    <a:stretch>
                      <a:fillRect/>
                    </a:stretch>
                  </pic:blipFill>
                  <pic:spPr>
                    <a:xfrm>
                      <a:off x="0" y="0"/>
                      <a:ext cx="1207770" cy="1414780"/>
                    </a:xfrm>
                    <a:prstGeom prst="rect">
                      <a:avLst/>
                    </a:prstGeom>
                    <a:noFill/>
                    <a:ln>
                      <a:noFill/>
                    </a:ln>
                  </pic:spPr>
                </pic:pic>
              </a:graphicData>
            </a:graphic>
          </wp:inline>
        </w:drawing>
      </w:r>
      <w:r>
        <w:rPr>
          <w:sz w:val="24"/>
          <w:szCs w:val="24"/>
        </w:rPr>
        <w:t xml:space="preserve">     </w:t>
      </w:r>
    </w:p>
    <w:p>
      <w:pPr>
        <w:spacing w:line="360" w:lineRule="auto"/>
        <w:rPr>
          <w:sz w:val="24"/>
          <w:szCs w:val="24"/>
        </w:rPr>
      </w:pPr>
      <w:r>
        <w:rPr>
          <w:sz w:val="24"/>
          <w:szCs w:val="24"/>
        </w:rPr>
        <w:t xml:space="preserve">Fig.9 </w:t>
      </w:r>
      <w:bookmarkStart w:id="23" w:name="_GoBack"/>
      <w:r>
        <w:rPr>
          <w:sz w:val="24"/>
          <w:szCs w:val="24"/>
        </w:rPr>
        <w:t>After the implantatio</w:t>
      </w:r>
      <w:r>
        <w:rPr>
          <w:color w:val="000000" w:themeColor="text1"/>
          <w:sz w:val="24"/>
          <w:szCs w:val="24"/>
          <w14:textFill>
            <w14:solidFill>
              <w14:schemeClr w14:val="tx1"/>
            </w14:solidFill>
          </w14:textFill>
        </w:rPr>
        <w:t>n of “inverted Y-shaped” stent.</w:t>
      </w:r>
    </w:p>
    <w:bookmarkEnd w:id="23"/>
    <w:p>
      <w:pPr>
        <w:spacing w:line="360" w:lineRule="auto"/>
        <w:rPr>
          <w:sz w:val="24"/>
          <w:szCs w:val="24"/>
        </w:rPr>
      </w:pPr>
    </w:p>
    <w:sectPr>
      <w:pgSz w:w="11906" w:h="16838"/>
      <w:pgMar w:top="1440" w:right="155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A1"/>
    <w:rsid w:val="00001497"/>
    <w:rsid w:val="000032C7"/>
    <w:rsid w:val="000034B7"/>
    <w:rsid w:val="000063E4"/>
    <w:rsid w:val="00095E6B"/>
    <w:rsid w:val="00144C19"/>
    <w:rsid w:val="00181B3E"/>
    <w:rsid w:val="001A7833"/>
    <w:rsid w:val="001B360B"/>
    <w:rsid w:val="001C62ED"/>
    <w:rsid w:val="002101E1"/>
    <w:rsid w:val="002213D3"/>
    <w:rsid w:val="00224E9D"/>
    <w:rsid w:val="00227C41"/>
    <w:rsid w:val="0024404F"/>
    <w:rsid w:val="00244E20"/>
    <w:rsid w:val="00251212"/>
    <w:rsid w:val="00284F50"/>
    <w:rsid w:val="00293231"/>
    <w:rsid w:val="003435AA"/>
    <w:rsid w:val="00345FD2"/>
    <w:rsid w:val="003759ED"/>
    <w:rsid w:val="003A3EA1"/>
    <w:rsid w:val="004130A0"/>
    <w:rsid w:val="00413576"/>
    <w:rsid w:val="00496EAA"/>
    <w:rsid w:val="005028CE"/>
    <w:rsid w:val="005473FB"/>
    <w:rsid w:val="005B1BFA"/>
    <w:rsid w:val="005E6766"/>
    <w:rsid w:val="006011C3"/>
    <w:rsid w:val="00616E5E"/>
    <w:rsid w:val="00636994"/>
    <w:rsid w:val="006B470E"/>
    <w:rsid w:val="006E1791"/>
    <w:rsid w:val="006F03BF"/>
    <w:rsid w:val="0070656C"/>
    <w:rsid w:val="007311CA"/>
    <w:rsid w:val="007B1019"/>
    <w:rsid w:val="007B3FBE"/>
    <w:rsid w:val="0086196F"/>
    <w:rsid w:val="008A590C"/>
    <w:rsid w:val="008C5187"/>
    <w:rsid w:val="009361BE"/>
    <w:rsid w:val="00A033B3"/>
    <w:rsid w:val="00AC318E"/>
    <w:rsid w:val="00AD7A03"/>
    <w:rsid w:val="00B116E1"/>
    <w:rsid w:val="00B15A6D"/>
    <w:rsid w:val="00B41669"/>
    <w:rsid w:val="00B668D9"/>
    <w:rsid w:val="00BA0934"/>
    <w:rsid w:val="00BC237C"/>
    <w:rsid w:val="00C55767"/>
    <w:rsid w:val="00C750BA"/>
    <w:rsid w:val="00C8077D"/>
    <w:rsid w:val="00C93F49"/>
    <w:rsid w:val="00CA16E5"/>
    <w:rsid w:val="00CE3941"/>
    <w:rsid w:val="00CF0AC8"/>
    <w:rsid w:val="00D07042"/>
    <w:rsid w:val="00D16809"/>
    <w:rsid w:val="00D3749B"/>
    <w:rsid w:val="00D41682"/>
    <w:rsid w:val="00D771F0"/>
    <w:rsid w:val="00DA10B0"/>
    <w:rsid w:val="00DB174A"/>
    <w:rsid w:val="00E501B2"/>
    <w:rsid w:val="00E53527"/>
    <w:rsid w:val="00E90A29"/>
    <w:rsid w:val="00E9264A"/>
    <w:rsid w:val="00EC5539"/>
    <w:rsid w:val="00F02A7E"/>
    <w:rsid w:val="00F17347"/>
    <w:rsid w:val="00FC5FE4"/>
    <w:rsid w:val="00FE01D1"/>
    <w:rsid w:val="00FF4883"/>
    <w:rsid w:val="0DE30072"/>
    <w:rsid w:val="0E492BCA"/>
    <w:rsid w:val="0E535C1D"/>
    <w:rsid w:val="0FC900E6"/>
    <w:rsid w:val="13576DCD"/>
    <w:rsid w:val="13CE72FF"/>
    <w:rsid w:val="35297EE5"/>
    <w:rsid w:val="3BBA5ACD"/>
    <w:rsid w:val="421E05DD"/>
    <w:rsid w:val="44426E26"/>
    <w:rsid w:val="50952D15"/>
    <w:rsid w:val="51ED33C9"/>
    <w:rsid w:val="59D0111F"/>
    <w:rsid w:val="6132265F"/>
    <w:rsid w:val="6D8368D1"/>
    <w:rsid w:val="77C15794"/>
    <w:rsid w:val="7B7271D4"/>
    <w:rsid w:val="7C19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38A1C-F1B3-4FC8-B9B5-D1ABBFFCFDB6}">
  <ds:schemaRefs/>
</ds:datastoreItem>
</file>

<file path=docProps/app.xml><?xml version="1.0" encoding="utf-8"?>
<Properties xmlns="http://schemas.openxmlformats.org/officeDocument/2006/extended-properties" xmlns:vt="http://schemas.openxmlformats.org/officeDocument/2006/docPropsVTypes">
  <Template>Normal</Template>
  <Pages>8</Pages>
  <Words>1624</Words>
  <Characters>9258</Characters>
  <Lines>77</Lines>
  <Paragraphs>21</Paragraphs>
  <TotalTime>172</TotalTime>
  <ScaleCrop>false</ScaleCrop>
  <LinksUpToDate>false</LinksUpToDate>
  <CharactersWithSpaces>10861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2019-02-22T08:49:00Z</dcterms:created>
  <dc:creator>ylmf-PC</dc:creator>
  <cp:lastModifiedBy>其其格</cp:lastModifiedBy>
  <dcterms:modified xsi:type="dcterms:W3CDTF">2019-02-25T09:38:19Z</dcterms:modified>
  <dc:title>Interventional therapy of late onset tracheal stenosis after implantation of 125Iodine seed esophageal stent</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