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3FE" w:rsidRDefault="008603FE"/>
    <w:p w:rsidR="006F165E" w:rsidRPr="00C019DC" w:rsidRDefault="00536B2A" w:rsidP="00CE3722">
      <w:pPr>
        <w:jc w:val="center"/>
        <w:rPr>
          <w:rFonts w:ascii="Adobe Caslon Pro Bold Italic" w:eastAsiaTheme="majorEastAsia" w:hAnsi="Adobe Caslon Pro Bold Italic" w:cstheme="majorBidi"/>
          <w:color w:val="000000" w:themeColor="text1"/>
          <w:sz w:val="96"/>
          <w:szCs w:val="96"/>
          <w:lang w:eastAsia="en-US"/>
        </w:rPr>
      </w:pPr>
      <w:r w:rsidRPr="00C019DC">
        <w:rPr>
          <w:rFonts w:ascii="Adobe Caslon Pro Bold Italic" w:eastAsiaTheme="majorEastAsia" w:hAnsi="Adobe Caslon Pro Bold Italic" w:cstheme="majorBidi"/>
          <w:color w:val="000000" w:themeColor="text1"/>
          <w:sz w:val="96"/>
          <w:szCs w:val="96"/>
          <w:lang w:eastAsia="en-US"/>
        </w:rPr>
        <w:t xml:space="preserve">Intratesticular Sertoli Cell Tumor: </w:t>
      </w:r>
    </w:p>
    <w:p w:rsidR="00320D7F" w:rsidRPr="00C019DC" w:rsidRDefault="00536B2A" w:rsidP="00CE3722">
      <w:pPr>
        <w:jc w:val="center"/>
        <w:rPr>
          <w:rFonts w:ascii="Adobe Caslon Pro Bold Italic" w:eastAsiaTheme="majorEastAsia" w:hAnsi="Adobe Caslon Pro Bold Italic" w:cstheme="majorBidi"/>
          <w:color w:val="000000" w:themeColor="text1"/>
          <w:sz w:val="56"/>
          <w:szCs w:val="56"/>
          <w:lang w:eastAsia="en-US"/>
        </w:rPr>
      </w:pPr>
      <w:r w:rsidRPr="00C019DC">
        <w:rPr>
          <w:rFonts w:ascii="Adobe Caslon Pro Bold Italic" w:eastAsiaTheme="majorEastAsia" w:hAnsi="Adobe Caslon Pro Bold Italic" w:cstheme="majorBidi"/>
          <w:color w:val="000000" w:themeColor="text1"/>
          <w:sz w:val="56"/>
          <w:szCs w:val="56"/>
          <w:lang w:eastAsia="en-US"/>
        </w:rPr>
        <w:t>About a Case and Literature Review</w:t>
      </w:r>
    </w:p>
    <w:p w:rsidR="00CE3722" w:rsidRDefault="00CE3722" w:rsidP="00CE3722">
      <w:pPr>
        <w:jc w:val="center"/>
        <w:rPr>
          <w:rFonts w:ascii="Cambria" w:hAnsi="Cambria"/>
          <w:sz w:val="52"/>
          <w:szCs w:val="52"/>
          <w:lang w:val="en-GB"/>
        </w:rPr>
      </w:pPr>
    </w:p>
    <w:p w:rsidR="00CE3722" w:rsidRDefault="00CE3722" w:rsidP="00CE3722">
      <w:pPr>
        <w:jc w:val="center"/>
        <w:rPr>
          <w:rFonts w:ascii="Cambria" w:hAnsi="Cambria"/>
          <w:sz w:val="52"/>
          <w:szCs w:val="52"/>
          <w:lang w:val="en-GB"/>
        </w:rPr>
      </w:pPr>
    </w:p>
    <w:p w:rsidR="00CE3722" w:rsidRPr="00CE3722" w:rsidRDefault="00CE3722" w:rsidP="00CE3722">
      <w:pPr>
        <w:jc w:val="center"/>
        <w:rPr>
          <w:rFonts w:ascii="Cambria" w:hAnsi="Cambria"/>
          <w:color w:val="FF0000"/>
          <w:sz w:val="36"/>
          <w:szCs w:val="36"/>
          <w:lang w:val="en-GB"/>
        </w:rPr>
      </w:pPr>
    </w:p>
    <w:p w:rsidR="00CE3722" w:rsidRPr="006F165E" w:rsidRDefault="003E2AB6" w:rsidP="00CE3722">
      <w:pPr>
        <w:jc w:val="center"/>
        <w:rPr>
          <w:rFonts w:asciiTheme="majorBidi" w:hAnsiTheme="majorBidi" w:cstheme="majorBidi"/>
          <w:color w:val="FF0000"/>
          <w:sz w:val="44"/>
          <w:szCs w:val="44"/>
          <w:lang w:val="en-US"/>
        </w:rPr>
      </w:pPr>
      <w:r w:rsidRPr="006F165E">
        <w:rPr>
          <w:rFonts w:asciiTheme="majorBidi" w:hAnsiTheme="majorBidi" w:cstheme="majorBidi"/>
          <w:color w:val="FF0000"/>
          <w:sz w:val="44"/>
          <w:szCs w:val="44"/>
          <w:lang w:val="en-US"/>
        </w:rPr>
        <w:t>Tarik MHANNA</w:t>
      </w:r>
      <w:r w:rsidR="006F165E" w:rsidRPr="006F165E">
        <w:rPr>
          <w:rFonts w:asciiTheme="majorBidi" w:hAnsiTheme="majorBidi" w:cstheme="majorBidi"/>
          <w:color w:val="FF0000"/>
          <w:sz w:val="44"/>
          <w:szCs w:val="44"/>
          <w:lang w:val="en-US"/>
        </w:rPr>
        <w:t xml:space="preserve"> </w:t>
      </w:r>
      <w:r w:rsidR="006F165E" w:rsidRPr="006F165E">
        <w:rPr>
          <w:rFonts w:asciiTheme="majorBidi" w:hAnsiTheme="majorBidi" w:cstheme="majorBidi"/>
          <w:color w:val="FF0000"/>
          <w:sz w:val="44"/>
          <w:szCs w:val="44"/>
          <w:vertAlign w:val="superscript"/>
          <w:lang w:val="en-US"/>
        </w:rPr>
        <w:t>1.</w:t>
      </w:r>
      <w:r w:rsidR="006F165E" w:rsidRPr="006F165E">
        <w:rPr>
          <w:rFonts w:asciiTheme="majorBidi" w:hAnsiTheme="majorBidi" w:cstheme="majorBidi"/>
          <w:color w:val="FF0000"/>
          <w:sz w:val="44"/>
          <w:szCs w:val="44"/>
          <w:vertAlign w:val="superscript"/>
          <w:lang w:val="en-US"/>
        </w:rPr>
        <w:t>2</w:t>
      </w:r>
      <w:r w:rsidR="00CE3722" w:rsidRPr="006F165E">
        <w:rPr>
          <w:rFonts w:asciiTheme="majorBidi" w:hAnsiTheme="majorBidi" w:cstheme="majorBidi"/>
          <w:color w:val="FF0000"/>
          <w:sz w:val="44"/>
          <w:szCs w:val="44"/>
          <w:lang w:val="en-US"/>
        </w:rPr>
        <w:t>,</w:t>
      </w:r>
      <w:r w:rsidRPr="006F165E">
        <w:rPr>
          <w:rFonts w:asciiTheme="majorBidi" w:hAnsiTheme="majorBidi" w:cstheme="majorBidi"/>
          <w:color w:val="FF0000"/>
          <w:sz w:val="44"/>
          <w:szCs w:val="44"/>
          <w:lang w:val="en-US"/>
        </w:rPr>
        <w:t xml:space="preserve"> Anaour El Moudane</w:t>
      </w:r>
      <w:r w:rsidR="006F165E" w:rsidRPr="006F165E">
        <w:rPr>
          <w:rFonts w:asciiTheme="majorBidi" w:hAnsiTheme="majorBidi" w:cstheme="majorBidi"/>
          <w:color w:val="FF0000"/>
          <w:sz w:val="44"/>
          <w:szCs w:val="44"/>
          <w:vertAlign w:val="superscript"/>
          <w:lang w:val="en-US"/>
        </w:rPr>
        <w:t>1</w:t>
      </w:r>
      <w:r w:rsidR="00CE3722" w:rsidRPr="006F165E">
        <w:rPr>
          <w:rFonts w:asciiTheme="majorBidi" w:hAnsiTheme="majorBidi" w:cstheme="majorBidi"/>
          <w:color w:val="FF0000"/>
          <w:sz w:val="44"/>
          <w:szCs w:val="44"/>
          <w:lang w:val="en-US"/>
        </w:rPr>
        <w:t>, Ciprian Frasinescu</w:t>
      </w:r>
      <w:r w:rsidR="006F165E" w:rsidRPr="006F165E">
        <w:rPr>
          <w:rFonts w:asciiTheme="majorBidi" w:hAnsiTheme="majorBidi" w:cstheme="majorBidi"/>
          <w:color w:val="FF0000"/>
          <w:sz w:val="44"/>
          <w:szCs w:val="44"/>
          <w:lang w:val="en-US"/>
        </w:rPr>
        <w:t xml:space="preserve"> </w:t>
      </w:r>
      <w:r w:rsidR="006F165E" w:rsidRPr="006F165E">
        <w:rPr>
          <w:rFonts w:asciiTheme="majorBidi" w:hAnsiTheme="majorBidi" w:cstheme="majorBidi"/>
          <w:color w:val="FF0000"/>
          <w:sz w:val="44"/>
          <w:szCs w:val="44"/>
          <w:vertAlign w:val="superscript"/>
          <w:lang w:val="en-US"/>
        </w:rPr>
        <w:t>2</w:t>
      </w:r>
      <w:r w:rsidRPr="006F165E">
        <w:rPr>
          <w:rFonts w:asciiTheme="majorBidi" w:hAnsiTheme="majorBidi" w:cstheme="majorBidi"/>
          <w:color w:val="FF0000"/>
          <w:sz w:val="44"/>
          <w:szCs w:val="44"/>
          <w:lang w:val="en-US"/>
        </w:rPr>
        <w:t>, Ali BARKI</w:t>
      </w:r>
      <w:r w:rsidR="006F165E" w:rsidRPr="006F165E">
        <w:rPr>
          <w:rFonts w:asciiTheme="majorBidi" w:hAnsiTheme="majorBidi" w:cstheme="majorBidi"/>
          <w:color w:val="FF0000"/>
          <w:sz w:val="44"/>
          <w:szCs w:val="44"/>
          <w:vertAlign w:val="superscript"/>
          <w:lang w:val="en-US"/>
        </w:rPr>
        <w:t>1</w:t>
      </w:r>
      <w:r w:rsidR="006F165E" w:rsidRPr="006F165E">
        <w:rPr>
          <w:rFonts w:asciiTheme="majorBidi" w:hAnsiTheme="majorBidi" w:cstheme="majorBidi"/>
          <w:color w:val="FF0000"/>
          <w:sz w:val="44"/>
          <w:szCs w:val="44"/>
          <w:lang w:val="en-US"/>
        </w:rPr>
        <w:t>.</w:t>
      </w:r>
    </w:p>
    <w:p w:rsidR="00CE3722" w:rsidRPr="003E2AB6" w:rsidRDefault="00CE3722" w:rsidP="006F165E">
      <w:pPr>
        <w:rPr>
          <w:rFonts w:ascii="Cambria" w:hAnsi="Cambria"/>
          <w:color w:val="FF0000"/>
          <w:sz w:val="36"/>
          <w:szCs w:val="36"/>
          <w:lang w:val="en-US"/>
        </w:rPr>
      </w:pPr>
    </w:p>
    <w:p w:rsidR="00CE3722" w:rsidRPr="003E2AB6" w:rsidRDefault="00CE3722" w:rsidP="00CE3722">
      <w:pPr>
        <w:jc w:val="center"/>
        <w:rPr>
          <w:rFonts w:ascii="Cambria" w:hAnsi="Cambria"/>
          <w:color w:val="FF0000"/>
          <w:sz w:val="36"/>
          <w:szCs w:val="36"/>
          <w:lang w:val="en-US"/>
        </w:rPr>
      </w:pPr>
    </w:p>
    <w:p w:rsidR="00CE3722" w:rsidRDefault="006F165E" w:rsidP="00CE3722">
      <w:pPr>
        <w:jc w:val="center"/>
        <w:rPr>
          <w:rFonts w:ascii="Apple Chancery" w:hAnsi="Apple Chancery" w:cs="Apple Chancery"/>
          <w:color w:val="000000"/>
          <w:sz w:val="36"/>
          <w:szCs w:val="36"/>
          <w:lang w:val="en-US"/>
        </w:rPr>
      </w:pPr>
      <w:r w:rsidRPr="006F165E">
        <w:rPr>
          <w:rFonts w:ascii="Apple Chancery" w:hAnsi="Apple Chancery" w:cs="Apple Chancery"/>
          <w:color w:val="000000"/>
          <w:sz w:val="36"/>
          <w:szCs w:val="36"/>
          <w:lang w:val="en-US"/>
        </w:rPr>
        <w:t>1.</w:t>
      </w:r>
      <w:r w:rsidR="0018444D" w:rsidRPr="006F165E">
        <w:rPr>
          <w:rFonts w:ascii="Apple Chancery" w:hAnsi="Apple Chancery" w:cs="Apple Chancery"/>
          <w:color w:val="000000"/>
          <w:sz w:val="36"/>
          <w:szCs w:val="36"/>
          <w:lang w:val="en-US"/>
        </w:rPr>
        <w:t>D</w:t>
      </w:r>
      <w:r w:rsidR="003E2AB6" w:rsidRPr="006F165E">
        <w:rPr>
          <w:rFonts w:ascii="Apple Chancery" w:hAnsi="Apple Chancery" w:cs="Apple Chancery"/>
          <w:color w:val="000000"/>
          <w:sz w:val="36"/>
          <w:szCs w:val="36"/>
          <w:lang w:val="en-US"/>
        </w:rPr>
        <w:t xml:space="preserve">epartment of urology, Mohammed VI university medical center, Mohammed the first university </w:t>
      </w:r>
      <w:r w:rsidR="00C019DC" w:rsidRPr="006F165E">
        <w:rPr>
          <w:rFonts w:ascii="Apple Chancery" w:hAnsi="Apple Chancery" w:cs="Apple Chancery"/>
          <w:color w:val="000000"/>
          <w:sz w:val="36"/>
          <w:szCs w:val="36"/>
          <w:lang w:val="en-US"/>
        </w:rPr>
        <w:t>Oujda, Morocco</w:t>
      </w:r>
    </w:p>
    <w:p w:rsidR="006F165E" w:rsidRPr="006F165E" w:rsidRDefault="006F165E" w:rsidP="00CE3722">
      <w:pPr>
        <w:jc w:val="center"/>
        <w:rPr>
          <w:rFonts w:ascii="Apple Chancery" w:hAnsi="Apple Chancery" w:cs="Apple Chancery"/>
          <w:color w:val="000000"/>
          <w:sz w:val="36"/>
          <w:szCs w:val="36"/>
          <w:lang w:val="en-US"/>
        </w:rPr>
      </w:pPr>
    </w:p>
    <w:p w:rsidR="00CE3722" w:rsidRPr="006F165E" w:rsidRDefault="006F165E" w:rsidP="00CE3722">
      <w:pPr>
        <w:widowControl w:val="0"/>
        <w:autoSpaceDE w:val="0"/>
        <w:autoSpaceDN w:val="0"/>
        <w:adjustRightInd w:val="0"/>
        <w:jc w:val="center"/>
        <w:rPr>
          <w:rFonts w:ascii="Apple Chancery" w:hAnsi="Apple Chancery" w:cs="Apple Chancery"/>
          <w:color w:val="000000"/>
          <w:sz w:val="36"/>
          <w:szCs w:val="36"/>
        </w:rPr>
      </w:pPr>
      <w:r w:rsidRPr="006F165E">
        <w:rPr>
          <w:rFonts w:ascii="Apple Chancery" w:hAnsi="Apple Chancery" w:cs="Apple Chancery"/>
          <w:color w:val="000000"/>
          <w:sz w:val="36"/>
          <w:szCs w:val="36"/>
        </w:rPr>
        <w:t>2.</w:t>
      </w:r>
      <w:r w:rsidR="00CE3722" w:rsidRPr="006F165E">
        <w:rPr>
          <w:rFonts w:ascii="Apple Chancery" w:hAnsi="Apple Chancery" w:cs="Apple Chancery"/>
          <w:color w:val="000000"/>
          <w:sz w:val="36"/>
          <w:szCs w:val="36"/>
        </w:rPr>
        <w:t>Service de chirurgie urologique, CHI Robert Ballanger, Aulnay-sous-Bois, France</w:t>
      </w:r>
    </w:p>
    <w:p w:rsidR="00CE3722" w:rsidRDefault="00CE3722" w:rsidP="006F165E">
      <w:pPr>
        <w:rPr>
          <w:rFonts w:ascii="Cambria" w:hAnsi="Cambria"/>
          <w:sz w:val="52"/>
          <w:szCs w:val="52"/>
        </w:rPr>
      </w:pPr>
    </w:p>
    <w:p w:rsidR="00CE3722" w:rsidRDefault="00CE3722" w:rsidP="00CE3722">
      <w:pPr>
        <w:jc w:val="center"/>
        <w:rPr>
          <w:rFonts w:ascii="Cambria" w:hAnsi="Cambria"/>
          <w:sz w:val="52"/>
          <w:szCs w:val="52"/>
        </w:rPr>
      </w:pPr>
    </w:p>
    <w:p w:rsidR="00CE3722" w:rsidRDefault="00CE3722" w:rsidP="00CE3722">
      <w:pPr>
        <w:spacing w:line="360" w:lineRule="auto"/>
        <w:rPr>
          <w:rFonts w:ascii="Cambria" w:hAnsi="Cambria"/>
          <w:i/>
          <w:iCs/>
          <w:sz w:val="32"/>
          <w:szCs w:val="32"/>
          <w:lang w:val="en-GB"/>
        </w:rPr>
      </w:pPr>
      <w:r w:rsidRPr="00255155">
        <w:rPr>
          <w:rFonts w:ascii="Cambria" w:hAnsi="Cambria"/>
          <w:i/>
          <w:iCs/>
          <w:sz w:val="32"/>
          <w:szCs w:val="32"/>
          <w:lang w:val="en-GB"/>
        </w:rPr>
        <w:t xml:space="preserve">* Correspondence: </w:t>
      </w:r>
      <w:r w:rsidR="0018444D" w:rsidRPr="0018444D">
        <w:rPr>
          <w:rFonts w:ascii="Cambria" w:hAnsi="Cambria"/>
          <w:i/>
          <w:iCs/>
          <w:sz w:val="32"/>
          <w:szCs w:val="32"/>
          <w:lang w:val="en-GB"/>
        </w:rPr>
        <w:t>Tarik MHANNA, MD</w:t>
      </w:r>
    </w:p>
    <w:p w:rsidR="0018444D" w:rsidRPr="0018444D" w:rsidRDefault="0018444D" w:rsidP="0018444D">
      <w:pPr>
        <w:spacing w:line="360" w:lineRule="auto"/>
        <w:rPr>
          <w:rFonts w:ascii="Cambria" w:hAnsi="Cambria"/>
          <w:i/>
          <w:iCs/>
          <w:sz w:val="32"/>
          <w:szCs w:val="32"/>
          <w:lang w:val="en-US"/>
        </w:rPr>
      </w:pPr>
      <w:r w:rsidRPr="0018444D">
        <w:rPr>
          <w:rFonts w:ascii="Cambria" w:hAnsi="Cambria"/>
          <w:i/>
          <w:iCs/>
          <w:sz w:val="32"/>
          <w:szCs w:val="32"/>
          <w:lang w:val="en-US"/>
        </w:rPr>
        <w:t>Mobile: 00212661078072</w:t>
      </w:r>
    </w:p>
    <w:p w:rsidR="0018444D" w:rsidRDefault="0018444D" w:rsidP="0018444D">
      <w:pPr>
        <w:spacing w:line="360" w:lineRule="auto"/>
        <w:rPr>
          <w:rFonts w:ascii="Cambria" w:hAnsi="Cambria"/>
          <w:i/>
          <w:iCs/>
          <w:sz w:val="32"/>
          <w:szCs w:val="32"/>
          <w:lang w:val="en-US"/>
        </w:rPr>
      </w:pPr>
      <w:r w:rsidRPr="0018444D">
        <w:rPr>
          <w:rFonts w:ascii="Cambria" w:hAnsi="Cambria"/>
          <w:i/>
          <w:iCs/>
          <w:sz w:val="32"/>
          <w:szCs w:val="32"/>
          <w:lang w:val="en-US"/>
        </w:rPr>
        <w:t xml:space="preserve">Address: Mohammed IV university medical center bp 60050 </w:t>
      </w:r>
      <w:r w:rsidR="00C019DC" w:rsidRPr="0018444D">
        <w:rPr>
          <w:rFonts w:ascii="Cambria" w:hAnsi="Cambria"/>
          <w:i/>
          <w:iCs/>
          <w:sz w:val="32"/>
          <w:szCs w:val="32"/>
          <w:lang w:val="en-US"/>
        </w:rPr>
        <w:t>oujda</w:t>
      </w:r>
      <w:r w:rsidR="00C019DC">
        <w:rPr>
          <w:rFonts w:ascii="Cambria" w:hAnsi="Cambria"/>
          <w:i/>
          <w:iCs/>
          <w:sz w:val="32"/>
          <w:szCs w:val="32"/>
          <w:lang w:val="en-US"/>
        </w:rPr>
        <w:t>, Morocco</w:t>
      </w:r>
    </w:p>
    <w:p w:rsidR="0018444D" w:rsidRDefault="0018444D" w:rsidP="0018444D">
      <w:pPr>
        <w:spacing w:line="360" w:lineRule="auto"/>
        <w:rPr>
          <w:rFonts w:ascii="Cambria" w:hAnsi="Cambria"/>
          <w:i/>
          <w:iCs/>
          <w:sz w:val="32"/>
          <w:szCs w:val="32"/>
          <w:lang w:val="en-US"/>
        </w:rPr>
      </w:pPr>
      <w:r w:rsidRPr="0018444D">
        <w:rPr>
          <w:rFonts w:ascii="Cambria" w:hAnsi="Cambria"/>
          <w:i/>
          <w:iCs/>
          <w:sz w:val="32"/>
          <w:szCs w:val="32"/>
          <w:lang w:val="en-US"/>
        </w:rPr>
        <w:t xml:space="preserve">Correspondent author, </w:t>
      </w:r>
      <w:r w:rsidR="00C019DC" w:rsidRPr="0018444D">
        <w:rPr>
          <w:rFonts w:ascii="Cambria" w:hAnsi="Cambria"/>
          <w:i/>
          <w:iCs/>
          <w:sz w:val="32"/>
          <w:szCs w:val="32"/>
          <w:lang w:val="en-US"/>
        </w:rPr>
        <w:t>Mail: Tarik.Mhanna@hotmail.com</w:t>
      </w:r>
      <w:r w:rsidRPr="0018444D">
        <w:rPr>
          <w:rFonts w:ascii="Cambria" w:hAnsi="Cambria"/>
          <w:i/>
          <w:iCs/>
          <w:sz w:val="32"/>
          <w:szCs w:val="32"/>
          <w:lang w:val="en-US"/>
        </w:rPr>
        <w:t xml:space="preserve"> </w:t>
      </w:r>
    </w:p>
    <w:p w:rsidR="006F165E" w:rsidRPr="0018444D" w:rsidRDefault="006F165E" w:rsidP="0018444D">
      <w:pPr>
        <w:spacing w:line="360" w:lineRule="auto"/>
        <w:rPr>
          <w:rFonts w:ascii="Cambria" w:hAnsi="Cambria"/>
          <w:i/>
          <w:iCs/>
          <w:sz w:val="32"/>
          <w:szCs w:val="32"/>
          <w:lang w:val="en-US"/>
        </w:rPr>
      </w:pPr>
      <w:r w:rsidRPr="006F165E">
        <w:rPr>
          <w:rFonts w:ascii="Cambria" w:hAnsi="Cambria"/>
          <w:i/>
          <w:iCs/>
          <w:sz w:val="32"/>
          <w:szCs w:val="32"/>
          <w:lang w:val="en-US"/>
        </w:rPr>
        <w:t>Mobile: 00212661078072</w:t>
      </w:r>
    </w:p>
    <w:p w:rsidR="00CE3722" w:rsidRPr="006F165E" w:rsidRDefault="00CE3722" w:rsidP="006F165E">
      <w:pPr>
        <w:spacing w:line="360" w:lineRule="auto"/>
        <w:rPr>
          <w:rFonts w:ascii="Cambria" w:hAnsi="Cambria"/>
          <w:i/>
          <w:iCs/>
          <w:sz w:val="32"/>
          <w:szCs w:val="32"/>
          <w:lang w:val="en-US"/>
        </w:rPr>
      </w:pPr>
    </w:p>
    <w:p w:rsidR="00CE3722" w:rsidRDefault="00CE3722" w:rsidP="00CE3722">
      <w:pPr>
        <w:pStyle w:val="Titre"/>
        <w:rPr>
          <w:sz w:val="48"/>
          <w:szCs w:val="48"/>
          <w:lang w:val="en-GB"/>
        </w:rPr>
      </w:pPr>
      <w:r w:rsidRPr="00255155">
        <w:rPr>
          <w:sz w:val="48"/>
          <w:szCs w:val="48"/>
          <w:lang w:val="en-GB"/>
        </w:rPr>
        <w:t>Abstract</w:t>
      </w:r>
    </w:p>
    <w:p w:rsidR="00C1590E" w:rsidRPr="00C1590E" w:rsidRDefault="00C1590E" w:rsidP="00C1590E">
      <w:pPr>
        <w:autoSpaceDE w:val="0"/>
        <w:autoSpaceDN w:val="0"/>
        <w:adjustRightInd w:val="0"/>
        <w:spacing w:line="360" w:lineRule="auto"/>
        <w:rPr>
          <w:lang w:val="en-US"/>
        </w:rPr>
      </w:pPr>
      <w:r w:rsidRPr="00C1590E">
        <w:rPr>
          <w:lang w:val="en-US"/>
        </w:rPr>
        <w:t>Sertoli cell tumors</w:t>
      </w:r>
      <w:r w:rsidR="003A2983">
        <w:rPr>
          <w:lang w:val="en-US"/>
        </w:rPr>
        <w:t xml:space="preserve"> </w:t>
      </w:r>
      <w:r w:rsidR="003A2983" w:rsidRPr="003A2983">
        <w:rPr>
          <w:lang w:val="en-US"/>
        </w:rPr>
        <w:t>(SCT)</w:t>
      </w:r>
      <w:r w:rsidRPr="00C1590E">
        <w:rPr>
          <w:lang w:val="en-US"/>
        </w:rPr>
        <w:t xml:space="preserve"> are very rare testicular tumors, representing 0.4% to 1.5% of all testicular malignancies. They are subclassified as classic, large-cell calcifying, and sclerosing Sertoli cell tumors. We report a case of a Sertoli cell tumor of the testis in a 37-year-old </w:t>
      </w:r>
      <w:r w:rsidR="00C019DC" w:rsidRPr="00C1590E">
        <w:rPr>
          <w:lang w:val="en-US"/>
        </w:rPr>
        <w:t>man. His</w:t>
      </w:r>
      <w:r w:rsidRPr="00C1590E">
        <w:rPr>
          <w:lang w:val="en-US"/>
        </w:rPr>
        <w:t xml:space="preserve"> chief complaint was a testicular pain right, that he had during 4 </w:t>
      </w:r>
      <w:r w:rsidR="00C019DC" w:rsidRPr="00C1590E">
        <w:rPr>
          <w:lang w:val="en-US"/>
        </w:rPr>
        <w:t>months</w:t>
      </w:r>
      <w:r w:rsidRPr="00C1590E">
        <w:rPr>
          <w:lang w:val="en-US"/>
        </w:rPr>
        <w:t xml:space="preserve">. Serum levels of tumor markers were within normal </w:t>
      </w:r>
      <w:r w:rsidR="00C019DC" w:rsidRPr="00C1590E">
        <w:rPr>
          <w:lang w:val="en-US"/>
        </w:rPr>
        <w:t>limits. Radical</w:t>
      </w:r>
      <w:r w:rsidRPr="00C1590E">
        <w:rPr>
          <w:lang w:val="en-US"/>
        </w:rPr>
        <w:t xml:space="preserve"> orchiectomy was </w:t>
      </w:r>
      <w:r w:rsidR="00C019DC" w:rsidRPr="00C1590E">
        <w:rPr>
          <w:lang w:val="en-US"/>
        </w:rPr>
        <w:t>performed. Histopathology</w:t>
      </w:r>
      <w:r w:rsidRPr="00C1590E">
        <w:rPr>
          <w:lang w:val="en-US"/>
        </w:rPr>
        <w:t xml:space="preserve"> showed a Sertoli cell tumor with no evidence of malignancy. Through the observation and review of the literature which we will discuss the clinical and therapeutic features of this rare entity.</w:t>
      </w:r>
    </w:p>
    <w:p w:rsidR="00CE3722" w:rsidRDefault="00CE3722" w:rsidP="00CE3722">
      <w:pPr>
        <w:rPr>
          <w:lang w:val="en-GB"/>
        </w:rPr>
      </w:pPr>
    </w:p>
    <w:p w:rsidR="00C1590E" w:rsidRDefault="00C1590E" w:rsidP="00C1590E">
      <w:pPr>
        <w:pStyle w:val="Sous-titre"/>
        <w:spacing w:line="360" w:lineRule="auto"/>
        <w:rPr>
          <w:rFonts w:ascii="Times New Roman" w:hAnsi="Times New Roman" w:cs="Times New Roman"/>
          <w:b/>
          <w:color w:val="000000" w:themeColor="text1"/>
        </w:rPr>
      </w:pPr>
      <w:r w:rsidRPr="00C1590E">
        <w:rPr>
          <w:rFonts w:ascii="Times New Roman" w:hAnsi="Times New Roman" w:cs="Times New Roman"/>
          <w:b/>
        </w:rPr>
        <w:t>Mots clés</w:t>
      </w:r>
      <w:r w:rsidRPr="006D5EB0">
        <w:rPr>
          <w:rFonts w:ascii="Times New Roman" w:hAnsi="Times New Roman" w:cs="Times New Roman"/>
          <w:b/>
        </w:rPr>
        <w:t xml:space="preserve">: </w:t>
      </w:r>
      <w:r>
        <w:rPr>
          <w:rFonts w:ascii="Times New Roman" w:hAnsi="Times New Roman" w:cs="Times New Roman"/>
          <w:b/>
          <w:color w:val="000000" w:themeColor="text1"/>
        </w:rPr>
        <w:t xml:space="preserve">Testicule, tumeur </w:t>
      </w:r>
      <w:r w:rsidRPr="00573AAB">
        <w:rPr>
          <w:rFonts w:ascii="Times New Roman" w:hAnsi="Times New Roman" w:cs="Times New Roman"/>
          <w:b/>
          <w:color w:val="000000" w:themeColor="text1"/>
        </w:rPr>
        <w:t>à</w:t>
      </w:r>
      <w:r>
        <w:rPr>
          <w:rFonts w:ascii="Times New Roman" w:hAnsi="Times New Roman" w:cs="Times New Roman"/>
          <w:b/>
          <w:color w:val="000000" w:themeColor="text1"/>
        </w:rPr>
        <w:t xml:space="preserve"> </w:t>
      </w:r>
      <w:r w:rsidRPr="00573AAB">
        <w:rPr>
          <w:rFonts w:ascii="Times New Roman" w:hAnsi="Times New Roman" w:cs="Times New Roman"/>
          <w:b/>
          <w:color w:val="000000" w:themeColor="text1"/>
        </w:rPr>
        <w:t>cellules de Sertoli, orchidectomie.</w:t>
      </w:r>
    </w:p>
    <w:p w:rsidR="00C1590E" w:rsidRPr="003E6B39" w:rsidRDefault="00C1590E" w:rsidP="00C1590E">
      <w:pPr>
        <w:spacing w:line="360" w:lineRule="auto"/>
      </w:pPr>
    </w:p>
    <w:p w:rsidR="00C1590E" w:rsidRPr="00C1590E" w:rsidRDefault="00C1590E" w:rsidP="00C1590E">
      <w:pPr>
        <w:pStyle w:val="Sous-titre"/>
        <w:spacing w:line="360" w:lineRule="auto"/>
        <w:rPr>
          <w:rFonts w:asciiTheme="majorBidi" w:hAnsiTheme="majorBidi"/>
          <w:i w:val="0"/>
          <w:color w:val="44546A" w:themeColor="text2"/>
          <w:szCs w:val="17"/>
          <w:u w:val="single"/>
          <w:lang w:val="en-US"/>
        </w:rPr>
      </w:pPr>
      <w:r w:rsidRPr="006D5EB0">
        <w:rPr>
          <w:rFonts w:ascii="Times New Roman" w:hAnsi="Times New Roman" w:cs="Times New Roman"/>
          <w:b/>
          <w:lang w:val="en-US"/>
        </w:rPr>
        <w:t>Keywords:</w:t>
      </w:r>
      <w:r>
        <w:rPr>
          <w:rFonts w:ascii="Times New Roman" w:hAnsi="Times New Roman" w:cs="Times New Roman"/>
          <w:b/>
          <w:lang w:val="en-US"/>
        </w:rPr>
        <w:t xml:space="preserve"> </w:t>
      </w:r>
      <w:r w:rsidRPr="003E6B39">
        <w:rPr>
          <w:rFonts w:ascii="Times New Roman" w:hAnsi="Times New Roman" w:cs="Times New Roman"/>
          <w:b/>
          <w:color w:val="000000" w:themeColor="text1"/>
          <w:lang w:val="en-US"/>
        </w:rPr>
        <w:t>Testis</w:t>
      </w:r>
      <w:r>
        <w:rPr>
          <w:rFonts w:ascii="Times New Roman" w:hAnsi="Times New Roman" w:cs="Times New Roman"/>
          <w:b/>
          <w:color w:val="000000" w:themeColor="text1"/>
          <w:lang w:val="en-US"/>
        </w:rPr>
        <w:t>,</w:t>
      </w:r>
      <w:r w:rsidRPr="006D5EB0">
        <w:rPr>
          <w:rFonts w:ascii="Times New Roman" w:hAnsi="Times New Roman" w:cs="Times New Roman"/>
          <w:b/>
          <w:color w:val="000000" w:themeColor="text1"/>
          <w:lang w:val="en-US"/>
        </w:rPr>
        <w:t xml:space="preserve"> </w:t>
      </w:r>
      <w:r w:rsidRPr="003E6B39">
        <w:rPr>
          <w:rFonts w:ascii="Times New Roman" w:hAnsi="Times New Roman" w:cs="Times New Roman"/>
          <w:b/>
          <w:color w:val="000000" w:themeColor="text1"/>
          <w:lang w:val="en-US"/>
        </w:rPr>
        <w:t>Sertoli cell tumor,</w:t>
      </w:r>
      <w:r w:rsidRPr="00C1590E">
        <w:rPr>
          <w:lang w:val="en-US"/>
        </w:rPr>
        <w:t xml:space="preserve"> </w:t>
      </w:r>
      <w:r w:rsidRPr="003E6B39">
        <w:rPr>
          <w:rFonts w:ascii="Times New Roman" w:hAnsi="Times New Roman" w:cs="Times New Roman"/>
          <w:b/>
          <w:color w:val="000000" w:themeColor="text1"/>
          <w:lang w:val="en-US"/>
        </w:rPr>
        <w:t>orchiectomy</w:t>
      </w:r>
      <w:r>
        <w:rPr>
          <w:rFonts w:ascii="Times New Roman" w:hAnsi="Times New Roman" w:cs="Times New Roman"/>
          <w:b/>
          <w:color w:val="000000" w:themeColor="text1"/>
          <w:lang w:val="en-US"/>
        </w:rPr>
        <w:t>.</w:t>
      </w:r>
      <w:r w:rsidRPr="003E6B39">
        <w:rPr>
          <w:rFonts w:ascii="Times New Roman" w:hAnsi="Times New Roman" w:cs="Times New Roman"/>
          <w:b/>
          <w:color w:val="000000" w:themeColor="text1"/>
          <w:lang w:val="en-US"/>
        </w:rPr>
        <w:t xml:space="preserve"> </w:t>
      </w:r>
    </w:p>
    <w:p w:rsidR="00C1590E" w:rsidRPr="00C1590E" w:rsidRDefault="00C1590E" w:rsidP="00CE3722">
      <w:pPr>
        <w:rPr>
          <w:lang w:val="en-US"/>
        </w:rPr>
      </w:pPr>
    </w:p>
    <w:p w:rsidR="00CE3722" w:rsidRDefault="00CE3722" w:rsidP="00CE3722">
      <w:pPr>
        <w:rPr>
          <w:lang w:val="en-GB"/>
        </w:rPr>
      </w:pPr>
    </w:p>
    <w:p w:rsidR="00CE3722" w:rsidRPr="00CE3722" w:rsidRDefault="00CE3722" w:rsidP="00CE3722">
      <w:pPr>
        <w:rPr>
          <w:lang w:val="en-GB"/>
        </w:rPr>
      </w:pPr>
    </w:p>
    <w:p w:rsidR="00CE3722" w:rsidRPr="00255155" w:rsidRDefault="00CE3722" w:rsidP="00CE3722">
      <w:pPr>
        <w:pStyle w:val="Titre"/>
        <w:rPr>
          <w:lang w:val="en-GB"/>
        </w:rPr>
      </w:pPr>
      <w:r w:rsidRPr="00255155">
        <w:rPr>
          <w:lang w:val="en-GB"/>
        </w:rPr>
        <w:t>Introduction</w:t>
      </w:r>
    </w:p>
    <w:p w:rsidR="00CE3722" w:rsidRPr="0084099A" w:rsidRDefault="00C1590E" w:rsidP="0084099A">
      <w:pPr>
        <w:spacing w:line="360" w:lineRule="auto"/>
        <w:rPr>
          <w:rFonts w:ascii="Cambria" w:hAnsi="Cambria"/>
          <w:sz w:val="22"/>
          <w:szCs w:val="22"/>
          <w:lang w:val="en-GB"/>
        </w:rPr>
      </w:pPr>
      <w:r w:rsidRPr="0084099A">
        <w:rPr>
          <w:rFonts w:ascii="Cambria" w:hAnsi="Cambria"/>
          <w:sz w:val="22"/>
          <w:szCs w:val="22"/>
          <w:lang w:val="en-GB"/>
        </w:rPr>
        <w:t>Tumours of the stroma and testicular sex cords account for 3-4% of all testicular tumours. Within this group, Sertoli cell tumours make up less than 1% of testicular tumours [1].</w:t>
      </w:r>
      <w:r w:rsidR="0084099A" w:rsidRPr="0084099A">
        <w:rPr>
          <w:rFonts w:ascii="Cambria" w:hAnsi="Cambria"/>
          <w:sz w:val="22"/>
          <w:szCs w:val="22"/>
          <w:lang w:val="en-GB"/>
        </w:rPr>
        <w:t xml:space="preserve"> Only 10% of these tumours are metastatic and are considered malignant. They can be found at any age, but with a spike in frequency between 30 and 40 years. They occur in 40% of cases in a dysgenetic context [2]. The most common clinical finding is a painless scrotal mass, with a third of the cases associated with gynecomastia and hormonal imbalance.</w:t>
      </w:r>
    </w:p>
    <w:p w:rsidR="00C1590E" w:rsidRPr="00C1590E" w:rsidRDefault="00C1590E" w:rsidP="00CE3722">
      <w:pPr>
        <w:jc w:val="center"/>
        <w:rPr>
          <w:rFonts w:ascii="Cambria" w:hAnsi="Cambria"/>
          <w:sz w:val="52"/>
          <w:szCs w:val="52"/>
          <w:lang w:val="en-US"/>
        </w:rPr>
      </w:pPr>
    </w:p>
    <w:p w:rsidR="00C1590E" w:rsidRPr="00C1590E" w:rsidRDefault="00C1590E" w:rsidP="00CE3722">
      <w:pPr>
        <w:jc w:val="center"/>
        <w:rPr>
          <w:rFonts w:ascii="Cambria" w:hAnsi="Cambria"/>
          <w:sz w:val="52"/>
          <w:szCs w:val="52"/>
          <w:lang w:val="en-US"/>
        </w:rPr>
      </w:pPr>
    </w:p>
    <w:p w:rsidR="00C1590E" w:rsidRDefault="00C1590E" w:rsidP="00CE3722">
      <w:pPr>
        <w:jc w:val="center"/>
        <w:rPr>
          <w:rFonts w:ascii="Cambria" w:hAnsi="Cambria"/>
          <w:sz w:val="52"/>
          <w:szCs w:val="52"/>
          <w:lang w:val="en-US"/>
        </w:rPr>
      </w:pPr>
    </w:p>
    <w:p w:rsidR="0084099A" w:rsidRDefault="0084099A" w:rsidP="00CE3722">
      <w:pPr>
        <w:jc w:val="center"/>
        <w:rPr>
          <w:rFonts w:ascii="Cambria" w:hAnsi="Cambria"/>
          <w:sz w:val="52"/>
          <w:szCs w:val="52"/>
          <w:lang w:val="en-US"/>
        </w:rPr>
      </w:pPr>
    </w:p>
    <w:p w:rsidR="0084099A" w:rsidRDefault="0084099A" w:rsidP="00CE3722">
      <w:pPr>
        <w:jc w:val="center"/>
        <w:rPr>
          <w:rFonts w:ascii="Cambria" w:hAnsi="Cambria"/>
          <w:sz w:val="52"/>
          <w:szCs w:val="52"/>
          <w:lang w:val="en-US"/>
        </w:rPr>
      </w:pPr>
    </w:p>
    <w:p w:rsidR="00696E0C" w:rsidRPr="00C1590E" w:rsidRDefault="009E79C9" w:rsidP="00CE3722">
      <w:pPr>
        <w:jc w:val="center"/>
        <w:rPr>
          <w:rFonts w:ascii="Cambria" w:hAnsi="Cambria"/>
          <w:sz w:val="52"/>
          <w:szCs w:val="52"/>
          <w:lang w:val="en-US"/>
        </w:rPr>
      </w:pPr>
      <w:r>
        <w:rPr>
          <w:rFonts w:ascii="Cambria" w:hAnsi="Cambria"/>
          <w:sz w:val="52"/>
          <w:szCs w:val="52"/>
          <w:lang w:val="en-US"/>
        </w:rPr>
        <w:lastRenderedPageBreak/>
        <w:t xml:space="preserve"> </w:t>
      </w:r>
    </w:p>
    <w:p w:rsidR="00CE3722" w:rsidRPr="008A0CDF" w:rsidRDefault="00CE3722" w:rsidP="00CE3722">
      <w:pPr>
        <w:pStyle w:val="Titre"/>
        <w:rPr>
          <w:lang w:val="en-GB"/>
        </w:rPr>
      </w:pPr>
      <w:r w:rsidRPr="008A0CDF">
        <w:rPr>
          <w:lang w:val="en-GB"/>
        </w:rPr>
        <w:t xml:space="preserve">Case reports </w:t>
      </w:r>
    </w:p>
    <w:p w:rsidR="0084099A" w:rsidRPr="0084099A" w:rsidRDefault="0084099A" w:rsidP="0084099A">
      <w:pPr>
        <w:spacing w:line="360" w:lineRule="auto"/>
        <w:rPr>
          <w:rFonts w:ascii="Cambria" w:hAnsi="Cambria"/>
          <w:sz w:val="22"/>
          <w:szCs w:val="22"/>
          <w:lang w:val="en-GB"/>
        </w:rPr>
      </w:pPr>
      <w:r w:rsidRPr="0084099A">
        <w:rPr>
          <w:rFonts w:ascii="Cambria" w:hAnsi="Cambria"/>
          <w:sz w:val="22"/>
          <w:szCs w:val="22"/>
          <w:lang w:val="en-GB"/>
        </w:rPr>
        <w:t>We report the case of a 37-year-old patient, who was admitted to our structure for treatment of right testicular pain that has been evolving for 4 months. The patient's history mainly included sickle cell disease.</w:t>
      </w:r>
    </w:p>
    <w:p w:rsidR="0084099A" w:rsidRPr="0084099A" w:rsidRDefault="0084099A" w:rsidP="0084099A">
      <w:pPr>
        <w:spacing w:line="360" w:lineRule="auto"/>
        <w:rPr>
          <w:rFonts w:ascii="Cambria" w:hAnsi="Cambria"/>
          <w:sz w:val="22"/>
          <w:szCs w:val="22"/>
          <w:lang w:val="en-GB"/>
        </w:rPr>
      </w:pPr>
    </w:p>
    <w:p w:rsidR="0084099A" w:rsidRPr="0084099A" w:rsidRDefault="0084099A" w:rsidP="0084099A">
      <w:pPr>
        <w:spacing w:line="360" w:lineRule="auto"/>
        <w:rPr>
          <w:rFonts w:ascii="Cambria" w:hAnsi="Cambria"/>
          <w:sz w:val="22"/>
          <w:szCs w:val="22"/>
          <w:lang w:val="en-GB"/>
        </w:rPr>
      </w:pPr>
      <w:r w:rsidRPr="0084099A">
        <w:rPr>
          <w:rFonts w:ascii="Cambria" w:hAnsi="Cambria"/>
          <w:sz w:val="22"/>
          <w:szCs w:val="22"/>
          <w:lang w:val="en-GB"/>
        </w:rPr>
        <w:t>Clinical examination revealed a left testicle of normal consistency, a straight testis increased in volume without palpable nodules but of much firmer consistency than on the left.</w:t>
      </w:r>
    </w:p>
    <w:p w:rsidR="0084099A" w:rsidRPr="0084099A" w:rsidRDefault="0084099A" w:rsidP="0084099A">
      <w:pPr>
        <w:spacing w:line="360" w:lineRule="auto"/>
        <w:rPr>
          <w:rFonts w:ascii="Cambria" w:hAnsi="Cambria"/>
          <w:sz w:val="22"/>
          <w:szCs w:val="22"/>
          <w:lang w:val="en-GB"/>
        </w:rPr>
      </w:pPr>
    </w:p>
    <w:p w:rsidR="00CE3722" w:rsidRDefault="0084099A" w:rsidP="0084099A">
      <w:pPr>
        <w:spacing w:line="360" w:lineRule="auto"/>
        <w:rPr>
          <w:rFonts w:ascii="Cambria" w:hAnsi="Cambria"/>
          <w:sz w:val="22"/>
          <w:szCs w:val="22"/>
          <w:lang w:val="en-GB"/>
        </w:rPr>
      </w:pPr>
      <w:r w:rsidRPr="0084099A">
        <w:rPr>
          <w:rFonts w:ascii="Cambria" w:hAnsi="Cambria"/>
          <w:sz w:val="22"/>
          <w:szCs w:val="22"/>
          <w:lang w:val="en-GB"/>
        </w:rPr>
        <w:t xml:space="preserve">The scrotal ultrasound revealed this right intra-testicular tissue lesion, of regular contours, occupying almost the whole of the testicular parenchyma, measuring in its large dimensions 33.4 X 17 mm (Fig.1), This nodule is vascularized on the periphery and in the center </w:t>
      </w:r>
      <w:r w:rsidR="00C019DC" w:rsidRPr="0084099A">
        <w:rPr>
          <w:rFonts w:ascii="Cambria" w:hAnsi="Cambria"/>
          <w:sz w:val="22"/>
          <w:szCs w:val="22"/>
          <w:lang w:val="en-GB"/>
        </w:rPr>
        <w:t>(Fig.</w:t>
      </w:r>
      <w:r w:rsidRPr="0084099A">
        <w:rPr>
          <w:rFonts w:ascii="Cambria" w:hAnsi="Cambria"/>
          <w:sz w:val="22"/>
          <w:szCs w:val="22"/>
          <w:lang w:val="en-GB"/>
        </w:rPr>
        <w:t>2). Left testicle and epididymis of strictly normal ultrasound appearance.</w:t>
      </w:r>
    </w:p>
    <w:p w:rsidR="00696E0C" w:rsidRDefault="00696E0C" w:rsidP="0084099A">
      <w:pPr>
        <w:spacing w:line="360" w:lineRule="auto"/>
        <w:rPr>
          <w:rFonts w:ascii="Cambria" w:hAnsi="Cambria"/>
          <w:sz w:val="22"/>
          <w:szCs w:val="22"/>
          <w:lang w:val="en-GB"/>
        </w:rPr>
      </w:pPr>
    </w:p>
    <w:p w:rsidR="00696E0C" w:rsidRPr="00696E0C" w:rsidRDefault="00696E0C" w:rsidP="00696E0C">
      <w:pPr>
        <w:rPr>
          <w:lang w:val="en-US"/>
        </w:rPr>
      </w:pPr>
      <w:r w:rsidRPr="00696E0C">
        <w:rPr>
          <w:color w:val="000000"/>
          <w:sz w:val="23"/>
          <w:szCs w:val="23"/>
          <w:lang w:val="en-US"/>
        </w:rPr>
        <w:t>Tumor biomarkers (</w:t>
      </w:r>
      <w:r w:rsidRPr="00696E0C">
        <w:rPr>
          <w:color w:val="000000"/>
          <w:sz w:val="23"/>
          <w:szCs w:val="23"/>
        </w:rPr>
        <w:t>α</w:t>
      </w:r>
      <w:r w:rsidRPr="00696E0C">
        <w:rPr>
          <w:color w:val="000000"/>
          <w:sz w:val="23"/>
          <w:szCs w:val="23"/>
          <w:lang w:val="en-US"/>
        </w:rPr>
        <w:t>FP, </w:t>
      </w:r>
      <w:r w:rsidRPr="00696E0C">
        <w:rPr>
          <w:color w:val="000000"/>
          <w:sz w:val="23"/>
          <w:szCs w:val="23"/>
        </w:rPr>
        <w:t>β</w:t>
      </w:r>
      <w:r w:rsidRPr="00696E0C">
        <w:rPr>
          <w:color w:val="000000"/>
          <w:sz w:val="23"/>
          <w:szCs w:val="23"/>
          <w:lang w:val="en-US"/>
        </w:rPr>
        <w:t>HCG, and LDH) were normal.</w:t>
      </w:r>
      <w:r w:rsidRPr="00696E0C">
        <w:rPr>
          <w:color w:val="000000"/>
          <w:sz w:val="23"/>
          <w:szCs w:val="23"/>
          <w:lang w:val="en-US"/>
        </w:rPr>
        <w:br/>
      </w:r>
      <w:r w:rsidRPr="00696E0C">
        <w:rPr>
          <w:color w:val="000000"/>
          <w:sz w:val="23"/>
          <w:szCs w:val="23"/>
          <w:lang w:val="en-US"/>
        </w:rPr>
        <w:br/>
        <w:t>We decided to do a thoraco abdominal abdominal CT that does not find metastasis at a distance, and two sperm samples for self-preservation at the CECOS level.</w:t>
      </w:r>
      <w:r w:rsidRPr="00696E0C">
        <w:rPr>
          <w:color w:val="000000"/>
          <w:sz w:val="23"/>
          <w:szCs w:val="23"/>
          <w:lang w:val="en-US"/>
        </w:rPr>
        <w:br/>
      </w:r>
      <w:r w:rsidRPr="00696E0C">
        <w:rPr>
          <w:color w:val="000000"/>
          <w:sz w:val="23"/>
          <w:szCs w:val="23"/>
          <w:lang w:val="en-US"/>
        </w:rPr>
        <w:br/>
        <w:t>Faced with these elements a right inguinal orchidectomy after clamping first cord was performed. The postoperative course was simple.</w:t>
      </w:r>
      <w:r w:rsidRPr="00696E0C">
        <w:rPr>
          <w:color w:val="000000"/>
          <w:sz w:val="23"/>
          <w:szCs w:val="23"/>
          <w:lang w:val="en-US"/>
        </w:rPr>
        <w:br/>
      </w:r>
      <w:r w:rsidRPr="00696E0C">
        <w:rPr>
          <w:color w:val="000000"/>
          <w:sz w:val="23"/>
          <w:szCs w:val="23"/>
          <w:lang w:val="en-US"/>
        </w:rPr>
        <w:br/>
        <w:t>The macroscopic anatomo-pathological examination showed a piece of orchiectomy comprising a cord and a testicle of 4.5 x 3.5 x 2 cm. At the cut, the testicular parenchyma contains a yellowish solid lesion discretely lobulated without necrotic or haemorrhagic reworking. This lesion, although limited, measures 2.8 x 2.1 cm and does not macroscopically infiltrate the epididymis, the tunica albuginea or the testile hilum.</w:t>
      </w:r>
      <w:r w:rsidRPr="00696E0C">
        <w:rPr>
          <w:color w:val="000000"/>
          <w:sz w:val="23"/>
          <w:szCs w:val="23"/>
          <w:lang w:val="en-US"/>
        </w:rPr>
        <w:br/>
      </w:r>
      <w:r w:rsidRPr="00696E0C">
        <w:rPr>
          <w:color w:val="000000"/>
          <w:sz w:val="23"/>
          <w:szCs w:val="23"/>
          <w:lang w:val="en-US"/>
        </w:rPr>
        <w:br/>
        <w:t>On microscopic examination it is a proliferation of diffuse architecture, lobulated or trabecular. This lesion consists of cubo-cylindrical cells with eosinophilic cytoplasm containing an oval nucleus, sometimes a little irregular, with a fine chromatin, without a prominent nucleolus. There are some nuclear atypias and rare mitoses. From the topographic point of view, the well-limited tumor is unencapsulated remaining of strictly intra-testicular localization. The excision limits are healthy.</w:t>
      </w:r>
      <w:r w:rsidRPr="00696E0C">
        <w:rPr>
          <w:color w:val="000000"/>
          <w:sz w:val="23"/>
          <w:szCs w:val="23"/>
          <w:lang w:val="en-US"/>
        </w:rPr>
        <w:br/>
      </w:r>
      <w:r w:rsidRPr="00696E0C">
        <w:rPr>
          <w:color w:val="000000"/>
          <w:sz w:val="23"/>
          <w:szCs w:val="23"/>
          <w:lang w:val="en-US"/>
        </w:rPr>
        <w:br/>
        <w:t xml:space="preserve">The immunolabelings revealed reveal that the tumor cells express an intense labeling for calretinine and </w:t>
      </w:r>
      <w:r w:rsidR="00C019DC" w:rsidRPr="00696E0C">
        <w:rPr>
          <w:color w:val="000000"/>
          <w:sz w:val="23"/>
          <w:szCs w:val="23"/>
          <w:lang w:val="en-US"/>
        </w:rPr>
        <w:t>vimentin. Presence</w:t>
      </w:r>
      <w:r w:rsidRPr="00696E0C">
        <w:rPr>
          <w:color w:val="000000"/>
          <w:sz w:val="23"/>
          <w:szCs w:val="23"/>
          <w:lang w:val="en-US"/>
        </w:rPr>
        <w:t> of a more discreet marking for Melan A. Proliferation index Ki 67: 5%.</w:t>
      </w:r>
      <w:r w:rsidRPr="00696E0C">
        <w:rPr>
          <w:color w:val="000000"/>
          <w:sz w:val="23"/>
          <w:szCs w:val="23"/>
          <w:lang w:val="en-US"/>
        </w:rPr>
        <w:br/>
        <w:t> </w:t>
      </w:r>
      <w:r w:rsidRPr="00696E0C">
        <w:rPr>
          <w:color w:val="000000"/>
          <w:sz w:val="23"/>
          <w:szCs w:val="23"/>
          <w:lang w:val="en-US"/>
        </w:rPr>
        <w:br/>
        <w:t>In view of these aspects, the histological aspect and the immunohistochemical profile evoke a Sertoli cell tumor.</w:t>
      </w:r>
      <w:r w:rsidRPr="00696E0C">
        <w:rPr>
          <w:color w:val="000000"/>
          <w:sz w:val="23"/>
          <w:szCs w:val="23"/>
          <w:lang w:val="en-US"/>
        </w:rPr>
        <w:br/>
      </w:r>
      <w:r w:rsidRPr="00696E0C">
        <w:rPr>
          <w:color w:val="000000"/>
          <w:sz w:val="23"/>
          <w:szCs w:val="23"/>
          <w:lang w:val="en-US"/>
        </w:rPr>
        <w:br/>
      </w:r>
      <w:r w:rsidRPr="00696E0C">
        <w:rPr>
          <w:color w:val="000000"/>
          <w:sz w:val="23"/>
          <w:szCs w:val="23"/>
          <w:lang w:val="en-US"/>
        </w:rPr>
        <w:br/>
      </w:r>
      <w:r w:rsidRPr="00696E0C">
        <w:rPr>
          <w:color w:val="000000"/>
          <w:sz w:val="23"/>
          <w:szCs w:val="23"/>
          <w:lang w:val="en-US"/>
        </w:rPr>
        <w:lastRenderedPageBreak/>
        <w:t xml:space="preserve">The patient's file was discussed in the multidisciplinary oncology </w:t>
      </w:r>
      <w:r w:rsidR="00C019DC" w:rsidRPr="00696E0C">
        <w:rPr>
          <w:color w:val="000000"/>
          <w:sz w:val="23"/>
          <w:szCs w:val="23"/>
          <w:lang w:val="en-US"/>
        </w:rPr>
        <w:t>consultation, the</w:t>
      </w:r>
      <w:r w:rsidRPr="00696E0C">
        <w:rPr>
          <w:color w:val="000000"/>
          <w:sz w:val="23"/>
          <w:szCs w:val="23"/>
          <w:lang w:val="en-US"/>
        </w:rPr>
        <w:t> decision was to perform simple monitoring.</w:t>
      </w:r>
    </w:p>
    <w:p w:rsidR="00696E0C" w:rsidRPr="0084099A" w:rsidRDefault="00696E0C" w:rsidP="0084099A">
      <w:pPr>
        <w:spacing w:line="360" w:lineRule="auto"/>
        <w:rPr>
          <w:rFonts w:ascii="Cambria" w:hAnsi="Cambria"/>
          <w:sz w:val="22"/>
          <w:szCs w:val="22"/>
          <w:lang w:val="en-GB"/>
        </w:rPr>
      </w:pPr>
    </w:p>
    <w:p w:rsidR="00CE3722" w:rsidRPr="00696E0C" w:rsidRDefault="00CE3722" w:rsidP="00CE3722">
      <w:pPr>
        <w:jc w:val="center"/>
        <w:rPr>
          <w:rFonts w:ascii="Cambria" w:hAnsi="Cambria"/>
          <w:sz w:val="52"/>
          <w:szCs w:val="52"/>
          <w:lang w:val="en-US"/>
        </w:rPr>
      </w:pPr>
    </w:p>
    <w:p w:rsidR="00CE3722" w:rsidRPr="00AD1DE9" w:rsidRDefault="00CE3722" w:rsidP="00CE3722">
      <w:pPr>
        <w:pStyle w:val="Titre"/>
        <w:rPr>
          <w:lang w:val="en-US"/>
        </w:rPr>
      </w:pPr>
      <w:r w:rsidRPr="00AD1DE9">
        <w:rPr>
          <w:lang w:val="en-US"/>
        </w:rPr>
        <w:t xml:space="preserve">Discussion </w:t>
      </w:r>
    </w:p>
    <w:p w:rsidR="003A2983" w:rsidRDefault="00696E0C" w:rsidP="003A2983">
      <w:pPr>
        <w:rPr>
          <w:color w:val="000000"/>
          <w:sz w:val="23"/>
          <w:szCs w:val="23"/>
          <w:lang w:val="en-US"/>
        </w:rPr>
      </w:pPr>
      <w:r w:rsidRPr="00696E0C">
        <w:rPr>
          <w:rStyle w:val="apple-converted-space"/>
          <w:rFonts w:ascii="Arial" w:hAnsi="Arial" w:cs="Arial"/>
          <w:color w:val="70757A"/>
          <w:sz w:val="21"/>
          <w:szCs w:val="21"/>
          <w:shd w:val="clear" w:color="auto" w:fill="FFFFFF"/>
          <w:lang w:val="en-US"/>
        </w:rPr>
        <w:t> </w:t>
      </w:r>
      <w:r w:rsidR="003A2983" w:rsidRPr="003A2983">
        <w:rPr>
          <w:color w:val="000000"/>
          <w:sz w:val="23"/>
          <w:szCs w:val="23"/>
          <w:lang w:val="en-US"/>
        </w:rPr>
        <w:t>Gonadal stromal cells and sex cords are derived embryologically from the genital crest [3]. There are different types of Sertoli cell tumors: Variant without further indication, sclerosing, high in lipids, large calcifying cells and malignant Sertoli tumors [4].</w:t>
      </w:r>
      <w:r w:rsidR="003A2983" w:rsidRPr="003A2983">
        <w:rPr>
          <w:color w:val="000000"/>
          <w:sz w:val="23"/>
          <w:szCs w:val="23"/>
          <w:lang w:val="en-US"/>
        </w:rPr>
        <w:br/>
      </w:r>
      <w:r w:rsidR="003A2983" w:rsidRPr="003A2983">
        <w:rPr>
          <w:color w:val="000000"/>
          <w:sz w:val="23"/>
          <w:szCs w:val="23"/>
          <w:lang w:val="en-US"/>
        </w:rPr>
        <w:br/>
        <w:t>Sertoli cell tumors usually occur in post-pubertal subjects, mean age 45 years at</w:t>
      </w:r>
      <w:r w:rsidR="003A2983">
        <w:rPr>
          <w:color w:val="000000"/>
          <w:sz w:val="23"/>
          <w:szCs w:val="23"/>
          <w:lang w:val="en-US"/>
        </w:rPr>
        <w:t xml:space="preserve"> </w:t>
      </w:r>
      <w:r w:rsidR="003A2983" w:rsidRPr="003A2983">
        <w:rPr>
          <w:color w:val="000000"/>
          <w:sz w:val="23"/>
          <w:szCs w:val="23"/>
          <w:lang w:val="en-US"/>
        </w:rPr>
        <w:t xml:space="preserve">the time of diagnosis [4]. But can occur at any age, including neonates. Although the development of most </w:t>
      </w:r>
      <w:r w:rsidR="003A2983" w:rsidRPr="00C97B42">
        <w:rPr>
          <w:lang w:val="en-US"/>
        </w:rPr>
        <w:t>S</w:t>
      </w:r>
      <w:r w:rsidR="003A2983">
        <w:rPr>
          <w:lang w:val="en-US"/>
        </w:rPr>
        <w:t>CT</w:t>
      </w:r>
      <w:r w:rsidR="003A2983">
        <w:rPr>
          <w:lang w:val="en-US"/>
        </w:rPr>
        <w:t xml:space="preserve"> </w:t>
      </w:r>
      <w:r w:rsidR="003A2983" w:rsidRPr="003A2983">
        <w:rPr>
          <w:color w:val="000000"/>
          <w:sz w:val="23"/>
          <w:szCs w:val="23"/>
          <w:lang w:val="en-US"/>
        </w:rPr>
        <w:t>occurs at normal testicle level, there are reported cases on cryptorchidic testicles [5].</w:t>
      </w:r>
    </w:p>
    <w:p w:rsidR="003A2983" w:rsidRDefault="003A2983" w:rsidP="003A2983">
      <w:pPr>
        <w:rPr>
          <w:lang w:val="en-US"/>
        </w:rPr>
      </w:pPr>
    </w:p>
    <w:p w:rsidR="003A2983" w:rsidRDefault="003A2983" w:rsidP="003A2983">
      <w:pPr>
        <w:rPr>
          <w:lang w:val="en-US"/>
        </w:rPr>
      </w:pPr>
    </w:p>
    <w:p w:rsidR="003A2983" w:rsidRPr="003A2983" w:rsidRDefault="003A2983" w:rsidP="003A2983">
      <w:pPr>
        <w:rPr>
          <w:lang w:val="en-US"/>
        </w:rPr>
      </w:pPr>
      <w:r w:rsidRPr="00C97B42">
        <w:rPr>
          <w:lang w:val="en-US"/>
        </w:rPr>
        <w:t>S</w:t>
      </w:r>
      <w:r>
        <w:rPr>
          <w:lang w:val="en-US"/>
        </w:rPr>
        <w:t>CT</w:t>
      </w:r>
      <w:r w:rsidRPr="003A2983">
        <w:rPr>
          <w:lang w:val="en-US"/>
        </w:rPr>
        <w:t xml:space="preserve"> is usually sporadic but can occur in a dysgenetic context such as:</w:t>
      </w:r>
    </w:p>
    <w:p w:rsidR="003A2983" w:rsidRPr="003A2983" w:rsidRDefault="003A2983" w:rsidP="003A2983">
      <w:pPr>
        <w:rPr>
          <w:lang w:val="en-US"/>
        </w:rPr>
      </w:pPr>
    </w:p>
    <w:p w:rsidR="003A2983" w:rsidRPr="003A2983" w:rsidRDefault="003A2983" w:rsidP="003A2983">
      <w:pPr>
        <w:rPr>
          <w:lang w:val="en-US"/>
        </w:rPr>
      </w:pPr>
      <w:r w:rsidRPr="003A2983">
        <w:rPr>
          <w:lang w:val="en-US"/>
        </w:rPr>
        <w:t>• The Carney complex, of autosomal dominant inheritance (PRKAR1 gene mutation), which variable associates cutaneous lentiginosis, myxomas, adrenocortical hyperplasia, pituitary adenoma, schwannoma.</w:t>
      </w:r>
    </w:p>
    <w:p w:rsidR="003A2983" w:rsidRPr="003A2983" w:rsidRDefault="003A2983" w:rsidP="003A2983">
      <w:pPr>
        <w:rPr>
          <w:lang w:val="en-US"/>
        </w:rPr>
      </w:pPr>
    </w:p>
    <w:p w:rsidR="003A2983" w:rsidRPr="003A2983" w:rsidRDefault="003A2983" w:rsidP="003A2983">
      <w:pPr>
        <w:rPr>
          <w:lang w:val="en-US"/>
        </w:rPr>
      </w:pPr>
      <w:r w:rsidRPr="003A2983">
        <w:rPr>
          <w:lang w:val="en-US"/>
        </w:rPr>
        <w:t>  • Peutz-Jeghers syndrome, of autosomal dominant inheritance (LKB1 / STK11 tumor suppressor gene mutation) involving cutanomucous lentiginosis, gastrointestinal hamartomatous polyps and increased susceptibility to different tumors;</w:t>
      </w:r>
    </w:p>
    <w:p w:rsidR="003A2983" w:rsidRPr="003A2983" w:rsidRDefault="003A2983" w:rsidP="003A2983">
      <w:pPr>
        <w:rPr>
          <w:lang w:val="en-US"/>
        </w:rPr>
      </w:pPr>
    </w:p>
    <w:p w:rsidR="003A2983" w:rsidRPr="003A2983" w:rsidRDefault="003A2983" w:rsidP="003A2983">
      <w:pPr>
        <w:rPr>
          <w:lang w:val="en-US"/>
        </w:rPr>
      </w:pPr>
      <w:r w:rsidRPr="003A2983">
        <w:rPr>
          <w:lang w:val="en-US"/>
        </w:rPr>
        <w:t>• Androgen insensitivity syndrome [4].</w:t>
      </w:r>
    </w:p>
    <w:p w:rsidR="00696E0C" w:rsidRDefault="00696E0C" w:rsidP="00696E0C">
      <w:pPr>
        <w:rPr>
          <w:lang w:val="en-US"/>
        </w:rPr>
      </w:pPr>
    </w:p>
    <w:p w:rsidR="003A2983" w:rsidRPr="003A2983" w:rsidRDefault="003A2983" w:rsidP="003A2983">
      <w:r w:rsidRPr="003A2983">
        <w:rPr>
          <w:color w:val="000000"/>
          <w:sz w:val="23"/>
          <w:szCs w:val="23"/>
          <w:lang w:val="en-US"/>
        </w:rPr>
        <w:t>The most common clinical manifestation in SCT is the slow and progressive development of painless testicular mass.</w:t>
      </w:r>
      <w:r w:rsidRPr="003A2983">
        <w:rPr>
          <w:color w:val="000000"/>
          <w:sz w:val="23"/>
          <w:szCs w:val="23"/>
          <w:lang w:val="en-US"/>
        </w:rPr>
        <w:br/>
      </w:r>
      <w:r w:rsidRPr="003A2983">
        <w:rPr>
          <w:color w:val="000000"/>
          <w:sz w:val="23"/>
          <w:szCs w:val="23"/>
          <w:lang w:val="en-US"/>
        </w:rPr>
        <w:br/>
        <w:t>About one-third of the tumors in Sertoli cells are associated with gynecomastia, explained by the production of estrogens by tumor cells, but it is not clear that estrogen is produced by Sertoli cells or stromal cells [6]. </w:t>
      </w:r>
      <w:r w:rsidRPr="003A2983">
        <w:rPr>
          <w:color w:val="000000"/>
          <w:sz w:val="23"/>
          <w:szCs w:val="23"/>
        </w:rPr>
        <w:t>In children, we can also see early pseudo-puberty.</w:t>
      </w:r>
    </w:p>
    <w:p w:rsidR="003A2983" w:rsidRDefault="003A2983" w:rsidP="00696E0C">
      <w:pPr>
        <w:rPr>
          <w:lang w:val="en-US"/>
        </w:rPr>
      </w:pPr>
    </w:p>
    <w:p w:rsidR="003A2983" w:rsidRDefault="003A2983" w:rsidP="003A2983">
      <w:pPr>
        <w:rPr>
          <w:color w:val="000000"/>
          <w:sz w:val="23"/>
          <w:szCs w:val="23"/>
          <w:shd w:val="clear" w:color="auto" w:fill="FFFFFF"/>
          <w:lang w:val="en-US"/>
        </w:rPr>
      </w:pPr>
      <w:r w:rsidRPr="003A2983">
        <w:rPr>
          <w:color w:val="000000"/>
          <w:sz w:val="23"/>
          <w:szCs w:val="23"/>
          <w:shd w:val="clear" w:color="auto" w:fill="FFFFFF"/>
          <w:lang w:val="en-US"/>
        </w:rPr>
        <w:t>From the anatomopathological point of </w:t>
      </w:r>
      <w:r w:rsidRPr="003A2983">
        <w:rPr>
          <w:color w:val="000000"/>
          <w:sz w:val="23"/>
          <w:szCs w:val="23"/>
          <w:lang w:val="en-US"/>
        </w:rPr>
        <w:t>view</w:t>
      </w:r>
      <w:r w:rsidRPr="003A2983">
        <w:rPr>
          <w:color w:val="000000"/>
          <w:sz w:val="23"/>
          <w:szCs w:val="23"/>
          <w:shd w:val="clear" w:color="auto" w:fill="FFFFFF"/>
          <w:lang w:val="en-US"/>
        </w:rPr>
        <w:t xml:space="preserve">, the </w:t>
      </w:r>
      <w:r w:rsidRPr="003A2983">
        <w:rPr>
          <w:color w:val="000000"/>
          <w:sz w:val="23"/>
          <w:szCs w:val="23"/>
          <w:lang w:val="en-US"/>
        </w:rPr>
        <w:t>SCT</w:t>
      </w:r>
      <w:r w:rsidRPr="003A2983">
        <w:rPr>
          <w:color w:val="000000"/>
          <w:sz w:val="23"/>
          <w:szCs w:val="23"/>
          <w:shd w:val="clear" w:color="auto" w:fill="FFFFFF"/>
          <w:lang w:val="en-US"/>
        </w:rPr>
        <w:t xml:space="preserve"> presents itself Macroscopically in the </w:t>
      </w:r>
      <w:r w:rsidRPr="003A2983">
        <w:rPr>
          <w:color w:val="000000"/>
          <w:sz w:val="23"/>
          <w:szCs w:val="23"/>
          <w:lang w:val="en-US"/>
        </w:rPr>
        <w:t>form</w:t>
      </w:r>
      <w:r w:rsidRPr="003A2983">
        <w:rPr>
          <w:color w:val="000000"/>
          <w:sz w:val="23"/>
          <w:szCs w:val="23"/>
          <w:shd w:val="clear" w:color="auto" w:fill="FFFFFF"/>
          <w:lang w:val="en-US"/>
        </w:rPr>
        <w:t> of a nodular mass, </w:t>
      </w:r>
      <w:r w:rsidRPr="003A2983">
        <w:rPr>
          <w:color w:val="000000"/>
          <w:sz w:val="23"/>
          <w:szCs w:val="23"/>
          <w:lang w:val="en-US"/>
        </w:rPr>
        <w:t>uniform</w:t>
      </w:r>
      <w:r w:rsidRPr="003A2983">
        <w:rPr>
          <w:color w:val="000000"/>
          <w:sz w:val="23"/>
          <w:szCs w:val="23"/>
          <w:shd w:val="clear" w:color="auto" w:fill="FFFFFF"/>
          <w:lang w:val="en-US"/>
        </w:rPr>
        <w:t> or multifocal with a </w:t>
      </w:r>
      <w:r w:rsidRPr="003A2983">
        <w:rPr>
          <w:color w:val="000000"/>
          <w:sz w:val="23"/>
          <w:szCs w:val="23"/>
          <w:lang w:val="en-US"/>
        </w:rPr>
        <w:t>very</w:t>
      </w:r>
      <w:r w:rsidRPr="003A2983">
        <w:rPr>
          <w:color w:val="000000"/>
          <w:sz w:val="23"/>
          <w:szCs w:val="23"/>
          <w:shd w:val="clear" w:color="auto" w:fill="FFFFFF"/>
          <w:lang w:val="en-US"/>
        </w:rPr>
        <w:t> limited</w:t>
      </w:r>
      <w:r>
        <w:rPr>
          <w:color w:val="000000"/>
          <w:sz w:val="23"/>
          <w:szCs w:val="23"/>
          <w:shd w:val="clear" w:color="auto" w:fill="FFFFFF"/>
          <w:lang w:val="en-US"/>
        </w:rPr>
        <w:t xml:space="preserve"> </w:t>
      </w:r>
      <w:r w:rsidRPr="003A2983">
        <w:rPr>
          <w:color w:val="000000"/>
          <w:sz w:val="23"/>
          <w:szCs w:val="23"/>
          <w:shd w:val="clear" w:color="auto" w:fill="FFFFFF"/>
          <w:lang w:val="en-US"/>
        </w:rPr>
        <w:t>appearance, </w:t>
      </w:r>
      <w:r w:rsidRPr="003A2983">
        <w:rPr>
          <w:color w:val="000000"/>
          <w:sz w:val="23"/>
          <w:szCs w:val="23"/>
          <w:lang w:val="en-US"/>
        </w:rPr>
        <w:t>firm</w:t>
      </w:r>
      <w:r w:rsidRPr="003A2983">
        <w:rPr>
          <w:color w:val="000000"/>
          <w:sz w:val="23"/>
          <w:szCs w:val="23"/>
          <w:shd w:val="clear" w:color="auto" w:fill="FFFFFF"/>
          <w:lang w:val="en-US"/>
        </w:rPr>
        <w:t> and </w:t>
      </w:r>
      <w:r w:rsidRPr="003A2983">
        <w:rPr>
          <w:color w:val="000000"/>
          <w:sz w:val="23"/>
          <w:szCs w:val="23"/>
          <w:lang w:val="en-US"/>
        </w:rPr>
        <w:t>solid</w:t>
      </w:r>
      <w:r w:rsidRPr="003A2983">
        <w:rPr>
          <w:color w:val="000000"/>
          <w:sz w:val="23"/>
          <w:szCs w:val="23"/>
          <w:shd w:val="clear" w:color="auto" w:fill="FFFFFF"/>
          <w:lang w:val="en-US"/>
        </w:rPr>
        <w:t> of whitish </w:t>
      </w:r>
      <w:r w:rsidRPr="003A2983">
        <w:rPr>
          <w:color w:val="000000"/>
          <w:sz w:val="23"/>
          <w:szCs w:val="23"/>
          <w:lang w:val="en-US"/>
        </w:rPr>
        <w:t>grey</w:t>
      </w:r>
      <w:r w:rsidRPr="003A2983">
        <w:rPr>
          <w:color w:val="000000"/>
          <w:sz w:val="23"/>
          <w:szCs w:val="23"/>
          <w:shd w:val="clear" w:color="auto" w:fill="FFFFFF"/>
          <w:lang w:val="en-US"/>
        </w:rPr>
        <w:t> colour.</w:t>
      </w:r>
    </w:p>
    <w:p w:rsidR="003A2983" w:rsidRDefault="003A2983" w:rsidP="003A2983">
      <w:pPr>
        <w:rPr>
          <w:lang w:val="en-US"/>
        </w:rPr>
      </w:pPr>
    </w:p>
    <w:p w:rsidR="003A2983" w:rsidRPr="003A2983" w:rsidRDefault="003A2983" w:rsidP="003A2983">
      <w:pPr>
        <w:rPr>
          <w:color w:val="000000"/>
          <w:sz w:val="23"/>
          <w:szCs w:val="23"/>
          <w:lang w:val="en-US"/>
        </w:rPr>
      </w:pPr>
      <w:r w:rsidRPr="003A2983">
        <w:rPr>
          <w:color w:val="000000"/>
          <w:sz w:val="23"/>
          <w:szCs w:val="23"/>
          <w:lang w:val="en-US"/>
        </w:rPr>
        <w:t>Microscopically: In well-differentiated tumors, SERTOLI cells are arranged in tubules separated by a fibrous stroma. The cells are arranged perpendicular to the axis of the tube. They have a cytoplasmic vacuolization realizing a micro-cystic aspect.</w:t>
      </w:r>
      <w:r w:rsidRPr="003A2983">
        <w:rPr>
          <w:color w:val="000000"/>
          <w:sz w:val="23"/>
          <w:szCs w:val="23"/>
          <w:lang w:val="en-US"/>
        </w:rPr>
        <w:br/>
      </w:r>
    </w:p>
    <w:p w:rsidR="003A2983" w:rsidRDefault="003A2983" w:rsidP="003A2983">
      <w:pPr>
        <w:rPr>
          <w:color w:val="000000"/>
          <w:sz w:val="23"/>
          <w:szCs w:val="23"/>
          <w:lang w:val="en-US"/>
        </w:rPr>
      </w:pPr>
      <w:r w:rsidRPr="003A2983">
        <w:rPr>
          <w:color w:val="000000"/>
          <w:sz w:val="23"/>
          <w:szCs w:val="23"/>
          <w:lang w:val="en-US"/>
        </w:rPr>
        <w:t xml:space="preserve">For its less differentiated forms, histological diagnosis can be difficult. One of the main criteria for the histological diagnosis of </w:t>
      </w:r>
      <w:r w:rsidRPr="003A2983">
        <w:rPr>
          <w:color w:val="000000"/>
          <w:sz w:val="23"/>
          <w:szCs w:val="23"/>
          <w:lang w:val="en-US"/>
        </w:rPr>
        <w:t>SCT</w:t>
      </w:r>
      <w:r w:rsidRPr="003A2983">
        <w:rPr>
          <w:color w:val="000000"/>
          <w:sz w:val="23"/>
          <w:szCs w:val="23"/>
          <w:lang w:val="en-US"/>
        </w:rPr>
        <w:t> is the ability of Sertoli cells to form tubes.</w:t>
      </w:r>
    </w:p>
    <w:p w:rsidR="003671B1" w:rsidRDefault="003671B1" w:rsidP="003A2983">
      <w:pPr>
        <w:rPr>
          <w:lang w:val="en-US"/>
        </w:rPr>
      </w:pPr>
    </w:p>
    <w:p w:rsidR="003671B1" w:rsidRPr="003671B1" w:rsidRDefault="003671B1" w:rsidP="003671B1">
      <w:pPr>
        <w:rPr>
          <w:lang w:val="en-US"/>
        </w:rPr>
      </w:pPr>
      <w:r w:rsidRPr="003671B1">
        <w:rPr>
          <w:color w:val="000000"/>
          <w:sz w:val="23"/>
          <w:szCs w:val="23"/>
          <w:shd w:val="clear" w:color="auto" w:fill="FFFFFF"/>
          <w:lang w:val="en-US"/>
        </w:rPr>
        <w:lastRenderedPageBreak/>
        <w:t>From a phenotypic point of</w:t>
      </w:r>
      <w:r w:rsidRPr="006F5772">
        <w:rPr>
          <w:color w:val="000000"/>
          <w:sz w:val="23"/>
          <w:szCs w:val="23"/>
          <w:shd w:val="clear" w:color="auto" w:fill="FFFFFF"/>
          <w:lang w:val="en-US"/>
        </w:rPr>
        <w:t> </w:t>
      </w:r>
      <w:r w:rsidRPr="003671B1">
        <w:rPr>
          <w:color w:val="000000"/>
          <w:sz w:val="23"/>
          <w:szCs w:val="23"/>
          <w:lang w:val="en-US"/>
        </w:rPr>
        <w:t>view</w:t>
      </w:r>
      <w:r w:rsidRPr="003671B1">
        <w:rPr>
          <w:color w:val="000000"/>
          <w:sz w:val="23"/>
          <w:szCs w:val="23"/>
          <w:shd w:val="clear" w:color="auto" w:fill="FFFFFF"/>
          <w:lang w:val="en-US"/>
        </w:rPr>
        <w:t>, TCS show a</w:t>
      </w:r>
      <w:r w:rsidRPr="006F5772">
        <w:rPr>
          <w:color w:val="000000"/>
          <w:sz w:val="23"/>
          <w:szCs w:val="23"/>
          <w:shd w:val="clear" w:color="auto" w:fill="FFFFFF"/>
          <w:lang w:val="en-US"/>
        </w:rPr>
        <w:t> </w:t>
      </w:r>
      <w:r w:rsidRPr="003671B1">
        <w:rPr>
          <w:color w:val="000000"/>
          <w:sz w:val="23"/>
          <w:szCs w:val="23"/>
          <w:lang w:val="en-US"/>
        </w:rPr>
        <w:t>marking</w:t>
      </w:r>
      <w:r w:rsidRPr="006F5772">
        <w:rPr>
          <w:color w:val="000000"/>
          <w:sz w:val="23"/>
          <w:szCs w:val="23"/>
          <w:shd w:val="clear" w:color="auto" w:fill="FFFFFF"/>
          <w:lang w:val="en-US"/>
        </w:rPr>
        <w:t> </w:t>
      </w:r>
      <w:r w:rsidRPr="003671B1">
        <w:rPr>
          <w:color w:val="000000"/>
          <w:sz w:val="23"/>
          <w:szCs w:val="23"/>
          <w:shd w:val="clear" w:color="auto" w:fill="FFFFFF"/>
          <w:lang w:val="en-US"/>
        </w:rPr>
        <w:t>with anti-cytokeratin antibodies,</w:t>
      </w:r>
      <w:r w:rsidRPr="006F5772">
        <w:rPr>
          <w:color w:val="000000"/>
          <w:sz w:val="23"/>
          <w:szCs w:val="23"/>
          <w:shd w:val="clear" w:color="auto" w:fill="FFFFFF"/>
          <w:lang w:val="en-US"/>
        </w:rPr>
        <w:t> </w:t>
      </w:r>
      <w:r w:rsidRPr="003671B1">
        <w:rPr>
          <w:color w:val="000000"/>
          <w:sz w:val="23"/>
          <w:szCs w:val="23"/>
          <w:lang w:val="en-US"/>
        </w:rPr>
        <w:t>vimentine</w:t>
      </w:r>
      <w:r w:rsidRPr="003671B1">
        <w:rPr>
          <w:color w:val="000000"/>
          <w:sz w:val="23"/>
          <w:szCs w:val="23"/>
          <w:shd w:val="clear" w:color="auto" w:fill="FFFFFF"/>
          <w:lang w:val="en-US"/>
        </w:rPr>
        <w:t>, EMA</w:t>
      </w:r>
      <w:r w:rsidRPr="006F5772">
        <w:rPr>
          <w:color w:val="000000"/>
          <w:sz w:val="23"/>
          <w:szCs w:val="23"/>
          <w:shd w:val="clear" w:color="auto" w:fill="FFFFFF"/>
          <w:lang w:val="en-US"/>
        </w:rPr>
        <w:t> </w:t>
      </w:r>
      <w:r w:rsidRPr="003671B1">
        <w:rPr>
          <w:color w:val="000000"/>
          <w:sz w:val="23"/>
          <w:szCs w:val="23"/>
          <w:lang w:val="en-US"/>
        </w:rPr>
        <w:t>(epithelial antigen membrane)</w:t>
      </w:r>
      <w:r w:rsidRPr="006F5772">
        <w:rPr>
          <w:color w:val="000000"/>
          <w:sz w:val="23"/>
          <w:szCs w:val="23"/>
          <w:shd w:val="clear" w:color="auto" w:fill="FFFFFF"/>
          <w:lang w:val="en-US"/>
        </w:rPr>
        <w:t> </w:t>
      </w:r>
      <w:r w:rsidRPr="003671B1">
        <w:rPr>
          <w:color w:val="000000"/>
          <w:sz w:val="23"/>
          <w:szCs w:val="23"/>
          <w:shd w:val="clear" w:color="auto" w:fill="FFFFFF"/>
          <w:lang w:val="en-US"/>
        </w:rPr>
        <w:t>and sometimes</w:t>
      </w:r>
      <w:r w:rsidRPr="006F5772">
        <w:rPr>
          <w:color w:val="000000"/>
          <w:sz w:val="23"/>
          <w:szCs w:val="23"/>
          <w:shd w:val="clear" w:color="auto" w:fill="FFFFFF"/>
          <w:lang w:val="en-US"/>
        </w:rPr>
        <w:t> </w:t>
      </w:r>
      <w:r w:rsidRPr="003671B1">
        <w:rPr>
          <w:color w:val="000000"/>
          <w:sz w:val="23"/>
          <w:szCs w:val="23"/>
          <w:lang w:val="en-US"/>
        </w:rPr>
        <w:t>NSE</w:t>
      </w:r>
      <w:r w:rsidRPr="006F5772">
        <w:rPr>
          <w:color w:val="000000"/>
          <w:sz w:val="23"/>
          <w:szCs w:val="23"/>
          <w:shd w:val="clear" w:color="auto" w:fill="FFFFFF"/>
          <w:lang w:val="en-US"/>
        </w:rPr>
        <w:t> </w:t>
      </w:r>
      <w:r w:rsidRPr="003671B1">
        <w:rPr>
          <w:color w:val="000000"/>
          <w:sz w:val="23"/>
          <w:szCs w:val="23"/>
          <w:lang w:val="en-US"/>
        </w:rPr>
        <w:t>(neuron specific enolase)</w:t>
      </w:r>
    </w:p>
    <w:p w:rsidR="003671B1" w:rsidRDefault="003671B1" w:rsidP="003A2983">
      <w:pPr>
        <w:rPr>
          <w:lang w:val="en-US"/>
        </w:rPr>
      </w:pPr>
    </w:p>
    <w:p w:rsidR="006F5772" w:rsidRPr="006F5772" w:rsidRDefault="006F5772" w:rsidP="006F5772">
      <w:pPr>
        <w:rPr>
          <w:lang w:val="en-US"/>
        </w:rPr>
      </w:pPr>
      <w:r w:rsidRPr="006F5772">
        <w:rPr>
          <w:color w:val="000000"/>
          <w:sz w:val="23"/>
          <w:szCs w:val="23"/>
          <w:shd w:val="clear" w:color="auto" w:fill="FFFFFF"/>
          <w:lang w:val="en-US"/>
        </w:rPr>
        <w:t>The </w:t>
      </w:r>
      <w:r w:rsidRPr="006F5772">
        <w:rPr>
          <w:color w:val="000000"/>
          <w:sz w:val="23"/>
          <w:szCs w:val="23"/>
          <w:lang w:val="en-US"/>
        </w:rPr>
        <w:t>main</w:t>
      </w:r>
      <w:r w:rsidRPr="006F5772">
        <w:rPr>
          <w:color w:val="000000"/>
          <w:sz w:val="23"/>
          <w:szCs w:val="23"/>
          <w:shd w:val="clear" w:color="auto" w:fill="FFFFFF"/>
          <w:lang w:val="en-US"/>
        </w:rPr>
        <w:t> histological differential diagnosis is </w:t>
      </w:r>
      <w:r w:rsidRPr="006F5772">
        <w:rPr>
          <w:color w:val="000000"/>
          <w:sz w:val="23"/>
          <w:szCs w:val="23"/>
          <w:lang w:val="en-US"/>
        </w:rPr>
        <w:t>represented</w:t>
      </w:r>
      <w:r w:rsidRPr="006F5772">
        <w:rPr>
          <w:color w:val="000000"/>
          <w:sz w:val="23"/>
          <w:szCs w:val="23"/>
          <w:shd w:val="clear" w:color="auto" w:fill="FFFFFF"/>
          <w:lang w:val="en-US"/>
        </w:rPr>
        <w:t> by Leydig cell tumors, which also derive from sex cords and therefore have close architectural and cytological characteristics.</w:t>
      </w:r>
    </w:p>
    <w:p w:rsidR="006F5772" w:rsidRDefault="006F5772" w:rsidP="003A2983">
      <w:pPr>
        <w:rPr>
          <w:lang w:val="en-US"/>
        </w:rPr>
      </w:pPr>
    </w:p>
    <w:p w:rsidR="00201527" w:rsidRPr="00201527" w:rsidRDefault="00201527" w:rsidP="00201527">
      <w:pPr>
        <w:rPr>
          <w:lang w:val="en-US"/>
        </w:rPr>
      </w:pPr>
      <w:r w:rsidRPr="00201527">
        <w:rPr>
          <w:color w:val="000000"/>
          <w:sz w:val="23"/>
          <w:szCs w:val="23"/>
          <w:shd w:val="clear" w:color="auto" w:fill="FFFFFF"/>
          <w:lang w:val="en-US"/>
        </w:rPr>
        <w:t>A large tumor, irregular margins, adjacent tissue invasion, lymphatic or vascular invasion and mitotic patterns usually indicate a malignant tumor of Sertoli cells, but the presence of metastasis is essential to prove that a tumor is clinically malignant </w:t>
      </w:r>
      <w:r w:rsidRPr="00201527">
        <w:rPr>
          <w:color w:val="000000"/>
          <w:sz w:val="23"/>
          <w:szCs w:val="23"/>
          <w:lang w:val="en-US"/>
        </w:rPr>
        <w:t>[ 6.5]</w:t>
      </w:r>
      <w:r w:rsidRPr="00201527">
        <w:rPr>
          <w:color w:val="000000"/>
          <w:sz w:val="23"/>
          <w:szCs w:val="23"/>
          <w:shd w:val="clear" w:color="auto" w:fill="FFFFFF"/>
          <w:lang w:val="en-US"/>
        </w:rPr>
        <w:t>.</w:t>
      </w:r>
    </w:p>
    <w:p w:rsidR="00201527" w:rsidRDefault="00201527" w:rsidP="003A2983">
      <w:pPr>
        <w:rPr>
          <w:lang w:val="en-US"/>
        </w:rPr>
      </w:pPr>
    </w:p>
    <w:p w:rsidR="00201527" w:rsidRPr="00201527" w:rsidRDefault="00201527" w:rsidP="00201527">
      <w:r w:rsidRPr="00201527">
        <w:rPr>
          <w:color w:val="000000"/>
          <w:sz w:val="23"/>
          <w:szCs w:val="23"/>
          <w:lang w:val="en-US"/>
        </w:rPr>
        <w:t>Metastases can be late and have a morphology different from the initial tumor (better or worse differentiation than the initial tumor) making their diagnosis sometimes difficult.</w:t>
      </w:r>
      <w:r w:rsidRPr="00201527">
        <w:rPr>
          <w:color w:val="000000"/>
          <w:sz w:val="23"/>
          <w:szCs w:val="23"/>
          <w:lang w:val="en-US"/>
        </w:rPr>
        <w:br/>
      </w:r>
      <w:r w:rsidRPr="00201527">
        <w:rPr>
          <w:color w:val="000000"/>
          <w:sz w:val="23"/>
          <w:szCs w:val="23"/>
          <w:lang w:val="en-US"/>
        </w:rPr>
        <w:br/>
      </w:r>
      <w:r w:rsidRPr="00201527">
        <w:rPr>
          <w:color w:val="000000"/>
          <w:sz w:val="23"/>
          <w:szCs w:val="23"/>
        </w:rPr>
        <w:t>They are ganglionic, retroperitoneal and visceral (lung, liver, bone) [7,8].</w:t>
      </w:r>
    </w:p>
    <w:p w:rsidR="00201527" w:rsidRDefault="00201527" w:rsidP="003A2983">
      <w:pPr>
        <w:rPr>
          <w:lang w:val="en-US"/>
        </w:rPr>
      </w:pPr>
    </w:p>
    <w:p w:rsidR="00201527" w:rsidRPr="00201527" w:rsidRDefault="00201527" w:rsidP="00201527">
      <w:pPr>
        <w:rPr>
          <w:lang w:val="en-US"/>
        </w:rPr>
      </w:pPr>
      <w:r w:rsidRPr="00201527">
        <w:rPr>
          <w:color w:val="000000"/>
          <w:sz w:val="23"/>
          <w:szCs w:val="23"/>
          <w:lang w:val="en-US"/>
        </w:rPr>
        <w:t>Young and al [5] in their 3.8-year average follow-up of 16 patients with Sertoli cell tumors after radical orchiectomy; three of 12 patients who did not have metastases initially had metastases late. Histologically, two of these three patients had microvascular invasion, two with nuclear pleomorphism and necrosis in one patient.</w:t>
      </w:r>
    </w:p>
    <w:p w:rsidR="00201527" w:rsidRDefault="00201527" w:rsidP="003A2983">
      <w:pPr>
        <w:rPr>
          <w:lang w:val="en-US"/>
        </w:rPr>
      </w:pPr>
    </w:p>
    <w:p w:rsidR="00201527" w:rsidRPr="00201527" w:rsidRDefault="00201527" w:rsidP="00201527">
      <w:pPr>
        <w:rPr>
          <w:lang w:val="en-US"/>
        </w:rPr>
      </w:pPr>
      <w:r w:rsidRPr="00201527">
        <w:rPr>
          <w:color w:val="000000"/>
          <w:sz w:val="23"/>
          <w:szCs w:val="23"/>
          <w:lang w:val="en-US"/>
        </w:rPr>
        <w:t xml:space="preserve">The prognosis for a benign form of </w:t>
      </w:r>
      <w:r w:rsidR="00930D5B" w:rsidRPr="003A2983">
        <w:rPr>
          <w:color w:val="000000"/>
          <w:sz w:val="23"/>
          <w:szCs w:val="23"/>
          <w:lang w:val="en-US"/>
        </w:rPr>
        <w:t>SCT</w:t>
      </w:r>
      <w:r w:rsidRPr="00201527">
        <w:rPr>
          <w:color w:val="000000"/>
          <w:sz w:val="23"/>
          <w:szCs w:val="23"/>
          <w:lang w:val="en-US"/>
        </w:rPr>
        <w:t xml:space="preserve"> is good, but the prognosis for malignant forms has not been well established. Metastatic tumors of Sertoli cells have a poor prognosis; Godec [9] reported an average survival of 15 months after Diagnosis of metastasis in nine patients.</w:t>
      </w:r>
    </w:p>
    <w:p w:rsidR="003A2983" w:rsidRPr="003A2983" w:rsidRDefault="003A2983" w:rsidP="003A2983">
      <w:pPr>
        <w:rPr>
          <w:lang w:val="en-US"/>
        </w:rPr>
      </w:pPr>
    </w:p>
    <w:p w:rsidR="00323C1B" w:rsidRDefault="00201527" w:rsidP="007A0BC7">
      <w:pPr>
        <w:rPr>
          <w:color w:val="000000"/>
          <w:sz w:val="23"/>
          <w:szCs w:val="23"/>
          <w:lang w:val="en-US"/>
        </w:rPr>
      </w:pPr>
      <w:r w:rsidRPr="00201527">
        <w:rPr>
          <w:color w:val="000000"/>
          <w:sz w:val="23"/>
          <w:szCs w:val="23"/>
          <w:lang w:val="en-US"/>
        </w:rPr>
        <w:t>The last cases of metastases reported in the literature occurred 10 years after a radical orchidectomy [10].</w:t>
      </w:r>
    </w:p>
    <w:p w:rsidR="00CE3722" w:rsidRDefault="00201527" w:rsidP="007A0BC7">
      <w:pPr>
        <w:rPr>
          <w:color w:val="000000"/>
          <w:sz w:val="23"/>
          <w:szCs w:val="23"/>
          <w:lang w:val="en-US"/>
        </w:rPr>
      </w:pPr>
      <w:r w:rsidRPr="00201527">
        <w:rPr>
          <w:color w:val="000000"/>
          <w:sz w:val="23"/>
          <w:szCs w:val="23"/>
          <w:lang w:val="en-US"/>
        </w:rPr>
        <w:br/>
        <w:t>Kolon </w:t>
      </w:r>
      <w:r>
        <w:rPr>
          <w:color w:val="000000"/>
          <w:sz w:val="23"/>
          <w:szCs w:val="23"/>
          <w:lang w:val="en-US"/>
        </w:rPr>
        <w:t>and</w:t>
      </w:r>
      <w:r w:rsidRPr="00201527">
        <w:rPr>
          <w:color w:val="000000"/>
          <w:sz w:val="23"/>
          <w:szCs w:val="23"/>
          <w:lang w:val="en-US"/>
        </w:rPr>
        <w:t> al [11] suggested that a 5-year follow-up is necessary because of the characteristics of the tumor. In our case, we think that the prognosis of our patient will be good because of the small size of the mass, absence of histological abnormalities indicative of malignancy, and absence of evidence of metastatic localization. But close monitoring will be needed to detect late metastases.</w:t>
      </w:r>
    </w:p>
    <w:p w:rsidR="007A0BC7" w:rsidRDefault="007A0BC7" w:rsidP="007A0BC7">
      <w:pPr>
        <w:rPr>
          <w:color w:val="000000"/>
          <w:sz w:val="23"/>
          <w:szCs w:val="23"/>
          <w:lang w:val="en-US"/>
        </w:rPr>
      </w:pPr>
    </w:p>
    <w:p w:rsidR="007A0BC7" w:rsidRDefault="007A0BC7" w:rsidP="007A0BC7">
      <w:pPr>
        <w:rPr>
          <w:color w:val="000000"/>
          <w:sz w:val="23"/>
          <w:szCs w:val="23"/>
          <w:lang w:val="en-US"/>
        </w:rPr>
      </w:pPr>
      <w:r w:rsidRPr="007A0BC7">
        <w:rPr>
          <w:color w:val="000000"/>
          <w:sz w:val="23"/>
          <w:szCs w:val="23"/>
          <w:lang w:val="en-US"/>
        </w:rPr>
        <w:t>Therapeutic management Repose on orchiectomy in benign forms, an enucleation could be</w:t>
      </w:r>
      <w:r w:rsidRPr="007A0BC7">
        <w:rPr>
          <w:rStyle w:val="apple-converted-space"/>
          <w:color w:val="000000"/>
          <w:sz w:val="23"/>
          <w:szCs w:val="23"/>
          <w:lang w:val="en-US"/>
        </w:rPr>
        <w:t> </w:t>
      </w:r>
      <w:r w:rsidRPr="007A0BC7">
        <w:rPr>
          <w:color w:val="000000"/>
          <w:sz w:val="23"/>
          <w:szCs w:val="23"/>
          <w:lang w:val="en-US"/>
        </w:rPr>
        <w:t>considered.</w:t>
      </w:r>
      <w:r w:rsidRPr="007A0BC7">
        <w:rPr>
          <w:rStyle w:val="apple-converted-space"/>
          <w:color w:val="000000"/>
          <w:sz w:val="23"/>
          <w:szCs w:val="23"/>
          <w:lang w:val="en-US"/>
        </w:rPr>
        <w:t> </w:t>
      </w:r>
      <w:r w:rsidRPr="007A0BC7">
        <w:rPr>
          <w:color w:val="000000"/>
          <w:sz w:val="23"/>
          <w:szCs w:val="23"/>
          <w:lang w:val="en-US"/>
        </w:rPr>
        <w:t>Complete</w:t>
      </w:r>
      <w:r w:rsidRPr="007A0BC7">
        <w:rPr>
          <w:rStyle w:val="apple-converted-space"/>
          <w:color w:val="000000"/>
          <w:sz w:val="23"/>
          <w:szCs w:val="23"/>
          <w:lang w:val="en-US"/>
        </w:rPr>
        <w:t> </w:t>
      </w:r>
      <w:r w:rsidRPr="007A0BC7">
        <w:rPr>
          <w:color w:val="000000"/>
          <w:sz w:val="23"/>
          <w:szCs w:val="23"/>
          <w:lang w:val="en-US"/>
        </w:rPr>
        <w:t>excision</w:t>
      </w:r>
      <w:r w:rsidRPr="007A0BC7">
        <w:rPr>
          <w:rStyle w:val="apple-converted-space"/>
          <w:color w:val="000000"/>
          <w:sz w:val="23"/>
          <w:szCs w:val="23"/>
          <w:lang w:val="en-US"/>
        </w:rPr>
        <w:t> </w:t>
      </w:r>
      <w:r w:rsidRPr="007A0BC7">
        <w:rPr>
          <w:color w:val="000000"/>
          <w:sz w:val="23"/>
          <w:szCs w:val="23"/>
          <w:lang w:val="en-US"/>
        </w:rPr>
        <w:t>of the</w:t>
      </w:r>
      <w:r w:rsidRPr="007A0BC7">
        <w:rPr>
          <w:rStyle w:val="apple-converted-space"/>
          <w:color w:val="000000"/>
          <w:sz w:val="23"/>
          <w:szCs w:val="23"/>
          <w:lang w:val="en-US"/>
        </w:rPr>
        <w:t> </w:t>
      </w:r>
      <w:r w:rsidRPr="007A0BC7">
        <w:rPr>
          <w:color w:val="000000"/>
          <w:sz w:val="23"/>
          <w:szCs w:val="23"/>
          <w:lang w:val="en-US"/>
        </w:rPr>
        <w:t>lesion</w:t>
      </w:r>
      <w:r w:rsidRPr="007A0BC7">
        <w:rPr>
          <w:rStyle w:val="apple-converted-space"/>
          <w:color w:val="000000"/>
          <w:sz w:val="23"/>
          <w:szCs w:val="23"/>
          <w:lang w:val="en-US"/>
        </w:rPr>
        <w:t> </w:t>
      </w:r>
      <w:r w:rsidRPr="007A0BC7">
        <w:rPr>
          <w:color w:val="000000"/>
          <w:sz w:val="23"/>
          <w:szCs w:val="23"/>
          <w:lang w:val="en-US"/>
        </w:rPr>
        <w:t>is necessary to</w:t>
      </w:r>
      <w:r w:rsidRPr="007A0BC7">
        <w:rPr>
          <w:rStyle w:val="apple-converted-space"/>
          <w:color w:val="000000"/>
          <w:sz w:val="23"/>
          <w:szCs w:val="23"/>
          <w:lang w:val="en-US"/>
        </w:rPr>
        <w:t> </w:t>
      </w:r>
      <w:r w:rsidRPr="007A0BC7">
        <w:rPr>
          <w:color w:val="000000"/>
          <w:sz w:val="23"/>
          <w:szCs w:val="23"/>
          <w:lang w:val="en-US"/>
        </w:rPr>
        <w:t>establish</w:t>
      </w:r>
      <w:r w:rsidRPr="007A0BC7">
        <w:rPr>
          <w:rStyle w:val="apple-converted-space"/>
          <w:color w:val="000000"/>
          <w:sz w:val="23"/>
          <w:szCs w:val="23"/>
          <w:lang w:val="en-US"/>
        </w:rPr>
        <w:t> </w:t>
      </w:r>
      <w:r w:rsidRPr="007A0BC7">
        <w:rPr>
          <w:color w:val="000000"/>
          <w:sz w:val="23"/>
          <w:szCs w:val="23"/>
          <w:lang w:val="en-US"/>
        </w:rPr>
        <w:t>the</w:t>
      </w:r>
      <w:r w:rsidRPr="007A0BC7">
        <w:rPr>
          <w:rStyle w:val="apple-converted-space"/>
          <w:color w:val="000000"/>
          <w:sz w:val="23"/>
          <w:szCs w:val="23"/>
          <w:lang w:val="en-US"/>
        </w:rPr>
        <w:t> </w:t>
      </w:r>
      <w:r w:rsidRPr="007A0BC7">
        <w:rPr>
          <w:color w:val="000000"/>
          <w:sz w:val="23"/>
          <w:szCs w:val="23"/>
          <w:lang w:val="en-US"/>
        </w:rPr>
        <w:t>diagnosis.</w:t>
      </w:r>
      <w:r w:rsidRPr="007A0BC7">
        <w:rPr>
          <w:color w:val="000000"/>
          <w:sz w:val="23"/>
          <w:szCs w:val="23"/>
          <w:lang w:val="en-US"/>
        </w:rPr>
        <w:br/>
        <w:t>In bilateral forms, unilateral orchiectomy with contralateral partial surgery is</w:t>
      </w:r>
      <w:r w:rsidRPr="007A0BC7">
        <w:rPr>
          <w:rStyle w:val="apple-converted-space"/>
          <w:color w:val="000000"/>
          <w:sz w:val="23"/>
          <w:szCs w:val="23"/>
          <w:lang w:val="en-US"/>
        </w:rPr>
        <w:t> </w:t>
      </w:r>
      <w:r w:rsidRPr="007A0BC7">
        <w:rPr>
          <w:color w:val="000000"/>
          <w:sz w:val="23"/>
          <w:szCs w:val="23"/>
          <w:lang w:val="en-US"/>
        </w:rPr>
        <w:t>proposed.</w:t>
      </w:r>
      <w:r w:rsidRPr="007A0BC7">
        <w:rPr>
          <w:rStyle w:val="apple-converted-space"/>
          <w:color w:val="000000"/>
          <w:sz w:val="23"/>
          <w:szCs w:val="23"/>
          <w:lang w:val="en-US"/>
        </w:rPr>
        <w:t> </w:t>
      </w:r>
      <w:r w:rsidRPr="007A0BC7">
        <w:rPr>
          <w:color w:val="000000"/>
          <w:sz w:val="23"/>
          <w:szCs w:val="23"/>
          <w:lang w:val="en-US"/>
        </w:rPr>
        <w:t>Retroperitoneal curettage is poorly documented in the</w:t>
      </w:r>
      <w:r w:rsidRPr="007A0BC7">
        <w:rPr>
          <w:rStyle w:val="apple-converted-space"/>
          <w:color w:val="000000"/>
          <w:sz w:val="23"/>
          <w:szCs w:val="23"/>
          <w:lang w:val="en-US"/>
        </w:rPr>
        <w:t> </w:t>
      </w:r>
      <w:r w:rsidRPr="007A0BC7">
        <w:rPr>
          <w:color w:val="000000"/>
          <w:sz w:val="23"/>
          <w:szCs w:val="23"/>
          <w:lang w:val="en-US"/>
        </w:rPr>
        <w:t>literature.</w:t>
      </w:r>
      <w:r w:rsidRPr="007A0BC7">
        <w:rPr>
          <w:rStyle w:val="apple-converted-space"/>
          <w:color w:val="000000"/>
          <w:sz w:val="23"/>
          <w:szCs w:val="23"/>
          <w:lang w:val="en-US"/>
        </w:rPr>
        <w:t> </w:t>
      </w:r>
      <w:r w:rsidRPr="007A0BC7">
        <w:rPr>
          <w:rStyle w:val="s-rg-t"/>
          <w:rFonts w:eastAsiaTheme="majorEastAsia"/>
          <w:color w:val="000000"/>
          <w:sz w:val="23"/>
          <w:szCs w:val="23"/>
          <w:lang w:val="en-US"/>
        </w:rPr>
        <w:t>LINDEGAARD</w:t>
      </w:r>
      <w:r w:rsidRPr="007A0BC7">
        <w:rPr>
          <w:rStyle w:val="apple-converted-space"/>
          <w:color w:val="000000"/>
          <w:sz w:val="23"/>
          <w:szCs w:val="23"/>
          <w:lang w:val="en-US"/>
        </w:rPr>
        <w:t> </w:t>
      </w:r>
      <w:r w:rsidRPr="007A0BC7">
        <w:rPr>
          <w:color w:val="000000"/>
          <w:sz w:val="23"/>
          <w:szCs w:val="23"/>
          <w:lang w:val="en-US"/>
        </w:rPr>
        <w:t>[12]</w:t>
      </w:r>
      <w:r w:rsidRPr="007A0BC7">
        <w:rPr>
          <w:rStyle w:val="apple-converted-space"/>
          <w:color w:val="000000"/>
          <w:sz w:val="23"/>
          <w:szCs w:val="23"/>
          <w:lang w:val="en-US"/>
        </w:rPr>
        <w:t> </w:t>
      </w:r>
      <w:r w:rsidRPr="007A0BC7">
        <w:rPr>
          <w:color w:val="000000"/>
          <w:sz w:val="23"/>
          <w:szCs w:val="23"/>
          <w:lang w:val="en-US"/>
        </w:rPr>
        <w:t>on a</w:t>
      </w:r>
      <w:r w:rsidRPr="007A0BC7">
        <w:rPr>
          <w:rStyle w:val="apple-converted-space"/>
          <w:color w:val="000000"/>
          <w:sz w:val="23"/>
          <w:szCs w:val="23"/>
          <w:lang w:val="en-US"/>
        </w:rPr>
        <w:t> </w:t>
      </w:r>
      <w:r w:rsidRPr="007A0BC7">
        <w:rPr>
          <w:color w:val="000000"/>
          <w:sz w:val="23"/>
          <w:szCs w:val="23"/>
          <w:lang w:val="en-US"/>
        </w:rPr>
        <w:t>series</w:t>
      </w:r>
      <w:r w:rsidRPr="007A0BC7">
        <w:rPr>
          <w:rStyle w:val="apple-converted-space"/>
          <w:color w:val="000000"/>
          <w:sz w:val="23"/>
          <w:szCs w:val="23"/>
          <w:lang w:val="en-US"/>
        </w:rPr>
        <w:t> </w:t>
      </w:r>
      <w:r w:rsidRPr="007A0BC7">
        <w:rPr>
          <w:color w:val="000000"/>
          <w:sz w:val="23"/>
          <w:szCs w:val="23"/>
          <w:lang w:val="en-US"/>
        </w:rPr>
        <w:t xml:space="preserve">of 21 metastatic </w:t>
      </w:r>
      <w:r w:rsidRPr="003A2983">
        <w:rPr>
          <w:color w:val="000000"/>
          <w:sz w:val="23"/>
          <w:szCs w:val="23"/>
          <w:lang w:val="en-US"/>
        </w:rPr>
        <w:t>SCT</w:t>
      </w:r>
      <w:r w:rsidRPr="007A0BC7">
        <w:rPr>
          <w:color w:val="000000"/>
          <w:sz w:val="23"/>
          <w:szCs w:val="23"/>
          <w:lang w:val="en-US"/>
        </w:rPr>
        <w:t xml:space="preserve"> reports 5 lesions.</w:t>
      </w:r>
      <w:r w:rsidRPr="007A0BC7">
        <w:rPr>
          <w:rStyle w:val="apple-converted-space"/>
          <w:color w:val="000000"/>
          <w:sz w:val="23"/>
          <w:szCs w:val="23"/>
          <w:lang w:val="en-US"/>
        </w:rPr>
        <w:t> </w:t>
      </w:r>
      <w:r>
        <w:rPr>
          <w:color w:val="000000"/>
          <w:sz w:val="23"/>
          <w:szCs w:val="23"/>
        </w:rPr>
        <w:t>Radiation therapy</w:t>
      </w:r>
      <w:r>
        <w:rPr>
          <w:rStyle w:val="apple-converted-space"/>
          <w:color w:val="000000"/>
          <w:sz w:val="23"/>
          <w:szCs w:val="23"/>
        </w:rPr>
        <w:t> </w:t>
      </w:r>
      <w:r>
        <w:rPr>
          <w:color w:val="000000"/>
          <w:sz w:val="23"/>
          <w:szCs w:val="23"/>
        </w:rPr>
        <w:t>has</w:t>
      </w:r>
      <w:r>
        <w:rPr>
          <w:rStyle w:val="apple-converted-space"/>
          <w:color w:val="000000"/>
          <w:sz w:val="23"/>
          <w:szCs w:val="23"/>
        </w:rPr>
        <w:t> </w:t>
      </w:r>
      <w:r>
        <w:rPr>
          <w:color w:val="000000"/>
          <w:sz w:val="23"/>
          <w:szCs w:val="23"/>
        </w:rPr>
        <w:t>not been proven</w:t>
      </w:r>
      <w:r>
        <w:rPr>
          <w:rStyle w:val="apple-converted-space"/>
          <w:color w:val="000000"/>
          <w:sz w:val="23"/>
          <w:szCs w:val="23"/>
        </w:rPr>
        <w:t> </w:t>
      </w:r>
      <w:r>
        <w:rPr>
          <w:color w:val="000000"/>
          <w:sz w:val="23"/>
          <w:szCs w:val="23"/>
        </w:rPr>
        <w:t xml:space="preserve">effective in </w:t>
      </w:r>
      <w:r w:rsidRPr="003A2983">
        <w:rPr>
          <w:color w:val="000000"/>
          <w:sz w:val="23"/>
          <w:szCs w:val="23"/>
          <w:lang w:val="en-US"/>
        </w:rPr>
        <w:t>SCT</w:t>
      </w:r>
      <w:r>
        <w:rPr>
          <w:color w:val="000000"/>
          <w:sz w:val="23"/>
          <w:szCs w:val="23"/>
          <w:lang w:val="en-US"/>
        </w:rPr>
        <w:t>.</w:t>
      </w:r>
    </w:p>
    <w:p w:rsidR="007A0BC7" w:rsidRDefault="007A0BC7" w:rsidP="007A0BC7"/>
    <w:p w:rsidR="00323C1B" w:rsidRDefault="00323C1B" w:rsidP="00323C1B">
      <w:pPr>
        <w:rPr>
          <w:color w:val="000000"/>
          <w:sz w:val="23"/>
          <w:szCs w:val="23"/>
          <w:shd w:val="clear" w:color="auto" w:fill="FFFFFF"/>
          <w:lang w:val="en-US"/>
        </w:rPr>
      </w:pPr>
      <w:r w:rsidRPr="00323C1B">
        <w:rPr>
          <w:color w:val="000000"/>
          <w:sz w:val="23"/>
          <w:szCs w:val="23"/>
          <w:lang w:val="en-US"/>
        </w:rPr>
        <w:t>Chemotherapy</w:t>
      </w:r>
      <w:r w:rsidRPr="00323C1B">
        <w:rPr>
          <w:rStyle w:val="apple-converted-space"/>
          <w:color w:val="000000"/>
          <w:sz w:val="23"/>
          <w:szCs w:val="23"/>
          <w:shd w:val="clear" w:color="auto" w:fill="FFFFFF"/>
          <w:lang w:val="en-US"/>
        </w:rPr>
        <w:t> </w:t>
      </w:r>
      <w:r w:rsidRPr="00323C1B">
        <w:rPr>
          <w:color w:val="000000"/>
          <w:sz w:val="23"/>
          <w:szCs w:val="23"/>
          <w:shd w:val="clear" w:color="auto" w:fill="FFFFFF"/>
          <w:lang w:val="en-US"/>
        </w:rPr>
        <w:t xml:space="preserve">in metastatic </w:t>
      </w:r>
      <w:r w:rsidRPr="003A2983">
        <w:rPr>
          <w:color w:val="000000"/>
          <w:sz w:val="23"/>
          <w:szCs w:val="23"/>
          <w:lang w:val="en-US"/>
        </w:rPr>
        <w:t>SCT</w:t>
      </w:r>
      <w:r w:rsidRPr="00323C1B">
        <w:rPr>
          <w:color w:val="000000"/>
          <w:sz w:val="23"/>
          <w:szCs w:val="23"/>
          <w:shd w:val="clear" w:color="auto" w:fill="FFFFFF"/>
          <w:lang w:val="en-US"/>
        </w:rPr>
        <w:t xml:space="preserve"> situations is</w:t>
      </w:r>
      <w:r w:rsidRPr="00323C1B">
        <w:rPr>
          <w:rStyle w:val="apple-converted-space"/>
          <w:color w:val="000000"/>
          <w:sz w:val="23"/>
          <w:szCs w:val="23"/>
          <w:shd w:val="clear" w:color="auto" w:fill="FFFFFF"/>
          <w:lang w:val="en-US"/>
        </w:rPr>
        <w:t> </w:t>
      </w:r>
      <w:r w:rsidRPr="00323C1B">
        <w:rPr>
          <w:color w:val="000000"/>
          <w:sz w:val="23"/>
          <w:szCs w:val="23"/>
          <w:lang w:val="en-US"/>
        </w:rPr>
        <w:t>not standardized</w:t>
      </w:r>
      <w:r w:rsidRPr="00323C1B">
        <w:rPr>
          <w:color w:val="000000"/>
          <w:sz w:val="23"/>
          <w:szCs w:val="23"/>
          <w:shd w:val="clear" w:color="auto" w:fill="FFFFFF"/>
          <w:lang w:val="en-US"/>
        </w:rPr>
        <w:t>, it relies on Cisplatin-based protocols by</w:t>
      </w:r>
      <w:r w:rsidRPr="00323C1B">
        <w:rPr>
          <w:rStyle w:val="apple-converted-space"/>
          <w:color w:val="000000"/>
          <w:sz w:val="23"/>
          <w:szCs w:val="23"/>
          <w:shd w:val="clear" w:color="auto" w:fill="FFFFFF"/>
          <w:lang w:val="en-US"/>
        </w:rPr>
        <w:t> </w:t>
      </w:r>
      <w:r w:rsidRPr="00323C1B">
        <w:rPr>
          <w:color w:val="000000"/>
          <w:sz w:val="23"/>
          <w:szCs w:val="23"/>
          <w:lang w:val="en-US"/>
        </w:rPr>
        <w:t>analogy</w:t>
      </w:r>
      <w:r w:rsidRPr="00323C1B">
        <w:rPr>
          <w:rStyle w:val="apple-converted-space"/>
          <w:color w:val="000000"/>
          <w:sz w:val="23"/>
          <w:szCs w:val="23"/>
          <w:shd w:val="clear" w:color="auto" w:fill="FFFFFF"/>
          <w:lang w:val="en-US"/>
        </w:rPr>
        <w:t> </w:t>
      </w:r>
      <w:r w:rsidRPr="00323C1B">
        <w:rPr>
          <w:color w:val="000000"/>
          <w:sz w:val="23"/>
          <w:szCs w:val="23"/>
          <w:shd w:val="clear" w:color="auto" w:fill="FFFFFF"/>
          <w:lang w:val="en-US"/>
        </w:rPr>
        <w:t>with</w:t>
      </w:r>
      <w:r w:rsidRPr="00323C1B">
        <w:rPr>
          <w:rStyle w:val="apple-converted-space"/>
          <w:color w:val="000000"/>
          <w:sz w:val="23"/>
          <w:szCs w:val="23"/>
          <w:shd w:val="clear" w:color="auto" w:fill="FFFFFF"/>
          <w:lang w:val="en-US"/>
        </w:rPr>
        <w:t> </w:t>
      </w:r>
      <w:r w:rsidRPr="00323C1B">
        <w:rPr>
          <w:color w:val="000000"/>
          <w:sz w:val="23"/>
          <w:szCs w:val="23"/>
          <w:lang w:val="en-US"/>
        </w:rPr>
        <w:t>tumors</w:t>
      </w:r>
      <w:r w:rsidRPr="00323C1B">
        <w:rPr>
          <w:rStyle w:val="apple-converted-space"/>
          <w:color w:val="000000"/>
          <w:sz w:val="23"/>
          <w:szCs w:val="23"/>
          <w:shd w:val="clear" w:color="auto" w:fill="FFFFFF"/>
          <w:lang w:val="en-US"/>
        </w:rPr>
        <w:t> </w:t>
      </w:r>
      <w:r w:rsidRPr="00323C1B">
        <w:rPr>
          <w:color w:val="000000"/>
          <w:sz w:val="23"/>
          <w:szCs w:val="23"/>
          <w:shd w:val="clear" w:color="auto" w:fill="FFFFFF"/>
          <w:lang w:val="en-US"/>
        </w:rPr>
        <w:t>of ovarian granulosa.</w:t>
      </w:r>
    </w:p>
    <w:p w:rsidR="00C019DC" w:rsidRDefault="00C019DC" w:rsidP="00323C1B">
      <w:pPr>
        <w:rPr>
          <w:lang w:val="en-US"/>
        </w:rPr>
      </w:pPr>
    </w:p>
    <w:p w:rsidR="00C019DC" w:rsidRDefault="00C019DC" w:rsidP="00323C1B">
      <w:pPr>
        <w:rPr>
          <w:lang w:val="en-US"/>
        </w:rPr>
      </w:pPr>
    </w:p>
    <w:p w:rsidR="00C019DC" w:rsidRPr="00323C1B" w:rsidRDefault="00C019DC" w:rsidP="00323C1B">
      <w:pPr>
        <w:rPr>
          <w:lang w:val="en-US"/>
        </w:rPr>
      </w:pPr>
    </w:p>
    <w:p w:rsidR="007A0BC7" w:rsidRPr="00323C1B" w:rsidRDefault="007A0BC7" w:rsidP="007A0BC7">
      <w:pPr>
        <w:rPr>
          <w:lang w:val="en-US"/>
        </w:rPr>
      </w:pPr>
    </w:p>
    <w:p w:rsidR="00CE3722" w:rsidRPr="00696E0C" w:rsidRDefault="00CE3722" w:rsidP="00323C1B">
      <w:pPr>
        <w:rPr>
          <w:rFonts w:ascii="Cambria" w:hAnsi="Cambria"/>
          <w:sz w:val="52"/>
          <w:szCs w:val="52"/>
          <w:lang w:val="en-US"/>
        </w:rPr>
      </w:pPr>
    </w:p>
    <w:p w:rsidR="00CE3722" w:rsidRDefault="00CE3722" w:rsidP="00CE3722">
      <w:pPr>
        <w:pStyle w:val="Titre"/>
        <w:rPr>
          <w:lang w:val="en-GB"/>
        </w:rPr>
      </w:pPr>
      <w:r w:rsidRPr="0015056D">
        <w:rPr>
          <w:lang w:val="en-GB"/>
        </w:rPr>
        <w:lastRenderedPageBreak/>
        <w:t>Conclusion</w:t>
      </w:r>
    </w:p>
    <w:p w:rsidR="00323C1B" w:rsidRDefault="00323C1B" w:rsidP="00323C1B">
      <w:r w:rsidRPr="00323C1B">
        <w:rPr>
          <w:color w:val="000000"/>
          <w:sz w:val="23"/>
          <w:szCs w:val="23"/>
          <w:lang w:val="en-US"/>
        </w:rPr>
        <w:t>Stromal Sertoli cell tumors and sex cords are rare.</w:t>
      </w:r>
      <w:r w:rsidRPr="00323C1B">
        <w:rPr>
          <w:rStyle w:val="apple-converted-space"/>
          <w:color w:val="000000"/>
          <w:sz w:val="23"/>
          <w:szCs w:val="23"/>
          <w:lang w:val="en-US"/>
        </w:rPr>
        <w:t> </w:t>
      </w:r>
      <w:r w:rsidRPr="00323C1B">
        <w:rPr>
          <w:color w:val="000000"/>
          <w:sz w:val="23"/>
          <w:szCs w:val="23"/>
          <w:lang w:val="en-US"/>
        </w:rPr>
        <w:t>Malignancy, although exceptional, should be</w:t>
      </w:r>
      <w:r w:rsidRPr="00323C1B">
        <w:rPr>
          <w:rStyle w:val="apple-converted-space"/>
          <w:color w:val="000000"/>
          <w:sz w:val="23"/>
          <w:szCs w:val="23"/>
          <w:lang w:val="en-US"/>
        </w:rPr>
        <w:t> </w:t>
      </w:r>
      <w:r w:rsidRPr="00323C1B">
        <w:rPr>
          <w:color w:val="000000"/>
          <w:sz w:val="23"/>
          <w:szCs w:val="23"/>
          <w:lang w:val="en-US"/>
        </w:rPr>
        <w:t>considered</w:t>
      </w:r>
      <w:r w:rsidRPr="00323C1B">
        <w:rPr>
          <w:rStyle w:val="apple-converted-space"/>
          <w:color w:val="000000"/>
          <w:sz w:val="23"/>
          <w:szCs w:val="23"/>
          <w:lang w:val="en-US"/>
        </w:rPr>
        <w:t> </w:t>
      </w:r>
      <w:r w:rsidRPr="00323C1B">
        <w:rPr>
          <w:color w:val="000000"/>
          <w:sz w:val="23"/>
          <w:szCs w:val="23"/>
          <w:lang w:val="en-US"/>
        </w:rPr>
        <w:t>whenever there</w:t>
      </w:r>
      <w:r w:rsidRPr="00323C1B">
        <w:rPr>
          <w:rStyle w:val="apple-converted-space"/>
          <w:color w:val="000000"/>
          <w:sz w:val="23"/>
          <w:szCs w:val="23"/>
          <w:lang w:val="en-US"/>
        </w:rPr>
        <w:t> </w:t>
      </w:r>
      <w:r w:rsidRPr="00323C1B">
        <w:rPr>
          <w:color w:val="000000"/>
          <w:sz w:val="23"/>
          <w:szCs w:val="23"/>
          <w:lang w:val="en-US"/>
        </w:rPr>
        <w:t>is</w:t>
      </w:r>
      <w:r w:rsidRPr="00323C1B">
        <w:rPr>
          <w:rStyle w:val="apple-converted-space"/>
          <w:color w:val="000000"/>
          <w:sz w:val="23"/>
          <w:szCs w:val="23"/>
          <w:lang w:val="en-US"/>
        </w:rPr>
        <w:t> </w:t>
      </w:r>
      <w:r w:rsidRPr="00323C1B">
        <w:rPr>
          <w:color w:val="000000"/>
          <w:sz w:val="23"/>
          <w:szCs w:val="23"/>
          <w:lang w:val="en-US"/>
        </w:rPr>
        <w:t>a large tumor</w:t>
      </w:r>
      <w:r w:rsidRPr="00323C1B">
        <w:rPr>
          <w:rStyle w:val="apple-converted-space"/>
          <w:color w:val="000000"/>
          <w:sz w:val="23"/>
          <w:szCs w:val="23"/>
          <w:lang w:val="en-US"/>
        </w:rPr>
        <w:t> </w:t>
      </w:r>
      <w:r w:rsidRPr="00323C1B">
        <w:rPr>
          <w:color w:val="000000"/>
          <w:sz w:val="23"/>
          <w:szCs w:val="23"/>
          <w:lang w:val="en-US"/>
        </w:rPr>
        <w:t>(greater than 5 cm)</w:t>
      </w:r>
      <w:r w:rsidRPr="00323C1B">
        <w:rPr>
          <w:rStyle w:val="apple-converted-space"/>
          <w:color w:val="000000"/>
          <w:sz w:val="23"/>
          <w:szCs w:val="23"/>
          <w:lang w:val="en-US"/>
        </w:rPr>
        <w:t> </w:t>
      </w:r>
      <w:r w:rsidRPr="00323C1B">
        <w:rPr>
          <w:color w:val="000000"/>
          <w:sz w:val="23"/>
          <w:szCs w:val="23"/>
          <w:lang w:val="en-US"/>
        </w:rPr>
        <w:t>associated with cytonuclear polymorphism and significant mitotic activity.</w:t>
      </w:r>
      <w:r w:rsidRPr="00323C1B">
        <w:rPr>
          <w:color w:val="000000"/>
          <w:sz w:val="23"/>
          <w:szCs w:val="23"/>
          <w:lang w:val="en-US"/>
        </w:rPr>
        <w:br/>
      </w:r>
      <w:r>
        <w:rPr>
          <w:color w:val="000000"/>
          <w:sz w:val="23"/>
          <w:szCs w:val="23"/>
        </w:rPr>
        <w:t>Orchiectomy</w:t>
      </w:r>
      <w:r>
        <w:rPr>
          <w:rStyle w:val="apple-converted-space"/>
          <w:color w:val="000000"/>
          <w:sz w:val="23"/>
          <w:szCs w:val="23"/>
        </w:rPr>
        <w:t> </w:t>
      </w:r>
      <w:r>
        <w:rPr>
          <w:color w:val="000000"/>
          <w:sz w:val="23"/>
          <w:szCs w:val="23"/>
        </w:rPr>
        <w:t>is</w:t>
      </w:r>
      <w:r>
        <w:rPr>
          <w:rStyle w:val="apple-converted-space"/>
          <w:color w:val="000000"/>
          <w:sz w:val="23"/>
          <w:szCs w:val="23"/>
        </w:rPr>
        <w:t> </w:t>
      </w:r>
      <w:r>
        <w:rPr>
          <w:color w:val="000000"/>
          <w:sz w:val="23"/>
          <w:szCs w:val="23"/>
        </w:rPr>
        <w:t>the</w:t>
      </w:r>
      <w:r>
        <w:rPr>
          <w:rStyle w:val="apple-converted-space"/>
          <w:color w:val="000000"/>
          <w:sz w:val="23"/>
          <w:szCs w:val="23"/>
        </w:rPr>
        <w:t> </w:t>
      </w:r>
      <w:r>
        <w:rPr>
          <w:color w:val="000000"/>
          <w:sz w:val="23"/>
          <w:szCs w:val="23"/>
        </w:rPr>
        <w:t>treatment</w:t>
      </w:r>
      <w:r>
        <w:rPr>
          <w:rStyle w:val="apple-converted-space"/>
          <w:color w:val="000000"/>
          <w:sz w:val="23"/>
          <w:szCs w:val="23"/>
        </w:rPr>
        <w:t> </w:t>
      </w:r>
      <w:r>
        <w:rPr>
          <w:color w:val="000000"/>
          <w:sz w:val="23"/>
          <w:szCs w:val="23"/>
        </w:rPr>
        <w:t>of</w:t>
      </w:r>
      <w:r>
        <w:rPr>
          <w:rStyle w:val="apple-converted-space"/>
          <w:color w:val="000000"/>
          <w:sz w:val="23"/>
          <w:szCs w:val="23"/>
        </w:rPr>
        <w:t> </w:t>
      </w:r>
      <w:r>
        <w:rPr>
          <w:color w:val="000000"/>
          <w:sz w:val="23"/>
          <w:szCs w:val="23"/>
        </w:rPr>
        <w:t>choice.</w:t>
      </w:r>
    </w:p>
    <w:p w:rsidR="00CE3722" w:rsidRPr="003A2983" w:rsidRDefault="00CE3722" w:rsidP="00CE3722">
      <w:pPr>
        <w:jc w:val="center"/>
        <w:rPr>
          <w:rFonts w:ascii="Cambria" w:hAnsi="Cambria"/>
          <w:sz w:val="52"/>
          <w:szCs w:val="52"/>
          <w:lang w:val="en-US"/>
        </w:rPr>
      </w:pPr>
    </w:p>
    <w:p w:rsidR="00CE3722" w:rsidRPr="001D6661" w:rsidRDefault="00CE3722" w:rsidP="00CE3722">
      <w:pPr>
        <w:pStyle w:val="Titre1"/>
        <w:rPr>
          <w:rFonts w:eastAsia="Calibri" w:cs="Arial"/>
          <w:b/>
          <w:color w:val="auto"/>
          <w:sz w:val="24"/>
          <w:szCs w:val="24"/>
          <w:u w:val="single"/>
          <w:lang w:val="en-US"/>
        </w:rPr>
      </w:pPr>
      <w:r w:rsidRPr="001D6661">
        <w:rPr>
          <w:rFonts w:eastAsia="Calibri" w:cs="Arial"/>
          <w:color w:val="auto"/>
          <w:sz w:val="24"/>
          <w:szCs w:val="24"/>
          <w:u w:val="single"/>
          <w:lang w:val="en-US"/>
        </w:rPr>
        <w:t>Consent of patients</w:t>
      </w:r>
    </w:p>
    <w:p w:rsidR="00CE3722" w:rsidRPr="001D6661" w:rsidRDefault="00CE3722" w:rsidP="00CE3722">
      <w:pPr>
        <w:pStyle w:val="Titre1"/>
        <w:rPr>
          <w:rFonts w:eastAsia="Calibri" w:cs="Arial"/>
          <w:b/>
          <w:color w:val="auto"/>
          <w:sz w:val="24"/>
          <w:szCs w:val="24"/>
          <w:u w:val="single"/>
          <w:lang w:val="en-US"/>
        </w:rPr>
      </w:pPr>
      <w:r w:rsidRPr="001D6661">
        <w:rPr>
          <w:rFonts w:eastAsia="Calibri" w:cs="Arial"/>
          <w:color w:val="auto"/>
          <w:sz w:val="24"/>
          <w:szCs w:val="24"/>
          <w:u w:val="single"/>
          <w:lang w:val="en-US"/>
        </w:rPr>
        <w:t>Written informed consent was obtained from the patient’s next of kin for publication of this case report and any accompanying images. A copy of the written consent is available for review by the Editor-in-Chief of this journal.</w:t>
      </w:r>
    </w:p>
    <w:p w:rsidR="00CE3722" w:rsidRPr="001D6661" w:rsidRDefault="00CE3722" w:rsidP="00CE3722">
      <w:pPr>
        <w:pStyle w:val="Titre1"/>
        <w:rPr>
          <w:rFonts w:eastAsia="Calibri" w:cs="Arial"/>
          <w:b/>
          <w:color w:val="auto"/>
          <w:sz w:val="24"/>
          <w:szCs w:val="24"/>
          <w:u w:val="single"/>
          <w:lang w:val="en-US"/>
        </w:rPr>
      </w:pPr>
      <w:r w:rsidRPr="001D6661">
        <w:rPr>
          <w:rFonts w:eastAsia="Calibri" w:cs="Arial"/>
          <w:color w:val="auto"/>
          <w:sz w:val="24"/>
          <w:szCs w:val="24"/>
          <w:u w:val="single"/>
          <w:lang w:val="en-US"/>
        </w:rPr>
        <w:t xml:space="preserve">Competing Interests </w:t>
      </w:r>
    </w:p>
    <w:p w:rsidR="00CE3722" w:rsidRPr="001D6661" w:rsidRDefault="00CE3722" w:rsidP="00CE3722">
      <w:pPr>
        <w:pStyle w:val="Titre1"/>
        <w:rPr>
          <w:rFonts w:eastAsia="Calibri" w:cs="Arial"/>
          <w:b/>
          <w:color w:val="auto"/>
          <w:sz w:val="24"/>
          <w:szCs w:val="24"/>
          <w:u w:val="single"/>
          <w:lang w:val="en-US"/>
        </w:rPr>
      </w:pPr>
      <w:r w:rsidRPr="001D6661">
        <w:rPr>
          <w:rFonts w:eastAsia="Calibri" w:cs="Arial"/>
          <w:color w:val="auto"/>
          <w:sz w:val="24"/>
          <w:szCs w:val="24"/>
          <w:u w:val="single"/>
          <w:lang w:val="en-US"/>
        </w:rPr>
        <w:t>The authors declare that they have no competing interests.</w:t>
      </w:r>
    </w:p>
    <w:p w:rsidR="00CE3722" w:rsidRPr="001D6661" w:rsidRDefault="00CE3722" w:rsidP="00CE3722">
      <w:pPr>
        <w:pStyle w:val="Titre1"/>
        <w:rPr>
          <w:rFonts w:eastAsia="Calibri" w:cs="Arial"/>
          <w:b/>
          <w:color w:val="auto"/>
          <w:sz w:val="24"/>
          <w:szCs w:val="24"/>
          <w:u w:val="single"/>
          <w:lang w:val="en-US"/>
        </w:rPr>
      </w:pPr>
      <w:r w:rsidRPr="001D6661">
        <w:rPr>
          <w:rFonts w:eastAsia="Calibri" w:cs="Arial"/>
          <w:color w:val="auto"/>
          <w:sz w:val="24"/>
          <w:szCs w:val="24"/>
          <w:u w:val="single"/>
          <w:lang w:val="en-US"/>
        </w:rPr>
        <w:t>Authors’ Contributions</w:t>
      </w:r>
    </w:p>
    <w:p w:rsidR="00CE3722" w:rsidRPr="001D6661" w:rsidRDefault="00CE3722" w:rsidP="00CE3722">
      <w:pPr>
        <w:pStyle w:val="Titre1"/>
        <w:rPr>
          <w:rFonts w:eastAsia="Calibri" w:cs="Arial"/>
          <w:b/>
          <w:color w:val="auto"/>
          <w:sz w:val="24"/>
          <w:szCs w:val="24"/>
          <w:u w:val="single"/>
          <w:lang w:val="en-US"/>
        </w:rPr>
      </w:pPr>
      <w:r w:rsidRPr="001D6661">
        <w:rPr>
          <w:rFonts w:eastAsia="Calibri" w:cs="Arial"/>
          <w:color w:val="auto"/>
          <w:sz w:val="24"/>
          <w:szCs w:val="24"/>
          <w:u w:val="single"/>
          <w:lang w:val="en-US"/>
        </w:rPr>
        <w:t xml:space="preserve">O. </w:t>
      </w:r>
      <w:r w:rsidR="00323C1B" w:rsidRPr="00323C1B">
        <w:rPr>
          <w:rFonts w:eastAsia="Calibri" w:cs="Arial"/>
          <w:color w:val="auto"/>
          <w:sz w:val="24"/>
          <w:szCs w:val="24"/>
          <w:u w:val="single"/>
          <w:lang w:val="en-US"/>
        </w:rPr>
        <w:t>Tarik MHANNA</w:t>
      </w:r>
      <w:r w:rsidRPr="001D6661">
        <w:rPr>
          <w:rFonts w:eastAsia="Calibri" w:cs="Arial"/>
          <w:color w:val="auto"/>
          <w:sz w:val="24"/>
          <w:szCs w:val="24"/>
          <w:u w:val="single"/>
          <w:lang w:val="en-US"/>
        </w:rPr>
        <w:t xml:space="preserve"> wrote the manuscript. All authors read and approved the final manuscript.</w:t>
      </w:r>
    </w:p>
    <w:p w:rsidR="00CE3722" w:rsidRPr="001D6661" w:rsidRDefault="00CE3722" w:rsidP="00CE3722">
      <w:pPr>
        <w:pStyle w:val="Titre1"/>
        <w:rPr>
          <w:rFonts w:eastAsia="Calibri" w:cs="Arial"/>
          <w:b/>
          <w:color w:val="auto"/>
          <w:sz w:val="24"/>
          <w:szCs w:val="24"/>
          <w:u w:val="single"/>
          <w:lang w:val="en-US"/>
        </w:rPr>
      </w:pPr>
      <w:r w:rsidRPr="001D6661">
        <w:rPr>
          <w:rFonts w:eastAsia="Calibri" w:cs="Arial"/>
          <w:color w:val="auto"/>
          <w:sz w:val="24"/>
          <w:szCs w:val="24"/>
          <w:u w:val="single"/>
          <w:lang w:val="en-US"/>
        </w:rPr>
        <w:t>Acknowledgement</w:t>
      </w:r>
    </w:p>
    <w:p w:rsidR="00CE3722" w:rsidRDefault="00CE3722" w:rsidP="00CE3722">
      <w:pPr>
        <w:pStyle w:val="Titre1"/>
        <w:rPr>
          <w:rFonts w:eastAsia="Calibri" w:cs="Arial"/>
          <w:color w:val="auto"/>
          <w:sz w:val="24"/>
          <w:szCs w:val="24"/>
          <w:u w:val="single"/>
          <w:lang w:val="en-US"/>
        </w:rPr>
      </w:pPr>
      <w:r w:rsidRPr="001D6661">
        <w:rPr>
          <w:rFonts w:eastAsia="Calibri" w:cs="Arial"/>
          <w:color w:val="auto"/>
          <w:sz w:val="24"/>
          <w:szCs w:val="24"/>
          <w:u w:val="single"/>
          <w:lang w:val="en-US"/>
        </w:rPr>
        <w:t>NA</w:t>
      </w:r>
    </w:p>
    <w:p w:rsidR="00C1590E" w:rsidRDefault="00C1590E" w:rsidP="00C1590E">
      <w:pPr>
        <w:rPr>
          <w:lang w:val="en-US"/>
        </w:rPr>
      </w:pPr>
    </w:p>
    <w:p w:rsidR="00C1590E" w:rsidRDefault="00C1590E"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Default="003E2AB6" w:rsidP="00C1590E">
      <w:pPr>
        <w:rPr>
          <w:lang w:val="en-US"/>
        </w:rPr>
      </w:pPr>
    </w:p>
    <w:p w:rsidR="003E2AB6" w:rsidRPr="00C1590E" w:rsidRDefault="003E2AB6" w:rsidP="00C1590E">
      <w:pPr>
        <w:rPr>
          <w:lang w:val="en-US"/>
        </w:rPr>
      </w:pPr>
    </w:p>
    <w:p w:rsidR="00C1590E" w:rsidRDefault="00C1590E" w:rsidP="00C1590E">
      <w:pPr>
        <w:pStyle w:val="Titre"/>
        <w:rPr>
          <w:lang w:val="en-US"/>
        </w:rPr>
      </w:pPr>
      <w:r w:rsidRPr="003E4752">
        <w:rPr>
          <w:lang w:val="en-US"/>
        </w:rPr>
        <w:lastRenderedPageBreak/>
        <w:t>Figures</w:t>
      </w:r>
    </w:p>
    <w:p w:rsidR="00457B6C" w:rsidRPr="00457B6C" w:rsidRDefault="00457B6C" w:rsidP="00457B6C">
      <w:pPr>
        <w:rPr>
          <w:lang w:val="en-US"/>
        </w:rPr>
      </w:pPr>
    </w:p>
    <w:p w:rsidR="00CE3722" w:rsidRDefault="00457B6C" w:rsidP="00CE3722">
      <w:pPr>
        <w:jc w:val="center"/>
        <w:rPr>
          <w:rFonts w:ascii="Cambria" w:hAnsi="Cambria"/>
          <w:sz w:val="52"/>
          <w:szCs w:val="52"/>
        </w:rPr>
      </w:pPr>
      <w:r>
        <w:rPr>
          <w:noProof/>
        </w:rPr>
        <w:drawing>
          <wp:inline distT="0" distB="0" distL="0" distR="0" wp14:anchorId="2A9A10CF" wp14:editId="73839BC7">
            <wp:extent cx="5756467" cy="395577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370" cy="3957769"/>
                    </a:xfrm>
                    <a:prstGeom prst="rect">
                      <a:avLst/>
                    </a:prstGeom>
                    <a:noFill/>
                    <a:ln>
                      <a:noFill/>
                    </a:ln>
                  </pic:spPr>
                </pic:pic>
              </a:graphicData>
            </a:graphic>
          </wp:inline>
        </w:drawing>
      </w:r>
    </w:p>
    <w:p w:rsidR="00457B6C" w:rsidRDefault="00457B6C" w:rsidP="00CE3722">
      <w:pPr>
        <w:jc w:val="center"/>
        <w:rPr>
          <w:rFonts w:ascii="Cambria" w:hAnsi="Cambria"/>
          <w:sz w:val="52"/>
          <w:szCs w:val="52"/>
        </w:rPr>
      </w:pPr>
    </w:p>
    <w:p w:rsidR="00457B6C" w:rsidRPr="00457B6C" w:rsidRDefault="00457B6C" w:rsidP="00CE3722">
      <w:pPr>
        <w:jc w:val="center"/>
        <w:rPr>
          <w:rFonts w:eastAsiaTheme="minorHAnsi"/>
          <w:lang w:val="en-US"/>
        </w:rPr>
      </w:pPr>
      <w:r w:rsidRPr="00457B6C">
        <w:rPr>
          <w:rFonts w:eastAsiaTheme="minorHAnsi"/>
          <w:b/>
          <w:bCs/>
          <w:sz w:val="28"/>
          <w:szCs w:val="28"/>
          <w:lang w:val="en-US"/>
        </w:rPr>
        <w:t>Figure 1:</w:t>
      </w:r>
      <w:r w:rsidRPr="00457B6C">
        <w:rPr>
          <w:rFonts w:eastAsiaTheme="minorHAnsi"/>
          <w:sz w:val="28"/>
          <w:szCs w:val="28"/>
          <w:lang w:val="en-US"/>
        </w:rPr>
        <w:t xml:space="preserve"> </w:t>
      </w:r>
      <w:r w:rsidRPr="00457B6C">
        <w:rPr>
          <w:rFonts w:eastAsiaTheme="minorHAnsi"/>
          <w:lang w:val="en-US"/>
        </w:rPr>
        <w:t>Ultrasound image showing a voluminous tissue nodular formation measuring 27 mm X 16 mm X 30 MM.</w:t>
      </w:r>
    </w:p>
    <w:p w:rsidR="00457B6C" w:rsidRPr="00457B6C" w:rsidRDefault="00457B6C" w:rsidP="00CE3722">
      <w:pPr>
        <w:jc w:val="center"/>
        <w:rPr>
          <w:rFonts w:ascii="Cambria" w:hAnsi="Cambria"/>
          <w:sz w:val="52"/>
          <w:szCs w:val="52"/>
          <w:lang w:val="en-US"/>
        </w:rPr>
      </w:pPr>
      <w:bookmarkStart w:id="0" w:name="_GoBack"/>
      <w:bookmarkEnd w:id="0"/>
    </w:p>
    <w:p w:rsidR="00457B6C" w:rsidRPr="00457B6C" w:rsidRDefault="00457B6C" w:rsidP="00CE3722">
      <w:pPr>
        <w:jc w:val="center"/>
        <w:rPr>
          <w:rFonts w:ascii="Cambria" w:hAnsi="Cambria"/>
          <w:sz w:val="52"/>
          <w:szCs w:val="52"/>
          <w:lang w:val="en-US"/>
        </w:rPr>
      </w:pPr>
      <w:r>
        <w:rPr>
          <w:noProof/>
        </w:rPr>
        <w:lastRenderedPageBreak/>
        <w:drawing>
          <wp:inline distT="0" distB="0" distL="0" distR="0" wp14:anchorId="50E52FE5" wp14:editId="036B48E6">
            <wp:extent cx="5756467" cy="401540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66" t="75"/>
                    <a:stretch>
                      <a:fillRect/>
                    </a:stretch>
                  </pic:blipFill>
                  <pic:spPr bwMode="auto">
                    <a:xfrm>
                      <a:off x="0" y="0"/>
                      <a:ext cx="5758251" cy="4016652"/>
                    </a:xfrm>
                    <a:prstGeom prst="rect">
                      <a:avLst/>
                    </a:prstGeom>
                    <a:noFill/>
                    <a:ln>
                      <a:noFill/>
                    </a:ln>
                  </pic:spPr>
                </pic:pic>
              </a:graphicData>
            </a:graphic>
          </wp:inline>
        </w:drawing>
      </w:r>
    </w:p>
    <w:p w:rsidR="00457B6C" w:rsidRPr="00457B6C" w:rsidRDefault="00457B6C" w:rsidP="00CE3722">
      <w:pPr>
        <w:jc w:val="center"/>
        <w:rPr>
          <w:rFonts w:ascii="Cambria" w:hAnsi="Cambria"/>
          <w:sz w:val="52"/>
          <w:szCs w:val="52"/>
          <w:lang w:val="en-US"/>
        </w:rPr>
      </w:pPr>
    </w:p>
    <w:p w:rsidR="00457B6C" w:rsidRPr="00457B6C" w:rsidRDefault="00457B6C" w:rsidP="00457B6C">
      <w:pPr>
        <w:rPr>
          <w:lang w:val="en-US"/>
        </w:rPr>
      </w:pPr>
      <w:r w:rsidRPr="00457B6C">
        <w:rPr>
          <w:b/>
          <w:bCs/>
          <w:color w:val="000000"/>
          <w:lang w:val="en-US"/>
        </w:rPr>
        <w:t>Figure 2:</w:t>
      </w:r>
      <w:r w:rsidRPr="00457B6C">
        <w:rPr>
          <w:rStyle w:val="apple-converted-space"/>
          <w:color w:val="000000"/>
          <w:lang w:val="en-US"/>
        </w:rPr>
        <w:t> </w:t>
      </w:r>
      <w:r w:rsidRPr="00457B6C">
        <w:rPr>
          <w:color w:val="000000"/>
          <w:sz w:val="23"/>
          <w:szCs w:val="23"/>
          <w:lang w:val="en-US"/>
        </w:rPr>
        <w:t>color Doppler ultrasound image</w:t>
      </w:r>
      <w:r w:rsidRPr="00457B6C">
        <w:rPr>
          <w:rStyle w:val="apple-converted-space"/>
          <w:color w:val="000000"/>
          <w:sz w:val="23"/>
          <w:szCs w:val="23"/>
          <w:lang w:val="en-US"/>
        </w:rPr>
        <w:t> </w:t>
      </w:r>
      <w:r w:rsidRPr="00457B6C">
        <w:rPr>
          <w:color w:val="000000"/>
          <w:sz w:val="23"/>
          <w:szCs w:val="23"/>
          <w:lang w:val="en-US"/>
        </w:rPr>
        <w:t>hyper</w:t>
      </w:r>
      <w:r w:rsidRPr="00457B6C">
        <w:rPr>
          <w:rStyle w:val="apple-converted-space"/>
          <w:color w:val="000000"/>
          <w:sz w:val="23"/>
          <w:szCs w:val="23"/>
          <w:lang w:val="en-US"/>
        </w:rPr>
        <w:t> </w:t>
      </w:r>
      <w:r w:rsidRPr="00457B6C">
        <w:rPr>
          <w:color w:val="000000"/>
          <w:sz w:val="23"/>
          <w:szCs w:val="23"/>
          <w:lang w:val="en-US"/>
        </w:rPr>
        <w:t>vascularized tissue lesion of the right testis on the</w:t>
      </w:r>
      <w:r w:rsidRPr="00457B6C">
        <w:rPr>
          <w:rStyle w:val="apple-converted-space"/>
          <w:color w:val="000000"/>
          <w:sz w:val="23"/>
          <w:szCs w:val="23"/>
          <w:lang w:val="en-US"/>
        </w:rPr>
        <w:t> </w:t>
      </w:r>
      <w:r w:rsidRPr="00457B6C">
        <w:rPr>
          <w:color w:val="000000"/>
          <w:sz w:val="23"/>
          <w:szCs w:val="23"/>
          <w:lang w:val="en-US"/>
        </w:rPr>
        <w:t>periphery</w:t>
      </w:r>
      <w:r w:rsidRPr="00457B6C">
        <w:rPr>
          <w:rStyle w:val="apple-converted-space"/>
          <w:color w:val="000000"/>
          <w:sz w:val="23"/>
          <w:szCs w:val="23"/>
          <w:lang w:val="en-US"/>
        </w:rPr>
        <w:t> </w:t>
      </w:r>
      <w:r w:rsidRPr="00457B6C">
        <w:rPr>
          <w:color w:val="000000"/>
          <w:sz w:val="23"/>
          <w:szCs w:val="23"/>
          <w:lang w:val="en-US"/>
        </w:rPr>
        <w:t>and in the</w:t>
      </w:r>
      <w:r w:rsidRPr="00457B6C">
        <w:rPr>
          <w:rStyle w:val="apple-converted-space"/>
          <w:color w:val="000000"/>
          <w:sz w:val="23"/>
          <w:szCs w:val="23"/>
          <w:lang w:val="en-US"/>
        </w:rPr>
        <w:t> </w:t>
      </w:r>
      <w:r w:rsidRPr="00457B6C">
        <w:rPr>
          <w:color w:val="000000"/>
          <w:sz w:val="23"/>
          <w:szCs w:val="23"/>
          <w:lang w:val="en-US"/>
        </w:rPr>
        <w:t>center.</w:t>
      </w:r>
    </w:p>
    <w:p w:rsidR="00457B6C" w:rsidRPr="00457B6C" w:rsidRDefault="00457B6C" w:rsidP="00CE3722">
      <w:pPr>
        <w:jc w:val="center"/>
        <w:rPr>
          <w:rFonts w:ascii="Cambria" w:hAnsi="Cambria"/>
          <w:sz w:val="52"/>
          <w:szCs w:val="52"/>
          <w:lang w:val="en-US"/>
        </w:rPr>
      </w:pPr>
    </w:p>
    <w:p w:rsidR="00457B6C" w:rsidRPr="00457B6C" w:rsidRDefault="00457B6C" w:rsidP="00CE3722">
      <w:pPr>
        <w:jc w:val="center"/>
        <w:rPr>
          <w:rFonts w:ascii="Cambria" w:hAnsi="Cambria"/>
          <w:sz w:val="52"/>
          <w:szCs w:val="52"/>
          <w:lang w:val="en-US"/>
        </w:rPr>
      </w:pPr>
    </w:p>
    <w:p w:rsidR="00C1590E" w:rsidRDefault="00C1590E" w:rsidP="00C1590E">
      <w:pPr>
        <w:pStyle w:val="Titre"/>
      </w:pPr>
      <w:r w:rsidRPr="00311EFF">
        <w:t>References</w:t>
      </w:r>
    </w:p>
    <w:p w:rsidR="003E2AB6" w:rsidRDefault="003E2AB6" w:rsidP="003E2AB6"/>
    <w:p w:rsidR="003E2AB6" w:rsidRPr="00417B4A" w:rsidRDefault="003E2AB6" w:rsidP="003E2AB6">
      <w:pPr>
        <w:rPr>
          <w:i/>
          <w:color w:val="000000" w:themeColor="text1"/>
          <w:lang w:val="en-US"/>
        </w:rPr>
      </w:pPr>
      <w:r w:rsidRPr="00417B4A">
        <w:rPr>
          <w:i/>
          <w:color w:val="000000" w:themeColor="text1"/>
          <w:lang w:val="en-US"/>
        </w:rPr>
        <w:t>1. SNYDER H.M., D’ANGIO G.J., EVANS A.E., BEVERLY RANEY R: Neoplasms of the</w:t>
      </w:r>
      <w:r>
        <w:rPr>
          <w:i/>
          <w:color w:val="000000" w:themeColor="text1"/>
          <w:lang w:val="en-US"/>
        </w:rPr>
        <w:t xml:space="preserve"> </w:t>
      </w:r>
      <w:r w:rsidRPr="00417B4A">
        <w:rPr>
          <w:i/>
          <w:color w:val="000000" w:themeColor="text1"/>
          <w:lang w:val="en-US"/>
        </w:rPr>
        <w:t>testis. In: Campbell’s Urology, 6</w:t>
      </w:r>
      <w:r w:rsidRPr="00417B4A">
        <w:rPr>
          <w:i/>
          <w:color w:val="000000" w:themeColor="text1"/>
          <w:vertAlign w:val="superscript"/>
          <w:lang w:val="en-US"/>
        </w:rPr>
        <w:t>th</w:t>
      </w:r>
      <w:r w:rsidRPr="00417B4A">
        <w:rPr>
          <w:i/>
          <w:color w:val="000000" w:themeColor="text1"/>
          <w:lang w:val="en-US"/>
        </w:rPr>
        <w:t xml:space="preserve"> Ed. Edited by P. C. Walsh, A. B. Retik, T. </w:t>
      </w:r>
      <w:r w:rsidR="00C019DC" w:rsidRPr="00417B4A">
        <w:rPr>
          <w:i/>
          <w:color w:val="000000" w:themeColor="text1"/>
          <w:lang w:val="en-US"/>
        </w:rPr>
        <w:t>A. Stamey</w:t>
      </w:r>
      <w:r w:rsidRPr="00417B4A">
        <w:rPr>
          <w:i/>
          <w:color w:val="000000" w:themeColor="text1"/>
          <w:lang w:val="en-US"/>
        </w:rPr>
        <w:t xml:space="preserve"> and E. </w:t>
      </w:r>
      <w:r w:rsidR="00C019DC" w:rsidRPr="00417B4A">
        <w:rPr>
          <w:i/>
          <w:color w:val="000000" w:themeColor="text1"/>
          <w:lang w:val="en-US"/>
        </w:rPr>
        <w:t>D. Vaughan</w:t>
      </w:r>
      <w:r w:rsidRPr="00417B4A">
        <w:rPr>
          <w:i/>
          <w:color w:val="000000" w:themeColor="text1"/>
          <w:lang w:val="en-US"/>
        </w:rPr>
        <w:t>. Philadelphia, W. B. Saunders Co., 1992, pp. 1251-1252.</w:t>
      </w:r>
    </w:p>
    <w:p w:rsidR="003E2AB6" w:rsidRPr="00417B4A" w:rsidRDefault="003E2AB6" w:rsidP="003E2AB6">
      <w:pPr>
        <w:rPr>
          <w:i/>
          <w:color w:val="000000" w:themeColor="text1"/>
          <w:lang w:val="en-US"/>
        </w:rPr>
      </w:pPr>
    </w:p>
    <w:p w:rsidR="003E2AB6" w:rsidRPr="00417B4A" w:rsidRDefault="003E2AB6" w:rsidP="003E2AB6">
      <w:pPr>
        <w:rPr>
          <w:i/>
          <w:color w:val="000000" w:themeColor="text1"/>
          <w:lang w:val="en-US"/>
        </w:rPr>
      </w:pPr>
      <w:r w:rsidRPr="00417B4A">
        <w:rPr>
          <w:i/>
          <w:color w:val="000000" w:themeColor="text1"/>
          <w:lang w:val="en-US"/>
        </w:rPr>
        <w:t xml:space="preserve">2. Kaluzny A, Matuszewski M, Wojtylak S, Krajka K, Cichy </w:t>
      </w:r>
      <w:r w:rsidR="00C019DC" w:rsidRPr="00417B4A">
        <w:rPr>
          <w:i/>
          <w:color w:val="000000" w:themeColor="text1"/>
          <w:lang w:val="en-US"/>
        </w:rPr>
        <w:t>W, Plawski</w:t>
      </w:r>
      <w:r w:rsidRPr="00417B4A">
        <w:rPr>
          <w:i/>
          <w:color w:val="000000" w:themeColor="text1"/>
          <w:lang w:val="en-US"/>
        </w:rPr>
        <w:t xml:space="preserve"> A, et al. Organ-sparing surgery of the bilateral testicular large cell calcifying sertoli cell tumor in patient with atypical</w:t>
      </w:r>
    </w:p>
    <w:p w:rsidR="003E2AB6" w:rsidRPr="00C97B42" w:rsidRDefault="003E2AB6" w:rsidP="003E2AB6">
      <w:pPr>
        <w:rPr>
          <w:i/>
          <w:color w:val="000000" w:themeColor="text1"/>
        </w:rPr>
      </w:pPr>
      <w:r w:rsidRPr="00C97B42">
        <w:rPr>
          <w:i/>
          <w:color w:val="000000" w:themeColor="text1"/>
        </w:rPr>
        <w:t>Peutz-Jeghers syndrome. Int Urol Nephrol 2012;44:1045—8.</w:t>
      </w:r>
    </w:p>
    <w:p w:rsidR="003E2AB6" w:rsidRPr="00C97B42" w:rsidRDefault="003E2AB6" w:rsidP="003E2AB6">
      <w:pPr>
        <w:rPr>
          <w:i/>
          <w:color w:val="000000" w:themeColor="text1"/>
        </w:rPr>
      </w:pPr>
    </w:p>
    <w:p w:rsidR="003E2AB6" w:rsidRPr="00417B4A" w:rsidRDefault="003E2AB6" w:rsidP="003E2AB6">
      <w:pPr>
        <w:rPr>
          <w:i/>
          <w:color w:val="000000" w:themeColor="text1"/>
          <w:lang w:val="en-US"/>
        </w:rPr>
      </w:pPr>
      <w:r w:rsidRPr="00417B4A">
        <w:rPr>
          <w:i/>
          <w:color w:val="000000" w:themeColor="text1"/>
          <w:lang w:val="en-US"/>
        </w:rPr>
        <w:t xml:space="preserve">3. PERITO P.E., CIANCIO G., CIVANTOS F., POLITANO </w:t>
      </w:r>
      <w:r w:rsidR="00C019DC" w:rsidRPr="00417B4A">
        <w:rPr>
          <w:i/>
          <w:color w:val="000000" w:themeColor="text1"/>
          <w:lang w:val="en-US"/>
        </w:rPr>
        <w:t>V.A.: Sertoli</w:t>
      </w:r>
      <w:r w:rsidRPr="00417B4A">
        <w:rPr>
          <w:i/>
          <w:color w:val="000000" w:themeColor="text1"/>
          <w:lang w:val="en-US"/>
        </w:rPr>
        <w:t xml:space="preserve"> - Leydig cell testicular tumor: case report and review of sex gonadal stromal tumor histogenesis. J. Urol, 1992, 148, 883-885.</w:t>
      </w:r>
    </w:p>
    <w:p w:rsidR="003E2AB6" w:rsidRPr="00417B4A" w:rsidRDefault="003E2AB6" w:rsidP="003E2AB6">
      <w:pPr>
        <w:rPr>
          <w:i/>
          <w:color w:val="000000" w:themeColor="text1"/>
          <w:lang w:val="en-US"/>
        </w:rPr>
      </w:pPr>
    </w:p>
    <w:p w:rsidR="003E2AB6" w:rsidRPr="00417B4A" w:rsidRDefault="003E2AB6" w:rsidP="003E2AB6">
      <w:pPr>
        <w:rPr>
          <w:color w:val="000000" w:themeColor="text1"/>
          <w:lang w:val="en-US"/>
        </w:rPr>
      </w:pPr>
      <w:r w:rsidRPr="00417B4A">
        <w:rPr>
          <w:color w:val="000000" w:themeColor="text1"/>
          <w:lang w:val="en-US"/>
        </w:rPr>
        <w:lastRenderedPageBreak/>
        <w:t>4. Sesterhenn IA, Jacobsen GK, Cheville J, Nistal M, Woodward PJ, Paniagua R, et al. In: Eble JN, Sauter G, Epstein JI, Sesterhenn IA, editors. World Health Organization. Classification</w:t>
      </w:r>
      <w:r>
        <w:rPr>
          <w:color w:val="000000" w:themeColor="text1"/>
          <w:lang w:val="en-US"/>
        </w:rPr>
        <w:t xml:space="preserve"> </w:t>
      </w:r>
      <w:r w:rsidRPr="00417B4A">
        <w:rPr>
          <w:color w:val="000000" w:themeColor="text1"/>
          <w:lang w:val="en-US"/>
        </w:rPr>
        <w:t>of Tumours. Pathology and Genetics of Tumours of the Urinary System and Male Genital Organs. Lyon: IARC Press; 2004. p. 252—5.</w:t>
      </w:r>
    </w:p>
    <w:p w:rsidR="003E2AB6" w:rsidRPr="00417B4A" w:rsidRDefault="003E2AB6" w:rsidP="003E2AB6">
      <w:pPr>
        <w:rPr>
          <w:color w:val="000000" w:themeColor="text1"/>
          <w:lang w:val="en-US"/>
        </w:rPr>
      </w:pPr>
    </w:p>
    <w:p w:rsidR="003E2AB6" w:rsidRPr="00417B4A" w:rsidRDefault="003E2AB6" w:rsidP="003E2AB6">
      <w:pPr>
        <w:rPr>
          <w:i/>
          <w:color w:val="000000" w:themeColor="text1"/>
          <w:lang w:val="en-US"/>
        </w:rPr>
      </w:pPr>
    </w:p>
    <w:p w:rsidR="003E2AB6" w:rsidRPr="00417B4A" w:rsidRDefault="003E2AB6" w:rsidP="003E2AB6">
      <w:pPr>
        <w:rPr>
          <w:i/>
          <w:color w:val="000000" w:themeColor="text1"/>
          <w:lang w:val="en-US"/>
        </w:rPr>
      </w:pPr>
      <w:r w:rsidRPr="00417B4A">
        <w:rPr>
          <w:i/>
          <w:color w:val="000000" w:themeColor="text1"/>
          <w:lang w:val="en-US"/>
        </w:rPr>
        <w:t>5. Young RH, Koelliker DD, Scully RE. Sertoli cell tumors of the testis, not otherwise specified: a clinicopathologic analysis of 60 cases. IS J Surg Pathol 1998; 22:709-21?</w:t>
      </w:r>
    </w:p>
    <w:p w:rsidR="003E2AB6" w:rsidRPr="00C97B42" w:rsidRDefault="003E2AB6" w:rsidP="003E2AB6">
      <w:pPr>
        <w:rPr>
          <w:i/>
          <w:color w:val="000000" w:themeColor="text1"/>
          <w:lang w:val="en-US"/>
        </w:rPr>
      </w:pPr>
    </w:p>
    <w:p w:rsidR="003E2AB6" w:rsidRPr="00C97B42" w:rsidRDefault="003E2AB6" w:rsidP="003E2AB6">
      <w:pPr>
        <w:rPr>
          <w:i/>
          <w:color w:val="000000" w:themeColor="text1"/>
          <w:lang w:val="en-US"/>
        </w:rPr>
      </w:pPr>
    </w:p>
    <w:p w:rsidR="003E2AB6" w:rsidRPr="00C97B42" w:rsidRDefault="003E2AB6" w:rsidP="003E2AB6">
      <w:pPr>
        <w:rPr>
          <w:i/>
          <w:color w:val="000000" w:themeColor="text1"/>
          <w:lang w:val="en-US"/>
        </w:rPr>
      </w:pPr>
      <w:r w:rsidRPr="00C97B42">
        <w:rPr>
          <w:i/>
          <w:color w:val="000000" w:themeColor="text1"/>
          <w:lang w:val="en-US"/>
        </w:rPr>
        <w:t>6. Richie JP, Steele GS. Neoplasms of the testis. In: Wein AJ, Kavoussi LR, Novick AC, Partin AW, Peters CA, editors. Campbell's urology. 9th ed. Philadelphia: Saunders; 2007;893-</w:t>
      </w:r>
    </w:p>
    <w:p w:rsidR="003E2AB6" w:rsidRPr="00417B4A" w:rsidRDefault="003E2AB6" w:rsidP="003E2AB6">
      <w:pPr>
        <w:rPr>
          <w:i/>
          <w:color w:val="000000" w:themeColor="text1"/>
          <w:lang w:val="en-US"/>
        </w:rPr>
      </w:pPr>
      <w:r w:rsidRPr="00C97B42">
        <w:rPr>
          <w:i/>
          <w:color w:val="000000" w:themeColor="text1"/>
          <w:lang w:val="en-US"/>
        </w:rPr>
        <w:t>935</w:t>
      </w:r>
    </w:p>
    <w:p w:rsidR="003E2AB6" w:rsidRPr="00417B4A" w:rsidRDefault="003E2AB6" w:rsidP="003E2AB6">
      <w:pPr>
        <w:tabs>
          <w:tab w:val="right" w:pos="9406"/>
        </w:tabs>
        <w:autoSpaceDE w:val="0"/>
        <w:autoSpaceDN w:val="0"/>
        <w:adjustRightInd w:val="0"/>
        <w:rPr>
          <w:i/>
          <w:color w:val="660066"/>
          <w:lang w:val="en-US"/>
        </w:rPr>
      </w:pPr>
    </w:p>
    <w:p w:rsidR="003E2AB6" w:rsidRPr="00417B4A" w:rsidRDefault="003E2AB6" w:rsidP="003E2AB6">
      <w:pPr>
        <w:tabs>
          <w:tab w:val="right" w:pos="9406"/>
        </w:tabs>
        <w:autoSpaceDE w:val="0"/>
        <w:autoSpaceDN w:val="0"/>
        <w:adjustRightInd w:val="0"/>
        <w:rPr>
          <w:color w:val="000000" w:themeColor="text1"/>
          <w:lang w:val="en-US"/>
        </w:rPr>
      </w:pPr>
      <w:r w:rsidRPr="00417B4A">
        <w:rPr>
          <w:color w:val="000000" w:themeColor="text1"/>
          <w:lang w:val="en-US"/>
        </w:rPr>
        <w:tab/>
      </w:r>
    </w:p>
    <w:p w:rsidR="003E2AB6" w:rsidRPr="00417B4A" w:rsidRDefault="003E2AB6" w:rsidP="003E2AB6">
      <w:pPr>
        <w:tabs>
          <w:tab w:val="right" w:pos="9406"/>
        </w:tabs>
        <w:autoSpaceDE w:val="0"/>
        <w:autoSpaceDN w:val="0"/>
        <w:adjustRightInd w:val="0"/>
        <w:rPr>
          <w:lang w:val="en-US"/>
        </w:rPr>
      </w:pPr>
      <w:r w:rsidRPr="00C97B42">
        <w:rPr>
          <w:lang w:val="en-US"/>
        </w:rPr>
        <w:t xml:space="preserve">7. De raeve H, Schoonooghe P, Wibowo R, Van Marck E, Goossens A. Malignant large cell calcifying Sertoli cell tumor of the testis. Pathology </w:t>
      </w:r>
      <w:r w:rsidR="00C019DC" w:rsidRPr="00C97B42">
        <w:rPr>
          <w:lang w:val="en-US"/>
        </w:rPr>
        <w:t>2003; 199:113</w:t>
      </w:r>
      <w:r w:rsidRPr="00C97B42">
        <w:rPr>
          <w:lang w:val="en-US"/>
        </w:rPr>
        <w:t>—7.</w:t>
      </w:r>
    </w:p>
    <w:p w:rsidR="003E2AB6" w:rsidRPr="00C97B42" w:rsidRDefault="003E2AB6" w:rsidP="003E2AB6">
      <w:pPr>
        <w:widowControl w:val="0"/>
        <w:autoSpaceDE w:val="0"/>
        <w:autoSpaceDN w:val="0"/>
        <w:adjustRightInd w:val="0"/>
        <w:rPr>
          <w:lang w:val="en-US"/>
        </w:rPr>
      </w:pPr>
    </w:p>
    <w:p w:rsidR="003E2AB6" w:rsidRPr="00C97B42" w:rsidRDefault="003E2AB6" w:rsidP="003E2AB6">
      <w:pPr>
        <w:widowControl w:val="0"/>
        <w:autoSpaceDE w:val="0"/>
        <w:autoSpaceDN w:val="0"/>
        <w:adjustRightInd w:val="0"/>
        <w:rPr>
          <w:lang w:val="en-US"/>
        </w:rPr>
      </w:pPr>
      <w:r w:rsidRPr="00C97B42">
        <w:rPr>
          <w:lang w:val="en-US"/>
        </w:rPr>
        <w:t xml:space="preserve">8. </w:t>
      </w:r>
      <w:r w:rsidR="00C019DC" w:rsidRPr="00C97B42">
        <w:rPr>
          <w:lang w:val="en-US"/>
        </w:rPr>
        <w:t>Peterson</w:t>
      </w:r>
      <w:r w:rsidRPr="00C97B42">
        <w:rPr>
          <w:lang w:val="en-US"/>
        </w:rPr>
        <w:t xml:space="preserve"> F, Bulimbasic S, Sima R, Michal M, Hora M, Malagon HD, et al. Large cell calcifying Sertoli cell tumor: a clinicopathologic study of 1 malignant and 3 benign tumors using histomorphology, immunohistochemistry, </w:t>
      </w:r>
      <w:r w:rsidR="00C019DC" w:rsidRPr="00C97B42">
        <w:rPr>
          <w:lang w:val="en-US"/>
        </w:rPr>
        <w:t>ultrastructure, comparative</w:t>
      </w:r>
      <w:r w:rsidRPr="00C97B42">
        <w:rPr>
          <w:lang w:val="en-US"/>
        </w:rPr>
        <w:t xml:space="preserve"> genomic hybridization, and polymerase chain reaction analysis of the PRKAR1A gene. Hum Pathol 2010;41: 552—9.</w:t>
      </w:r>
    </w:p>
    <w:p w:rsidR="003E2AB6" w:rsidRPr="00C97B42" w:rsidRDefault="003E2AB6" w:rsidP="003E2AB6">
      <w:pPr>
        <w:widowControl w:val="0"/>
        <w:autoSpaceDE w:val="0"/>
        <w:autoSpaceDN w:val="0"/>
        <w:adjustRightInd w:val="0"/>
        <w:rPr>
          <w:color w:val="000066"/>
          <w:lang w:val="en-US"/>
        </w:rPr>
      </w:pPr>
    </w:p>
    <w:p w:rsidR="003E2AB6" w:rsidRPr="00C97B42" w:rsidRDefault="003E2AB6" w:rsidP="003E2AB6">
      <w:pPr>
        <w:widowControl w:val="0"/>
        <w:autoSpaceDE w:val="0"/>
        <w:autoSpaceDN w:val="0"/>
        <w:adjustRightInd w:val="0"/>
        <w:rPr>
          <w:lang w:val="en-US"/>
        </w:rPr>
      </w:pPr>
      <w:r w:rsidRPr="00C97B42">
        <w:rPr>
          <w:lang w:val="en-US"/>
        </w:rPr>
        <w:t xml:space="preserve">9. Godec CJ. Malignant Sertoli cell tumor of testicle. Urology </w:t>
      </w:r>
      <w:r w:rsidR="00C019DC" w:rsidRPr="00C97B42">
        <w:rPr>
          <w:lang w:val="en-US"/>
        </w:rPr>
        <w:t>1985; 26:185</w:t>
      </w:r>
      <w:r w:rsidRPr="00C97B42">
        <w:rPr>
          <w:lang w:val="en-US"/>
        </w:rPr>
        <w:t>-8</w:t>
      </w:r>
    </w:p>
    <w:p w:rsidR="003E2AB6" w:rsidRPr="00C97B42" w:rsidRDefault="003E2AB6" w:rsidP="003E2AB6">
      <w:pPr>
        <w:widowControl w:val="0"/>
        <w:autoSpaceDE w:val="0"/>
        <w:autoSpaceDN w:val="0"/>
        <w:adjustRightInd w:val="0"/>
        <w:rPr>
          <w:lang w:val="en-US"/>
        </w:rPr>
      </w:pPr>
    </w:p>
    <w:p w:rsidR="003E2AB6" w:rsidRPr="00C97B42" w:rsidRDefault="003E2AB6" w:rsidP="003E2AB6">
      <w:pPr>
        <w:widowControl w:val="0"/>
        <w:autoSpaceDE w:val="0"/>
        <w:autoSpaceDN w:val="0"/>
        <w:adjustRightInd w:val="0"/>
        <w:rPr>
          <w:lang w:val="en-US"/>
        </w:rPr>
      </w:pPr>
      <w:r w:rsidRPr="00C97B42">
        <w:rPr>
          <w:lang w:val="en-US"/>
        </w:rPr>
        <w:t xml:space="preserve">10. Comperat E, Tissier F, Vieillefond A. Late metastasis after a testicular Sertoli cell tumor. Ann Pathol </w:t>
      </w:r>
      <w:r w:rsidR="00C019DC" w:rsidRPr="00C97B42">
        <w:rPr>
          <w:lang w:val="en-US"/>
        </w:rPr>
        <w:t>2004; 24:45</w:t>
      </w:r>
      <w:r w:rsidRPr="00C97B42">
        <w:rPr>
          <w:lang w:val="en-US"/>
        </w:rPr>
        <w:t>-6</w:t>
      </w:r>
    </w:p>
    <w:p w:rsidR="003E2AB6" w:rsidRPr="00C97B42" w:rsidRDefault="003E2AB6" w:rsidP="003E2AB6">
      <w:pPr>
        <w:widowControl w:val="0"/>
        <w:autoSpaceDE w:val="0"/>
        <w:autoSpaceDN w:val="0"/>
        <w:adjustRightInd w:val="0"/>
        <w:rPr>
          <w:lang w:val="en-US"/>
        </w:rPr>
      </w:pPr>
    </w:p>
    <w:p w:rsidR="003E2AB6" w:rsidRPr="00C97B42" w:rsidRDefault="003E2AB6" w:rsidP="003E2AB6">
      <w:pPr>
        <w:widowControl w:val="0"/>
        <w:autoSpaceDE w:val="0"/>
        <w:autoSpaceDN w:val="0"/>
        <w:adjustRightInd w:val="0"/>
        <w:rPr>
          <w:lang w:val="en-US"/>
        </w:rPr>
      </w:pPr>
      <w:r w:rsidRPr="00C97B42">
        <w:rPr>
          <w:lang w:val="en-US"/>
        </w:rPr>
        <w:t xml:space="preserve">11. Kolon TF, Hochman HI. Malignant Sertoli cell tumor in a prepubescent boy. J Urol </w:t>
      </w:r>
      <w:r w:rsidR="00C019DC" w:rsidRPr="00C97B42">
        <w:rPr>
          <w:lang w:val="en-US"/>
        </w:rPr>
        <w:t>1997; 158:608</w:t>
      </w:r>
      <w:r w:rsidRPr="00C97B42">
        <w:rPr>
          <w:lang w:val="en-US"/>
        </w:rPr>
        <w:t>-9</w:t>
      </w:r>
    </w:p>
    <w:p w:rsidR="003E2AB6" w:rsidRPr="00C97B42" w:rsidRDefault="003E2AB6" w:rsidP="003E2AB6">
      <w:pPr>
        <w:rPr>
          <w:lang w:val="en-US"/>
        </w:rPr>
      </w:pPr>
    </w:p>
    <w:p w:rsidR="003E2AB6" w:rsidRPr="00417B4A" w:rsidRDefault="003E2AB6" w:rsidP="003E2AB6">
      <w:pPr>
        <w:widowControl w:val="0"/>
        <w:autoSpaceDE w:val="0"/>
        <w:autoSpaceDN w:val="0"/>
        <w:adjustRightInd w:val="0"/>
      </w:pPr>
      <w:r w:rsidRPr="00C97B42">
        <w:rPr>
          <w:lang w:val="en-US"/>
        </w:rPr>
        <w:t xml:space="preserve">12. LINDEGAARD-MADSEN E, MORCK-HULTBERG B. Metastatisizing Sertoli cell tumors of the human testis. A report of two cases and a review of the literature. </w:t>
      </w:r>
      <w:r w:rsidRPr="00417B4A">
        <w:t>ACTA ONCOL 1990, 29-7 : 946.</w:t>
      </w:r>
    </w:p>
    <w:p w:rsidR="003E2AB6" w:rsidRPr="003E2AB6" w:rsidRDefault="003E2AB6" w:rsidP="003E2AB6"/>
    <w:p w:rsidR="00C1590E" w:rsidRPr="00CE3722" w:rsidRDefault="00C1590E" w:rsidP="00CE3722">
      <w:pPr>
        <w:jc w:val="center"/>
        <w:rPr>
          <w:rFonts w:ascii="Cambria" w:hAnsi="Cambria"/>
          <w:sz w:val="52"/>
          <w:szCs w:val="52"/>
        </w:rPr>
      </w:pPr>
    </w:p>
    <w:sectPr w:rsidR="00C1590E" w:rsidRPr="00CE3722" w:rsidSect="00196D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Caslon Pro Bold Italic">
    <w:panose1 w:val="0205070206050B090A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7F"/>
    <w:rsid w:val="0018444D"/>
    <w:rsid w:val="00196D48"/>
    <w:rsid w:val="00201527"/>
    <w:rsid w:val="002C3B00"/>
    <w:rsid w:val="002D4663"/>
    <w:rsid w:val="00320D7F"/>
    <w:rsid w:val="00323C1B"/>
    <w:rsid w:val="003671B1"/>
    <w:rsid w:val="003A2983"/>
    <w:rsid w:val="003E2AB6"/>
    <w:rsid w:val="004066D3"/>
    <w:rsid w:val="00457B6C"/>
    <w:rsid w:val="00536B2A"/>
    <w:rsid w:val="00696E0C"/>
    <w:rsid w:val="006F165E"/>
    <w:rsid w:val="006F5772"/>
    <w:rsid w:val="007A0BC7"/>
    <w:rsid w:val="0084099A"/>
    <w:rsid w:val="008603FE"/>
    <w:rsid w:val="00930D5B"/>
    <w:rsid w:val="009E79C9"/>
    <w:rsid w:val="00C019DC"/>
    <w:rsid w:val="00C1590E"/>
    <w:rsid w:val="00CE37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0BD49DF"/>
  <w15:chartTrackingRefBased/>
  <w15:docId w15:val="{D465413A-EB65-7F4F-9FF0-8824EA27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BC7"/>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CE37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3722"/>
    <w:rPr>
      <w:color w:val="0563C1" w:themeColor="hyperlink"/>
      <w:u w:val="single"/>
    </w:rPr>
  </w:style>
  <w:style w:type="paragraph" w:styleId="Titre">
    <w:name w:val="Title"/>
    <w:basedOn w:val="Normal"/>
    <w:next w:val="Normal"/>
    <w:link w:val="TitreCar"/>
    <w:uiPriority w:val="10"/>
    <w:qFormat/>
    <w:rsid w:val="00CE372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CE3722"/>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1Car">
    <w:name w:val="Titre 1 Car"/>
    <w:basedOn w:val="Policepardfaut"/>
    <w:link w:val="Titre1"/>
    <w:uiPriority w:val="9"/>
    <w:rsid w:val="00CE3722"/>
    <w:rPr>
      <w:rFonts w:asciiTheme="majorHAnsi" w:eastAsiaTheme="majorEastAsia" w:hAnsiTheme="majorHAnsi" w:cstheme="majorBidi"/>
      <w:color w:val="2F5496" w:themeColor="accent1" w:themeShade="BF"/>
      <w:sz w:val="32"/>
      <w:szCs w:val="32"/>
      <w:lang w:eastAsia="fr-FR"/>
    </w:rPr>
  </w:style>
  <w:style w:type="paragraph" w:styleId="Sous-titre">
    <w:name w:val="Subtitle"/>
    <w:basedOn w:val="Normal"/>
    <w:next w:val="Normal"/>
    <w:link w:val="Sous-titreCar"/>
    <w:uiPriority w:val="11"/>
    <w:qFormat/>
    <w:rsid w:val="00C1590E"/>
    <w:pPr>
      <w:numPr>
        <w:ilvl w:val="1"/>
      </w:numPr>
    </w:pPr>
    <w:rPr>
      <w:rFonts w:asciiTheme="majorHAnsi" w:eastAsiaTheme="majorEastAsia" w:hAnsiTheme="majorHAnsi" w:cstheme="majorBidi"/>
      <w:i/>
      <w:iCs/>
      <w:color w:val="4472C4" w:themeColor="accent1"/>
      <w:spacing w:val="15"/>
    </w:rPr>
  </w:style>
  <w:style w:type="character" w:customStyle="1" w:styleId="Sous-titreCar">
    <w:name w:val="Sous-titre Car"/>
    <w:basedOn w:val="Policepardfaut"/>
    <w:link w:val="Sous-titre"/>
    <w:uiPriority w:val="11"/>
    <w:rsid w:val="00C1590E"/>
    <w:rPr>
      <w:rFonts w:asciiTheme="majorHAnsi" w:eastAsiaTheme="majorEastAsia" w:hAnsiTheme="majorHAnsi" w:cstheme="majorBidi"/>
      <w:i/>
      <w:iCs/>
      <w:color w:val="4472C4" w:themeColor="accent1"/>
      <w:spacing w:val="15"/>
      <w:lang w:eastAsia="fr-FR"/>
    </w:rPr>
  </w:style>
  <w:style w:type="character" w:customStyle="1" w:styleId="apple-converted-space">
    <w:name w:val="apple-converted-space"/>
    <w:basedOn w:val="Policepardfaut"/>
    <w:rsid w:val="00696E0C"/>
  </w:style>
  <w:style w:type="character" w:customStyle="1" w:styleId="s-rg-t">
    <w:name w:val="s-rg-t"/>
    <w:basedOn w:val="Policepardfaut"/>
    <w:rsid w:val="00696E0C"/>
  </w:style>
  <w:style w:type="character" w:customStyle="1" w:styleId="s-or-t">
    <w:name w:val="s-or-t"/>
    <w:basedOn w:val="Policepardfaut"/>
    <w:rsid w:val="003A2983"/>
  </w:style>
  <w:style w:type="character" w:customStyle="1" w:styleId="s-bl-t">
    <w:name w:val="s-bl-t"/>
    <w:basedOn w:val="Policepardfaut"/>
    <w:rsid w:val="003A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026">
      <w:bodyDiv w:val="1"/>
      <w:marLeft w:val="0"/>
      <w:marRight w:val="0"/>
      <w:marTop w:val="0"/>
      <w:marBottom w:val="0"/>
      <w:divBdr>
        <w:top w:val="none" w:sz="0" w:space="0" w:color="auto"/>
        <w:left w:val="none" w:sz="0" w:space="0" w:color="auto"/>
        <w:bottom w:val="none" w:sz="0" w:space="0" w:color="auto"/>
        <w:right w:val="none" w:sz="0" w:space="0" w:color="auto"/>
      </w:divBdr>
    </w:div>
    <w:div w:id="51121547">
      <w:bodyDiv w:val="1"/>
      <w:marLeft w:val="0"/>
      <w:marRight w:val="0"/>
      <w:marTop w:val="0"/>
      <w:marBottom w:val="0"/>
      <w:divBdr>
        <w:top w:val="none" w:sz="0" w:space="0" w:color="auto"/>
        <w:left w:val="none" w:sz="0" w:space="0" w:color="auto"/>
        <w:bottom w:val="none" w:sz="0" w:space="0" w:color="auto"/>
        <w:right w:val="none" w:sz="0" w:space="0" w:color="auto"/>
      </w:divBdr>
    </w:div>
    <w:div w:id="159395490">
      <w:bodyDiv w:val="1"/>
      <w:marLeft w:val="0"/>
      <w:marRight w:val="0"/>
      <w:marTop w:val="0"/>
      <w:marBottom w:val="0"/>
      <w:divBdr>
        <w:top w:val="none" w:sz="0" w:space="0" w:color="auto"/>
        <w:left w:val="none" w:sz="0" w:space="0" w:color="auto"/>
        <w:bottom w:val="none" w:sz="0" w:space="0" w:color="auto"/>
        <w:right w:val="none" w:sz="0" w:space="0" w:color="auto"/>
      </w:divBdr>
    </w:div>
    <w:div w:id="198787972">
      <w:bodyDiv w:val="1"/>
      <w:marLeft w:val="0"/>
      <w:marRight w:val="0"/>
      <w:marTop w:val="0"/>
      <w:marBottom w:val="0"/>
      <w:divBdr>
        <w:top w:val="none" w:sz="0" w:space="0" w:color="auto"/>
        <w:left w:val="none" w:sz="0" w:space="0" w:color="auto"/>
        <w:bottom w:val="none" w:sz="0" w:space="0" w:color="auto"/>
        <w:right w:val="none" w:sz="0" w:space="0" w:color="auto"/>
      </w:divBdr>
    </w:div>
    <w:div w:id="258216568">
      <w:bodyDiv w:val="1"/>
      <w:marLeft w:val="0"/>
      <w:marRight w:val="0"/>
      <w:marTop w:val="0"/>
      <w:marBottom w:val="0"/>
      <w:divBdr>
        <w:top w:val="none" w:sz="0" w:space="0" w:color="auto"/>
        <w:left w:val="none" w:sz="0" w:space="0" w:color="auto"/>
        <w:bottom w:val="none" w:sz="0" w:space="0" w:color="auto"/>
        <w:right w:val="none" w:sz="0" w:space="0" w:color="auto"/>
      </w:divBdr>
    </w:div>
    <w:div w:id="400491476">
      <w:bodyDiv w:val="1"/>
      <w:marLeft w:val="0"/>
      <w:marRight w:val="0"/>
      <w:marTop w:val="0"/>
      <w:marBottom w:val="0"/>
      <w:divBdr>
        <w:top w:val="none" w:sz="0" w:space="0" w:color="auto"/>
        <w:left w:val="none" w:sz="0" w:space="0" w:color="auto"/>
        <w:bottom w:val="none" w:sz="0" w:space="0" w:color="auto"/>
        <w:right w:val="none" w:sz="0" w:space="0" w:color="auto"/>
      </w:divBdr>
      <w:divsChild>
        <w:div w:id="565383106">
          <w:marLeft w:val="0"/>
          <w:marRight w:val="0"/>
          <w:marTop w:val="0"/>
          <w:marBottom w:val="0"/>
          <w:divBdr>
            <w:top w:val="none" w:sz="0" w:space="0" w:color="auto"/>
            <w:left w:val="none" w:sz="0" w:space="0" w:color="auto"/>
            <w:bottom w:val="none" w:sz="0" w:space="0" w:color="auto"/>
            <w:right w:val="none" w:sz="0" w:space="0" w:color="auto"/>
          </w:divBdr>
          <w:divsChild>
            <w:div w:id="1737775238">
              <w:marLeft w:val="0"/>
              <w:marRight w:val="0"/>
              <w:marTop w:val="0"/>
              <w:marBottom w:val="0"/>
              <w:divBdr>
                <w:top w:val="none" w:sz="0" w:space="0" w:color="auto"/>
                <w:left w:val="none" w:sz="0" w:space="0" w:color="auto"/>
                <w:bottom w:val="none" w:sz="0" w:space="0" w:color="auto"/>
                <w:right w:val="none" w:sz="0" w:space="0" w:color="auto"/>
              </w:divBdr>
              <w:divsChild>
                <w:div w:id="807746248">
                  <w:marLeft w:val="0"/>
                  <w:marRight w:val="0"/>
                  <w:marTop w:val="0"/>
                  <w:marBottom w:val="0"/>
                  <w:divBdr>
                    <w:top w:val="none" w:sz="0" w:space="0" w:color="auto"/>
                    <w:left w:val="none" w:sz="0" w:space="0" w:color="auto"/>
                    <w:bottom w:val="none" w:sz="0" w:space="0" w:color="auto"/>
                    <w:right w:val="none" w:sz="0" w:space="0" w:color="auto"/>
                  </w:divBdr>
                </w:div>
                <w:div w:id="337117186">
                  <w:marLeft w:val="0"/>
                  <w:marRight w:val="0"/>
                  <w:marTop w:val="0"/>
                  <w:marBottom w:val="0"/>
                  <w:divBdr>
                    <w:top w:val="none" w:sz="0" w:space="0" w:color="auto"/>
                    <w:left w:val="none" w:sz="0" w:space="0" w:color="auto"/>
                    <w:bottom w:val="none" w:sz="0" w:space="0" w:color="auto"/>
                    <w:right w:val="none" w:sz="0" w:space="0" w:color="auto"/>
                  </w:divBdr>
                  <w:divsChild>
                    <w:div w:id="536938418">
                      <w:marLeft w:val="0"/>
                      <w:marRight w:val="0"/>
                      <w:marTop w:val="0"/>
                      <w:marBottom w:val="0"/>
                      <w:divBdr>
                        <w:top w:val="none" w:sz="0" w:space="0" w:color="auto"/>
                        <w:left w:val="none" w:sz="0" w:space="0" w:color="auto"/>
                        <w:bottom w:val="none" w:sz="0" w:space="0" w:color="auto"/>
                        <w:right w:val="none" w:sz="0" w:space="0" w:color="auto"/>
                      </w:divBdr>
                    </w:div>
                    <w:div w:id="1126238184">
                      <w:marLeft w:val="0"/>
                      <w:marRight w:val="0"/>
                      <w:marTop w:val="0"/>
                      <w:marBottom w:val="0"/>
                      <w:divBdr>
                        <w:top w:val="none" w:sz="0" w:space="0" w:color="auto"/>
                        <w:left w:val="none" w:sz="0" w:space="0" w:color="auto"/>
                        <w:bottom w:val="none" w:sz="0" w:space="0" w:color="auto"/>
                        <w:right w:val="none" w:sz="0" w:space="0" w:color="auto"/>
                      </w:divBdr>
                    </w:div>
                    <w:div w:id="1282300197">
                      <w:marLeft w:val="0"/>
                      <w:marRight w:val="0"/>
                      <w:marTop w:val="0"/>
                      <w:marBottom w:val="0"/>
                      <w:divBdr>
                        <w:top w:val="none" w:sz="0" w:space="0" w:color="auto"/>
                        <w:left w:val="none" w:sz="0" w:space="0" w:color="auto"/>
                        <w:bottom w:val="none" w:sz="0" w:space="0" w:color="auto"/>
                        <w:right w:val="none" w:sz="0" w:space="0" w:color="auto"/>
                      </w:divBdr>
                    </w:div>
                  </w:divsChild>
                </w:div>
                <w:div w:id="441461866">
                  <w:marLeft w:val="0"/>
                  <w:marRight w:val="0"/>
                  <w:marTop w:val="30"/>
                  <w:marBottom w:val="0"/>
                  <w:divBdr>
                    <w:top w:val="none" w:sz="0" w:space="0" w:color="auto"/>
                    <w:left w:val="none" w:sz="0" w:space="0" w:color="auto"/>
                    <w:bottom w:val="none" w:sz="0" w:space="0" w:color="auto"/>
                    <w:right w:val="none" w:sz="0" w:space="0" w:color="auto"/>
                  </w:divBdr>
                  <w:divsChild>
                    <w:div w:id="16919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4519">
      <w:bodyDiv w:val="1"/>
      <w:marLeft w:val="0"/>
      <w:marRight w:val="0"/>
      <w:marTop w:val="0"/>
      <w:marBottom w:val="0"/>
      <w:divBdr>
        <w:top w:val="none" w:sz="0" w:space="0" w:color="auto"/>
        <w:left w:val="none" w:sz="0" w:space="0" w:color="auto"/>
        <w:bottom w:val="none" w:sz="0" w:space="0" w:color="auto"/>
        <w:right w:val="none" w:sz="0" w:space="0" w:color="auto"/>
      </w:divBdr>
    </w:div>
    <w:div w:id="487208881">
      <w:bodyDiv w:val="1"/>
      <w:marLeft w:val="0"/>
      <w:marRight w:val="0"/>
      <w:marTop w:val="0"/>
      <w:marBottom w:val="0"/>
      <w:divBdr>
        <w:top w:val="none" w:sz="0" w:space="0" w:color="auto"/>
        <w:left w:val="none" w:sz="0" w:space="0" w:color="auto"/>
        <w:bottom w:val="none" w:sz="0" w:space="0" w:color="auto"/>
        <w:right w:val="none" w:sz="0" w:space="0" w:color="auto"/>
      </w:divBdr>
    </w:div>
    <w:div w:id="552813185">
      <w:bodyDiv w:val="1"/>
      <w:marLeft w:val="0"/>
      <w:marRight w:val="0"/>
      <w:marTop w:val="0"/>
      <w:marBottom w:val="0"/>
      <w:divBdr>
        <w:top w:val="none" w:sz="0" w:space="0" w:color="auto"/>
        <w:left w:val="none" w:sz="0" w:space="0" w:color="auto"/>
        <w:bottom w:val="none" w:sz="0" w:space="0" w:color="auto"/>
        <w:right w:val="none" w:sz="0" w:space="0" w:color="auto"/>
      </w:divBdr>
    </w:div>
    <w:div w:id="563221626">
      <w:bodyDiv w:val="1"/>
      <w:marLeft w:val="0"/>
      <w:marRight w:val="0"/>
      <w:marTop w:val="0"/>
      <w:marBottom w:val="0"/>
      <w:divBdr>
        <w:top w:val="none" w:sz="0" w:space="0" w:color="auto"/>
        <w:left w:val="none" w:sz="0" w:space="0" w:color="auto"/>
        <w:bottom w:val="none" w:sz="0" w:space="0" w:color="auto"/>
        <w:right w:val="none" w:sz="0" w:space="0" w:color="auto"/>
      </w:divBdr>
    </w:div>
    <w:div w:id="653141946">
      <w:bodyDiv w:val="1"/>
      <w:marLeft w:val="0"/>
      <w:marRight w:val="0"/>
      <w:marTop w:val="0"/>
      <w:marBottom w:val="0"/>
      <w:divBdr>
        <w:top w:val="none" w:sz="0" w:space="0" w:color="auto"/>
        <w:left w:val="none" w:sz="0" w:space="0" w:color="auto"/>
        <w:bottom w:val="none" w:sz="0" w:space="0" w:color="auto"/>
        <w:right w:val="none" w:sz="0" w:space="0" w:color="auto"/>
      </w:divBdr>
    </w:div>
    <w:div w:id="711809905">
      <w:bodyDiv w:val="1"/>
      <w:marLeft w:val="0"/>
      <w:marRight w:val="0"/>
      <w:marTop w:val="0"/>
      <w:marBottom w:val="0"/>
      <w:divBdr>
        <w:top w:val="none" w:sz="0" w:space="0" w:color="auto"/>
        <w:left w:val="none" w:sz="0" w:space="0" w:color="auto"/>
        <w:bottom w:val="none" w:sz="0" w:space="0" w:color="auto"/>
        <w:right w:val="none" w:sz="0" w:space="0" w:color="auto"/>
      </w:divBdr>
    </w:div>
    <w:div w:id="769933897">
      <w:bodyDiv w:val="1"/>
      <w:marLeft w:val="0"/>
      <w:marRight w:val="0"/>
      <w:marTop w:val="0"/>
      <w:marBottom w:val="0"/>
      <w:divBdr>
        <w:top w:val="none" w:sz="0" w:space="0" w:color="auto"/>
        <w:left w:val="none" w:sz="0" w:space="0" w:color="auto"/>
        <w:bottom w:val="none" w:sz="0" w:space="0" w:color="auto"/>
        <w:right w:val="none" w:sz="0" w:space="0" w:color="auto"/>
      </w:divBdr>
    </w:div>
    <w:div w:id="787699001">
      <w:bodyDiv w:val="1"/>
      <w:marLeft w:val="0"/>
      <w:marRight w:val="0"/>
      <w:marTop w:val="0"/>
      <w:marBottom w:val="0"/>
      <w:divBdr>
        <w:top w:val="none" w:sz="0" w:space="0" w:color="auto"/>
        <w:left w:val="none" w:sz="0" w:space="0" w:color="auto"/>
        <w:bottom w:val="none" w:sz="0" w:space="0" w:color="auto"/>
        <w:right w:val="none" w:sz="0" w:space="0" w:color="auto"/>
      </w:divBdr>
    </w:div>
    <w:div w:id="792290768">
      <w:bodyDiv w:val="1"/>
      <w:marLeft w:val="0"/>
      <w:marRight w:val="0"/>
      <w:marTop w:val="0"/>
      <w:marBottom w:val="0"/>
      <w:divBdr>
        <w:top w:val="none" w:sz="0" w:space="0" w:color="auto"/>
        <w:left w:val="none" w:sz="0" w:space="0" w:color="auto"/>
        <w:bottom w:val="none" w:sz="0" w:space="0" w:color="auto"/>
        <w:right w:val="none" w:sz="0" w:space="0" w:color="auto"/>
      </w:divBdr>
    </w:div>
    <w:div w:id="1027171961">
      <w:bodyDiv w:val="1"/>
      <w:marLeft w:val="0"/>
      <w:marRight w:val="0"/>
      <w:marTop w:val="0"/>
      <w:marBottom w:val="0"/>
      <w:divBdr>
        <w:top w:val="none" w:sz="0" w:space="0" w:color="auto"/>
        <w:left w:val="none" w:sz="0" w:space="0" w:color="auto"/>
        <w:bottom w:val="none" w:sz="0" w:space="0" w:color="auto"/>
        <w:right w:val="none" w:sz="0" w:space="0" w:color="auto"/>
      </w:divBdr>
    </w:div>
    <w:div w:id="1132870805">
      <w:bodyDiv w:val="1"/>
      <w:marLeft w:val="0"/>
      <w:marRight w:val="0"/>
      <w:marTop w:val="0"/>
      <w:marBottom w:val="0"/>
      <w:divBdr>
        <w:top w:val="none" w:sz="0" w:space="0" w:color="auto"/>
        <w:left w:val="none" w:sz="0" w:space="0" w:color="auto"/>
        <w:bottom w:val="none" w:sz="0" w:space="0" w:color="auto"/>
        <w:right w:val="none" w:sz="0" w:space="0" w:color="auto"/>
      </w:divBdr>
    </w:div>
    <w:div w:id="1215192198">
      <w:bodyDiv w:val="1"/>
      <w:marLeft w:val="0"/>
      <w:marRight w:val="0"/>
      <w:marTop w:val="0"/>
      <w:marBottom w:val="0"/>
      <w:divBdr>
        <w:top w:val="none" w:sz="0" w:space="0" w:color="auto"/>
        <w:left w:val="none" w:sz="0" w:space="0" w:color="auto"/>
        <w:bottom w:val="none" w:sz="0" w:space="0" w:color="auto"/>
        <w:right w:val="none" w:sz="0" w:space="0" w:color="auto"/>
      </w:divBdr>
    </w:div>
    <w:div w:id="1221013819">
      <w:bodyDiv w:val="1"/>
      <w:marLeft w:val="0"/>
      <w:marRight w:val="0"/>
      <w:marTop w:val="0"/>
      <w:marBottom w:val="0"/>
      <w:divBdr>
        <w:top w:val="none" w:sz="0" w:space="0" w:color="auto"/>
        <w:left w:val="none" w:sz="0" w:space="0" w:color="auto"/>
        <w:bottom w:val="none" w:sz="0" w:space="0" w:color="auto"/>
        <w:right w:val="none" w:sz="0" w:space="0" w:color="auto"/>
      </w:divBdr>
    </w:div>
    <w:div w:id="1235162184">
      <w:bodyDiv w:val="1"/>
      <w:marLeft w:val="0"/>
      <w:marRight w:val="0"/>
      <w:marTop w:val="0"/>
      <w:marBottom w:val="0"/>
      <w:divBdr>
        <w:top w:val="none" w:sz="0" w:space="0" w:color="auto"/>
        <w:left w:val="none" w:sz="0" w:space="0" w:color="auto"/>
        <w:bottom w:val="none" w:sz="0" w:space="0" w:color="auto"/>
        <w:right w:val="none" w:sz="0" w:space="0" w:color="auto"/>
      </w:divBdr>
    </w:div>
    <w:div w:id="1509634281">
      <w:bodyDiv w:val="1"/>
      <w:marLeft w:val="0"/>
      <w:marRight w:val="0"/>
      <w:marTop w:val="0"/>
      <w:marBottom w:val="0"/>
      <w:divBdr>
        <w:top w:val="none" w:sz="0" w:space="0" w:color="auto"/>
        <w:left w:val="none" w:sz="0" w:space="0" w:color="auto"/>
        <w:bottom w:val="none" w:sz="0" w:space="0" w:color="auto"/>
        <w:right w:val="none" w:sz="0" w:space="0" w:color="auto"/>
      </w:divBdr>
    </w:div>
    <w:div w:id="1550190915">
      <w:bodyDiv w:val="1"/>
      <w:marLeft w:val="0"/>
      <w:marRight w:val="0"/>
      <w:marTop w:val="0"/>
      <w:marBottom w:val="0"/>
      <w:divBdr>
        <w:top w:val="none" w:sz="0" w:space="0" w:color="auto"/>
        <w:left w:val="none" w:sz="0" w:space="0" w:color="auto"/>
        <w:bottom w:val="none" w:sz="0" w:space="0" w:color="auto"/>
        <w:right w:val="none" w:sz="0" w:space="0" w:color="auto"/>
      </w:divBdr>
    </w:div>
    <w:div w:id="1685328271">
      <w:bodyDiv w:val="1"/>
      <w:marLeft w:val="0"/>
      <w:marRight w:val="0"/>
      <w:marTop w:val="0"/>
      <w:marBottom w:val="0"/>
      <w:divBdr>
        <w:top w:val="none" w:sz="0" w:space="0" w:color="auto"/>
        <w:left w:val="none" w:sz="0" w:space="0" w:color="auto"/>
        <w:bottom w:val="none" w:sz="0" w:space="0" w:color="auto"/>
        <w:right w:val="none" w:sz="0" w:space="0" w:color="auto"/>
      </w:divBdr>
    </w:div>
    <w:div w:id="1687293344">
      <w:bodyDiv w:val="1"/>
      <w:marLeft w:val="0"/>
      <w:marRight w:val="0"/>
      <w:marTop w:val="0"/>
      <w:marBottom w:val="0"/>
      <w:divBdr>
        <w:top w:val="none" w:sz="0" w:space="0" w:color="auto"/>
        <w:left w:val="none" w:sz="0" w:space="0" w:color="auto"/>
        <w:bottom w:val="none" w:sz="0" w:space="0" w:color="auto"/>
        <w:right w:val="none" w:sz="0" w:space="0" w:color="auto"/>
      </w:divBdr>
    </w:div>
    <w:div w:id="1688171290">
      <w:bodyDiv w:val="1"/>
      <w:marLeft w:val="0"/>
      <w:marRight w:val="0"/>
      <w:marTop w:val="0"/>
      <w:marBottom w:val="0"/>
      <w:divBdr>
        <w:top w:val="none" w:sz="0" w:space="0" w:color="auto"/>
        <w:left w:val="none" w:sz="0" w:space="0" w:color="auto"/>
        <w:bottom w:val="none" w:sz="0" w:space="0" w:color="auto"/>
        <w:right w:val="none" w:sz="0" w:space="0" w:color="auto"/>
      </w:divBdr>
    </w:div>
    <w:div w:id="1720284097">
      <w:bodyDiv w:val="1"/>
      <w:marLeft w:val="0"/>
      <w:marRight w:val="0"/>
      <w:marTop w:val="0"/>
      <w:marBottom w:val="0"/>
      <w:divBdr>
        <w:top w:val="none" w:sz="0" w:space="0" w:color="auto"/>
        <w:left w:val="none" w:sz="0" w:space="0" w:color="auto"/>
        <w:bottom w:val="none" w:sz="0" w:space="0" w:color="auto"/>
        <w:right w:val="none" w:sz="0" w:space="0" w:color="auto"/>
      </w:divBdr>
    </w:div>
    <w:div w:id="1755978617">
      <w:bodyDiv w:val="1"/>
      <w:marLeft w:val="0"/>
      <w:marRight w:val="0"/>
      <w:marTop w:val="0"/>
      <w:marBottom w:val="0"/>
      <w:divBdr>
        <w:top w:val="none" w:sz="0" w:space="0" w:color="auto"/>
        <w:left w:val="none" w:sz="0" w:space="0" w:color="auto"/>
        <w:bottom w:val="none" w:sz="0" w:space="0" w:color="auto"/>
        <w:right w:val="none" w:sz="0" w:space="0" w:color="auto"/>
      </w:divBdr>
    </w:div>
    <w:div w:id="1779257506">
      <w:bodyDiv w:val="1"/>
      <w:marLeft w:val="0"/>
      <w:marRight w:val="0"/>
      <w:marTop w:val="0"/>
      <w:marBottom w:val="0"/>
      <w:divBdr>
        <w:top w:val="none" w:sz="0" w:space="0" w:color="auto"/>
        <w:left w:val="none" w:sz="0" w:space="0" w:color="auto"/>
        <w:bottom w:val="none" w:sz="0" w:space="0" w:color="auto"/>
        <w:right w:val="none" w:sz="0" w:space="0" w:color="auto"/>
      </w:divBdr>
    </w:div>
    <w:div w:id="1903640966">
      <w:bodyDiv w:val="1"/>
      <w:marLeft w:val="0"/>
      <w:marRight w:val="0"/>
      <w:marTop w:val="0"/>
      <w:marBottom w:val="0"/>
      <w:divBdr>
        <w:top w:val="none" w:sz="0" w:space="0" w:color="auto"/>
        <w:left w:val="none" w:sz="0" w:space="0" w:color="auto"/>
        <w:bottom w:val="none" w:sz="0" w:space="0" w:color="auto"/>
        <w:right w:val="none" w:sz="0" w:space="0" w:color="auto"/>
      </w:divBdr>
    </w:div>
    <w:div w:id="20896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1928</Words>
  <Characters>10608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2019-10-23T15:46:00Z</dcterms:created>
  <dcterms:modified xsi:type="dcterms:W3CDTF">2019-10-25T18:19:00Z</dcterms:modified>
</cp:coreProperties>
</file>