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3AED" w:rsidRPr="004551FF" w:rsidRDefault="002F08DE" w:rsidP="00784B04">
      <w:pPr>
        <w:jc w:val="both"/>
        <w:rPr>
          <w:sz w:val="48"/>
          <w:szCs w:val="48"/>
        </w:rPr>
      </w:pPr>
      <w:r w:rsidRPr="004551FF">
        <w:rPr>
          <w:sz w:val="48"/>
          <w:szCs w:val="48"/>
        </w:rPr>
        <w:t>CASE REPORT</w:t>
      </w:r>
    </w:p>
    <w:p w:rsidR="002F08DE" w:rsidRPr="00C27F01" w:rsidRDefault="002F08DE" w:rsidP="00784B04">
      <w:pPr>
        <w:jc w:val="both"/>
        <w:rPr>
          <w:sz w:val="36"/>
          <w:szCs w:val="36"/>
        </w:rPr>
      </w:pPr>
      <w:r w:rsidRPr="00C27F01">
        <w:rPr>
          <w:sz w:val="36"/>
          <w:szCs w:val="36"/>
        </w:rPr>
        <w:t>Abstract:</w:t>
      </w:r>
    </w:p>
    <w:p w:rsidR="002F08DE" w:rsidRPr="00784B04" w:rsidRDefault="005C490F" w:rsidP="00784B04">
      <w:pPr>
        <w:jc w:val="both"/>
        <w:rPr>
          <w:sz w:val="28"/>
          <w:szCs w:val="28"/>
        </w:rPr>
      </w:pPr>
      <w:r w:rsidRPr="00784B04">
        <w:rPr>
          <w:sz w:val="28"/>
          <w:szCs w:val="28"/>
        </w:rPr>
        <w:t xml:space="preserve">Acalculus cholecystitis is the acute inflammation of gall bladder in the absence of gall stones usually seen in critically ill patients like after major surgery, trauma, burns, patients with sepsis and infectious disease. It </w:t>
      </w:r>
      <w:r w:rsidR="00C27F01" w:rsidRPr="00784B04">
        <w:rPr>
          <w:sz w:val="28"/>
          <w:szCs w:val="28"/>
        </w:rPr>
        <w:t xml:space="preserve">is one of the rare clinical manifestation </w:t>
      </w:r>
      <w:r w:rsidR="000020E1" w:rsidRPr="00784B04">
        <w:rPr>
          <w:sz w:val="28"/>
          <w:szCs w:val="28"/>
        </w:rPr>
        <w:t>in the setting of typhoid fever, leading to perforation. It usually involves the peyer’s patches of terminal ileum, so enteric perforation commonly ensue.</w:t>
      </w:r>
      <w:r w:rsidR="0046520B" w:rsidRPr="00784B04">
        <w:rPr>
          <w:sz w:val="28"/>
          <w:szCs w:val="28"/>
        </w:rPr>
        <w:t xml:space="preserve"> The objective of this case</w:t>
      </w:r>
      <w:r w:rsidR="00784B04" w:rsidRPr="00784B04">
        <w:rPr>
          <w:sz w:val="28"/>
          <w:szCs w:val="28"/>
        </w:rPr>
        <w:t xml:space="preserve"> report</w:t>
      </w:r>
      <w:r w:rsidR="0046520B" w:rsidRPr="00784B04">
        <w:rPr>
          <w:sz w:val="28"/>
          <w:szCs w:val="28"/>
        </w:rPr>
        <w:t xml:space="preserve"> is </w:t>
      </w:r>
      <w:proofErr w:type="gramStart"/>
      <w:r w:rsidR="0046520B" w:rsidRPr="00784B04">
        <w:rPr>
          <w:sz w:val="28"/>
          <w:szCs w:val="28"/>
        </w:rPr>
        <w:t>to</w:t>
      </w:r>
      <w:proofErr w:type="gramEnd"/>
      <w:r w:rsidR="0046520B" w:rsidRPr="00784B04">
        <w:rPr>
          <w:sz w:val="28"/>
          <w:szCs w:val="28"/>
        </w:rPr>
        <w:t xml:space="preserve"> aware the clinicians </w:t>
      </w:r>
      <w:r w:rsidRPr="00784B04">
        <w:rPr>
          <w:sz w:val="28"/>
          <w:szCs w:val="28"/>
        </w:rPr>
        <w:t xml:space="preserve">to diagnose the extraintestinal complications in a patient suffering from typhoid fever, requiring surgical intervention. Diagnosis is usually made during </w:t>
      </w:r>
      <w:r w:rsidR="006028BF" w:rsidRPr="00784B04">
        <w:rPr>
          <w:sz w:val="28"/>
          <w:szCs w:val="28"/>
        </w:rPr>
        <w:t>surgery when the gall bladder is visualized and perforation is seen. Here we report a case of 12 year old boy presented to us in emergency department with high grade fever,</w:t>
      </w:r>
      <w:r w:rsidR="00860C2A" w:rsidRPr="00784B04">
        <w:rPr>
          <w:sz w:val="28"/>
          <w:szCs w:val="28"/>
        </w:rPr>
        <w:t xml:space="preserve"> loose stools and acute abdomen. Labs showed typhi dot was positive. We planned for exploratory laparotomy after initial resuscitation. On exploration of abdomen gangrenous gall bladder with single perforation in gallbladder was found. Patient recovered uneventfully. </w:t>
      </w:r>
      <w:r w:rsidR="00F3070A" w:rsidRPr="00784B04">
        <w:rPr>
          <w:sz w:val="28"/>
          <w:szCs w:val="28"/>
        </w:rPr>
        <w:t>This is one of the serious condition, so a good clinician should keep a high index of suspicion in managing patient with salmonella infection.</w:t>
      </w:r>
    </w:p>
    <w:p w:rsidR="00311C9E" w:rsidRPr="00784B04" w:rsidRDefault="00311C9E" w:rsidP="00784B04">
      <w:pPr>
        <w:jc w:val="both"/>
        <w:rPr>
          <w:sz w:val="28"/>
          <w:szCs w:val="28"/>
        </w:rPr>
      </w:pPr>
      <w:r w:rsidRPr="00784B04">
        <w:rPr>
          <w:b/>
          <w:sz w:val="28"/>
          <w:szCs w:val="28"/>
        </w:rPr>
        <w:t>Key words:</w:t>
      </w:r>
      <w:r w:rsidRPr="00784B04">
        <w:rPr>
          <w:sz w:val="28"/>
          <w:szCs w:val="28"/>
        </w:rPr>
        <w:t xml:space="preserve"> gangrenous gall bladder, </w:t>
      </w:r>
      <w:proofErr w:type="spellStart"/>
      <w:r w:rsidRPr="00784B04">
        <w:rPr>
          <w:sz w:val="28"/>
          <w:szCs w:val="28"/>
        </w:rPr>
        <w:t>Acalculous</w:t>
      </w:r>
      <w:proofErr w:type="spellEnd"/>
      <w:r w:rsidRPr="00784B04">
        <w:rPr>
          <w:sz w:val="28"/>
          <w:szCs w:val="28"/>
        </w:rPr>
        <w:t xml:space="preserve"> cholecystitis, salmonella infection, enteric fever</w:t>
      </w:r>
    </w:p>
    <w:p w:rsidR="00EA3C64" w:rsidRPr="00784B04" w:rsidRDefault="00EA3C64" w:rsidP="00784B04">
      <w:pPr>
        <w:jc w:val="both"/>
        <w:rPr>
          <w:sz w:val="28"/>
          <w:szCs w:val="28"/>
        </w:rPr>
      </w:pPr>
      <w:r w:rsidRPr="00784B04">
        <w:rPr>
          <w:sz w:val="28"/>
          <w:szCs w:val="28"/>
        </w:rPr>
        <w:t>Introduction:</w:t>
      </w:r>
    </w:p>
    <w:p w:rsidR="0046520B" w:rsidRPr="00784B04" w:rsidRDefault="00FF61A3" w:rsidP="00784B04">
      <w:pPr>
        <w:jc w:val="both"/>
        <w:rPr>
          <w:rFonts w:cs="Times"/>
          <w:color w:val="000000"/>
          <w:sz w:val="28"/>
          <w:szCs w:val="28"/>
          <w:shd w:val="clear" w:color="auto" w:fill="FFFFFF"/>
        </w:rPr>
      </w:pPr>
      <w:r w:rsidRPr="00784B04">
        <w:rPr>
          <w:sz w:val="28"/>
          <w:szCs w:val="28"/>
        </w:rPr>
        <w:t xml:space="preserve">Typhoid fever is a common </w:t>
      </w:r>
      <w:r w:rsidR="0033631C" w:rsidRPr="00784B04">
        <w:rPr>
          <w:sz w:val="28"/>
          <w:szCs w:val="28"/>
        </w:rPr>
        <w:t>bacteremic</w:t>
      </w:r>
      <w:r w:rsidR="00B578A1" w:rsidRPr="00784B04">
        <w:rPr>
          <w:sz w:val="28"/>
          <w:szCs w:val="28"/>
        </w:rPr>
        <w:t xml:space="preserve"> </w:t>
      </w:r>
      <w:r w:rsidRPr="00784B04">
        <w:rPr>
          <w:sz w:val="28"/>
          <w:szCs w:val="28"/>
        </w:rPr>
        <w:t>infection, seen in patients</w:t>
      </w:r>
      <w:r w:rsidR="00596E59" w:rsidRPr="00784B04">
        <w:rPr>
          <w:sz w:val="28"/>
          <w:szCs w:val="28"/>
        </w:rPr>
        <w:t xml:space="preserve"> with poor sanitation and</w:t>
      </w:r>
      <w:r w:rsidRPr="00784B04">
        <w:rPr>
          <w:sz w:val="28"/>
          <w:szCs w:val="28"/>
        </w:rPr>
        <w:t xml:space="preserve"> who drink contaminat</w:t>
      </w:r>
      <w:r w:rsidR="00596E59" w:rsidRPr="00784B04">
        <w:rPr>
          <w:sz w:val="28"/>
          <w:szCs w:val="28"/>
        </w:rPr>
        <w:t>ed unboiled water</w:t>
      </w:r>
      <w:r w:rsidR="00596E59" w:rsidRPr="00784B04">
        <w:rPr>
          <w:rFonts w:cs="Arial"/>
          <w:color w:val="222222"/>
          <w:sz w:val="28"/>
          <w:szCs w:val="28"/>
          <w:shd w:val="clear" w:color="auto" w:fill="FFFFFF"/>
        </w:rPr>
        <w:t> </w:t>
      </w:r>
      <w:hyperlink r:id="rId5" w:anchor="references" w:history="1">
        <w:r w:rsidR="00596E59" w:rsidRPr="00784B04">
          <w:rPr>
            <w:rStyle w:val="Hyperlink"/>
            <w:rFonts w:cs="Arial"/>
            <w:color w:val="000000"/>
            <w:sz w:val="28"/>
            <w:szCs w:val="28"/>
            <w:u w:val="none"/>
            <w:shd w:val="clear" w:color="auto" w:fill="FFFFFF"/>
          </w:rPr>
          <w:t>[1]</w:t>
        </w:r>
      </w:hyperlink>
      <w:r w:rsidR="00596E59" w:rsidRPr="00784B04">
        <w:rPr>
          <w:rFonts w:cs="Arial"/>
          <w:color w:val="222222"/>
          <w:sz w:val="28"/>
          <w:szCs w:val="28"/>
          <w:shd w:val="clear" w:color="auto" w:fill="FFFFFF"/>
        </w:rPr>
        <w:t xml:space="preserve">. Gall bladder </w:t>
      </w:r>
      <w:r w:rsidR="004D3530" w:rsidRPr="00784B04">
        <w:rPr>
          <w:rFonts w:cs="Arial"/>
          <w:color w:val="222222"/>
          <w:sz w:val="28"/>
          <w:szCs w:val="28"/>
          <w:shd w:val="clear" w:color="auto" w:fill="FFFFFF"/>
        </w:rPr>
        <w:t xml:space="preserve">wall </w:t>
      </w:r>
      <w:r w:rsidR="00B578A1" w:rsidRPr="00784B04">
        <w:rPr>
          <w:rFonts w:cs="Arial"/>
          <w:color w:val="222222"/>
          <w:sz w:val="28"/>
          <w:szCs w:val="28"/>
          <w:shd w:val="clear" w:color="auto" w:fill="FFFFFF"/>
        </w:rPr>
        <w:t>is being injured by salmonella, the causative agent of typhoid fever. This organism has the ability to attack on gallbladder epithelial cells and causes perforation in its wall</w:t>
      </w:r>
      <w:r w:rsidR="00B578A1" w:rsidRPr="00784B04">
        <w:rPr>
          <w:rFonts w:ascii="Arial" w:hAnsi="Arial" w:cs="Arial"/>
          <w:color w:val="222222"/>
          <w:sz w:val="28"/>
          <w:szCs w:val="28"/>
          <w:shd w:val="clear" w:color="auto" w:fill="FFFFFF"/>
        </w:rPr>
        <w:t xml:space="preserve"> </w:t>
      </w:r>
      <w:hyperlink r:id="rId6" w:anchor="references" w:history="1">
        <w:r w:rsidR="009F2CB5" w:rsidRPr="00784B04">
          <w:rPr>
            <w:rStyle w:val="Hyperlink"/>
            <w:rFonts w:ascii="Arial" w:hAnsi="Arial" w:cs="Arial"/>
            <w:color w:val="000000"/>
            <w:sz w:val="28"/>
            <w:szCs w:val="28"/>
            <w:u w:val="none"/>
            <w:shd w:val="clear" w:color="auto" w:fill="FFFFFF"/>
          </w:rPr>
          <w:t>[5</w:t>
        </w:r>
        <w:r w:rsidR="00B578A1" w:rsidRPr="00784B04">
          <w:rPr>
            <w:rStyle w:val="Hyperlink"/>
            <w:rFonts w:ascii="Arial" w:hAnsi="Arial" w:cs="Arial"/>
            <w:color w:val="000000"/>
            <w:sz w:val="28"/>
            <w:szCs w:val="28"/>
            <w:u w:val="none"/>
            <w:shd w:val="clear" w:color="auto" w:fill="FFFFFF"/>
          </w:rPr>
          <w:t>]</w:t>
        </w:r>
      </w:hyperlink>
      <w:r w:rsidR="00B578A1" w:rsidRPr="00784B04">
        <w:rPr>
          <w:rFonts w:cs="Arial"/>
          <w:color w:val="222222"/>
          <w:sz w:val="28"/>
          <w:szCs w:val="28"/>
          <w:shd w:val="clear" w:color="auto" w:fill="FFFFFF"/>
        </w:rPr>
        <w:t xml:space="preserve">. </w:t>
      </w:r>
      <w:r w:rsidR="0033631C" w:rsidRPr="00784B04">
        <w:rPr>
          <w:rFonts w:cs="Times"/>
          <w:color w:val="000000"/>
          <w:sz w:val="28"/>
          <w:szCs w:val="28"/>
          <w:shd w:val="clear" w:color="auto" w:fill="FFFFFF"/>
        </w:rPr>
        <w:t>The infection is transmitted by the faecooral route. The incubation period is 5–30 days. </w:t>
      </w:r>
    </w:p>
    <w:p w:rsidR="004551FF" w:rsidRPr="00784B04" w:rsidRDefault="00B67D34" w:rsidP="00784B04">
      <w:pPr>
        <w:jc w:val="both"/>
        <w:rPr>
          <w:rFonts w:cs="Arial"/>
          <w:color w:val="222222"/>
          <w:sz w:val="28"/>
          <w:szCs w:val="28"/>
          <w:shd w:val="clear" w:color="auto" w:fill="FFFFFF"/>
        </w:rPr>
      </w:pPr>
      <w:r w:rsidRPr="00784B04">
        <w:rPr>
          <w:rFonts w:cs="Times"/>
          <w:color w:val="000000"/>
          <w:sz w:val="28"/>
          <w:szCs w:val="28"/>
          <w:shd w:val="clear" w:color="auto" w:fill="FFFFFF"/>
        </w:rPr>
        <w:t>Acute acalculous cholecystitis is an acute inflammation of the gallbladder in the absence of gallstones and accounts for 5% to 10% of all cases of acute cholecystitis [</w:t>
      </w:r>
      <w:r w:rsidR="009F2CB5" w:rsidRPr="00784B04">
        <w:rPr>
          <w:rFonts w:cs="Times"/>
          <w:color w:val="000000"/>
          <w:sz w:val="28"/>
          <w:szCs w:val="28"/>
          <w:shd w:val="clear" w:color="auto" w:fill="FFFFFF"/>
        </w:rPr>
        <w:t>4</w:t>
      </w:r>
      <w:hyperlink r:id="rId7" w:anchor="B2" w:history="1"/>
      <w:r w:rsidRPr="00784B04">
        <w:rPr>
          <w:rFonts w:cs="Times"/>
          <w:color w:val="000000"/>
          <w:sz w:val="28"/>
          <w:szCs w:val="28"/>
          <w:shd w:val="clear" w:color="auto" w:fill="FFFFFF"/>
        </w:rPr>
        <w:t>]. </w:t>
      </w:r>
      <w:r w:rsidR="00353F78" w:rsidRPr="00784B04">
        <w:rPr>
          <w:rFonts w:cs="Times"/>
          <w:color w:val="000000"/>
          <w:sz w:val="28"/>
          <w:szCs w:val="28"/>
          <w:shd w:val="clear" w:color="auto" w:fill="FFFFFF"/>
        </w:rPr>
        <w:t>Gall bladder perforation is one of the rare complication of enteric fever</w:t>
      </w:r>
      <w:r w:rsidR="00353F78" w:rsidRPr="00784B04">
        <w:rPr>
          <w:rFonts w:ascii="Arial" w:hAnsi="Arial" w:cs="Arial"/>
          <w:color w:val="222222"/>
          <w:sz w:val="28"/>
          <w:szCs w:val="28"/>
          <w:shd w:val="clear" w:color="auto" w:fill="FFFFFF"/>
        </w:rPr>
        <w:t xml:space="preserve"> </w:t>
      </w:r>
      <w:hyperlink r:id="rId8" w:anchor="references" w:history="1">
        <w:r w:rsidR="00353F78" w:rsidRPr="00784B04">
          <w:rPr>
            <w:rStyle w:val="Hyperlink"/>
            <w:rFonts w:ascii="Arial" w:hAnsi="Arial" w:cs="Arial"/>
            <w:color w:val="8A8A8A"/>
            <w:sz w:val="28"/>
            <w:szCs w:val="28"/>
            <w:u w:val="none"/>
            <w:shd w:val="clear" w:color="auto" w:fill="FFFFFF"/>
          </w:rPr>
          <w:t>[2]</w:t>
        </w:r>
      </w:hyperlink>
      <w:r w:rsidR="00353F78" w:rsidRPr="00784B04">
        <w:rPr>
          <w:rFonts w:ascii="Arial" w:hAnsi="Arial" w:cs="Arial"/>
          <w:color w:val="222222"/>
          <w:sz w:val="28"/>
          <w:szCs w:val="28"/>
          <w:shd w:val="clear" w:color="auto" w:fill="FFFFFF"/>
        </w:rPr>
        <w:t>. </w:t>
      </w:r>
      <w:r w:rsidR="00AC7C4B" w:rsidRPr="00784B04">
        <w:rPr>
          <w:rFonts w:cs="Arial"/>
          <w:color w:val="222222"/>
          <w:sz w:val="28"/>
          <w:szCs w:val="28"/>
          <w:shd w:val="clear" w:color="auto" w:fill="FFFFFF"/>
        </w:rPr>
        <w:t>Pre-operative diagnosis is rare and mortality is high</w:t>
      </w:r>
      <w:r w:rsidR="00742806" w:rsidRPr="00784B04">
        <w:rPr>
          <w:sz w:val="28"/>
          <w:szCs w:val="28"/>
        </w:rPr>
        <w:t xml:space="preserve"> </w:t>
      </w:r>
      <w:hyperlink r:id="rId9" w:anchor="references" w:history="1">
        <w:r w:rsidR="00742806" w:rsidRPr="00784B04">
          <w:rPr>
            <w:rStyle w:val="Hyperlink"/>
            <w:rFonts w:ascii="Arial" w:hAnsi="Arial" w:cs="Arial"/>
            <w:color w:val="8A8A8A"/>
            <w:sz w:val="28"/>
            <w:szCs w:val="28"/>
            <w:u w:val="none"/>
            <w:shd w:val="clear" w:color="auto" w:fill="FFFFFF"/>
          </w:rPr>
          <w:t>[3]</w:t>
        </w:r>
      </w:hyperlink>
      <w:r w:rsidR="00742806" w:rsidRPr="00784B04">
        <w:rPr>
          <w:rFonts w:ascii="Arial" w:hAnsi="Arial" w:cs="Arial"/>
          <w:color w:val="222222"/>
          <w:sz w:val="28"/>
          <w:szCs w:val="28"/>
          <w:shd w:val="clear" w:color="auto" w:fill="FFFFFF"/>
        </w:rPr>
        <w:t>.</w:t>
      </w:r>
    </w:p>
    <w:p w:rsidR="00311C9E" w:rsidRPr="00784B04" w:rsidRDefault="00311C9E" w:rsidP="00784B04">
      <w:pPr>
        <w:jc w:val="both"/>
        <w:rPr>
          <w:rFonts w:cs="Arial"/>
          <w:color w:val="222222"/>
          <w:sz w:val="28"/>
          <w:szCs w:val="28"/>
          <w:shd w:val="clear" w:color="auto" w:fill="FFFFFF"/>
        </w:rPr>
      </w:pPr>
      <w:r w:rsidRPr="00784B04">
        <w:rPr>
          <w:sz w:val="28"/>
          <w:szCs w:val="28"/>
        </w:rPr>
        <w:lastRenderedPageBreak/>
        <w:t>Case Presentation:</w:t>
      </w:r>
    </w:p>
    <w:p w:rsidR="00311C9E" w:rsidRPr="00784B04" w:rsidRDefault="00784B04" w:rsidP="003041C1">
      <w:pPr>
        <w:jc w:val="both"/>
        <w:rPr>
          <w:sz w:val="28"/>
          <w:szCs w:val="28"/>
        </w:rPr>
      </w:pPr>
      <w:r>
        <w:rPr>
          <w:sz w:val="28"/>
          <w:szCs w:val="28"/>
        </w:rPr>
        <w:t xml:space="preserve">A </w:t>
      </w:r>
      <w:r w:rsidRPr="00784B04">
        <w:rPr>
          <w:sz w:val="28"/>
          <w:szCs w:val="28"/>
        </w:rPr>
        <w:t>12 year</w:t>
      </w:r>
      <w:r>
        <w:rPr>
          <w:sz w:val="28"/>
          <w:szCs w:val="28"/>
        </w:rPr>
        <w:t xml:space="preserve"> male child with </w:t>
      </w:r>
      <w:r w:rsidR="00311C9E" w:rsidRPr="00784B04">
        <w:rPr>
          <w:sz w:val="28"/>
          <w:szCs w:val="28"/>
        </w:rPr>
        <w:t>no known co-</w:t>
      </w:r>
      <w:proofErr w:type="spellStart"/>
      <w:r w:rsidR="00311C9E" w:rsidRPr="00784B04">
        <w:rPr>
          <w:sz w:val="28"/>
          <w:szCs w:val="28"/>
        </w:rPr>
        <w:t>morbids</w:t>
      </w:r>
      <w:proofErr w:type="spellEnd"/>
      <w:r w:rsidR="00311C9E" w:rsidRPr="00784B04">
        <w:rPr>
          <w:sz w:val="28"/>
          <w:szCs w:val="28"/>
        </w:rPr>
        <w:t xml:space="preserve">, student of class V, resident of manghopir, came to emergency with complain of pain in abdomen, loose stools, fever and vomiting since 3 days. Abdominal pain was colicky in nature, sudden in onset, radiating to back and relieved only by </w:t>
      </w:r>
      <w:r w:rsidRPr="00784B04">
        <w:rPr>
          <w:sz w:val="28"/>
          <w:szCs w:val="28"/>
        </w:rPr>
        <w:t>taking medicine prescribed by General physician</w:t>
      </w:r>
      <w:r w:rsidR="00311C9E" w:rsidRPr="00784B04">
        <w:rPr>
          <w:sz w:val="28"/>
          <w:szCs w:val="28"/>
        </w:rPr>
        <w:t xml:space="preserve"> clinic located in his area. Loose stools were 2 to 3 episodes per day having semi solid particles not having blood or mucous in it. </w:t>
      </w:r>
      <w:r w:rsidRPr="00784B04">
        <w:rPr>
          <w:sz w:val="28"/>
          <w:szCs w:val="28"/>
        </w:rPr>
        <w:t>F</w:t>
      </w:r>
      <w:r w:rsidR="00311C9E" w:rsidRPr="00784B04">
        <w:rPr>
          <w:sz w:val="28"/>
          <w:szCs w:val="28"/>
        </w:rPr>
        <w:t>ever</w:t>
      </w:r>
      <w:r>
        <w:rPr>
          <w:sz w:val="28"/>
          <w:szCs w:val="28"/>
        </w:rPr>
        <w:t xml:space="preserve"> was intermittent and </w:t>
      </w:r>
      <w:r w:rsidR="00311C9E" w:rsidRPr="00784B04">
        <w:rPr>
          <w:sz w:val="28"/>
          <w:szCs w:val="28"/>
        </w:rPr>
        <w:t xml:space="preserve">documented </w:t>
      </w:r>
      <w:proofErr w:type="spellStart"/>
      <w:r w:rsidR="00311C9E" w:rsidRPr="00784B04">
        <w:rPr>
          <w:sz w:val="28"/>
          <w:szCs w:val="28"/>
        </w:rPr>
        <w:t>upto</w:t>
      </w:r>
      <w:proofErr w:type="spellEnd"/>
      <w:r w:rsidR="00311C9E" w:rsidRPr="00784B04">
        <w:rPr>
          <w:sz w:val="28"/>
          <w:szCs w:val="28"/>
        </w:rPr>
        <w:t xml:space="preserve"> 103F. Vomiting were 6 to 7 episodes per day, non-projectile, containing gastric contents and fowl smelling. On examination, patient was pale</w:t>
      </w:r>
      <w:r w:rsidR="00D0319A">
        <w:rPr>
          <w:sz w:val="28"/>
          <w:szCs w:val="28"/>
        </w:rPr>
        <w:t xml:space="preserve"> and</w:t>
      </w:r>
      <w:r w:rsidR="00311C9E" w:rsidRPr="00784B04">
        <w:rPr>
          <w:sz w:val="28"/>
          <w:szCs w:val="28"/>
        </w:rPr>
        <w:t xml:space="preserve"> dehydrated with dry tongue. Abdomen was soft but distended and tender </w:t>
      </w:r>
      <w:r w:rsidRPr="00784B04">
        <w:rPr>
          <w:sz w:val="28"/>
          <w:szCs w:val="28"/>
        </w:rPr>
        <w:t xml:space="preserve">all over </w:t>
      </w:r>
      <w:r w:rsidR="00D0319A">
        <w:rPr>
          <w:sz w:val="28"/>
          <w:szCs w:val="28"/>
        </w:rPr>
        <w:t xml:space="preserve">the abdomen and </w:t>
      </w:r>
      <w:r w:rsidR="00311C9E" w:rsidRPr="00784B04">
        <w:rPr>
          <w:sz w:val="28"/>
          <w:szCs w:val="28"/>
        </w:rPr>
        <w:t xml:space="preserve">gut sounds were sluggish. </w:t>
      </w:r>
      <w:r w:rsidR="00D0319A">
        <w:rPr>
          <w:sz w:val="28"/>
          <w:szCs w:val="28"/>
        </w:rPr>
        <w:t xml:space="preserve">He was kept under observation and investigated. All investigations were within normal limit except </w:t>
      </w:r>
      <w:proofErr w:type="spellStart"/>
      <w:r w:rsidR="00D0319A">
        <w:rPr>
          <w:sz w:val="28"/>
          <w:szCs w:val="28"/>
        </w:rPr>
        <w:t>IgM</w:t>
      </w:r>
      <w:proofErr w:type="spellEnd"/>
      <w:r w:rsidR="00D0319A">
        <w:rPr>
          <w:sz w:val="28"/>
          <w:szCs w:val="28"/>
        </w:rPr>
        <w:t xml:space="preserve"> typhi dot was positive. </w:t>
      </w:r>
      <w:r w:rsidR="00311C9E" w:rsidRPr="00784B04">
        <w:rPr>
          <w:sz w:val="28"/>
          <w:szCs w:val="28"/>
        </w:rPr>
        <w:t xml:space="preserve"> </w:t>
      </w:r>
      <w:r w:rsidR="00D0319A">
        <w:rPr>
          <w:sz w:val="28"/>
          <w:szCs w:val="28"/>
        </w:rPr>
        <w:t>After few hours of observation his condition did not improve and exploratory laparotomy was planned. On e</w:t>
      </w:r>
      <w:r w:rsidR="00311C9E" w:rsidRPr="00784B04">
        <w:rPr>
          <w:sz w:val="28"/>
          <w:szCs w:val="28"/>
        </w:rPr>
        <w:t>xplorat</w:t>
      </w:r>
      <w:r w:rsidR="00D0319A">
        <w:rPr>
          <w:sz w:val="28"/>
          <w:szCs w:val="28"/>
        </w:rPr>
        <w:t>i</w:t>
      </w:r>
      <w:r w:rsidR="00311C9E" w:rsidRPr="00784B04">
        <w:rPr>
          <w:sz w:val="28"/>
          <w:szCs w:val="28"/>
        </w:rPr>
        <w:t>o</w:t>
      </w:r>
      <w:r w:rsidR="00D0319A">
        <w:rPr>
          <w:sz w:val="28"/>
          <w:szCs w:val="28"/>
        </w:rPr>
        <w:t>n through a mid-line incision, there were p</w:t>
      </w:r>
      <w:r w:rsidR="00311C9E" w:rsidRPr="00784B04">
        <w:rPr>
          <w:sz w:val="28"/>
          <w:szCs w:val="28"/>
        </w:rPr>
        <w:t xml:space="preserve">us flakes in whole of the gut, </w:t>
      </w:r>
      <w:r w:rsidRPr="00784B04">
        <w:rPr>
          <w:sz w:val="28"/>
          <w:szCs w:val="28"/>
        </w:rPr>
        <w:t xml:space="preserve">bile stained fluid in sub hepatic area and </w:t>
      </w:r>
      <w:r w:rsidR="00311C9E" w:rsidRPr="00784B04">
        <w:rPr>
          <w:sz w:val="28"/>
          <w:szCs w:val="28"/>
        </w:rPr>
        <w:t xml:space="preserve">a single perforation in the body of gall bladder. </w:t>
      </w:r>
      <w:r w:rsidR="00D0319A">
        <w:rPr>
          <w:sz w:val="28"/>
          <w:szCs w:val="28"/>
        </w:rPr>
        <w:t>Therefore c</w:t>
      </w:r>
      <w:r w:rsidR="00311C9E" w:rsidRPr="00784B04">
        <w:rPr>
          <w:sz w:val="28"/>
          <w:szCs w:val="28"/>
        </w:rPr>
        <w:t xml:space="preserve">holecystectomy was done and </w:t>
      </w:r>
      <w:r w:rsidR="00D0319A">
        <w:rPr>
          <w:sz w:val="28"/>
          <w:szCs w:val="28"/>
        </w:rPr>
        <w:t xml:space="preserve">abdomen closed with a pelvic drain. Patient recovery was uneventful and he was discharged after few days. </w:t>
      </w:r>
      <w:r w:rsidR="003041C1">
        <w:rPr>
          <w:sz w:val="28"/>
          <w:szCs w:val="28"/>
        </w:rPr>
        <w:t>The h</w:t>
      </w:r>
      <w:r w:rsidR="00311C9E" w:rsidRPr="00784B04">
        <w:rPr>
          <w:sz w:val="28"/>
          <w:szCs w:val="28"/>
        </w:rPr>
        <w:t xml:space="preserve">istopathology </w:t>
      </w:r>
      <w:r w:rsidR="003041C1">
        <w:rPr>
          <w:sz w:val="28"/>
          <w:szCs w:val="28"/>
        </w:rPr>
        <w:t>of gall bladder showed</w:t>
      </w:r>
      <w:r w:rsidR="004551FF" w:rsidRPr="00784B04">
        <w:rPr>
          <w:sz w:val="28"/>
          <w:szCs w:val="28"/>
        </w:rPr>
        <w:t xml:space="preserve"> </w:t>
      </w:r>
      <w:r w:rsidR="003041C1">
        <w:rPr>
          <w:sz w:val="28"/>
          <w:szCs w:val="28"/>
        </w:rPr>
        <w:t>a</w:t>
      </w:r>
      <w:r w:rsidR="00311C9E" w:rsidRPr="00784B04">
        <w:rPr>
          <w:sz w:val="28"/>
          <w:szCs w:val="28"/>
        </w:rPr>
        <w:t xml:space="preserve">cute necrotizing gall bladder with no </w:t>
      </w:r>
      <w:r w:rsidR="004551FF" w:rsidRPr="00784B04">
        <w:rPr>
          <w:sz w:val="28"/>
          <w:szCs w:val="28"/>
        </w:rPr>
        <w:t>evidence</w:t>
      </w:r>
      <w:r w:rsidR="00311C9E" w:rsidRPr="00784B04">
        <w:rPr>
          <w:sz w:val="28"/>
          <w:szCs w:val="28"/>
        </w:rPr>
        <w:t xml:space="preserve"> of </w:t>
      </w:r>
      <w:r w:rsidR="004551FF" w:rsidRPr="00784B04">
        <w:rPr>
          <w:sz w:val="28"/>
          <w:szCs w:val="28"/>
        </w:rPr>
        <w:t>granulomatous infection or carcinoma seen.</w:t>
      </w:r>
    </w:p>
    <w:p w:rsidR="004551FF" w:rsidRPr="00784B04" w:rsidRDefault="004551FF" w:rsidP="00784B04">
      <w:pPr>
        <w:shd w:val="clear" w:color="auto" w:fill="FFFFFF"/>
        <w:spacing w:after="0" w:line="240" w:lineRule="auto"/>
        <w:jc w:val="both"/>
        <w:rPr>
          <w:rFonts w:ascii="Arial" w:eastAsia="Times New Roman" w:hAnsi="Arial" w:cs="Arial"/>
          <w:color w:val="222222"/>
          <w:sz w:val="28"/>
          <w:szCs w:val="28"/>
        </w:rPr>
      </w:pPr>
    </w:p>
    <w:p w:rsidR="009C0DD9" w:rsidRPr="00784B04" w:rsidRDefault="009C0DD9" w:rsidP="00784B04">
      <w:pPr>
        <w:shd w:val="clear" w:color="auto" w:fill="FFFFFF"/>
        <w:spacing w:after="0" w:line="240" w:lineRule="auto"/>
        <w:jc w:val="both"/>
        <w:rPr>
          <w:rStyle w:val="Hyperlink"/>
          <w:rFonts w:ascii="Arial" w:hAnsi="Arial" w:cs="Arial"/>
          <w:color w:val="000000" w:themeColor="text1"/>
          <w:sz w:val="28"/>
          <w:szCs w:val="28"/>
          <w:u w:val="none"/>
          <w:shd w:val="clear" w:color="auto" w:fill="FFFFFF"/>
        </w:rPr>
      </w:pPr>
      <w:r w:rsidRPr="00784B04">
        <w:rPr>
          <w:rStyle w:val="Hyperlink"/>
          <w:rFonts w:ascii="Arial" w:hAnsi="Arial" w:cs="Arial"/>
          <w:color w:val="000000" w:themeColor="text1"/>
          <w:sz w:val="28"/>
          <w:szCs w:val="28"/>
          <w:u w:val="none"/>
          <w:shd w:val="clear" w:color="auto" w:fill="FFFFFF"/>
        </w:rPr>
        <w:t>Discussion:</w:t>
      </w:r>
    </w:p>
    <w:p w:rsidR="009C0DD9" w:rsidRPr="00784B04" w:rsidRDefault="009C0DD9" w:rsidP="00784B04">
      <w:pPr>
        <w:shd w:val="clear" w:color="auto" w:fill="FFFFFF"/>
        <w:spacing w:after="0" w:line="240" w:lineRule="auto"/>
        <w:jc w:val="both"/>
        <w:rPr>
          <w:rStyle w:val="Hyperlink"/>
          <w:rFonts w:ascii="Arial" w:hAnsi="Arial" w:cs="Arial"/>
          <w:color w:val="000000" w:themeColor="text1"/>
          <w:sz w:val="28"/>
          <w:szCs w:val="28"/>
          <w:u w:val="none"/>
          <w:shd w:val="clear" w:color="auto" w:fill="FFFFFF"/>
        </w:rPr>
      </w:pPr>
      <w:r w:rsidRPr="00784B04">
        <w:rPr>
          <w:rStyle w:val="Hyperlink"/>
          <w:rFonts w:ascii="Arial" w:hAnsi="Arial" w:cs="Arial"/>
          <w:color w:val="000000" w:themeColor="text1"/>
          <w:sz w:val="28"/>
          <w:szCs w:val="28"/>
          <w:u w:val="none"/>
          <w:shd w:val="clear" w:color="auto" w:fill="FFFFFF"/>
        </w:rPr>
        <w:t xml:space="preserve">             </w:t>
      </w:r>
    </w:p>
    <w:p w:rsidR="003E16E4" w:rsidRPr="00784B04" w:rsidRDefault="009C0DD9" w:rsidP="00784B04">
      <w:pPr>
        <w:shd w:val="clear" w:color="auto" w:fill="FFFFFF"/>
        <w:spacing w:after="0" w:line="240" w:lineRule="auto"/>
        <w:jc w:val="both"/>
        <w:rPr>
          <w:rStyle w:val="Hyperlink"/>
          <w:rFonts w:cs="Arial"/>
          <w:color w:val="000000" w:themeColor="text1"/>
          <w:sz w:val="28"/>
          <w:szCs w:val="28"/>
          <w:u w:val="none"/>
          <w:shd w:val="clear" w:color="auto" w:fill="FFFFFF"/>
        </w:rPr>
      </w:pPr>
      <w:r w:rsidRPr="00784B04">
        <w:rPr>
          <w:rStyle w:val="Hyperlink"/>
          <w:rFonts w:cs="Arial"/>
          <w:color w:val="000000" w:themeColor="text1"/>
          <w:sz w:val="28"/>
          <w:szCs w:val="28"/>
          <w:u w:val="none"/>
          <w:shd w:val="clear" w:color="auto" w:fill="FFFFFF"/>
        </w:rPr>
        <w:t xml:space="preserve">Gangrenous gall bladder perforation is a rare </w:t>
      </w:r>
      <w:r w:rsidR="00051A96" w:rsidRPr="00784B04">
        <w:rPr>
          <w:rStyle w:val="Hyperlink"/>
          <w:rFonts w:cs="Arial"/>
          <w:color w:val="000000" w:themeColor="text1"/>
          <w:sz w:val="28"/>
          <w:szCs w:val="28"/>
          <w:u w:val="none"/>
          <w:shd w:val="clear" w:color="auto" w:fill="FFFFFF"/>
        </w:rPr>
        <w:t xml:space="preserve">disease, it is a life-threatening emergency that is caused by </w:t>
      </w:r>
      <w:r w:rsidR="00051A96" w:rsidRPr="00784B04">
        <w:rPr>
          <w:rFonts w:cs="Arial"/>
          <w:color w:val="000000"/>
          <w:sz w:val="28"/>
          <w:szCs w:val="28"/>
          <w:shd w:val="clear" w:color="auto" w:fill="FFFFFF"/>
        </w:rPr>
        <w:t>S. Typhi and S. Paratyphi A infection</w:t>
      </w:r>
      <w:r w:rsidR="00051A96" w:rsidRPr="00784B04">
        <w:rPr>
          <w:rStyle w:val="Hyperlink"/>
          <w:rFonts w:cs="Arial"/>
          <w:color w:val="000000" w:themeColor="text1"/>
          <w:sz w:val="28"/>
          <w:szCs w:val="28"/>
          <w:u w:val="none"/>
          <w:shd w:val="clear" w:color="auto" w:fill="FFFFFF"/>
        </w:rPr>
        <w:t xml:space="preserve">. Distal part of gall bladder is the most common site of its perforation. Acute </w:t>
      </w:r>
      <w:r w:rsidR="003E16E4" w:rsidRPr="00784B04">
        <w:rPr>
          <w:rStyle w:val="Hyperlink"/>
          <w:rFonts w:cs="Arial"/>
          <w:color w:val="000000" w:themeColor="text1"/>
          <w:sz w:val="28"/>
          <w:szCs w:val="28"/>
          <w:u w:val="none"/>
          <w:shd w:val="clear" w:color="auto" w:fill="FFFFFF"/>
        </w:rPr>
        <w:t>calculus</w:t>
      </w:r>
      <w:r w:rsidR="00051A96" w:rsidRPr="00784B04">
        <w:rPr>
          <w:rStyle w:val="Hyperlink"/>
          <w:rFonts w:cs="Arial"/>
          <w:color w:val="000000" w:themeColor="text1"/>
          <w:sz w:val="28"/>
          <w:szCs w:val="28"/>
          <w:u w:val="none"/>
          <w:shd w:val="clear" w:color="auto" w:fill="FFFFFF"/>
        </w:rPr>
        <w:t xml:space="preserve"> cholecystitis is the most common cause of gall bladder perforation. </w:t>
      </w:r>
    </w:p>
    <w:p w:rsidR="00196E83" w:rsidRPr="00FC675F" w:rsidRDefault="003E16E4" w:rsidP="00FC675F">
      <w:pPr>
        <w:shd w:val="clear" w:color="auto" w:fill="FFFFFF"/>
        <w:spacing w:after="0" w:line="240" w:lineRule="auto"/>
        <w:jc w:val="both"/>
        <w:rPr>
          <w:rFonts w:cs="Arial"/>
          <w:color w:val="000000" w:themeColor="text1"/>
          <w:sz w:val="28"/>
          <w:szCs w:val="28"/>
          <w:shd w:val="clear" w:color="auto" w:fill="FFFFFF"/>
        </w:rPr>
      </w:pPr>
      <w:r w:rsidRPr="00784B04">
        <w:rPr>
          <w:rStyle w:val="Hyperlink"/>
          <w:rFonts w:cs="Arial"/>
          <w:color w:val="000000" w:themeColor="text1"/>
          <w:sz w:val="28"/>
          <w:szCs w:val="28"/>
          <w:u w:val="none"/>
          <w:shd w:val="clear" w:color="auto" w:fill="FFFFFF"/>
        </w:rPr>
        <w:t>A</w:t>
      </w:r>
      <w:r w:rsidR="008754E5" w:rsidRPr="00784B04">
        <w:rPr>
          <w:rStyle w:val="Hyperlink"/>
          <w:rFonts w:cs="Arial"/>
          <w:color w:val="000000" w:themeColor="text1"/>
          <w:sz w:val="28"/>
          <w:szCs w:val="28"/>
          <w:u w:val="none"/>
          <w:shd w:val="clear" w:color="auto" w:fill="FFFFFF"/>
        </w:rPr>
        <w:t>calculous cholecystitis, though rare, also causes gall bladder perforation</w:t>
      </w:r>
      <w:r w:rsidR="008754E5" w:rsidRPr="00784B04">
        <w:rPr>
          <w:color w:val="000000"/>
          <w:sz w:val="28"/>
          <w:szCs w:val="28"/>
          <w:shd w:val="clear" w:color="auto" w:fill="FFFFFF"/>
        </w:rPr>
        <w:t> [</w:t>
      </w:r>
      <w:r w:rsidR="008F77D7" w:rsidRPr="00784B04">
        <w:rPr>
          <w:color w:val="000000"/>
          <w:sz w:val="28"/>
          <w:szCs w:val="28"/>
          <w:shd w:val="clear" w:color="auto" w:fill="FFFFFF"/>
        </w:rPr>
        <w:t>6</w:t>
      </w:r>
      <w:hyperlink r:id="rId10" w:anchor="REF5" w:history="1"/>
      <w:r w:rsidR="008754E5" w:rsidRPr="00784B04">
        <w:rPr>
          <w:color w:val="000000"/>
          <w:sz w:val="28"/>
          <w:szCs w:val="28"/>
          <w:shd w:val="clear" w:color="auto" w:fill="FFFFFF"/>
        </w:rPr>
        <w:t>]</w:t>
      </w:r>
      <w:r w:rsidR="008754E5" w:rsidRPr="00784B04">
        <w:rPr>
          <w:rStyle w:val="Hyperlink"/>
          <w:rFonts w:cs="Arial"/>
          <w:color w:val="000000" w:themeColor="text1"/>
          <w:sz w:val="28"/>
          <w:szCs w:val="28"/>
          <w:u w:val="none"/>
          <w:shd w:val="clear" w:color="auto" w:fill="FFFFFF"/>
        </w:rPr>
        <w:t>.</w:t>
      </w:r>
      <w:r w:rsidR="00FC675F">
        <w:rPr>
          <w:rStyle w:val="Hyperlink"/>
          <w:rFonts w:cs="Arial"/>
          <w:color w:val="000000" w:themeColor="text1"/>
          <w:sz w:val="28"/>
          <w:szCs w:val="28"/>
          <w:u w:val="none"/>
          <w:shd w:val="clear" w:color="auto" w:fill="FFFFFF"/>
        </w:rPr>
        <w:t xml:space="preserve"> </w:t>
      </w:r>
      <w:r w:rsidR="008754E5" w:rsidRPr="00784B04">
        <w:rPr>
          <w:rStyle w:val="Hyperlink"/>
          <w:rFonts w:cs="Arial"/>
          <w:color w:val="000000" w:themeColor="text1"/>
          <w:sz w:val="28"/>
          <w:szCs w:val="28"/>
          <w:u w:val="none"/>
          <w:shd w:val="clear" w:color="auto" w:fill="FFFFFF"/>
        </w:rPr>
        <w:t>S</w:t>
      </w:r>
      <w:r w:rsidR="00FC675F">
        <w:rPr>
          <w:rStyle w:val="Hyperlink"/>
          <w:rFonts w:cs="Arial"/>
          <w:color w:val="000000" w:themeColor="text1"/>
          <w:sz w:val="28"/>
          <w:szCs w:val="28"/>
          <w:u w:val="none"/>
          <w:shd w:val="clear" w:color="auto" w:fill="FFFFFF"/>
        </w:rPr>
        <w:t xml:space="preserve">almonella </w:t>
      </w:r>
      <w:r w:rsidR="008754E5" w:rsidRPr="00784B04">
        <w:rPr>
          <w:rStyle w:val="Hyperlink"/>
          <w:rFonts w:cs="Arial"/>
          <w:color w:val="000000" w:themeColor="text1"/>
          <w:sz w:val="28"/>
          <w:szCs w:val="28"/>
          <w:u w:val="none"/>
          <w:shd w:val="clear" w:color="auto" w:fill="FFFFFF"/>
        </w:rPr>
        <w:t>typhi and S.</w:t>
      </w:r>
      <w:r w:rsidR="00FC675F">
        <w:rPr>
          <w:rStyle w:val="Hyperlink"/>
          <w:rFonts w:cs="Arial"/>
          <w:color w:val="000000" w:themeColor="text1"/>
          <w:sz w:val="28"/>
          <w:szCs w:val="28"/>
          <w:u w:val="none"/>
          <w:shd w:val="clear" w:color="auto" w:fill="FFFFFF"/>
        </w:rPr>
        <w:t xml:space="preserve"> </w:t>
      </w:r>
      <w:r w:rsidR="008754E5" w:rsidRPr="00784B04">
        <w:rPr>
          <w:rStyle w:val="Hyperlink"/>
          <w:rFonts w:cs="Arial"/>
          <w:color w:val="000000" w:themeColor="text1"/>
          <w:sz w:val="28"/>
          <w:szCs w:val="28"/>
          <w:u w:val="none"/>
          <w:shd w:val="clear" w:color="auto" w:fill="FFFFFF"/>
        </w:rPr>
        <w:t>para</w:t>
      </w:r>
      <w:r w:rsidR="00FC675F">
        <w:rPr>
          <w:rStyle w:val="Hyperlink"/>
          <w:rFonts w:cs="Arial"/>
          <w:color w:val="000000" w:themeColor="text1"/>
          <w:sz w:val="28"/>
          <w:szCs w:val="28"/>
          <w:u w:val="none"/>
          <w:shd w:val="clear" w:color="auto" w:fill="FFFFFF"/>
        </w:rPr>
        <w:t xml:space="preserve">typhi is responsible for </w:t>
      </w:r>
      <w:proofErr w:type="spellStart"/>
      <w:r w:rsidR="00FC675F">
        <w:rPr>
          <w:rStyle w:val="Hyperlink"/>
          <w:rFonts w:cs="Arial"/>
          <w:color w:val="000000" w:themeColor="text1"/>
          <w:sz w:val="28"/>
          <w:szCs w:val="28"/>
          <w:u w:val="none"/>
          <w:shd w:val="clear" w:color="auto" w:fill="FFFFFF"/>
        </w:rPr>
        <w:t>approx</w:t>
      </w:r>
      <w:proofErr w:type="spellEnd"/>
      <w:r w:rsidR="00F17431" w:rsidRPr="00784B04">
        <w:rPr>
          <w:rStyle w:val="Hyperlink"/>
          <w:rFonts w:cs="Arial"/>
          <w:color w:val="000000" w:themeColor="text1"/>
          <w:sz w:val="28"/>
          <w:szCs w:val="28"/>
          <w:u w:val="none"/>
          <w:shd w:val="clear" w:color="auto" w:fill="FFFFFF"/>
        </w:rPr>
        <w:t xml:space="preserve"> 200,000 deaths worldwide, and it is a cause of enteric fever</w:t>
      </w:r>
      <w:r w:rsidR="00F17431" w:rsidRPr="00784B04">
        <w:rPr>
          <w:rFonts w:cs="Arial"/>
          <w:color w:val="000000"/>
          <w:sz w:val="28"/>
          <w:szCs w:val="28"/>
          <w:shd w:val="clear" w:color="auto" w:fill="FFFFFF"/>
        </w:rPr>
        <w:t> [</w:t>
      </w:r>
      <w:r w:rsidR="008F77D7" w:rsidRPr="00784B04">
        <w:rPr>
          <w:rFonts w:cs="Arial"/>
          <w:sz w:val="28"/>
          <w:szCs w:val="28"/>
          <w:shd w:val="clear" w:color="auto" w:fill="FFFFFF"/>
        </w:rPr>
        <w:t>7</w:t>
      </w:r>
      <w:r w:rsidR="00F17431" w:rsidRPr="00784B04">
        <w:rPr>
          <w:rFonts w:cs="Arial"/>
          <w:color w:val="000000"/>
          <w:sz w:val="28"/>
          <w:szCs w:val="28"/>
          <w:shd w:val="clear" w:color="auto" w:fill="FFFFFF"/>
        </w:rPr>
        <w:t>]. The organism</w:t>
      </w:r>
      <w:r w:rsidR="008754E5" w:rsidRPr="00784B04">
        <w:rPr>
          <w:rStyle w:val="Hyperlink"/>
          <w:rFonts w:cs="Arial"/>
          <w:color w:val="000000" w:themeColor="text1"/>
          <w:sz w:val="28"/>
          <w:szCs w:val="28"/>
          <w:u w:val="none"/>
          <w:shd w:val="clear" w:color="auto" w:fill="FFFFFF"/>
        </w:rPr>
        <w:t xml:space="preserve"> </w:t>
      </w:r>
      <w:r w:rsidR="00F17431" w:rsidRPr="00784B04">
        <w:rPr>
          <w:rStyle w:val="Hyperlink"/>
          <w:rFonts w:cs="Arial"/>
          <w:color w:val="000000" w:themeColor="text1"/>
          <w:sz w:val="28"/>
          <w:szCs w:val="28"/>
          <w:u w:val="none"/>
          <w:shd w:val="clear" w:color="auto" w:fill="FFFFFF"/>
        </w:rPr>
        <w:t>invades the reticuloendothelial system of the bone marrow, spleen and liver</w:t>
      </w:r>
      <w:r w:rsidR="00F17431" w:rsidRPr="00784B04">
        <w:rPr>
          <w:color w:val="000000"/>
          <w:sz w:val="28"/>
          <w:szCs w:val="28"/>
          <w:shd w:val="clear" w:color="auto" w:fill="FFFFFF"/>
        </w:rPr>
        <w:t> [</w:t>
      </w:r>
      <w:r w:rsidR="008F77D7" w:rsidRPr="00784B04">
        <w:rPr>
          <w:sz w:val="28"/>
          <w:szCs w:val="28"/>
          <w:shd w:val="clear" w:color="auto" w:fill="FFFFFF"/>
        </w:rPr>
        <w:t>7</w:t>
      </w:r>
      <w:r w:rsidR="00F17431" w:rsidRPr="00784B04">
        <w:rPr>
          <w:color w:val="000000"/>
          <w:sz w:val="28"/>
          <w:szCs w:val="28"/>
          <w:shd w:val="clear" w:color="auto" w:fill="FFFFFF"/>
        </w:rPr>
        <w:t>]</w:t>
      </w:r>
      <w:r w:rsidR="00E74606" w:rsidRPr="00784B04">
        <w:rPr>
          <w:color w:val="000000"/>
          <w:sz w:val="28"/>
          <w:szCs w:val="28"/>
          <w:shd w:val="clear" w:color="auto" w:fill="FFFFFF"/>
        </w:rPr>
        <w:t>.</w:t>
      </w:r>
      <w:r w:rsidR="00E74606" w:rsidRPr="00784B04">
        <w:rPr>
          <w:color w:val="2A2A2A"/>
          <w:sz w:val="28"/>
          <w:szCs w:val="28"/>
          <w:shd w:val="clear" w:color="auto" w:fill="FFFFFF"/>
        </w:rPr>
        <w:t xml:space="preserve"> </w:t>
      </w:r>
      <w:r w:rsidR="00CD61C7" w:rsidRPr="00784B04">
        <w:rPr>
          <w:rStyle w:val="Hyperlink"/>
          <w:rFonts w:cs="Arial"/>
          <w:color w:val="000000" w:themeColor="text1"/>
          <w:sz w:val="28"/>
          <w:szCs w:val="28"/>
          <w:u w:val="none"/>
          <w:shd w:val="clear" w:color="auto" w:fill="FFFFFF"/>
        </w:rPr>
        <w:t>S</w:t>
      </w:r>
      <w:r w:rsidR="005E38D0" w:rsidRPr="00784B04">
        <w:rPr>
          <w:rStyle w:val="Hyperlink"/>
          <w:rFonts w:cs="Arial"/>
          <w:color w:val="000000" w:themeColor="text1"/>
          <w:sz w:val="28"/>
          <w:szCs w:val="28"/>
          <w:u w:val="none"/>
          <w:shd w:val="clear" w:color="auto" w:fill="FFFFFF"/>
        </w:rPr>
        <w:t>a</w:t>
      </w:r>
      <w:r w:rsidR="00196E83" w:rsidRPr="00784B04">
        <w:rPr>
          <w:rStyle w:val="Hyperlink"/>
          <w:rFonts w:cs="Arial"/>
          <w:color w:val="000000" w:themeColor="text1"/>
          <w:sz w:val="28"/>
          <w:szCs w:val="28"/>
          <w:u w:val="none"/>
          <w:shd w:val="clear" w:color="auto" w:fill="FFFFFF"/>
        </w:rPr>
        <w:t>lmonella infection spreads through blood stream resulting in invasive salmonellosis. Salmonella infection occurs via ingestion of contaminated food products like poultry, eggs and egg products</w:t>
      </w:r>
      <w:r w:rsidR="00196E83" w:rsidRPr="00784B04">
        <w:rPr>
          <w:sz w:val="28"/>
          <w:szCs w:val="28"/>
        </w:rPr>
        <w:t xml:space="preserve">. Patients at extremes of ages with immunocompromised conditions, such as human immunodeficiency virus </w:t>
      </w:r>
      <w:r w:rsidR="00196E83" w:rsidRPr="00784B04">
        <w:rPr>
          <w:sz w:val="28"/>
          <w:szCs w:val="28"/>
        </w:rPr>
        <w:lastRenderedPageBreak/>
        <w:t>infection, diabetes mellitus, underlying malignancy and use of immunosuppressive medications, are at risk of invasive salmonellosis and complications from Salmonella infection.</w:t>
      </w:r>
      <w:r w:rsidR="00C65ADA" w:rsidRPr="00784B04">
        <w:rPr>
          <w:sz w:val="28"/>
          <w:szCs w:val="28"/>
        </w:rPr>
        <w:t>(9)</w:t>
      </w:r>
      <w:r w:rsidR="00801B7C" w:rsidRPr="00784B04">
        <w:rPr>
          <w:sz w:val="28"/>
          <w:szCs w:val="28"/>
        </w:rPr>
        <w:t xml:space="preserve"> Salmonella has tendency to cause meningitis, endocarditis, mycotic aneurysm, pneumonia, empyema, abscess formation, osteomyelitis and septic arthritis by causing wide spread dissemination in the body.</w:t>
      </w:r>
    </w:p>
    <w:p w:rsidR="00AB44E0" w:rsidRPr="00784B04" w:rsidRDefault="005E73C1" w:rsidP="00784B04">
      <w:pPr>
        <w:jc w:val="both"/>
        <w:rPr>
          <w:rFonts w:cs="Arial"/>
          <w:color w:val="222222"/>
          <w:sz w:val="28"/>
          <w:szCs w:val="28"/>
          <w:shd w:val="clear" w:color="auto" w:fill="FFFFFF"/>
        </w:rPr>
      </w:pPr>
      <w:r w:rsidRPr="00784B04">
        <w:rPr>
          <w:color w:val="000000" w:themeColor="text1"/>
          <w:sz w:val="28"/>
          <w:szCs w:val="28"/>
          <w:shd w:val="clear" w:color="auto" w:fill="FFFFFF"/>
        </w:rPr>
        <w:t>The pathophysiology of acalculous cholecystitis complicating typhoid fever is incompletely defined. Endotoxin-mediated injury seen in gram-negative sepsis is one of the proposed mechanism. These mediators lead finally to biliary stasis that results in increased bile viscosity, sludge formation and increases the gallbladder mucosal damage [</w:t>
      </w:r>
      <w:r w:rsidRPr="00784B04">
        <w:rPr>
          <w:color w:val="000000" w:themeColor="text1"/>
          <w:sz w:val="28"/>
          <w:szCs w:val="28"/>
        </w:rPr>
        <w:t>8</w:t>
      </w:r>
      <w:r w:rsidRPr="00784B04">
        <w:rPr>
          <w:color w:val="000000" w:themeColor="text1"/>
          <w:sz w:val="28"/>
          <w:szCs w:val="28"/>
          <w:shd w:val="clear" w:color="auto" w:fill="FFFFFF"/>
        </w:rPr>
        <w:t>].</w:t>
      </w:r>
      <w:r w:rsidR="009E110A" w:rsidRPr="00784B04">
        <w:rPr>
          <w:rFonts w:cs="Arial"/>
          <w:color w:val="222222"/>
          <w:sz w:val="28"/>
          <w:szCs w:val="28"/>
          <w:shd w:val="clear" w:color="auto" w:fill="FFFFFF"/>
        </w:rPr>
        <w:t>Terminal ileum is most commonly affected by typhoid fever</w:t>
      </w:r>
      <w:r w:rsidR="006743C5" w:rsidRPr="00784B04">
        <w:rPr>
          <w:rFonts w:cs="Arial"/>
          <w:color w:val="222222"/>
          <w:sz w:val="28"/>
          <w:szCs w:val="28"/>
          <w:shd w:val="clear" w:color="auto" w:fill="FFFFFF"/>
        </w:rPr>
        <w:t xml:space="preserve">, usually leads to the perforation, rarely </w:t>
      </w:r>
      <w:proofErr w:type="gramStart"/>
      <w:r w:rsidR="006743C5" w:rsidRPr="00784B04">
        <w:rPr>
          <w:rFonts w:cs="Arial"/>
          <w:color w:val="222222"/>
          <w:sz w:val="28"/>
          <w:szCs w:val="28"/>
          <w:shd w:val="clear" w:color="auto" w:fill="FFFFFF"/>
        </w:rPr>
        <w:t>it affect</w:t>
      </w:r>
      <w:r w:rsidR="00AB44E0" w:rsidRPr="00784B04">
        <w:rPr>
          <w:rFonts w:cs="Arial"/>
          <w:color w:val="222222"/>
          <w:sz w:val="28"/>
          <w:szCs w:val="28"/>
          <w:shd w:val="clear" w:color="auto" w:fill="FFFFFF"/>
        </w:rPr>
        <w:t>s</w:t>
      </w:r>
      <w:proofErr w:type="gramEnd"/>
      <w:r w:rsidR="006743C5" w:rsidRPr="00784B04">
        <w:rPr>
          <w:rFonts w:cs="Arial"/>
          <w:color w:val="222222"/>
          <w:sz w:val="28"/>
          <w:szCs w:val="28"/>
          <w:shd w:val="clear" w:color="auto" w:fill="FFFFFF"/>
        </w:rPr>
        <w:t xml:space="preserve"> the jejunum or cecum.</w:t>
      </w:r>
      <w:r w:rsidR="006743C5" w:rsidRPr="00784B04">
        <w:rPr>
          <w:rFonts w:ascii="Arial" w:hAnsi="Arial" w:cs="Arial"/>
          <w:color w:val="222222"/>
          <w:sz w:val="28"/>
          <w:szCs w:val="28"/>
          <w:shd w:val="clear" w:color="auto" w:fill="FFFFFF"/>
        </w:rPr>
        <w:t> </w:t>
      </w:r>
      <w:hyperlink r:id="rId11" w:anchor="references" w:history="1">
        <w:r w:rsidR="00311C9E" w:rsidRPr="00784B04">
          <w:rPr>
            <w:rStyle w:val="Hyperlink"/>
            <w:rFonts w:ascii="Arial" w:hAnsi="Arial" w:cs="Arial"/>
            <w:color w:val="8A8A8A"/>
            <w:sz w:val="28"/>
            <w:szCs w:val="28"/>
            <w:u w:val="none"/>
            <w:shd w:val="clear" w:color="auto" w:fill="FFFFFF"/>
          </w:rPr>
          <w:t>[10</w:t>
        </w:r>
        <w:r w:rsidR="006743C5" w:rsidRPr="00784B04">
          <w:rPr>
            <w:rStyle w:val="Hyperlink"/>
            <w:rFonts w:ascii="Arial" w:hAnsi="Arial" w:cs="Arial"/>
            <w:color w:val="8A8A8A"/>
            <w:sz w:val="28"/>
            <w:szCs w:val="28"/>
            <w:u w:val="none"/>
            <w:shd w:val="clear" w:color="auto" w:fill="FFFFFF"/>
          </w:rPr>
          <w:t>]</w:t>
        </w:r>
      </w:hyperlink>
      <w:r w:rsidR="006743C5" w:rsidRPr="00784B04">
        <w:rPr>
          <w:sz w:val="28"/>
          <w:szCs w:val="28"/>
        </w:rPr>
        <w:t>.</w:t>
      </w:r>
      <w:r w:rsidR="00AB44E0" w:rsidRPr="00784B04">
        <w:rPr>
          <w:sz w:val="28"/>
          <w:szCs w:val="28"/>
        </w:rPr>
        <w:t xml:space="preserve"> </w:t>
      </w:r>
      <w:r w:rsidR="00AB44E0" w:rsidRPr="00784B04">
        <w:rPr>
          <w:rFonts w:cs="Arial"/>
          <w:color w:val="222222"/>
          <w:sz w:val="28"/>
          <w:szCs w:val="28"/>
          <w:shd w:val="clear" w:color="auto" w:fill="FFFFFF"/>
        </w:rPr>
        <w:t>There is a high mortality rate in gallbladder perforation (around 12%-16%) as compared to the intestinal perforation in enteric fever </w:t>
      </w:r>
      <w:hyperlink r:id="rId12" w:anchor="references" w:history="1">
        <w:r w:rsidR="00AB44E0" w:rsidRPr="00784B04">
          <w:rPr>
            <w:rStyle w:val="Hyperlink"/>
            <w:rFonts w:cs="Arial"/>
            <w:color w:val="8A8A8A"/>
            <w:sz w:val="28"/>
            <w:szCs w:val="28"/>
            <w:u w:val="none"/>
            <w:shd w:val="clear" w:color="auto" w:fill="FFFFFF"/>
          </w:rPr>
          <w:t>[</w:t>
        </w:r>
        <w:r w:rsidR="00311C9E" w:rsidRPr="00784B04">
          <w:rPr>
            <w:rStyle w:val="Hyperlink"/>
            <w:rFonts w:cs="Arial"/>
            <w:color w:val="8A8A8A"/>
            <w:sz w:val="28"/>
            <w:szCs w:val="28"/>
            <w:u w:val="none"/>
            <w:shd w:val="clear" w:color="auto" w:fill="FFFFFF"/>
          </w:rPr>
          <w:t>11</w:t>
        </w:r>
        <w:r w:rsidR="00AB44E0" w:rsidRPr="00784B04">
          <w:rPr>
            <w:rStyle w:val="Hyperlink"/>
            <w:rFonts w:cs="Arial"/>
            <w:color w:val="8A8A8A"/>
            <w:sz w:val="28"/>
            <w:szCs w:val="28"/>
            <w:u w:val="none"/>
            <w:shd w:val="clear" w:color="auto" w:fill="FFFFFF"/>
          </w:rPr>
          <w:t>]</w:t>
        </w:r>
      </w:hyperlink>
      <w:r w:rsidR="00AB44E0" w:rsidRPr="00784B04">
        <w:rPr>
          <w:rFonts w:cs="Arial"/>
          <w:color w:val="222222"/>
          <w:sz w:val="28"/>
          <w:szCs w:val="28"/>
          <w:shd w:val="clear" w:color="auto" w:fill="FFFFFF"/>
        </w:rPr>
        <w:t>. </w:t>
      </w:r>
    </w:p>
    <w:p w:rsidR="008754E5" w:rsidRPr="00784B04" w:rsidRDefault="0017173C" w:rsidP="00784B04">
      <w:pPr>
        <w:pStyle w:val="NoSpacing"/>
        <w:jc w:val="both"/>
        <w:rPr>
          <w:rStyle w:val="Hyperlink"/>
          <w:color w:val="000000" w:themeColor="text1"/>
          <w:sz w:val="28"/>
          <w:szCs w:val="28"/>
          <w:u w:val="none"/>
        </w:rPr>
      </w:pPr>
      <w:proofErr w:type="spellStart"/>
      <w:r w:rsidRPr="00784B04">
        <w:rPr>
          <w:rFonts w:cs="Arial"/>
          <w:color w:val="222222"/>
          <w:sz w:val="28"/>
          <w:szCs w:val="28"/>
          <w:shd w:val="clear" w:color="auto" w:fill="FFFFFF"/>
        </w:rPr>
        <w:t>Gali</w:t>
      </w:r>
      <w:proofErr w:type="spellEnd"/>
      <w:r w:rsidRPr="00784B04">
        <w:rPr>
          <w:rFonts w:cs="Arial"/>
          <w:color w:val="222222"/>
          <w:sz w:val="28"/>
          <w:szCs w:val="28"/>
          <w:shd w:val="clear" w:color="auto" w:fill="FFFFFF"/>
        </w:rPr>
        <w:t xml:space="preserve"> BM et al. reported two cases of gallbladder perforation complicating typhoid fever in boys aged 13 and 16 years </w:t>
      </w:r>
      <w:hyperlink r:id="rId13" w:anchor="references" w:history="1">
        <w:r w:rsidRPr="00784B04">
          <w:rPr>
            <w:rStyle w:val="Hyperlink"/>
            <w:rFonts w:cs="Arial"/>
            <w:color w:val="8A8A8A"/>
            <w:sz w:val="28"/>
            <w:szCs w:val="28"/>
            <w:u w:val="none"/>
            <w:shd w:val="clear" w:color="auto" w:fill="FFFFFF"/>
          </w:rPr>
          <w:t>[2]</w:t>
        </w:r>
      </w:hyperlink>
      <w:r w:rsidRPr="00784B04">
        <w:rPr>
          <w:rFonts w:cs="Arial"/>
          <w:color w:val="222222"/>
          <w:sz w:val="28"/>
          <w:szCs w:val="28"/>
          <w:shd w:val="clear" w:color="auto" w:fill="FFFFFF"/>
        </w:rPr>
        <w:t>.</w:t>
      </w:r>
      <w:r w:rsidR="001D68B4" w:rsidRPr="00784B04">
        <w:rPr>
          <w:rFonts w:cs="Arial"/>
          <w:color w:val="222222"/>
          <w:sz w:val="28"/>
          <w:szCs w:val="28"/>
          <w:shd w:val="clear" w:color="auto" w:fill="FFFFFF"/>
        </w:rPr>
        <w:t xml:space="preserve"> In our case, it was a young child who presented with fever for 4</w:t>
      </w:r>
      <w:r w:rsidRPr="00784B04">
        <w:rPr>
          <w:rFonts w:cs="Arial"/>
          <w:color w:val="222222"/>
          <w:sz w:val="28"/>
          <w:szCs w:val="28"/>
          <w:shd w:val="clear" w:color="auto" w:fill="FFFFFF"/>
        </w:rPr>
        <w:t xml:space="preserve"> days and a rigid, </w:t>
      </w:r>
      <w:r w:rsidR="00BE1983" w:rsidRPr="00784B04">
        <w:rPr>
          <w:rFonts w:cs="Arial"/>
          <w:color w:val="222222"/>
          <w:sz w:val="28"/>
          <w:szCs w:val="28"/>
          <w:shd w:val="clear" w:color="auto" w:fill="FFFFFF"/>
        </w:rPr>
        <w:t>board like</w:t>
      </w:r>
      <w:r w:rsidRPr="00784B04">
        <w:rPr>
          <w:rFonts w:cs="Arial"/>
          <w:color w:val="222222"/>
          <w:sz w:val="28"/>
          <w:szCs w:val="28"/>
          <w:shd w:val="clear" w:color="auto" w:fill="FFFFFF"/>
        </w:rPr>
        <w:t xml:space="preserve"> abdomen along with leukopenia and positive Typhidot test, pointing towards a diagnosis of enteric fever with an acute abdomen. Gallbladder perforation usually occurs in elderly patients with acute cholecystitis </w:t>
      </w:r>
      <w:hyperlink r:id="rId14" w:anchor="references" w:history="1">
        <w:r w:rsidRPr="00784B04">
          <w:rPr>
            <w:rStyle w:val="Hyperlink"/>
            <w:rFonts w:cs="Arial"/>
            <w:color w:val="8A8A8A"/>
            <w:sz w:val="28"/>
            <w:szCs w:val="28"/>
            <w:u w:val="none"/>
            <w:shd w:val="clear" w:color="auto" w:fill="FFFFFF"/>
          </w:rPr>
          <w:t>[12]</w:t>
        </w:r>
      </w:hyperlink>
      <w:r w:rsidRPr="00784B04">
        <w:rPr>
          <w:rFonts w:cs="Arial"/>
          <w:color w:val="222222"/>
          <w:sz w:val="28"/>
          <w:szCs w:val="28"/>
          <w:shd w:val="clear" w:color="auto" w:fill="FFFFFF"/>
        </w:rPr>
        <w:t>. In young patients, gallbladder perforation is rare and occurs as a result of intense inflammation </w:t>
      </w:r>
      <w:hyperlink r:id="rId15" w:anchor="references" w:history="1">
        <w:r w:rsidRPr="00784B04">
          <w:rPr>
            <w:rStyle w:val="Hyperlink"/>
            <w:rFonts w:cs="Arial"/>
            <w:color w:val="8A8A8A"/>
            <w:sz w:val="28"/>
            <w:szCs w:val="28"/>
            <w:u w:val="none"/>
            <w:shd w:val="clear" w:color="auto" w:fill="FFFFFF"/>
          </w:rPr>
          <w:t>[12]</w:t>
        </w:r>
      </w:hyperlink>
      <w:r w:rsidRPr="00784B04">
        <w:rPr>
          <w:rFonts w:cs="Arial"/>
          <w:color w:val="222222"/>
          <w:sz w:val="28"/>
          <w:szCs w:val="28"/>
          <w:shd w:val="clear" w:color="auto" w:fill="FFFFFF"/>
        </w:rPr>
        <w:t>. This appears to have occurred most likely in our case, as the patient was young, with no clinical or radiographic evidence of cholecystitis.</w:t>
      </w:r>
    </w:p>
    <w:p w:rsidR="008754E5" w:rsidRPr="00784B04" w:rsidRDefault="008754E5" w:rsidP="00784B04">
      <w:pPr>
        <w:shd w:val="clear" w:color="auto" w:fill="FFFFFF"/>
        <w:spacing w:after="0" w:line="240" w:lineRule="auto"/>
        <w:jc w:val="both"/>
        <w:rPr>
          <w:rStyle w:val="Hyperlink"/>
          <w:rFonts w:ascii="Arial" w:hAnsi="Arial" w:cs="Arial"/>
          <w:color w:val="000000" w:themeColor="text1"/>
          <w:sz w:val="28"/>
          <w:szCs w:val="28"/>
          <w:u w:val="none"/>
          <w:shd w:val="clear" w:color="auto" w:fill="FFFFFF"/>
        </w:rPr>
      </w:pPr>
    </w:p>
    <w:p w:rsidR="00BE1983" w:rsidRPr="00784B04" w:rsidRDefault="00BE1983" w:rsidP="00784B04">
      <w:pPr>
        <w:shd w:val="clear" w:color="auto" w:fill="FFFFFF"/>
        <w:spacing w:before="48" w:after="120" w:line="312" w:lineRule="atLeast"/>
        <w:jc w:val="both"/>
        <w:outlineLvl w:val="2"/>
        <w:rPr>
          <w:rFonts w:ascii="Arial" w:eastAsia="Times New Roman" w:hAnsi="Arial" w:cs="Arial"/>
          <w:color w:val="222222"/>
          <w:sz w:val="28"/>
          <w:szCs w:val="28"/>
        </w:rPr>
      </w:pPr>
      <w:r w:rsidRPr="00784B04">
        <w:rPr>
          <w:rFonts w:ascii="Arial" w:eastAsia="Times New Roman" w:hAnsi="Arial" w:cs="Arial"/>
          <w:color w:val="222222"/>
          <w:sz w:val="28"/>
          <w:szCs w:val="28"/>
        </w:rPr>
        <w:t>References</w:t>
      </w:r>
      <w:r w:rsidR="004551FF" w:rsidRPr="00784B04">
        <w:rPr>
          <w:rFonts w:ascii="Arial" w:eastAsia="Times New Roman" w:hAnsi="Arial" w:cs="Arial"/>
          <w:color w:val="222222"/>
          <w:sz w:val="28"/>
          <w:szCs w:val="28"/>
        </w:rPr>
        <w:t>:</w:t>
      </w:r>
    </w:p>
    <w:p w:rsidR="00BE1983" w:rsidRPr="00784B04" w:rsidRDefault="00BE1983" w:rsidP="00784B04">
      <w:pPr>
        <w:pStyle w:val="Heading3"/>
        <w:numPr>
          <w:ilvl w:val="0"/>
          <w:numId w:val="4"/>
        </w:numPr>
        <w:jc w:val="both"/>
        <w:rPr>
          <w:sz w:val="28"/>
          <w:szCs w:val="28"/>
        </w:rPr>
      </w:pPr>
      <w:proofErr w:type="spellStart"/>
      <w:r w:rsidRPr="00784B04">
        <w:rPr>
          <w:sz w:val="28"/>
          <w:szCs w:val="28"/>
        </w:rPr>
        <w:t>Pandove</w:t>
      </w:r>
      <w:proofErr w:type="spellEnd"/>
      <w:r w:rsidRPr="00784B04">
        <w:rPr>
          <w:sz w:val="28"/>
          <w:szCs w:val="28"/>
        </w:rPr>
        <w:t xml:space="preserve"> PK, </w:t>
      </w:r>
      <w:proofErr w:type="spellStart"/>
      <w:r w:rsidRPr="00784B04">
        <w:rPr>
          <w:sz w:val="28"/>
          <w:szCs w:val="28"/>
        </w:rPr>
        <w:t>Moudgil</w:t>
      </w:r>
      <w:proofErr w:type="spellEnd"/>
      <w:r w:rsidRPr="00784B04">
        <w:rPr>
          <w:sz w:val="28"/>
          <w:szCs w:val="28"/>
        </w:rPr>
        <w:t xml:space="preserve"> A, </w:t>
      </w:r>
      <w:proofErr w:type="spellStart"/>
      <w:r w:rsidRPr="00784B04">
        <w:rPr>
          <w:sz w:val="28"/>
          <w:szCs w:val="28"/>
        </w:rPr>
        <w:t>Pandove</w:t>
      </w:r>
      <w:proofErr w:type="spellEnd"/>
      <w:r w:rsidRPr="00784B04">
        <w:rPr>
          <w:sz w:val="28"/>
          <w:szCs w:val="28"/>
        </w:rPr>
        <w:t xml:space="preserve"> M, Aggarwal K, </w:t>
      </w:r>
      <w:proofErr w:type="spellStart"/>
      <w:r w:rsidRPr="00784B04">
        <w:rPr>
          <w:sz w:val="28"/>
          <w:szCs w:val="28"/>
        </w:rPr>
        <w:t>Sharda</w:t>
      </w:r>
      <w:proofErr w:type="spellEnd"/>
      <w:r w:rsidRPr="00784B04">
        <w:rPr>
          <w:sz w:val="28"/>
          <w:szCs w:val="28"/>
        </w:rPr>
        <w:t xml:space="preserve"> D, </w:t>
      </w:r>
      <w:proofErr w:type="spellStart"/>
      <w:proofErr w:type="gramStart"/>
      <w:r w:rsidRPr="00784B04">
        <w:rPr>
          <w:sz w:val="28"/>
          <w:szCs w:val="28"/>
        </w:rPr>
        <w:t>Sharda</w:t>
      </w:r>
      <w:proofErr w:type="spellEnd"/>
      <w:proofErr w:type="gramEnd"/>
      <w:r w:rsidRPr="00784B04">
        <w:rPr>
          <w:sz w:val="28"/>
          <w:szCs w:val="28"/>
        </w:rPr>
        <w:t xml:space="preserve"> VK: </w:t>
      </w:r>
      <w:hyperlink r:id="rId16" w:tgtFrame="_blank" w:history="1">
        <w:r w:rsidRPr="00784B04">
          <w:rPr>
            <w:sz w:val="28"/>
            <w:szCs w:val="28"/>
          </w:rPr>
          <w:t xml:space="preserve">Multiple </w:t>
        </w:r>
        <w:proofErr w:type="spellStart"/>
        <w:r w:rsidRPr="00784B04">
          <w:rPr>
            <w:sz w:val="28"/>
            <w:szCs w:val="28"/>
          </w:rPr>
          <w:t>ileal</w:t>
        </w:r>
        <w:proofErr w:type="spellEnd"/>
        <w:r w:rsidRPr="00784B04">
          <w:rPr>
            <w:sz w:val="28"/>
            <w:szCs w:val="28"/>
          </w:rPr>
          <w:t xml:space="preserve"> perforations and concomitant cholecystitis with gall bladder gangrene as complication of typhoid fever</w:t>
        </w:r>
      </w:hyperlink>
      <w:r w:rsidRPr="00784B04">
        <w:rPr>
          <w:sz w:val="28"/>
          <w:szCs w:val="28"/>
        </w:rPr>
        <w:t xml:space="preserve">. J </w:t>
      </w:r>
      <w:proofErr w:type="spellStart"/>
      <w:r w:rsidRPr="00784B04">
        <w:rPr>
          <w:sz w:val="28"/>
          <w:szCs w:val="28"/>
        </w:rPr>
        <w:t>Surg</w:t>
      </w:r>
      <w:proofErr w:type="spellEnd"/>
      <w:r w:rsidRPr="00784B04">
        <w:rPr>
          <w:sz w:val="28"/>
          <w:szCs w:val="28"/>
        </w:rPr>
        <w:t xml:space="preserve"> Case Rep. 2014, 2014:rju070. </w:t>
      </w:r>
      <w:hyperlink r:id="rId17" w:tgtFrame="_blank" w:history="1">
        <w:r w:rsidRPr="00784B04">
          <w:rPr>
            <w:sz w:val="28"/>
            <w:szCs w:val="28"/>
          </w:rPr>
          <w:t>10.1093/</w:t>
        </w:r>
        <w:proofErr w:type="spellStart"/>
        <w:r w:rsidRPr="00784B04">
          <w:rPr>
            <w:sz w:val="28"/>
            <w:szCs w:val="28"/>
          </w:rPr>
          <w:t>jscr</w:t>
        </w:r>
        <w:proofErr w:type="spellEnd"/>
        <w:r w:rsidRPr="00784B04">
          <w:rPr>
            <w:sz w:val="28"/>
            <w:szCs w:val="28"/>
          </w:rPr>
          <w:t>/rju070</w:t>
        </w:r>
      </w:hyperlink>
    </w:p>
    <w:p w:rsidR="00BE1983" w:rsidRPr="00784B04" w:rsidRDefault="00BE1983" w:rsidP="00784B04">
      <w:pPr>
        <w:pStyle w:val="Heading3"/>
        <w:numPr>
          <w:ilvl w:val="0"/>
          <w:numId w:val="4"/>
        </w:numPr>
        <w:jc w:val="both"/>
        <w:rPr>
          <w:sz w:val="28"/>
          <w:szCs w:val="28"/>
        </w:rPr>
      </w:pPr>
      <w:r w:rsidRPr="00784B04">
        <w:rPr>
          <w:sz w:val="28"/>
          <w:szCs w:val="28"/>
        </w:rPr>
        <w:t xml:space="preserve">Gali BM, Ali N, </w:t>
      </w:r>
      <w:proofErr w:type="spellStart"/>
      <w:r w:rsidRPr="00784B04">
        <w:rPr>
          <w:sz w:val="28"/>
          <w:szCs w:val="28"/>
        </w:rPr>
        <w:t>Agbese</w:t>
      </w:r>
      <w:proofErr w:type="spellEnd"/>
      <w:r w:rsidRPr="00784B04">
        <w:rPr>
          <w:sz w:val="28"/>
          <w:szCs w:val="28"/>
        </w:rPr>
        <w:t xml:space="preserve"> GO, </w:t>
      </w:r>
      <w:proofErr w:type="spellStart"/>
      <w:r w:rsidRPr="00784B04">
        <w:rPr>
          <w:sz w:val="28"/>
          <w:szCs w:val="28"/>
        </w:rPr>
        <w:t>Duna</w:t>
      </w:r>
      <w:proofErr w:type="spellEnd"/>
      <w:r w:rsidRPr="00784B04">
        <w:rPr>
          <w:sz w:val="28"/>
          <w:szCs w:val="28"/>
        </w:rPr>
        <w:t xml:space="preserve"> VD, </w:t>
      </w:r>
      <w:proofErr w:type="spellStart"/>
      <w:r w:rsidRPr="00784B04">
        <w:rPr>
          <w:sz w:val="28"/>
          <w:szCs w:val="28"/>
        </w:rPr>
        <w:t>Dawha</w:t>
      </w:r>
      <w:proofErr w:type="spellEnd"/>
      <w:r w:rsidRPr="00784B04">
        <w:rPr>
          <w:sz w:val="28"/>
          <w:szCs w:val="28"/>
        </w:rPr>
        <w:t xml:space="preserve"> SD, </w:t>
      </w:r>
      <w:proofErr w:type="spellStart"/>
      <w:proofErr w:type="gramStart"/>
      <w:r w:rsidRPr="00784B04">
        <w:rPr>
          <w:sz w:val="28"/>
          <w:szCs w:val="28"/>
        </w:rPr>
        <w:t>Ismai</w:t>
      </w:r>
      <w:proofErr w:type="spellEnd"/>
      <w:proofErr w:type="gramEnd"/>
      <w:r w:rsidRPr="00784B04">
        <w:rPr>
          <w:sz w:val="28"/>
          <w:szCs w:val="28"/>
        </w:rPr>
        <w:t xml:space="preserve"> GI, Mohammed M: </w:t>
      </w:r>
      <w:hyperlink r:id="rId18" w:tgtFrame="_blank" w:history="1">
        <w:r w:rsidRPr="00784B04">
          <w:rPr>
            <w:rStyle w:val="Hyperlink"/>
            <w:color w:val="auto"/>
            <w:sz w:val="28"/>
            <w:szCs w:val="28"/>
            <w:u w:val="none"/>
          </w:rPr>
          <w:t>Gallbladder perforation complicating typhoid fever: report of two cases</w:t>
        </w:r>
      </w:hyperlink>
      <w:r w:rsidRPr="00784B04">
        <w:rPr>
          <w:sz w:val="28"/>
          <w:szCs w:val="28"/>
        </w:rPr>
        <w:t>. Niger J Med. 2011, 20:181-183.</w:t>
      </w:r>
    </w:p>
    <w:p w:rsidR="00BE1983" w:rsidRPr="00784B04" w:rsidRDefault="00BE1983" w:rsidP="00784B04">
      <w:pPr>
        <w:pStyle w:val="Heading3"/>
        <w:numPr>
          <w:ilvl w:val="0"/>
          <w:numId w:val="4"/>
        </w:numPr>
        <w:jc w:val="both"/>
        <w:rPr>
          <w:rStyle w:val="Hyperlink"/>
          <w:color w:val="auto"/>
          <w:sz w:val="28"/>
          <w:szCs w:val="28"/>
          <w:u w:val="none"/>
        </w:rPr>
      </w:pPr>
      <w:r w:rsidRPr="00784B04">
        <w:rPr>
          <w:sz w:val="28"/>
          <w:szCs w:val="28"/>
        </w:rPr>
        <w:t xml:space="preserve">Singh M, Kumar L, Singh R, Jain AK, </w:t>
      </w:r>
      <w:proofErr w:type="spellStart"/>
      <w:r w:rsidRPr="00784B04">
        <w:rPr>
          <w:sz w:val="28"/>
          <w:szCs w:val="28"/>
        </w:rPr>
        <w:t>Karande</w:t>
      </w:r>
      <w:proofErr w:type="spellEnd"/>
      <w:r w:rsidRPr="00784B04">
        <w:rPr>
          <w:sz w:val="28"/>
          <w:szCs w:val="28"/>
        </w:rPr>
        <w:t xml:space="preserve"> SK, </w:t>
      </w:r>
      <w:proofErr w:type="spellStart"/>
      <w:r w:rsidRPr="00784B04">
        <w:rPr>
          <w:sz w:val="28"/>
          <w:szCs w:val="28"/>
        </w:rPr>
        <w:t>Saradna</w:t>
      </w:r>
      <w:proofErr w:type="spellEnd"/>
      <w:r w:rsidRPr="00784B04">
        <w:rPr>
          <w:sz w:val="28"/>
          <w:szCs w:val="28"/>
        </w:rPr>
        <w:t xml:space="preserve"> A, </w:t>
      </w:r>
      <w:proofErr w:type="spellStart"/>
      <w:r w:rsidRPr="00784B04">
        <w:rPr>
          <w:sz w:val="28"/>
          <w:szCs w:val="28"/>
        </w:rPr>
        <w:t>Prashanth</w:t>
      </w:r>
      <w:proofErr w:type="spellEnd"/>
      <w:r w:rsidRPr="00784B04">
        <w:rPr>
          <w:sz w:val="28"/>
          <w:szCs w:val="28"/>
        </w:rPr>
        <w:t xml:space="preserve"> U: </w:t>
      </w:r>
      <w:hyperlink r:id="rId19" w:tgtFrame="_blank" w:history="1">
        <w:r w:rsidRPr="00784B04">
          <w:rPr>
            <w:rStyle w:val="Hyperlink"/>
            <w:color w:val="auto"/>
            <w:sz w:val="28"/>
            <w:szCs w:val="28"/>
            <w:u w:val="none"/>
          </w:rPr>
          <w:t>Gallbladder perforation: a rare complication of enteric fever</w:t>
        </w:r>
      </w:hyperlink>
      <w:r w:rsidRPr="00784B04">
        <w:rPr>
          <w:sz w:val="28"/>
          <w:szCs w:val="28"/>
        </w:rPr>
        <w:t xml:space="preserve">. </w:t>
      </w:r>
      <w:proofErr w:type="spellStart"/>
      <w:r w:rsidRPr="00784B04">
        <w:rPr>
          <w:sz w:val="28"/>
          <w:szCs w:val="28"/>
        </w:rPr>
        <w:t>Int</w:t>
      </w:r>
      <w:proofErr w:type="spellEnd"/>
      <w:r w:rsidRPr="00784B04">
        <w:rPr>
          <w:sz w:val="28"/>
          <w:szCs w:val="28"/>
        </w:rPr>
        <w:t xml:space="preserve"> J </w:t>
      </w:r>
      <w:proofErr w:type="spellStart"/>
      <w:r w:rsidRPr="00784B04">
        <w:rPr>
          <w:sz w:val="28"/>
          <w:szCs w:val="28"/>
        </w:rPr>
        <w:t>Surg</w:t>
      </w:r>
      <w:proofErr w:type="spellEnd"/>
      <w:r w:rsidRPr="00784B04">
        <w:rPr>
          <w:sz w:val="28"/>
          <w:szCs w:val="28"/>
        </w:rPr>
        <w:t xml:space="preserve"> Case Rep. 2014, 5:73-75. </w:t>
      </w:r>
      <w:hyperlink r:id="rId20" w:tgtFrame="_blank" w:history="1">
        <w:r w:rsidRPr="00784B04">
          <w:rPr>
            <w:rStyle w:val="Hyperlink"/>
            <w:color w:val="auto"/>
            <w:sz w:val="28"/>
            <w:szCs w:val="28"/>
            <w:u w:val="none"/>
          </w:rPr>
          <w:t>10.1016/j.ijscr.2013.12.004</w:t>
        </w:r>
      </w:hyperlink>
    </w:p>
    <w:p w:rsidR="00BE1983" w:rsidRPr="00784B04" w:rsidRDefault="00BE1983" w:rsidP="00784B04">
      <w:pPr>
        <w:pStyle w:val="Heading3"/>
        <w:numPr>
          <w:ilvl w:val="0"/>
          <w:numId w:val="4"/>
        </w:numPr>
        <w:jc w:val="both"/>
        <w:rPr>
          <w:rStyle w:val="reflinks"/>
          <w:sz w:val="28"/>
          <w:szCs w:val="28"/>
        </w:rPr>
      </w:pPr>
      <w:r w:rsidRPr="00784B04">
        <w:rPr>
          <w:sz w:val="28"/>
          <w:szCs w:val="28"/>
        </w:rPr>
        <w:t xml:space="preserve">G. </w:t>
      </w:r>
      <w:proofErr w:type="spellStart"/>
      <w:r w:rsidRPr="00784B04">
        <w:rPr>
          <w:sz w:val="28"/>
          <w:szCs w:val="28"/>
        </w:rPr>
        <w:t>Inian</w:t>
      </w:r>
      <w:proofErr w:type="spellEnd"/>
      <w:r w:rsidRPr="00784B04">
        <w:rPr>
          <w:sz w:val="28"/>
          <w:szCs w:val="28"/>
        </w:rPr>
        <w:t xml:space="preserve">, V. </w:t>
      </w:r>
      <w:proofErr w:type="spellStart"/>
      <w:r w:rsidRPr="00784B04">
        <w:rPr>
          <w:sz w:val="28"/>
          <w:szCs w:val="28"/>
        </w:rPr>
        <w:t>Kanagalakshmi</w:t>
      </w:r>
      <w:proofErr w:type="spellEnd"/>
      <w:r w:rsidRPr="00784B04">
        <w:rPr>
          <w:sz w:val="28"/>
          <w:szCs w:val="28"/>
        </w:rPr>
        <w:t xml:space="preserve">, and P. J. </w:t>
      </w:r>
      <w:proofErr w:type="spellStart"/>
      <w:r w:rsidRPr="00784B04">
        <w:rPr>
          <w:sz w:val="28"/>
          <w:szCs w:val="28"/>
        </w:rPr>
        <w:t>Kuruvilla</w:t>
      </w:r>
      <w:proofErr w:type="spellEnd"/>
      <w:r w:rsidRPr="00784B04">
        <w:rPr>
          <w:sz w:val="28"/>
          <w:szCs w:val="28"/>
        </w:rPr>
        <w:t xml:space="preserve">, “Acute </w:t>
      </w:r>
      <w:proofErr w:type="spellStart"/>
      <w:r w:rsidRPr="00784B04">
        <w:rPr>
          <w:sz w:val="28"/>
          <w:szCs w:val="28"/>
        </w:rPr>
        <w:t>acalculous</w:t>
      </w:r>
      <w:proofErr w:type="spellEnd"/>
      <w:r w:rsidRPr="00784B04">
        <w:rPr>
          <w:sz w:val="28"/>
          <w:szCs w:val="28"/>
        </w:rPr>
        <w:t xml:space="preserve"> cholecystitis: a rare complication of typhoid fever,” Singapore Medical </w:t>
      </w:r>
      <w:r w:rsidRPr="00784B04">
        <w:rPr>
          <w:sz w:val="28"/>
          <w:szCs w:val="28"/>
        </w:rPr>
        <w:lastRenderedPageBreak/>
        <w:t>Journal, vol. 47, no. 4, pp. 327–328, 2006.</w:t>
      </w:r>
      <w:r w:rsidRPr="00784B04">
        <w:rPr>
          <w:rStyle w:val="reflinks"/>
          <w:sz w:val="28"/>
          <w:szCs w:val="28"/>
        </w:rPr>
        <w:t> </w:t>
      </w:r>
      <w:hyperlink r:id="rId21" w:tgtFrame="blank" w:history="1">
        <w:r w:rsidRPr="00784B04">
          <w:rPr>
            <w:rStyle w:val="Hyperlink"/>
            <w:color w:val="auto"/>
            <w:sz w:val="28"/>
            <w:szCs w:val="28"/>
            <w:u w:val="none"/>
          </w:rPr>
          <w:t>View at Google Scholar</w:t>
        </w:r>
      </w:hyperlink>
      <w:r w:rsidRPr="00784B04">
        <w:rPr>
          <w:rStyle w:val="sep"/>
          <w:sz w:val="28"/>
          <w:szCs w:val="28"/>
        </w:rPr>
        <w:t> · </w:t>
      </w:r>
      <w:hyperlink r:id="rId22" w:tgtFrame="blank" w:history="1">
        <w:r w:rsidRPr="00784B04">
          <w:rPr>
            <w:rStyle w:val="Hyperlink"/>
            <w:color w:val="auto"/>
            <w:sz w:val="28"/>
            <w:szCs w:val="28"/>
            <w:u w:val="none"/>
          </w:rPr>
          <w:t>View at Scopus</w:t>
        </w:r>
      </w:hyperlink>
    </w:p>
    <w:p w:rsidR="008754E5" w:rsidRPr="00784B04" w:rsidRDefault="00BE1983" w:rsidP="00784B04">
      <w:pPr>
        <w:pStyle w:val="Heading3"/>
        <w:numPr>
          <w:ilvl w:val="0"/>
          <w:numId w:val="4"/>
        </w:numPr>
        <w:jc w:val="both"/>
        <w:rPr>
          <w:rStyle w:val="Hyperlink"/>
          <w:color w:val="auto"/>
          <w:sz w:val="28"/>
          <w:szCs w:val="28"/>
          <w:u w:val="none"/>
        </w:rPr>
      </w:pPr>
      <w:r w:rsidRPr="00784B04">
        <w:rPr>
          <w:sz w:val="28"/>
          <w:szCs w:val="28"/>
        </w:rPr>
        <w:t xml:space="preserve">Menendez A, Arena ET, </w:t>
      </w:r>
      <w:proofErr w:type="spellStart"/>
      <w:r w:rsidRPr="00784B04">
        <w:rPr>
          <w:sz w:val="28"/>
          <w:szCs w:val="28"/>
        </w:rPr>
        <w:t>Guttman</w:t>
      </w:r>
      <w:proofErr w:type="spellEnd"/>
      <w:r w:rsidRPr="00784B04">
        <w:rPr>
          <w:sz w:val="28"/>
          <w:szCs w:val="28"/>
        </w:rPr>
        <w:t xml:space="preserve"> JA, Thorson L, </w:t>
      </w:r>
      <w:proofErr w:type="spellStart"/>
      <w:r w:rsidRPr="00784B04">
        <w:rPr>
          <w:sz w:val="28"/>
          <w:szCs w:val="28"/>
        </w:rPr>
        <w:t>Vallance</w:t>
      </w:r>
      <w:proofErr w:type="spellEnd"/>
      <w:r w:rsidRPr="00784B04">
        <w:rPr>
          <w:sz w:val="28"/>
          <w:szCs w:val="28"/>
        </w:rPr>
        <w:t xml:space="preserve"> BA, </w:t>
      </w:r>
      <w:proofErr w:type="spellStart"/>
      <w:r w:rsidRPr="00784B04">
        <w:rPr>
          <w:sz w:val="28"/>
          <w:szCs w:val="28"/>
        </w:rPr>
        <w:t>Vogl</w:t>
      </w:r>
      <w:proofErr w:type="spellEnd"/>
      <w:r w:rsidRPr="00784B04">
        <w:rPr>
          <w:sz w:val="28"/>
          <w:szCs w:val="28"/>
        </w:rPr>
        <w:t xml:space="preserve"> W, </w:t>
      </w:r>
      <w:proofErr w:type="gramStart"/>
      <w:r w:rsidRPr="00784B04">
        <w:rPr>
          <w:sz w:val="28"/>
          <w:szCs w:val="28"/>
        </w:rPr>
        <w:t>Finlay</w:t>
      </w:r>
      <w:proofErr w:type="gramEnd"/>
      <w:r w:rsidRPr="00784B04">
        <w:rPr>
          <w:sz w:val="28"/>
          <w:szCs w:val="28"/>
        </w:rPr>
        <w:t xml:space="preserve"> BB: </w:t>
      </w:r>
      <w:hyperlink r:id="rId23" w:tgtFrame="_blank" w:history="1">
        <w:r w:rsidRPr="00784B04">
          <w:rPr>
            <w:rStyle w:val="Hyperlink"/>
            <w:color w:val="auto"/>
            <w:sz w:val="28"/>
            <w:szCs w:val="28"/>
            <w:u w:val="none"/>
          </w:rPr>
          <w:t>Salmonella infection of gallbladder epithelial cells drives local inflammation and injury in a model of acute typhoid fever</w:t>
        </w:r>
      </w:hyperlink>
      <w:r w:rsidRPr="00784B04">
        <w:rPr>
          <w:sz w:val="28"/>
          <w:szCs w:val="28"/>
        </w:rPr>
        <w:t>. J Infect Dis. 2009, 200:1703-1713. </w:t>
      </w:r>
      <w:hyperlink r:id="rId24" w:tgtFrame="_blank" w:history="1">
        <w:r w:rsidRPr="00784B04">
          <w:rPr>
            <w:rStyle w:val="Hyperlink"/>
            <w:color w:val="auto"/>
            <w:sz w:val="28"/>
            <w:szCs w:val="28"/>
            <w:u w:val="none"/>
          </w:rPr>
          <w:t>10.1086/646608</w:t>
        </w:r>
      </w:hyperlink>
    </w:p>
    <w:p w:rsidR="00F17431" w:rsidRPr="00784B04" w:rsidRDefault="008754E5" w:rsidP="00784B04">
      <w:pPr>
        <w:pStyle w:val="Heading3"/>
        <w:numPr>
          <w:ilvl w:val="0"/>
          <w:numId w:val="4"/>
        </w:numPr>
        <w:jc w:val="both"/>
        <w:rPr>
          <w:sz w:val="28"/>
          <w:szCs w:val="28"/>
        </w:rPr>
      </w:pPr>
      <w:r w:rsidRPr="00784B04">
        <w:rPr>
          <w:rStyle w:val="element-citation"/>
          <w:sz w:val="28"/>
          <w:szCs w:val="28"/>
        </w:rPr>
        <w:t xml:space="preserve">Clinical predictors of severe gallbladder complications in acute </w:t>
      </w:r>
      <w:proofErr w:type="spellStart"/>
      <w:r w:rsidRPr="00784B04">
        <w:rPr>
          <w:rStyle w:val="element-citation"/>
          <w:sz w:val="28"/>
          <w:szCs w:val="28"/>
        </w:rPr>
        <w:t>acalculous</w:t>
      </w:r>
      <w:proofErr w:type="spellEnd"/>
      <w:r w:rsidRPr="00784B04">
        <w:rPr>
          <w:rStyle w:val="element-citation"/>
          <w:sz w:val="28"/>
          <w:szCs w:val="28"/>
        </w:rPr>
        <w:t xml:space="preserve"> cholecystitis. Wang A-J, Wang T-E, Lin C-C, Lin S-C, Shih S-C. </w:t>
      </w:r>
      <w:hyperlink r:id="rId25" w:history="1">
        <w:r w:rsidRPr="00784B04">
          <w:rPr>
            <w:rStyle w:val="Hyperlink"/>
            <w:color w:val="auto"/>
            <w:sz w:val="28"/>
            <w:szCs w:val="28"/>
            <w:u w:val="none"/>
          </w:rPr>
          <w:t>https://www.ncbi.nlm.nih.gov/pubmed/14669342</w:t>
        </w:r>
      </w:hyperlink>
      <w:r w:rsidRPr="00784B04">
        <w:rPr>
          <w:rStyle w:val="element-citation"/>
          <w:sz w:val="28"/>
          <w:szCs w:val="28"/>
        </w:rPr>
        <w:t>. </w:t>
      </w:r>
      <w:r w:rsidRPr="00784B04">
        <w:rPr>
          <w:rStyle w:val="ref-journal"/>
          <w:sz w:val="28"/>
          <w:szCs w:val="28"/>
        </w:rPr>
        <w:t xml:space="preserve">World J </w:t>
      </w:r>
      <w:proofErr w:type="spellStart"/>
      <w:r w:rsidRPr="00784B04">
        <w:rPr>
          <w:rStyle w:val="ref-journal"/>
          <w:sz w:val="28"/>
          <w:szCs w:val="28"/>
        </w:rPr>
        <w:t>Gastroenterol</w:t>
      </w:r>
      <w:proofErr w:type="spellEnd"/>
      <w:r w:rsidRPr="00784B04">
        <w:rPr>
          <w:rStyle w:val="ref-journal"/>
          <w:sz w:val="28"/>
          <w:szCs w:val="28"/>
        </w:rPr>
        <w:t>. </w:t>
      </w:r>
      <w:r w:rsidRPr="00784B04">
        <w:rPr>
          <w:rStyle w:val="element-citation"/>
          <w:sz w:val="28"/>
          <w:szCs w:val="28"/>
        </w:rPr>
        <w:t>2003</w:t>
      </w:r>
      <w:proofErr w:type="gramStart"/>
      <w:r w:rsidRPr="00784B04">
        <w:rPr>
          <w:rStyle w:val="element-citation"/>
          <w:sz w:val="28"/>
          <w:szCs w:val="28"/>
        </w:rPr>
        <w:t>;</w:t>
      </w:r>
      <w:r w:rsidRPr="00784B04">
        <w:rPr>
          <w:rStyle w:val="ref-vol"/>
          <w:sz w:val="28"/>
          <w:szCs w:val="28"/>
        </w:rPr>
        <w:t>9</w:t>
      </w:r>
      <w:r w:rsidRPr="00784B04">
        <w:rPr>
          <w:rStyle w:val="element-citation"/>
          <w:sz w:val="28"/>
          <w:szCs w:val="28"/>
        </w:rPr>
        <w:t>:2821</w:t>
      </w:r>
      <w:proofErr w:type="gramEnd"/>
      <w:r w:rsidRPr="00784B04">
        <w:rPr>
          <w:rStyle w:val="element-citation"/>
          <w:sz w:val="28"/>
          <w:szCs w:val="28"/>
        </w:rPr>
        <w:t>–2823. </w:t>
      </w:r>
      <w:r w:rsidRPr="00784B04">
        <w:rPr>
          <w:rStyle w:val="nowrap"/>
          <w:sz w:val="28"/>
          <w:szCs w:val="28"/>
        </w:rPr>
        <w:t>[</w:t>
      </w:r>
      <w:hyperlink r:id="rId26" w:history="1">
        <w:r w:rsidRPr="00784B04">
          <w:rPr>
            <w:rStyle w:val="Hyperlink"/>
            <w:color w:val="auto"/>
            <w:sz w:val="28"/>
            <w:szCs w:val="28"/>
            <w:u w:val="none"/>
          </w:rPr>
          <w:t>PMC free article</w:t>
        </w:r>
      </w:hyperlink>
      <w:r w:rsidRPr="00784B04">
        <w:rPr>
          <w:rStyle w:val="nowrap"/>
          <w:sz w:val="28"/>
          <w:szCs w:val="28"/>
        </w:rPr>
        <w:t>]</w:t>
      </w:r>
      <w:r w:rsidRPr="00784B04">
        <w:rPr>
          <w:rStyle w:val="element-citation"/>
          <w:sz w:val="28"/>
          <w:szCs w:val="28"/>
        </w:rPr>
        <w:t> [</w:t>
      </w:r>
      <w:hyperlink r:id="rId27" w:tgtFrame="pmc_ext" w:history="1">
        <w:r w:rsidRPr="00784B04">
          <w:rPr>
            <w:rStyle w:val="Hyperlink"/>
            <w:color w:val="auto"/>
            <w:sz w:val="28"/>
            <w:szCs w:val="28"/>
            <w:u w:val="none"/>
          </w:rPr>
          <w:t>PubMed</w:t>
        </w:r>
      </w:hyperlink>
      <w:r w:rsidRPr="00784B04">
        <w:rPr>
          <w:rStyle w:val="element-citation"/>
          <w:sz w:val="28"/>
          <w:szCs w:val="28"/>
        </w:rPr>
        <w:t>] </w:t>
      </w:r>
      <w:r w:rsidRPr="00784B04">
        <w:rPr>
          <w:rStyle w:val="nowrap"/>
          <w:sz w:val="28"/>
          <w:szCs w:val="28"/>
        </w:rPr>
        <w:t>[Google Scholar</w:t>
      </w:r>
      <w:r w:rsidR="00F17431" w:rsidRPr="00784B04">
        <w:rPr>
          <w:sz w:val="28"/>
          <w:szCs w:val="28"/>
        </w:rPr>
        <w:t>]</w:t>
      </w:r>
    </w:p>
    <w:p w:rsidR="00F17431" w:rsidRPr="00784B04" w:rsidRDefault="00F17431" w:rsidP="00784B04">
      <w:pPr>
        <w:pStyle w:val="Heading3"/>
        <w:numPr>
          <w:ilvl w:val="0"/>
          <w:numId w:val="4"/>
        </w:numPr>
        <w:jc w:val="both"/>
        <w:rPr>
          <w:rStyle w:val="nowrap"/>
          <w:sz w:val="28"/>
          <w:szCs w:val="28"/>
        </w:rPr>
      </w:pPr>
      <w:r w:rsidRPr="00784B04">
        <w:rPr>
          <w:rStyle w:val="element-citation"/>
          <w:sz w:val="28"/>
          <w:szCs w:val="28"/>
        </w:rPr>
        <w:t xml:space="preserve">Gallbladder perforation: a rare complication of enteric fever. Singh M, Kumar L, Singh R, Jain AK, </w:t>
      </w:r>
      <w:proofErr w:type="spellStart"/>
      <w:r w:rsidRPr="00784B04">
        <w:rPr>
          <w:rStyle w:val="element-citation"/>
          <w:sz w:val="28"/>
          <w:szCs w:val="28"/>
        </w:rPr>
        <w:t>Karande</w:t>
      </w:r>
      <w:proofErr w:type="spellEnd"/>
      <w:r w:rsidRPr="00784B04">
        <w:rPr>
          <w:rStyle w:val="element-citation"/>
          <w:sz w:val="28"/>
          <w:szCs w:val="28"/>
        </w:rPr>
        <w:t xml:space="preserve"> SK, </w:t>
      </w:r>
      <w:proofErr w:type="spellStart"/>
      <w:r w:rsidRPr="00784B04">
        <w:rPr>
          <w:rStyle w:val="element-citation"/>
          <w:sz w:val="28"/>
          <w:szCs w:val="28"/>
        </w:rPr>
        <w:t>Saradna</w:t>
      </w:r>
      <w:proofErr w:type="spellEnd"/>
      <w:r w:rsidRPr="00784B04">
        <w:rPr>
          <w:rStyle w:val="element-citation"/>
          <w:sz w:val="28"/>
          <w:szCs w:val="28"/>
        </w:rPr>
        <w:t xml:space="preserve"> A, </w:t>
      </w:r>
      <w:proofErr w:type="spellStart"/>
      <w:r w:rsidRPr="00784B04">
        <w:rPr>
          <w:rStyle w:val="element-citation"/>
          <w:sz w:val="28"/>
          <w:szCs w:val="28"/>
        </w:rPr>
        <w:t>Prashanth</w:t>
      </w:r>
      <w:proofErr w:type="spellEnd"/>
      <w:r w:rsidRPr="00784B04">
        <w:rPr>
          <w:rStyle w:val="element-citation"/>
          <w:sz w:val="28"/>
          <w:szCs w:val="28"/>
        </w:rPr>
        <w:t xml:space="preserve"> U. </w:t>
      </w:r>
      <w:proofErr w:type="spellStart"/>
      <w:r w:rsidRPr="00784B04">
        <w:rPr>
          <w:rStyle w:val="ref-journal"/>
          <w:sz w:val="28"/>
          <w:szCs w:val="28"/>
        </w:rPr>
        <w:t>Int</w:t>
      </w:r>
      <w:proofErr w:type="spellEnd"/>
      <w:r w:rsidRPr="00784B04">
        <w:rPr>
          <w:rStyle w:val="ref-journal"/>
          <w:sz w:val="28"/>
          <w:szCs w:val="28"/>
        </w:rPr>
        <w:t xml:space="preserve"> J </w:t>
      </w:r>
      <w:proofErr w:type="spellStart"/>
      <w:r w:rsidRPr="00784B04">
        <w:rPr>
          <w:rStyle w:val="ref-journal"/>
          <w:sz w:val="28"/>
          <w:szCs w:val="28"/>
        </w:rPr>
        <w:t>Surg</w:t>
      </w:r>
      <w:proofErr w:type="spellEnd"/>
      <w:r w:rsidRPr="00784B04">
        <w:rPr>
          <w:rStyle w:val="ref-journal"/>
          <w:sz w:val="28"/>
          <w:szCs w:val="28"/>
        </w:rPr>
        <w:t xml:space="preserve"> Case Rep. </w:t>
      </w:r>
      <w:r w:rsidRPr="00784B04">
        <w:rPr>
          <w:rStyle w:val="element-citation"/>
          <w:sz w:val="28"/>
          <w:szCs w:val="28"/>
        </w:rPr>
        <w:t>2014;</w:t>
      </w:r>
      <w:r w:rsidRPr="00784B04">
        <w:rPr>
          <w:rStyle w:val="ref-vol"/>
          <w:sz w:val="28"/>
          <w:szCs w:val="28"/>
        </w:rPr>
        <w:t>5</w:t>
      </w:r>
      <w:r w:rsidRPr="00784B04">
        <w:rPr>
          <w:rStyle w:val="element-citation"/>
          <w:sz w:val="28"/>
          <w:szCs w:val="28"/>
        </w:rPr>
        <w:t>:73–75. </w:t>
      </w:r>
      <w:r w:rsidRPr="00784B04">
        <w:rPr>
          <w:rStyle w:val="nowrap"/>
          <w:sz w:val="28"/>
          <w:szCs w:val="28"/>
        </w:rPr>
        <w:t>[</w:t>
      </w:r>
      <w:hyperlink r:id="rId28" w:history="1">
        <w:r w:rsidRPr="00784B04">
          <w:rPr>
            <w:rStyle w:val="Hyperlink"/>
            <w:color w:val="auto"/>
            <w:sz w:val="28"/>
            <w:szCs w:val="28"/>
            <w:u w:val="none"/>
          </w:rPr>
          <w:t>PMC free article</w:t>
        </w:r>
      </w:hyperlink>
      <w:r w:rsidRPr="00784B04">
        <w:rPr>
          <w:rStyle w:val="nowrap"/>
          <w:sz w:val="28"/>
          <w:szCs w:val="28"/>
        </w:rPr>
        <w:t>]</w:t>
      </w:r>
      <w:r w:rsidRPr="00784B04">
        <w:rPr>
          <w:rStyle w:val="element-citation"/>
          <w:sz w:val="28"/>
          <w:szCs w:val="28"/>
        </w:rPr>
        <w:t> [</w:t>
      </w:r>
      <w:hyperlink r:id="rId29" w:tgtFrame="pmc_ext" w:history="1">
        <w:r w:rsidRPr="00784B04">
          <w:rPr>
            <w:rStyle w:val="Hyperlink"/>
            <w:color w:val="auto"/>
            <w:sz w:val="28"/>
            <w:szCs w:val="28"/>
            <w:u w:val="none"/>
          </w:rPr>
          <w:t>PubMed</w:t>
        </w:r>
      </w:hyperlink>
      <w:r w:rsidRPr="00784B04">
        <w:rPr>
          <w:rStyle w:val="element-citation"/>
          <w:sz w:val="28"/>
          <w:szCs w:val="28"/>
        </w:rPr>
        <w:t>] </w:t>
      </w:r>
      <w:r w:rsidRPr="00784B04">
        <w:rPr>
          <w:rStyle w:val="nowrap"/>
          <w:sz w:val="28"/>
          <w:szCs w:val="28"/>
        </w:rPr>
        <w:t>[</w:t>
      </w:r>
      <w:hyperlink r:id="rId30" w:tgtFrame="pmc_ext" w:history="1">
        <w:r w:rsidRPr="00784B04">
          <w:rPr>
            <w:rStyle w:val="Hyperlink"/>
            <w:color w:val="auto"/>
            <w:sz w:val="28"/>
            <w:szCs w:val="28"/>
            <w:u w:val="none"/>
          </w:rPr>
          <w:t>Google Scholar</w:t>
        </w:r>
      </w:hyperlink>
      <w:r w:rsidRPr="00784B04">
        <w:rPr>
          <w:rStyle w:val="nowrap"/>
          <w:sz w:val="28"/>
          <w:szCs w:val="28"/>
        </w:rPr>
        <w:t>]</w:t>
      </w:r>
    </w:p>
    <w:p w:rsidR="00801B7C" w:rsidRPr="00784B04" w:rsidRDefault="00801B7C" w:rsidP="00784B04">
      <w:pPr>
        <w:pStyle w:val="Heading3"/>
        <w:numPr>
          <w:ilvl w:val="0"/>
          <w:numId w:val="4"/>
        </w:numPr>
        <w:jc w:val="both"/>
        <w:rPr>
          <w:sz w:val="28"/>
          <w:szCs w:val="28"/>
        </w:rPr>
      </w:pPr>
      <w:proofErr w:type="spellStart"/>
      <w:r w:rsidRPr="00784B04">
        <w:rPr>
          <w:sz w:val="28"/>
          <w:szCs w:val="28"/>
        </w:rPr>
        <w:t>Dhanoa</w:t>
      </w:r>
      <w:proofErr w:type="spellEnd"/>
      <w:r w:rsidRPr="00784B04">
        <w:rPr>
          <w:sz w:val="28"/>
          <w:szCs w:val="28"/>
        </w:rPr>
        <w:t xml:space="preserve">, A, </w:t>
      </w:r>
      <w:proofErr w:type="spellStart"/>
      <w:r w:rsidRPr="00784B04">
        <w:rPr>
          <w:sz w:val="28"/>
          <w:szCs w:val="28"/>
        </w:rPr>
        <w:t>Fatt</w:t>
      </w:r>
      <w:proofErr w:type="spellEnd"/>
      <w:r w:rsidRPr="00784B04">
        <w:rPr>
          <w:sz w:val="28"/>
          <w:szCs w:val="28"/>
        </w:rPr>
        <w:t>, QK. </w:t>
      </w:r>
      <w:r w:rsidRPr="00784B04">
        <w:rPr>
          <w:rStyle w:val="nlmarticle-title"/>
          <w:sz w:val="28"/>
          <w:szCs w:val="28"/>
        </w:rPr>
        <w:t>Non-</w:t>
      </w:r>
      <w:proofErr w:type="spellStart"/>
      <w:r w:rsidRPr="00784B04">
        <w:rPr>
          <w:rStyle w:val="nlmarticle-title"/>
          <w:sz w:val="28"/>
          <w:szCs w:val="28"/>
        </w:rPr>
        <w:t>typhoidal</w:t>
      </w:r>
      <w:proofErr w:type="spellEnd"/>
      <w:r w:rsidRPr="00784B04">
        <w:rPr>
          <w:rStyle w:val="nlmarticle-title"/>
          <w:sz w:val="28"/>
          <w:szCs w:val="28"/>
        </w:rPr>
        <w:t> Salmonella </w:t>
      </w:r>
      <w:proofErr w:type="spellStart"/>
      <w:r w:rsidRPr="00784B04">
        <w:rPr>
          <w:rStyle w:val="nlmarticle-title"/>
          <w:sz w:val="28"/>
          <w:szCs w:val="28"/>
        </w:rPr>
        <w:t>bacteraemia</w:t>
      </w:r>
      <w:proofErr w:type="spellEnd"/>
      <w:r w:rsidRPr="00784B04">
        <w:rPr>
          <w:rStyle w:val="nlmarticle-title"/>
          <w:sz w:val="28"/>
          <w:szCs w:val="28"/>
        </w:rPr>
        <w:t>: epidemiology, clinical characteristics and its’ association with severe immunosuppression</w:t>
      </w:r>
      <w:r w:rsidRPr="00784B04">
        <w:rPr>
          <w:sz w:val="28"/>
          <w:szCs w:val="28"/>
        </w:rPr>
        <w:t xml:space="preserve">. Ann </w:t>
      </w:r>
      <w:proofErr w:type="spellStart"/>
      <w:r w:rsidRPr="00784B04">
        <w:rPr>
          <w:sz w:val="28"/>
          <w:szCs w:val="28"/>
        </w:rPr>
        <w:t>Clin</w:t>
      </w:r>
      <w:proofErr w:type="spellEnd"/>
      <w:r w:rsidRPr="00784B04">
        <w:rPr>
          <w:sz w:val="28"/>
          <w:szCs w:val="28"/>
        </w:rPr>
        <w:t xml:space="preserve"> </w:t>
      </w:r>
      <w:proofErr w:type="spellStart"/>
      <w:r w:rsidRPr="00784B04">
        <w:rPr>
          <w:sz w:val="28"/>
          <w:szCs w:val="28"/>
        </w:rPr>
        <w:t>Microbiol</w:t>
      </w:r>
      <w:proofErr w:type="spellEnd"/>
      <w:r w:rsidRPr="00784B04">
        <w:rPr>
          <w:sz w:val="28"/>
          <w:szCs w:val="28"/>
        </w:rPr>
        <w:t xml:space="preserve"> </w:t>
      </w:r>
      <w:proofErr w:type="spellStart"/>
      <w:r w:rsidRPr="00784B04">
        <w:rPr>
          <w:sz w:val="28"/>
          <w:szCs w:val="28"/>
        </w:rPr>
        <w:t>Antimicrob</w:t>
      </w:r>
      <w:proofErr w:type="spellEnd"/>
      <w:r w:rsidRPr="00784B04">
        <w:rPr>
          <w:sz w:val="28"/>
          <w:szCs w:val="28"/>
        </w:rPr>
        <w:t> </w:t>
      </w:r>
      <w:r w:rsidRPr="00784B04">
        <w:rPr>
          <w:rStyle w:val="nlmyear"/>
          <w:sz w:val="28"/>
          <w:szCs w:val="28"/>
        </w:rPr>
        <w:t>2009</w:t>
      </w:r>
      <w:r w:rsidRPr="00784B04">
        <w:rPr>
          <w:sz w:val="28"/>
          <w:szCs w:val="28"/>
        </w:rPr>
        <w:t>; 188: </w:t>
      </w:r>
      <w:r w:rsidRPr="00784B04">
        <w:rPr>
          <w:rStyle w:val="nlmfpage"/>
          <w:sz w:val="28"/>
          <w:szCs w:val="28"/>
        </w:rPr>
        <w:t>15</w:t>
      </w:r>
      <w:r w:rsidRPr="00784B04">
        <w:rPr>
          <w:sz w:val="28"/>
          <w:szCs w:val="28"/>
        </w:rPr>
        <w:t>.</w:t>
      </w:r>
    </w:p>
    <w:p w:rsidR="00801B7C" w:rsidRPr="00784B04" w:rsidRDefault="00801B7C" w:rsidP="00784B04">
      <w:pPr>
        <w:pStyle w:val="Heading3"/>
        <w:numPr>
          <w:ilvl w:val="0"/>
          <w:numId w:val="4"/>
        </w:numPr>
        <w:jc w:val="both"/>
        <w:rPr>
          <w:sz w:val="28"/>
          <w:szCs w:val="28"/>
        </w:rPr>
      </w:pPr>
      <w:r w:rsidRPr="00784B04">
        <w:rPr>
          <w:sz w:val="28"/>
          <w:szCs w:val="28"/>
        </w:rPr>
        <w:t xml:space="preserve">Becker CG, </w:t>
      </w:r>
      <w:proofErr w:type="spellStart"/>
      <w:r w:rsidRPr="00784B04">
        <w:rPr>
          <w:sz w:val="28"/>
          <w:szCs w:val="28"/>
        </w:rPr>
        <w:t>Dubin</w:t>
      </w:r>
      <w:proofErr w:type="spellEnd"/>
      <w:r w:rsidRPr="00784B04">
        <w:rPr>
          <w:sz w:val="28"/>
          <w:szCs w:val="28"/>
        </w:rPr>
        <w:t xml:space="preserve"> T, Glenn F. Induction of acute cholecystitis by activation of factor XII, J </w:t>
      </w:r>
      <w:proofErr w:type="spellStart"/>
      <w:r w:rsidRPr="00784B04">
        <w:rPr>
          <w:sz w:val="28"/>
          <w:szCs w:val="28"/>
        </w:rPr>
        <w:t>Exp</w:t>
      </w:r>
      <w:proofErr w:type="spellEnd"/>
      <w:r w:rsidRPr="00784B04">
        <w:rPr>
          <w:sz w:val="28"/>
          <w:szCs w:val="28"/>
        </w:rPr>
        <w:t xml:space="preserve"> Med, 1980, vol. 151</w:t>
      </w:r>
      <w:r w:rsidR="00C65ADA" w:rsidRPr="00784B04">
        <w:rPr>
          <w:sz w:val="28"/>
          <w:szCs w:val="28"/>
        </w:rPr>
        <w:t xml:space="preserve"> (pg. 81 – 90)</w:t>
      </w:r>
    </w:p>
    <w:p w:rsidR="00AB44E0" w:rsidRPr="00784B04" w:rsidRDefault="00AB44E0" w:rsidP="00784B04">
      <w:pPr>
        <w:pStyle w:val="Heading3"/>
        <w:numPr>
          <w:ilvl w:val="0"/>
          <w:numId w:val="4"/>
        </w:numPr>
        <w:jc w:val="both"/>
        <w:rPr>
          <w:rStyle w:val="citation-doi"/>
          <w:sz w:val="28"/>
          <w:szCs w:val="28"/>
        </w:rPr>
      </w:pPr>
      <w:proofErr w:type="spellStart"/>
      <w:r w:rsidRPr="00784B04">
        <w:rPr>
          <w:sz w:val="28"/>
          <w:szCs w:val="28"/>
        </w:rPr>
        <w:t>Sümer</w:t>
      </w:r>
      <w:proofErr w:type="spellEnd"/>
      <w:r w:rsidRPr="00784B04">
        <w:rPr>
          <w:sz w:val="28"/>
          <w:szCs w:val="28"/>
        </w:rPr>
        <w:t xml:space="preserve"> A, </w:t>
      </w:r>
      <w:proofErr w:type="spellStart"/>
      <w:r w:rsidRPr="00784B04">
        <w:rPr>
          <w:sz w:val="28"/>
          <w:szCs w:val="28"/>
        </w:rPr>
        <w:t>Kemik</w:t>
      </w:r>
      <w:proofErr w:type="spellEnd"/>
      <w:r w:rsidRPr="00784B04">
        <w:rPr>
          <w:sz w:val="28"/>
          <w:szCs w:val="28"/>
        </w:rPr>
        <w:t xml:space="preserve"> Ö, </w:t>
      </w:r>
      <w:proofErr w:type="spellStart"/>
      <w:r w:rsidRPr="00784B04">
        <w:rPr>
          <w:sz w:val="28"/>
          <w:szCs w:val="28"/>
        </w:rPr>
        <w:t>Dülger</w:t>
      </w:r>
      <w:proofErr w:type="spellEnd"/>
      <w:r w:rsidRPr="00784B04">
        <w:rPr>
          <w:sz w:val="28"/>
          <w:szCs w:val="28"/>
        </w:rPr>
        <w:t xml:space="preserve"> AC, et al.: </w:t>
      </w:r>
      <w:hyperlink r:id="rId31" w:tgtFrame="_blank" w:history="1">
        <w:r w:rsidRPr="00784B04">
          <w:rPr>
            <w:rStyle w:val="Hyperlink"/>
            <w:color w:val="auto"/>
            <w:sz w:val="28"/>
            <w:szCs w:val="28"/>
            <w:u w:val="none"/>
          </w:rPr>
          <w:t>Outcome of surgical treatment of intestinal perforation in typhoid fever</w:t>
        </w:r>
      </w:hyperlink>
      <w:r w:rsidRPr="00784B04">
        <w:rPr>
          <w:sz w:val="28"/>
          <w:szCs w:val="28"/>
        </w:rPr>
        <w:t xml:space="preserve">. World J </w:t>
      </w:r>
      <w:proofErr w:type="spellStart"/>
      <w:r w:rsidRPr="00784B04">
        <w:rPr>
          <w:sz w:val="28"/>
          <w:szCs w:val="28"/>
        </w:rPr>
        <w:t>Gastroenterol</w:t>
      </w:r>
      <w:proofErr w:type="spellEnd"/>
      <w:r w:rsidRPr="00784B04">
        <w:rPr>
          <w:sz w:val="28"/>
          <w:szCs w:val="28"/>
        </w:rPr>
        <w:t>. 2010, 16:4164-4168. </w:t>
      </w:r>
      <w:hyperlink r:id="rId32" w:tgtFrame="_blank" w:history="1">
        <w:r w:rsidRPr="00784B04">
          <w:rPr>
            <w:rStyle w:val="Hyperlink"/>
            <w:color w:val="auto"/>
            <w:sz w:val="28"/>
            <w:szCs w:val="28"/>
            <w:u w:val="none"/>
          </w:rPr>
          <w:t>10.3748/wjg.v16.i33.4164</w:t>
        </w:r>
      </w:hyperlink>
    </w:p>
    <w:p w:rsidR="00AB44E0" w:rsidRPr="00784B04" w:rsidRDefault="00AB44E0" w:rsidP="00784B04">
      <w:pPr>
        <w:pStyle w:val="Heading3"/>
        <w:numPr>
          <w:ilvl w:val="0"/>
          <w:numId w:val="4"/>
        </w:numPr>
        <w:jc w:val="both"/>
        <w:rPr>
          <w:rStyle w:val="Hyperlink"/>
          <w:color w:val="auto"/>
          <w:sz w:val="28"/>
          <w:szCs w:val="28"/>
          <w:u w:val="none"/>
        </w:rPr>
      </w:pPr>
      <w:r w:rsidRPr="00784B04">
        <w:rPr>
          <w:sz w:val="28"/>
          <w:szCs w:val="28"/>
        </w:rPr>
        <w:t xml:space="preserve">Singh M, Kumar L, Singh R, Jain AK, </w:t>
      </w:r>
      <w:proofErr w:type="spellStart"/>
      <w:r w:rsidRPr="00784B04">
        <w:rPr>
          <w:sz w:val="28"/>
          <w:szCs w:val="28"/>
        </w:rPr>
        <w:t>Karande</w:t>
      </w:r>
      <w:proofErr w:type="spellEnd"/>
      <w:r w:rsidRPr="00784B04">
        <w:rPr>
          <w:sz w:val="28"/>
          <w:szCs w:val="28"/>
        </w:rPr>
        <w:t xml:space="preserve"> SK, </w:t>
      </w:r>
      <w:proofErr w:type="spellStart"/>
      <w:r w:rsidRPr="00784B04">
        <w:rPr>
          <w:sz w:val="28"/>
          <w:szCs w:val="28"/>
        </w:rPr>
        <w:t>Saradna</w:t>
      </w:r>
      <w:proofErr w:type="spellEnd"/>
      <w:r w:rsidRPr="00784B04">
        <w:rPr>
          <w:sz w:val="28"/>
          <w:szCs w:val="28"/>
        </w:rPr>
        <w:t xml:space="preserve"> A, </w:t>
      </w:r>
      <w:proofErr w:type="spellStart"/>
      <w:r w:rsidRPr="00784B04">
        <w:rPr>
          <w:sz w:val="28"/>
          <w:szCs w:val="28"/>
        </w:rPr>
        <w:t>Prashanth</w:t>
      </w:r>
      <w:proofErr w:type="spellEnd"/>
      <w:r w:rsidRPr="00784B04">
        <w:rPr>
          <w:sz w:val="28"/>
          <w:szCs w:val="28"/>
        </w:rPr>
        <w:t xml:space="preserve"> U: </w:t>
      </w:r>
      <w:hyperlink r:id="rId33" w:tgtFrame="_blank" w:history="1">
        <w:r w:rsidRPr="00784B04">
          <w:rPr>
            <w:rStyle w:val="Hyperlink"/>
            <w:color w:val="auto"/>
            <w:sz w:val="28"/>
            <w:szCs w:val="28"/>
            <w:u w:val="none"/>
          </w:rPr>
          <w:t>Gallbladder perforation: a rare complication of enteric fever</w:t>
        </w:r>
      </w:hyperlink>
      <w:r w:rsidRPr="00784B04">
        <w:rPr>
          <w:sz w:val="28"/>
          <w:szCs w:val="28"/>
        </w:rPr>
        <w:t xml:space="preserve">. </w:t>
      </w:r>
      <w:proofErr w:type="spellStart"/>
      <w:r w:rsidRPr="00784B04">
        <w:rPr>
          <w:sz w:val="28"/>
          <w:szCs w:val="28"/>
        </w:rPr>
        <w:t>Int</w:t>
      </w:r>
      <w:proofErr w:type="spellEnd"/>
      <w:r w:rsidRPr="00784B04">
        <w:rPr>
          <w:sz w:val="28"/>
          <w:szCs w:val="28"/>
        </w:rPr>
        <w:t xml:space="preserve"> J </w:t>
      </w:r>
      <w:proofErr w:type="spellStart"/>
      <w:r w:rsidRPr="00784B04">
        <w:rPr>
          <w:sz w:val="28"/>
          <w:szCs w:val="28"/>
        </w:rPr>
        <w:t>Surg</w:t>
      </w:r>
      <w:proofErr w:type="spellEnd"/>
      <w:r w:rsidRPr="00784B04">
        <w:rPr>
          <w:sz w:val="28"/>
          <w:szCs w:val="28"/>
        </w:rPr>
        <w:t xml:space="preserve"> Case Rep. 2014, 5:73-75. </w:t>
      </w:r>
      <w:hyperlink r:id="rId34" w:tgtFrame="_blank" w:history="1">
        <w:r w:rsidRPr="00784B04">
          <w:rPr>
            <w:rStyle w:val="Hyperlink"/>
            <w:color w:val="auto"/>
            <w:sz w:val="28"/>
            <w:szCs w:val="28"/>
            <w:u w:val="none"/>
          </w:rPr>
          <w:t>10.1016/j.ijscr.2013.12.004</w:t>
        </w:r>
      </w:hyperlink>
    </w:p>
    <w:p w:rsidR="00311C9E" w:rsidRPr="00311C9E" w:rsidRDefault="00311C9E" w:rsidP="00784B04">
      <w:pPr>
        <w:pStyle w:val="Heading3"/>
        <w:numPr>
          <w:ilvl w:val="0"/>
          <w:numId w:val="4"/>
        </w:numPr>
        <w:jc w:val="both"/>
      </w:pPr>
      <w:r w:rsidRPr="00784B04">
        <w:rPr>
          <w:sz w:val="28"/>
          <w:szCs w:val="28"/>
        </w:rPr>
        <w:t xml:space="preserve">Jansen S, </w:t>
      </w:r>
      <w:proofErr w:type="spellStart"/>
      <w:r w:rsidRPr="00784B04">
        <w:rPr>
          <w:sz w:val="28"/>
          <w:szCs w:val="28"/>
        </w:rPr>
        <w:t>Stodolski</w:t>
      </w:r>
      <w:proofErr w:type="spellEnd"/>
      <w:r w:rsidRPr="00784B04">
        <w:rPr>
          <w:sz w:val="28"/>
          <w:szCs w:val="28"/>
        </w:rPr>
        <w:t xml:space="preserve"> M, </w:t>
      </w:r>
      <w:proofErr w:type="spellStart"/>
      <w:r w:rsidRPr="00784B04">
        <w:rPr>
          <w:sz w:val="28"/>
          <w:szCs w:val="28"/>
        </w:rPr>
        <w:t>Zirngibl</w:t>
      </w:r>
      <w:proofErr w:type="spellEnd"/>
      <w:r w:rsidRPr="00784B04">
        <w:rPr>
          <w:sz w:val="28"/>
          <w:szCs w:val="28"/>
        </w:rPr>
        <w:t xml:space="preserve"> H, </w:t>
      </w:r>
      <w:proofErr w:type="spellStart"/>
      <w:r w:rsidRPr="00784B04">
        <w:rPr>
          <w:sz w:val="28"/>
          <w:szCs w:val="28"/>
        </w:rPr>
        <w:t>Godde</w:t>
      </w:r>
      <w:proofErr w:type="spellEnd"/>
      <w:r w:rsidRPr="00784B04">
        <w:rPr>
          <w:sz w:val="28"/>
          <w:szCs w:val="28"/>
        </w:rPr>
        <w:t xml:space="preserve"> D, </w:t>
      </w:r>
      <w:proofErr w:type="spellStart"/>
      <w:proofErr w:type="gramStart"/>
      <w:r w:rsidRPr="00784B04">
        <w:rPr>
          <w:sz w:val="28"/>
          <w:szCs w:val="28"/>
        </w:rPr>
        <w:t>Ambe</w:t>
      </w:r>
      <w:proofErr w:type="spellEnd"/>
      <w:proofErr w:type="gramEnd"/>
      <w:r w:rsidRPr="00784B04">
        <w:rPr>
          <w:sz w:val="28"/>
          <w:szCs w:val="28"/>
        </w:rPr>
        <w:t xml:space="preserve"> PC: </w:t>
      </w:r>
      <w:hyperlink r:id="rId35" w:tgtFrame="_blank" w:history="1">
        <w:r w:rsidRPr="00784B04">
          <w:rPr>
            <w:rStyle w:val="Hyperlink"/>
            <w:color w:val="auto"/>
            <w:sz w:val="28"/>
            <w:szCs w:val="28"/>
            <w:u w:val="none"/>
          </w:rPr>
          <w:t>Advanced gallbladder inflammation is a risk factor for gallbladder perforation in patients with acute cholecystitis</w:t>
        </w:r>
      </w:hyperlink>
      <w:r w:rsidRPr="00784B04">
        <w:rPr>
          <w:sz w:val="28"/>
          <w:szCs w:val="28"/>
        </w:rPr>
        <w:t xml:space="preserve">. World J </w:t>
      </w:r>
      <w:proofErr w:type="spellStart"/>
      <w:r w:rsidRPr="00784B04">
        <w:rPr>
          <w:sz w:val="28"/>
          <w:szCs w:val="28"/>
        </w:rPr>
        <w:t>Emerg</w:t>
      </w:r>
      <w:proofErr w:type="spellEnd"/>
      <w:r w:rsidRPr="00784B04">
        <w:rPr>
          <w:sz w:val="28"/>
          <w:szCs w:val="28"/>
        </w:rPr>
        <w:t xml:space="preserve"> Surg. 2018,</w:t>
      </w:r>
      <w:r w:rsidRPr="00311C9E">
        <w:t xml:space="preserve"> </w:t>
      </w:r>
      <w:bookmarkStart w:id="0" w:name="_GoBack"/>
      <w:bookmarkEnd w:id="0"/>
      <w:r w:rsidRPr="00784B04">
        <w:rPr>
          <w:sz w:val="28"/>
          <w:szCs w:val="28"/>
        </w:rPr>
        <w:t>13:9. </w:t>
      </w:r>
      <w:hyperlink r:id="rId36" w:tgtFrame="_blank" w:history="1">
        <w:r w:rsidRPr="00784B04">
          <w:rPr>
            <w:rStyle w:val="Hyperlink"/>
            <w:color w:val="auto"/>
            <w:sz w:val="28"/>
            <w:szCs w:val="28"/>
            <w:u w:val="none"/>
          </w:rPr>
          <w:t>10.1186/s13017-018-0169-2</w:t>
        </w:r>
      </w:hyperlink>
    </w:p>
    <w:sectPr w:rsidR="00311C9E" w:rsidRPr="00311C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497F3F"/>
    <w:multiLevelType w:val="multilevel"/>
    <w:tmpl w:val="3E20D834"/>
    <w:lvl w:ilvl="0">
      <w:start w:val="1"/>
      <w:numFmt w:val="decimal"/>
      <w:lvlText w:val="%1."/>
      <w:lvlJc w:val="left"/>
      <w:pPr>
        <w:tabs>
          <w:tab w:val="num" w:pos="720"/>
        </w:tabs>
        <w:ind w:left="720" w:hanging="360"/>
      </w:pPr>
      <w:rPr>
        <w:rFonts w:ascii="Arial" w:eastAsia="Times New Roman" w:hAnsi="Arial" w:cs="Arial"/>
      </w:rPr>
    </w:lvl>
    <w:lvl w:ilvl="1">
      <w:start w:val="2"/>
      <w:numFmt w:val="decimal"/>
      <w:lvlText w:val="%2."/>
      <w:lvlJc w:val="left"/>
      <w:pPr>
        <w:ind w:left="1440" w:hanging="360"/>
      </w:pPr>
      <w:rPr>
        <w:rFonts w:eastAsiaTheme="minorHAnsi"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8A8626D"/>
    <w:multiLevelType w:val="hybridMultilevel"/>
    <w:tmpl w:val="96A01B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0546E6"/>
    <w:multiLevelType w:val="multilevel"/>
    <w:tmpl w:val="D5D61BF8"/>
    <w:lvl w:ilvl="0">
      <w:start w:val="1"/>
      <w:numFmt w:val="decimal"/>
      <w:lvlText w:val="%1"/>
      <w:lvlJc w:val="left"/>
      <w:pPr>
        <w:tabs>
          <w:tab w:val="num" w:pos="630"/>
        </w:tabs>
        <w:ind w:left="630" w:hanging="360"/>
      </w:pPr>
      <w:rPr>
        <w:rFonts w:ascii="Arial" w:eastAsia="Times New Roman" w:hAnsi="Arial" w:cs="Arial"/>
      </w:rPr>
    </w:lvl>
    <w:lvl w:ilvl="1">
      <w:start w:val="2"/>
      <w:numFmt w:val="decimal"/>
      <w:lvlText w:val="%2."/>
      <w:lvlJc w:val="left"/>
      <w:pPr>
        <w:ind w:left="1440" w:hanging="360"/>
      </w:pPr>
      <w:rPr>
        <w:rFonts w:eastAsiaTheme="minorHAnsi"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F366041"/>
    <w:multiLevelType w:val="hybridMultilevel"/>
    <w:tmpl w:val="CFCAFF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8DE"/>
    <w:rsid w:val="000020E1"/>
    <w:rsid w:val="00051A96"/>
    <w:rsid w:val="00125F1E"/>
    <w:rsid w:val="0017173C"/>
    <w:rsid w:val="00196E83"/>
    <w:rsid w:val="001D68B4"/>
    <w:rsid w:val="001E6826"/>
    <w:rsid w:val="002F08DE"/>
    <w:rsid w:val="003041C1"/>
    <w:rsid w:val="00311C9E"/>
    <w:rsid w:val="0033631C"/>
    <w:rsid w:val="00353F78"/>
    <w:rsid w:val="003D76DC"/>
    <w:rsid w:val="003E16E4"/>
    <w:rsid w:val="004551FF"/>
    <w:rsid w:val="0046520B"/>
    <w:rsid w:val="004D3530"/>
    <w:rsid w:val="004D3AED"/>
    <w:rsid w:val="00596E59"/>
    <w:rsid w:val="005C490F"/>
    <w:rsid w:val="005E38D0"/>
    <w:rsid w:val="005E73C1"/>
    <w:rsid w:val="006028BF"/>
    <w:rsid w:val="00611F0B"/>
    <w:rsid w:val="0065456D"/>
    <w:rsid w:val="006743C5"/>
    <w:rsid w:val="00687BDF"/>
    <w:rsid w:val="00742806"/>
    <w:rsid w:val="00784B04"/>
    <w:rsid w:val="00801B7C"/>
    <w:rsid w:val="0083124C"/>
    <w:rsid w:val="00860C2A"/>
    <w:rsid w:val="008754E5"/>
    <w:rsid w:val="008F77D7"/>
    <w:rsid w:val="009C0DD9"/>
    <w:rsid w:val="009E110A"/>
    <w:rsid w:val="009F2CB5"/>
    <w:rsid w:val="00A51136"/>
    <w:rsid w:val="00AB44E0"/>
    <w:rsid w:val="00AC7C4B"/>
    <w:rsid w:val="00B175F1"/>
    <w:rsid w:val="00B260D3"/>
    <w:rsid w:val="00B32CBC"/>
    <w:rsid w:val="00B34FA3"/>
    <w:rsid w:val="00B578A1"/>
    <w:rsid w:val="00B67D34"/>
    <w:rsid w:val="00BE1983"/>
    <w:rsid w:val="00C27F01"/>
    <w:rsid w:val="00C526CC"/>
    <w:rsid w:val="00C65ADA"/>
    <w:rsid w:val="00C8586F"/>
    <w:rsid w:val="00CD61C7"/>
    <w:rsid w:val="00D0319A"/>
    <w:rsid w:val="00DD13ED"/>
    <w:rsid w:val="00E74606"/>
    <w:rsid w:val="00E84242"/>
    <w:rsid w:val="00EA3C64"/>
    <w:rsid w:val="00F17431"/>
    <w:rsid w:val="00F3070A"/>
    <w:rsid w:val="00FC02DD"/>
    <w:rsid w:val="00FC675F"/>
    <w:rsid w:val="00FF61A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C5AA69-2537-433F-A8AC-464DBD403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596E5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6E59"/>
    <w:rPr>
      <w:color w:val="0000FF"/>
      <w:u w:val="single"/>
    </w:rPr>
  </w:style>
  <w:style w:type="character" w:customStyle="1" w:styleId="Heading3Char">
    <w:name w:val="Heading 3 Char"/>
    <w:basedOn w:val="DefaultParagraphFont"/>
    <w:link w:val="Heading3"/>
    <w:uiPriority w:val="9"/>
    <w:rsid w:val="00596E59"/>
    <w:rPr>
      <w:rFonts w:ascii="Times New Roman" w:eastAsia="Times New Roman" w:hAnsi="Times New Roman" w:cs="Times New Roman"/>
      <w:b/>
      <w:bCs/>
      <w:sz w:val="27"/>
      <w:szCs w:val="27"/>
    </w:rPr>
  </w:style>
  <w:style w:type="character" w:customStyle="1" w:styleId="citation-doi">
    <w:name w:val="citation-doi"/>
    <w:basedOn w:val="DefaultParagraphFont"/>
    <w:rsid w:val="00596E59"/>
  </w:style>
  <w:style w:type="character" w:customStyle="1" w:styleId="reflinks">
    <w:name w:val="reflinks"/>
    <w:basedOn w:val="DefaultParagraphFont"/>
    <w:rsid w:val="00B67D34"/>
  </w:style>
  <w:style w:type="character" w:customStyle="1" w:styleId="sep">
    <w:name w:val="sep"/>
    <w:basedOn w:val="DefaultParagraphFont"/>
    <w:rsid w:val="00B67D34"/>
  </w:style>
  <w:style w:type="character" w:customStyle="1" w:styleId="element-citation">
    <w:name w:val="element-citation"/>
    <w:basedOn w:val="DefaultParagraphFont"/>
    <w:rsid w:val="008754E5"/>
  </w:style>
  <w:style w:type="character" w:customStyle="1" w:styleId="ref-journal">
    <w:name w:val="ref-journal"/>
    <w:basedOn w:val="DefaultParagraphFont"/>
    <w:rsid w:val="008754E5"/>
  </w:style>
  <w:style w:type="character" w:customStyle="1" w:styleId="ref-vol">
    <w:name w:val="ref-vol"/>
    <w:basedOn w:val="DefaultParagraphFont"/>
    <w:rsid w:val="008754E5"/>
  </w:style>
  <w:style w:type="character" w:customStyle="1" w:styleId="nowrap">
    <w:name w:val="nowrap"/>
    <w:basedOn w:val="DefaultParagraphFont"/>
    <w:rsid w:val="008754E5"/>
  </w:style>
  <w:style w:type="paragraph" w:styleId="ListParagraph">
    <w:name w:val="List Paragraph"/>
    <w:basedOn w:val="Normal"/>
    <w:uiPriority w:val="34"/>
    <w:qFormat/>
    <w:rsid w:val="00F17431"/>
    <w:pPr>
      <w:ind w:left="720"/>
      <w:contextualSpacing/>
    </w:pPr>
  </w:style>
  <w:style w:type="character" w:styleId="FollowedHyperlink">
    <w:name w:val="FollowedHyperlink"/>
    <w:basedOn w:val="DefaultParagraphFont"/>
    <w:uiPriority w:val="99"/>
    <w:semiHidden/>
    <w:unhideWhenUsed/>
    <w:rsid w:val="00196E83"/>
    <w:rPr>
      <w:color w:val="954F72" w:themeColor="followedHyperlink"/>
      <w:u w:val="single"/>
    </w:rPr>
  </w:style>
  <w:style w:type="character" w:customStyle="1" w:styleId="nlmarticle-title">
    <w:name w:val="nlm_article-title"/>
    <w:basedOn w:val="DefaultParagraphFont"/>
    <w:rsid w:val="00801B7C"/>
  </w:style>
  <w:style w:type="character" w:customStyle="1" w:styleId="nlmyear">
    <w:name w:val="nlm_year"/>
    <w:basedOn w:val="DefaultParagraphFont"/>
    <w:rsid w:val="00801B7C"/>
  </w:style>
  <w:style w:type="character" w:customStyle="1" w:styleId="nlmfpage">
    <w:name w:val="nlm_fpage"/>
    <w:basedOn w:val="DefaultParagraphFont"/>
    <w:rsid w:val="00801B7C"/>
  </w:style>
  <w:style w:type="paragraph" w:styleId="NoSpacing">
    <w:name w:val="No Spacing"/>
    <w:uiPriority w:val="1"/>
    <w:qFormat/>
    <w:rsid w:val="004551F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2086020">
      <w:bodyDiv w:val="1"/>
      <w:marLeft w:val="0"/>
      <w:marRight w:val="0"/>
      <w:marTop w:val="0"/>
      <w:marBottom w:val="0"/>
      <w:divBdr>
        <w:top w:val="none" w:sz="0" w:space="0" w:color="auto"/>
        <w:left w:val="none" w:sz="0" w:space="0" w:color="auto"/>
        <w:bottom w:val="none" w:sz="0" w:space="0" w:color="auto"/>
        <w:right w:val="none" w:sz="0" w:space="0" w:color="auto"/>
      </w:divBdr>
      <w:divsChild>
        <w:div w:id="864363259">
          <w:marLeft w:val="0"/>
          <w:marRight w:val="0"/>
          <w:marTop w:val="0"/>
          <w:marBottom w:val="0"/>
          <w:divBdr>
            <w:top w:val="none" w:sz="0" w:space="0" w:color="auto"/>
            <w:left w:val="none" w:sz="0" w:space="0" w:color="auto"/>
            <w:bottom w:val="none" w:sz="0" w:space="0" w:color="auto"/>
            <w:right w:val="none" w:sz="0" w:space="0" w:color="auto"/>
          </w:divBdr>
          <w:divsChild>
            <w:div w:id="1721440201">
              <w:marLeft w:val="0"/>
              <w:marRight w:val="0"/>
              <w:marTop w:val="0"/>
              <w:marBottom w:val="0"/>
              <w:divBdr>
                <w:top w:val="none" w:sz="0" w:space="0" w:color="auto"/>
                <w:left w:val="none" w:sz="0" w:space="0" w:color="auto"/>
                <w:bottom w:val="none" w:sz="0" w:space="0" w:color="auto"/>
                <w:right w:val="none" w:sz="0" w:space="0" w:color="auto"/>
              </w:divBdr>
              <w:divsChild>
                <w:div w:id="215699662">
                  <w:marLeft w:val="0"/>
                  <w:marRight w:val="0"/>
                  <w:marTop w:val="0"/>
                  <w:marBottom w:val="0"/>
                  <w:divBdr>
                    <w:top w:val="none" w:sz="0" w:space="0" w:color="auto"/>
                    <w:left w:val="none" w:sz="0" w:space="0" w:color="auto"/>
                    <w:bottom w:val="none" w:sz="0" w:space="0" w:color="auto"/>
                    <w:right w:val="none" w:sz="0" w:space="0" w:color="auto"/>
                  </w:divBdr>
                </w:div>
                <w:div w:id="320543168">
                  <w:marLeft w:val="0"/>
                  <w:marRight w:val="0"/>
                  <w:marTop w:val="0"/>
                  <w:marBottom w:val="0"/>
                  <w:divBdr>
                    <w:top w:val="none" w:sz="0" w:space="0" w:color="auto"/>
                    <w:left w:val="none" w:sz="0" w:space="0" w:color="auto"/>
                    <w:bottom w:val="none" w:sz="0" w:space="0" w:color="auto"/>
                    <w:right w:val="none" w:sz="0" w:space="0" w:color="auto"/>
                  </w:divBdr>
                </w:div>
              </w:divsChild>
            </w:div>
            <w:div w:id="2088842864">
              <w:marLeft w:val="0"/>
              <w:marRight w:val="0"/>
              <w:marTop w:val="0"/>
              <w:marBottom w:val="0"/>
              <w:divBdr>
                <w:top w:val="none" w:sz="0" w:space="0" w:color="auto"/>
                <w:left w:val="none" w:sz="0" w:space="0" w:color="auto"/>
                <w:bottom w:val="none" w:sz="0" w:space="0" w:color="auto"/>
                <w:right w:val="none" w:sz="0" w:space="0" w:color="auto"/>
              </w:divBdr>
              <w:divsChild>
                <w:div w:id="354117045">
                  <w:marLeft w:val="0"/>
                  <w:marRight w:val="0"/>
                  <w:marTop w:val="0"/>
                  <w:marBottom w:val="0"/>
                  <w:divBdr>
                    <w:top w:val="none" w:sz="0" w:space="0" w:color="auto"/>
                    <w:left w:val="none" w:sz="0" w:space="0" w:color="auto"/>
                    <w:bottom w:val="none" w:sz="0" w:space="0" w:color="auto"/>
                    <w:right w:val="none" w:sz="0" w:space="0" w:color="auto"/>
                  </w:divBdr>
                </w:div>
                <w:div w:id="1880049545">
                  <w:marLeft w:val="0"/>
                  <w:marRight w:val="0"/>
                  <w:marTop w:val="0"/>
                  <w:marBottom w:val="0"/>
                  <w:divBdr>
                    <w:top w:val="none" w:sz="0" w:space="0" w:color="auto"/>
                    <w:left w:val="none" w:sz="0" w:space="0" w:color="auto"/>
                    <w:bottom w:val="none" w:sz="0" w:space="0" w:color="auto"/>
                    <w:right w:val="none" w:sz="0" w:space="0" w:color="auto"/>
                  </w:divBdr>
                </w:div>
              </w:divsChild>
            </w:div>
            <w:div w:id="1895582433">
              <w:marLeft w:val="0"/>
              <w:marRight w:val="0"/>
              <w:marTop w:val="0"/>
              <w:marBottom w:val="0"/>
              <w:divBdr>
                <w:top w:val="none" w:sz="0" w:space="0" w:color="auto"/>
                <w:left w:val="none" w:sz="0" w:space="0" w:color="auto"/>
                <w:bottom w:val="none" w:sz="0" w:space="0" w:color="auto"/>
                <w:right w:val="none" w:sz="0" w:space="0" w:color="auto"/>
              </w:divBdr>
              <w:divsChild>
                <w:div w:id="1992175678">
                  <w:marLeft w:val="0"/>
                  <w:marRight w:val="0"/>
                  <w:marTop w:val="0"/>
                  <w:marBottom w:val="0"/>
                  <w:divBdr>
                    <w:top w:val="none" w:sz="0" w:space="0" w:color="auto"/>
                    <w:left w:val="none" w:sz="0" w:space="0" w:color="auto"/>
                    <w:bottom w:val="none" w:sz="0" w:space="0" w:color="auto"/>
                    <w:right w:val="none" w:sz="0" w:space="0" w:color="auto"/>
                  </w:divBdr>
                </w:div>
                <w:div w:id="143093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981205">
          <w:marLeft w:val="0"/>
          <w:marRight w:val="0"/>
          <w:marTop w:val="0"/>
          <w:marBottom w:val="0"/>
          <w:divBdr>
            <w:top w:val="none" w:sz="0" w:space="0" w:color="auto"/>
            <w:left w:val="none" w:sz="0" w:space="0" w:color="auto"/>
            <w:bottom w:val="none" w:sz="0" w:space="0" w:color="auto"/>
            <w:right w:val="none" w:sz="0" w:space="0" w:color="auto"/>
          </w:divBdr>
        </w:div>
        <w:div w:id="1236548696">
          <w:marLeft w:val="0"/>
          <w:marRight w:val="0"/>
          <w:marTop w:val="0"/>
          <w:marBottom w:val="0"/>
          <w:divBdr>
            <w:top w:val="none" w:sz="0" w:space="0" w:color="auto"/>
            <w:left w:val="none" w:sz="0" w:space="0" w:color="auto"/>
            <w:bottom w:val="none" w:sz="0" w:space="0" w:color="auto"/>
            <w:right w:val="none" w:sz="0" w:space="0" w:color="auto"/>
          </w:divBdr>
        </w:div>
        <w:div w:id="59446226">
          <w:marLeft w:val="0"/>
          <w:marRight w:val="0"/>
          <w:marTop w:val="0"/>
          <w:marBottom w:val="0"/>
          <w:divBdr>
            <w:top w:val="none" w:sz="0" w:space="0" w:color="auto"/>
            <w:left w:val="none" w:sz="0" w:space="0" w:color="auto"/>
            <w:bottom w:val="none" w:sz="0" w:space="0" w:color="auto"/>
            <w:right w:val="none" w:sz="0" w:space="0" w:color="auto"/>
          </w:divBdr>
        </w:div>
        <w:div w:id="1781073502">
          <w:marLeft w:val="0"/>
          <w:marRight w:val="0"/>
          <w:marTop w:val="0"/>
          <w:marBottom w:val="0"/>
          <w:divBdr>
            <w:top w:val="none" w:sz="0" w:space="0" w:color="auto"/>
            <w:left w:val="none" w:sz="0" w:space="0" w:color="auto"/>
            <w:bottom w:val="none" w:sz="0" w:space="0" w:color="auto"/>
            <w:right w:val="none" w:sz="0" w:space="0" w:color="auto"/>
          </w:divBdr>
        </w:div>
        <w:div w:id="1022586342">
          <w:marLeft w:val="0"/>
          <w:marRight w:val="0"/>
          <w:marTop w:val="0"/>
          <w:marBottom w:val="0"/>
          <w:divBdr>
            <w:top w:val="none" w:sz="0" w:space="0" w:color="auto"/>
            <w:left w:val="none" w:sz="0" w:space="0" w:color="auto"/>
            <w:bottom w:val="none" w:sz="0" w:space="0" w:color="auto"/>
            <w:right w:val="none" w:sz="0" w:space="0" w:color="auto"/>
          </w:divBdr>
        </w:div>
        <w:div w:id="798760249">
          <w:marLeft w:val="0"/>
          <w:marRight w:val="0"/>
          <w:marTop w:val="0"/>
          <w:marBottom w:val="0"/>
          <w:divBdr>
            <w:top w:val="none" w:sz="0" w:space="0" w:color="auto"/>
            <w:left w:val="none" w:sz="0" w:space="0" w:color="auto"/>
            <w:bottom w:val="none" w:sz="0" w:space="0" w:color="auto"/>
            <w:right w:val="none" w:sz="0" w:space="0" w:color="auto"/>
          </w:divBdr>
        </w:div>
        <w:div w:id="2144421910">
          <w:marLeft w:val="0"/>
          <w:marRight w:val="0"/>
          <w:marTop w:val="0"/>
          <w:marBottom w:val="0"/>
          <w:divBdr>
            <w:top w:val="none" w:sz="0" w:space="0" w:color="auto"/>
            <w:left w:val="none" w:sz="0" w:space="0" w:color="auto"/>
            <w:bottom w:val="none" w:sz="0" w:space="0" w:color="auto"/>
            <w:right w:val="none" w:sz="0" w:space="0" w:color="auto"/>
          </w:divBdr>
          <w:divsChild>
            <w:div w:id="665785397">
              <w:marLeft w:val="0"/>
              <w:marRight w:val="0"/>
              <w:marTop w:val="0"/>
              <w:marBottom w:val="0"/>
              <w:divBdr>
                <w:top w:val="none" w:sz="0" w:space="0" w:color="auto"/>
                <w:left w:val="none" w:sz="0" w:space="0" w:color="auto"/>
                <w:bottom w:val="none" w:sz="0" w:space="0" w:color="auto"/>
                <w:right w:val="none" w:sz="0" w:space="0" w:color="auto"/>
              </w:divBdr>
            </w:div>
            <w:div w:id="1082994234">
              <w:marLeft w:val="0"/>
              <w:marRight w:val="0"/>
              <w:marTop w:val="0"/>
              <w:marBottom w:val="0"/>
              <w:divBdr>
                <w:top w:val="none" w:sz="0" w:space="0" w:color="auto"/>
                <w:left w:val="none" w:sz="0" w:space="0" w:color="auto"/>
                <w:bottom w:val="none" w:sz="0" w:space="0" w:color="auto"/>
                <w:right w:val="none" w:sz="0" w:space="0" w:color="auto"/>
              </w:divBdr>
            </w:div>
            <w:div w:id="15114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904248">
      <w:bodyDiv w:val="1"/>
      <w:marLeft w:val="0"/>
      <w:marRight w:val="0"/>
      <w:marTop w:val="0"/>
      <w:marBottom w:val="0"/>
      <w:divBdr>
        <w:top w:val="none" w:sz="0" w:space="0" w:color="auto"/>
        <w:left w:val="none" w:sz="0" w:space="0" w:color="auto"/>
        <w:bottom w:val="none" w:sz="0" w:space="0" w:color="auto"/>
        <w:right w:val="none" w:sz="0" w:space="0" w:color="auto"/>
      </w:divBdr>
      <w:divsChild>
        <w:div w:id="134950679">
          <w:marLeft w:val="0"/>
          <w:marRight w:val="0"/>
          <w:marTop w:val="0"/>
          <w:marBottom w:val="0"/>
          <w:divBdr>
            <w:top w:val="none" w:sz="0" w:space="0" w:color="auto"/>
            <w:left w:val="none" w:sz="0" w:space="0" w:color="auto"/>
            <w:bottom w:val="none" w:sz="0" w:space="0" w:color="auto"/>
            <w:right w:val="none" w:sz="0" w:space="0" w:color="auto"/>
          </w:divBdr>
          <w:divsChild>
            <w:div w:id="932512079">
              <w:marLeft w:val="0"/>
              <w:marRight w:val="0"/>
              <w:marTop w:val="0"/>
              <w:marBottom w:val="0"/>
              <w:divBdr>
                <w:top w:val="none" w:sz="0" w:space="0" w:color="auto"/>
                <w:left w:val="none" w:sz="0" w:space="0" w:color="auto"/>
                <w:bottom w:val="none" w:sz="0" w:space="0" w:color="auto"/>
                <w:right w:val="none" w:sz="0" w:space="0" w:color="auto"/>
              </w:divBdr>
              <w:divsChild>
                <w:div w:id="2053843581">
                  <w:marLeft w:val="0"/>
                  <w:marRight w:val="0"/>
                  <w:marTop w:val="0"/>
                  <w:marBottom w:val="0"/>
                  <w:divBdr>
                    <w:top w:val="none" w:sz="0" w:space="0" w:color="auto"/>
                    <w:left w:val="none" w:sz="0" w:space="0" w:color="auto"/>
                    <w:bottom w:val="none" w:sz="0" w:space="0" w:color="auto"/>
                    <w:right w:val="none" w:sz="0" w:space="0" w:color="auto"/>
                  </w:divBdr>
                </w:div>
                <w:div w:id="7149074">
                  <w:marLeft w:val="0"/>
                  <w:marRight w:val="0"/>
                  <w:marTop w:val="0"/>
                  <w:marBottom w:val="0"/>
                  <w:divBdr>
                    <w:top w:val="none" w:sz="0" w:space="0" w:color="auto"/>
                    <w:left w:val="none" w:sz="0" w:space="0" w:color="auto"/>
                    <w:bottom w:val="none" w:sz="0" w:space="0" w:color="auto"/>
                    <w:right w:val="none" w:sz="0" w:space="0" w:color="auto"/>
                  </w:divBdr>
                </w:div>
              </w:divsChild>
            </w:div>
            <w:div w:id="458302007">
              <w:marLeft w:val="0"/>
              <w:marRight w:val="0"/>
              <w:marTop w:val="0"/>
              <w:marBottom w:val="0"/>
              <w:divBdr>
                <w:top w:val="none" w:sz="0" w:space="0" w:color="auto"/>
                <w:left w:val="none" w:sz="0" w:space="0" w:color="auto"/>
                <w:bottom w:val="none" w:sz="0" w:space="0" w:color="auto"/>
                <w:right w:val="none" w:sz="0" w:space="0" w:color="auto"/>
              </w:divBdr>
              <w:divsChild>
                <w:div w:id="944849964">
                  <w:marLeft w:val="0"/>
                  <w:marRight w:val="0"/>
                  <w:marTop w:val="0"/>
                  <w:marBottom w:val="0"/>
                  <w:divBdr>
                    <w:top w:val="none" w:sz="0" w:space="0" w:color="auto"/>
                    <w:left w:val="none" w:sz="0" w:space="0" w:color="auto"/>
                    <w:bottom w:val="none" w:sz="0" w:space="0" w:color="auto"/>
                    <w:right w:val="none" w:sz="0" w:space="0" w:color="auto"/>
                  </w:divBdr>
                </w:div>
                <w:div w:id="1453866432">
                  <w:marLeft w:val="0"/>
                  <w:marRight w:val="0"/>
                  <w:marTop w:val="0"/>
                  <w:marBottom w:val="0"/>
                  <w:divBdr>
                    <w:top w:val="none" w:sz="0" w:space="0" w:color="auto"/>
                    <w:left w:val="none" w:sz="0" w:space="0" w:color="auto"/>
                    <w:bottom w:val="none" w:sz="0" w:space="0" w:color="auto"/>
                    <w:right w:val="none" w:sz="0" w:space="0" w:color="auto"/>
                  </w:divBdr>
                </w:div>
              </w:divsChild>
            </w:div>
            <w:div w:id="508834686">
              <w:marLeft w:val="0"/>
              <w:marRight w:val="0"/>
              <w:marTop w:val="0"/>
              <w:marBottom w:val="0"/>
              <w:divBdr>
                <w:top w:val="none" w:sz="0" w:space="0" w:color="auto"/>
                <w:left w:val="none" w:sz="0" w:space="0" w:color="auto"/>
                <w:bottom w:val="none" w:sz="0" w:space="0" w:color="auto"/>
                <w:right w:val="none" w:sz="0" w:space="0" w:color="auto"/>
              </w:divBdr>
              <w:divsChild>
                <w:div w:id="416488498">
                  <w:marLeft w:val="0"/>
                  <w:marRight w:val="0"/>
                  <w:marTop w:val="0"/>
                  <w:marBottom w:val="0"/>
                  <w:divBdr>
                    <w:top w:val="none" w:sz="0" w:space="0" w:color="auto"/>
                    <w:left w:val="none" w:sz="0" w:space="0" w:color="auto"/>
                    <w:bottom w:val="none" w:sz="0" w:space="0" w:color="auto"/>
                    <w:right w:val="none" w:sz="0" w:space="0" w:color="auto"/>
                  </w:divBdr>
                </w:div>
                <w:div w:id="126006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889010">
          <w:marLeft w:val="0"/>
          <w:marRight w:val="0"/>
          <w:marTop w:val="0"/>
          <w:marBottom w:val="0"/>
          <w:divBdr>
            <w:top w:val="none" w:sz="0" w:space="0" w:color="auto"/>
            <w:left w:val="none" w:sz="0" w:space="0" w:color="auto"/>
            <w:bottom w:val="none" w:sz="0" w:space="0" w:color="auto"/>
            <w:right w:val="none" w:sz="0" w:space="0" w:color="auto"/>
          </w:divBdr>
        </w:div>
        <w:div w:id="822623764">
          <w:marLeft w:val="0"/>
          <w:marRight w:val="0"/>
          <w:marTop w:val="0"/>
          <w:marBottom w:val="0"/>
          <w:divBdr>
            <w:top w:val="none" w:sz="0" w:space="0" w:color="auto"/>
            <w:left w:val="none" w:sz="0" w:space="0" w:color="auto"/>
            <w:bottom w:val="none" w:sz="0" w:space="0" w:color="auto"/>
            <w:right w:val="none" w:sz="0" w:space="0" w:color="auto"/>
          </w:divBdr>
        </w:div>
        <w:div w:id="683019541">
          <w:marLeft w:val="0"/>
          <w:marRight w:val="0"/>
          <w:marTop w:val="0"/>
          <w:marBottom w:val="0"/>
          <w:divBdr>
            <w:top w:val="none" w:sz="0" w:space="0" w:color="auto"/>
            <w:left w:val="none" w:sz="0" w:space="0" w:color="auto"/>
            <w:bottom w:val="none" w:sz="0" w:space="0" w:color="auto"/>
            <w:right w:val="none" w:sz="0" w:space="0" w:color="auto"/>
          </w:divBdr>
        </w:div>
        <w:div w:id="2094858381">
          <w:marLeft w:val="0"/>
          <w:marRight w:val="0"/>
          <w:marTop w:val="0"/>
          <w:marBottom w:val="0"/>
          <w:divBdr>
            <w:top w:val="none" w:sz="0" w:space="0" w:color="auto"/>
            <w:left w:val="none" w:sz="0" w:space="0" w:color="auto"/>
            <w:bottom w:val="none" w:sz="0" w:space="0" w:color="auto"/>
            <w:right w:val="none" w:sz="0" w:space="0" w:color="auto"/>
          </w:divBdr>
        </w:div>
        <w:div w:id="536628644">
          <w:marLeft w:val="0"/>
          <w:marRight w:val="0"/>
          <w:marTop w:val="0"/>
          <w:marBottom w:val="0"/>
          <w:divBdr>
            <w:top w:val="none" w:sz="0" w:space="0" w:color="auto"/>
            <w:left w:val="none" w:sz="0" w:space="0" w:color="auto"/>
            <w:bottom w:val="none" w:sz="0" w:space="0" w:color="auto"/>
            <w:right w:val="none" w:sz="0" w:space="0" w:color="auto"/>
          </w:divBdr>
        </w:div>
        <w:div w:id="529339478">
          <w:marLeft w:val="0"/>
          <w:marRight w:val="0"/>
          <w:marTop w:val="0"/>
          <w:marBottom w:val="0"/>
          <w:divBdr>
            <w:top w:val="none" w:sz="0" w:space="0" w:color="auto"/>
            <w:left w:val="none" w:sz="0" w:space="0" w:color="auto"/>
            <w:bottom w:val="none" w:sz="0" w:space="0" w:color="auto"/>
            <w:right w:val="none" w:sz="0" w:space="0" w:color="auto"/>
          </w:divBdr>
        </w:div>
      </w:divsChild>
    </w:div>
    <w:div w:id="862981030">
      <w:bodyDiv w:val="1"/>
      <w:marLeft w:val="0"/>
      <w:marRight w:val="0"/>
      <w:marTop w:val="0"/>
      <w:marBottom w:val="0"/>
      <w:divBdr>
        <w:top w:val="none" w:sz="0" w:space="0" w:color="auto"/>
        <w:left w:val="none" w:sz="0" w:space="0" w:color="auto"/>
        <w:bottom w:val="none" w:sz="0" w:space="0" w:color="auto"/>
        <w:right w:val="none" w:sz="0" w:space="0" w:color="auto"/>
      </w:divBdr>
      <w:divsChild>
        <w:div w:id="1665743768">
          <w:marLeft w:val="0"/>
          <w:marRight w:val="0"/>
          <w:marTop w:val="0"/>
          <w:marBottom w:val="0"/>
          <w:divBdr>
            <w:top w:val="none" w:sz="0" w:space="0" w:color="auto"/>
            <w:left w:val="none" w:sz="0" w:space="0" w:color="auto"/>
            <w:bottom w:val="none" w:sz="0" w:space="0" w:color="auto"/>
            <w:right w:val="none" w:sz="0" w:space="0" w:color="auto"/>
          </w:divBdr>
          <w:divsChild>
            <w:div w:id="568536472">
              <w:marLeft w:val="0"/>
              <w:marRight w:val="0"/>
              <w:marTop w:val="0"/>
              <w:marBottom w:val="0"/>
              <w:divBdr>
                <w:top w:val="none" w:sz="0" w:space="0" w:color="auto"/>
                <w:left w:val="none" w:sz="0" w:space="0" w:color="auto"/>
                <w:bottom w:val="none" w:sz="0" w:space="0" w:color="auto"/>
                <w:right w:val="none" w:sz="0" w:space="0" w:color="auto"/>
              </w:divBdr>
              <w:divsChild>
                <w:div w:id="1607809515">
                  <w:marLeft w:val="0"/>
                  <w:marRight w:val="0"/>
                  <w:marTop w:val="0"/>
                  <w:marBottom w:val="0"/>
                  <w:divBdr>
                    <w:top w:val="none" w:sz="0" w:space="0" w:color="auto"/>
                    <w:left w:val="none" w:sz="0" w:space="0" w:color="auto"/>
                    <w:bottom w:val="none" w:sz="0" w:space="0" w:color="auto"/>
                    <w:right w:val="none" w:sz="0" w:space="0" w:color="auto"/>
                  </w:divBdr>
                </w:div>
                <w:div w:id="99759539">
                  <w:marLeft w:val="0"/>
                  <w:marRight w:val="0"/>
                  <w:marTop w:val="0"/>
                  <w:marBottom w:val="0"/>
                  <w:divBdr>
                    <w:top w:val="none" w:sz="0" w:space="0" w:color="auto"/>
                    <w:left w:val="none" w:sz="0" w:space="0" w:color="auto"/>
                    <w:bottom w:val="none" w:sz="0" w:space="0" w:color="auto"/>
                    <w:right w:val="none" w:sz="0" w:space="0" w:color="auto"/>
                  </w:divBdr>
                </w:div>
              </w:divsChild>
            </w:div>
            <w:div w:id="2067795048">
              <w:marLeft w:val="0"/>
              <w:marRight w:val="0"/>
              <w:marTop w:val="0"/>
              <w:marBottom w:val="0"/>
              <w:divBdr>
                <w:top w:val="none" w:sz="0" w:space="0" w:color="auto"/>
                <w:left w:val="none" w:sz="0" w:space="0" w:color="auto"/>
                <w:bottom w:val="none" w:sz="0" w:space="0" w:color="auto"/>
                <w:right w:val="none" w:sz="0" w:space="0" w:color="auto"/>
              </w:divBdr>
              <w:divsChild>
                <w:div w:id="1094517814">
                  <w:marLeft w:val="0"/>
                  <w:marRight w:val="0"/>
                  <w:marTop w:val="0"/>
                  <w:marBottom w:val="0"/>
                  <w:divBdr>
                    <w:top w:val="none" w:sz="0" w:space="0" w:color="auto"/>
                    <w:left w:val="none" w:sz="0" w:space="0" w:color="auto"/>
                    <w:bottom w:val="none" w:sz="0" w:space="0" w:color="auto"/>
                    <w:right w:val="none" w:sz="0" w:space="0" w:color="auto"/>
                  </w:divBdr>
                </w:div>
                <w:div w:id="563376619">
                  <w:marLeft w:val="0"/>
                  <w:marRight w:val="0"/>
                  <w:marTop w:val="0"/>
                  <w:marBottom w:val="0"/>
                  <w:divBdr>
                    <w:top w:val="none" w:sz="0" w:space="0" w:color="auto"/>
                    <w:left w:val="none" w:sz="0" w:space="0" w:color="auto"/>
                    <w:bottom w:val="none" w:sz="0" w:space="0" w:color="auto"/>
                    <w:right w:val="none" w:sz="0" w:space="0" w:color="auto"/>
                  </w:divBdr>
                </w:div>
              </w:divsChild>
            </w:div>
            <w:div w:id="1121613711">
              <w:marLeft w:val="0"/>
              <w:marRight w:val="0"/>
              <w:marTop w:val="0"/>
              <w:marBottom w:val="0"/>
              <w:divBdr>
                <w:top w:val="none" w:sz="0" w:space="0" w:color="auto"/>
                <w:left w:val="none" w:sz="0" w:space="0" w:color="auto"/>
                <w:bottom w:val="none" w:sz="0" w:space="0" w:color="auto"/>
                <w:right w:val="none" w:sz="0" w:space="0" w:color="auto"/>
              </w:divBdr>
              <w:divsChild>
                <w:div w:id="2078235675">
                  <w:marLeft w:val="0"/>
                  <w:marRight w:val="0"/>
                  <w:marTop w:val="0"/>
                  <w:marBottom w:val="0"/>
                  <w:divBdr>
                    <w:top w:val="none" w:sz="0" w:space="0" w:color="auto"/>
                    <w:left w:val="none" w:sz="0" w:space="0" w:color="auto"/>
                    <w:bottom w:val="none" w:sz="0" w:space="0" w:color="auto"/>
                    <w:right w:val="none" w:sz="0" w:space="0" w:color="auto"/>
                  </w:divBdr>
                </w:div>
                <w:div w:id="72044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320910">
          <w:marLeft w:val="0"/>
          <w:marRight w:val="0"/>
          <w:marTop w:val="0"/>
          <w:marBottom w:val="0"/>
          <w:divBdr>
            <w:top w:val="none" w:sz="0" w:space="0" w:color="auto"/>
            <w:left w:val="none" w:sz="0" w:space="0" w:color="auto"/>
            <w:bottom w:val="none" w:sz="0" w:space="0" w:color="auto"/>
            <w:right w:val="none" w:sz="0" w:space="0" w:color="auto"/>
          </w:divBdr>
        </w:div>
        <w:div w:id="627663908">
          <w:marLeft w:val="0"/>
          <w:marRight w:val="0"/>
          <w:marTop w:val="0"/>
          <w:marBottom w:val="0"/>
          <w:divBdr>
            <w:top w:val="none" w:sz="0" w:space="0" w:color="auto"/>
            <w:left w:val="none" w:sz="0" w:space="0" w:color="auto"/>
            <w:bottom w:val="none" w:sz="0" w:space="0" w:color="auto"/>
            <w:right w:val="none" w:sz="0" w:space="0" w:color="auto"/>
          </w:divBdr>
        </w:div>
        <w:div w:id="1400789098">
          <w:marLeft w:val="0"/>
          <w:marRight w:val="0"/>
          <w:marTop w:val="0"/>
          <w:marBottom w:val="0"/>
          <w:divBdr>
            <w:top w:val="none" w:sz="0" w:space="0" w:color="auto"/>
            <w:left w:val="none" w:sz="0" w:space="0" w:color="auto"/>
            <w:bottom w:val="none" w:sz="0" w:space="0" w:color="auto"/>
            <w:right w:val="none" w:sz="0" w:space="0" w:color="auto"/>
          </w:divBdr>
        </w:div>
        <w:div w:id="1785033019">
          <w:marLeft w:val="0"/>
          <w:marRight w:val="0"/>
          <w:marTop w:val="0"/>
          <w:marBottom w:val="0"/>
          <w:divBdr>
            <w:top w:val="none" w:sz="0" w:space="0" w:color="auto"/>
            <w:left w:val="none" w:sz="0" w:space="0" w:color="auto"/>
            <w:bottom w:val="none" w:sz="0" w:space="0" w:color="auto"/>
            <w:right w:val="none" w:sz="0" w:space="0" w:color="auto"/>
          </w:divBdr>
        </w:div>
        <w:div w:id="91708539">
          <w:marLeft w:val="0"/>
          <w:marRight w:val="0"/>
          <w:marTop w:val="0"/>
          <w:marBottom w:val="0"/>
          <w:divBdr>
            <w:top w:val="none" w:sz="0" w:space="0" w:color="auto"/>
            <w:left w:val="none" w:sz="0" w:space="0" w:color="auto"/>
            <w:bottom w:val="none" w:sz="0" w:space="0" w:color="auto"/>
            <w:right w:val="none" w:sz="0" w:space="0" w:color="auto"/>
          </w:divBdr>
        </w:div>
        <w:div w:id="159807801">
          <w:marLeft w:val="0"/>
          <w:marRight w:val="0"/>
          <w:marTop w:val="0"/>
          <w:marBottom w:val="0"/>
          <w:divBdr>
            <w:top w:val="none" w:sz="0" w:space="0" w:color="auto"/>
            <w:left w:val="none" w:sz="0" w:space="0" w:color="auto"/>
            <w:bottom w:val="none" w:sz="0" w:space="0" w:color="auto"/>
            <w:right w:val="none" w:sz="0" w:space="0" w:color="auto"/>
          </w:divBdr>
        </w:div>
      </w:divsChild>
    </w:div>
    <w:div w:id="1191993456">
      <w:bodyDiv w:val="1"/>
      <w:marLeft w:val="0"/>
      <w:marRight w:val="0"/>
      <w:marTop w:val="0"/>
      <w:marBottom w:val="0"/>
      <w:divBdr>
        <w:top w:val="none" w:sz="0" w:space="0" w:color="auto"/>
        <w:left w:val="none" w:sz="0" w:space="0" w:color="auto"/>
        <w:bottom w:val="none" w:sz="0" w:space="0" w:color="auto"/>
        <w:right w:val="none" w:sz="0" w:space="0" w:color="auto"/>
      </w:divBdr>
    </w:div>
    <w:div w:id="1421675915">
      <w:bodyDiv w:val="1"/>
      <w:marLeft w:val="0"/>
      <w:marRight w:val="0"/>
      <w:marTop w:val="0"/>
      <w:marBottom w:val="0"/>
      <w:divBdr>
        <w:top w:val="none" w:sz="0" w:space="0" w:color="auto"/>
        <w:left w:val="none" w:sz="0" w:space="0" w:color="auto"/>
        <w:bottom w:val="none" w:sz="0" w:space="0" w:color="auto"/>
        <w:right w:val="none" w:sz="0" w:space="0" w:color="auto"/>
      </w:divBdr>
      <w:divsChild>
        <w:div w:id="182285246">
          <w:marLeft w:val="0"/>
          <w:marRight w:val="0"/>
          <w:marTop w:val="0"/>
          <w:marBottom w:val="0"/>
          <w:divBdr>
            <w:top w:val="none" w:sz="0" w:space="0" w:color="auto"/>
            <w:left w:val="none" w:sz="0" w:space="0" w:color="auto"/>
            <w:bottom w:val="none" w:sz="0" w:space="0" w:color="auto"/>
            <w:right w:val="none" w:sz="0" w:space="0" w:color="auto"/>
          </w:divBdr>
          <w:divsChild>
            <w:div w:id="1515730218">
              <w:marLeft w:val="0"/>
              <w:marRight w:val="0"/>
              <w:marTop w:val="0"/>
              <w:marBottom w:val="0"/>
              <w:divBdr>
                <w:top w:val="none" w:sz="0" w:space="0" w:color="auto"/>
                <w:left w:val="none" w:sz="0" w:space="0" w:color="auto"/>
                <w:bottom w:val="none" w:sz="0" w:space="0" w:color="auto"/>
                <w:right w:val="none" w:sz="0" w:space="0" w:color="auto"/>
              </w:divBdr>
              <w:divsChild>
                <w:div w:id="672491427">
                  <w:marLeft w:val="0"/>
                  <w:marRight w:val="0"/>
                  <w:marTop w:val="0"/>
                  <w:marBottom w:val="0"/>
                  <w:divBdr>
                    <w:top w:val="none" w:sz="0" w:space="0" w:color="auto"/>
                    <w:left w:val="none" w:sz="0" w:space="0" w:color="auto"/>
                    <w:bottom w:val="none" w:sz="0" w:space="0" w:color="auto"/>
                    <w:right w:val="none" w:sz="0" w:space="0" w:color="auto"/>
                  </w:divBdr>
                </w:div>
                <w:div w:id="55707017">
                  <w:marLeft w:val="0"/>
                  <w:marRight w:val="0"/>
                  <w:marTop w:val="0"/>
                  <w:marBottom w:val="0"/>
                  <w:divBdr>
                    <w:top w:val="none" w:sz="0" w:space="0" w:color="auto"/>
                    <w:left w:val="none" w:sz="0" w:space="0" w:color="auto"/>
                    <w:bottom w:val="none" w:sz="0" w:space="0" w:color="auto"/>
                    <w:right w:val="none" w:sz="0" w:space="0" w:color="auto"/>
                  </w:divBdr>
                </w:div>
              </w:divsChild>
            </w:div>
            <w:div w:id="1494837519">
              <w:marLeft w:val="0"/>
              <w:marRight w:val="0"/>
              <w:marTop w:val="0"/>
              <w:marBottom w:val="0"/>
              <w:divBdr>
                <w:top w:val="none" w:sz="0" w:space="0" w:color="auto"/>
                <w:left w:val="none" w:sz="0" w:space="0" w:color="auto"/>
                <w:bottom w:val="none" w:sz="0" w:space="0" w:color="auto"/>
                <w:right w:val="none" w:sz="0" w:space="0" w:color="auto"/>
              </w:divBdr>
              <w:divsChild>
                <w:div w:id="574630165">
                  <w:marLeft w:val="0"/>
                  <w:marRight w:val="0"/>
                  <w:marTop w:val="0"/>
                  <w:marBottom w:val="0"/>
                  <w:divBdr>
                    <w:top w:val="none" w:sz="0" w:space="0" w:color="auto"/>
                    <w:left w:val="none" w:sz="0" w:space="0" w:color="auto"/>
                    <w:bottom w:val="none" w:sz="0" w:space="0" w:color="auto"/>
                    <w:right w:val="none" w:sz="0" w:space="0" w:color="auto"/>
                  </w:divBdr>
                </w:div>
                <w:div w:id="379206819">
                  <w:marLeft w:val="0"/>
                  <w:marRight w:val="0"/>
                  <w:marTop w:val="0"/>
                  <w:marBottom w:val="0"/>
                  <w:divBdr>
                    <w:top w:val="none" w:sz="0" w:space="0" w:color="auto"/>
                    <w:left w:val="none" w:sz="0" w:space="0" w:color="auto"/>
                    <w:bottom w:val="none" w:sz="0" w:space="0" w:color="auto"/>
                    <w:right w:val="none" w:sz="0" w:space="0" w:color="auto"/>
                  </w:divBdr>
                </w:div>
              </w:divsChild>
            </w:div>
            <w:div w:id="852258487">
              <w:marLeft w:val="0"/>
              <w:marRight w:val="0"/>
              <w:marTop w:val="0"/>
              <w:marBottom w:val="0"/>
              <w:divBdr>
                <w:top w:val="none" w:sz="0" w:space="0" w:color="auto"/>
                <w:left w:val="none" w:sz="0" w:space="0" w:color="auto"/>
                <w:bottom w:val="none" w:sz="0" w:space="0" w:color="auto"/>
                <w:right w:val="none" w:sz="0" w:space="0" w:color="auto"/>
              </w:divBdr>
              <w:divsChild>
                <w:div w:id="361978342">
                  <w:marLeft w:val="0"/>
                  <w:marRight w:val="0"/>
                  <w:marTop w:val="0"/>
                  <w:marBottom w:val="0"/>
                  <w:divBdr>
                    <w:top w:val="none" w:sz="0" w:space="0" w:color="auto"/>
                    <w:left w:val="none" w:sz="0" w:space="0" w:color="auto"/>
                    <w:bottom w:val="none" w:sz="0" w:space="0" w:color="auto"/>
                    <w:right w:val="none" w:sz="0" w:space="0" w:color="auto"/>
                  </w:divBdr>
                </w:div>
                <w:div w:id="198169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174270">
          <w:marLeft w:val="0"/>
          <w:marRight w:val="0"/>
          <w:marTop w:val="0"/>
          <w:marBottom w:val="0"/>
          <w:divBdr>
            <w:top w:val="none" w:sz="0" w:space="0" w:color="auto"/>
            <w:left w:val="none" w:sz="0" w:space="0" w:color="auto"/>
            <w:bottom w:val="none" w:sz="0" w:space="0" w:color="auto"/>
            <w:right w:val="none" w:sz="0" w:space="0" w:color="auto"/>
          </w:divBdr>
        </w:div>
        <w:div w:id="2023628179">
          <w:marLeft w:val="0"/>
          <w:marRight w:val="0"/>
          <w:marTop w:val="0"/>
          <w:marBottom w:val="0"/>
          <w:divBdr>
            <w:top w:val="none" w:sz="0" w:space="0" w:color="auto"/>
            <w:left w:val="none" w:sz="0" w:space="0" w:color="auto"/>
            <w:bottom w:val="none" w:sz="0" w:space="0" w:color="auto"/>
            <w:right w:val="none" w:sz="0" w:space="0" w:color="auto"/>
          </w:divBdr>
        </w:div>
        <w:div w:id="517700373">
          <w:marLeft w:val="0"/>
          <w:marRight w:val="0"/>
          <w:marTop w:val="0"/>
          <w:marBottom w:val="0"/>
          <w:divBdr>
            <w:top w:val="none" w:sz="0" w:space="0" w:color="auto"/>
            <w:left w:val="none" w:sz="0" w:space="0" w:color="auto"/>
            <w:bottom w:val="none" w:sz="0" w:space="0" w:color="auto"/>
            <w:right w:val="none" w:sz="0" w:space="0" w:color="auto"/>
          </w:divBdr>
        </w:div>
        <w:div w:id="290477538">
          <w:marLeft w:val="0"/>
          <w:marRight w:val="0"/>
          <w:marTop w:val="0"/>
          <w:marBottom w:val="0"/>
          <w:divBdr>
            <w:top w:val="none" w:sz="0" w:space="0" w:color="auto"/>
            <w:left w:val="none" w:sz="0" w:space="0" w:color="auto"/>
            <w:bottom w:val="none" w:sz="0" w:space="0" w:color="auto"/>
            <w:right w:val="none" w:sz="0" w:space="0" w:color="auto"/>
          </w:divBdr>
        </w:div>
        <w:div w:id="1859343739">
          <w:marLeft w:val="0"/>
          <w:marRight w:val="0"/>
          <w:marTop w:val="0"/>
          <w:marBottom w:val="0"/>
          <w:divBdr>
            <w:top w:val="none" w:sz="0" w:space="0" w:color="auto"/>
            <w:left w:val="none" w:sz="0" w:space="0" w:color="auto"/>
            <w:bottom w:val="none" w:sz="0" w:space="0" w:color="auto"/>
            <w:right w:val="none" w:sz="0" w:space="0" w:color="auto"/>
          </w:divBdr>
        </w:div>
        <w:div w:id="10687205">
          <w:marLeft w:val="0"/>
          <w:marRight w:val="0"/>
          <w:marTop w:val="0"/>
          <w:marBottom w:val="0"/>
          <w:divBdr>
            <w:top w:val="none" w:sz="0" w:space="0" w:color="auto"/>
            <w:left w:val="none" w:sz="0" w:space="0" w:color="auto"/>
            <w:bottom w:val="none" w:sz="0" w:space="0" w:color="auto"/>
            <w:right w:val="none" w:sz="0" w:space="0" w:color="auto"/>
          </w:divBdr>
        </w:div>
        <w:div w:id="510414435">
          <w:marLeft w:val="0"/>
          <w:marRight w:val="0"/>
          <w:marTop w:val="0"/>
          <w:marBottom w:val="0"/>
          <w:divBdr>
            <w:top w:val="none" w:sz="0" w:space="0" w:color="auto"/>
            <w:left w:val="none" w:sz="0" w:space="0" w:color="auto"/>
            <w:bottom w:val="none" w:sz="0" w:space="0" w:color="auto"/>
            <w:right w:val="none" w:sz="0" w:space="0" w:color="auto"/>
          </w:divBdr>
          <w:divsChild>
            <w:div w:id="1809280143">
              <w:marLeft w:val="0"/>
              <w:marRight w:val="0"/>
              <w:marTop w:val="0"/>
              <w:marBottom w:val="0"/>
              <w:divBdr>
                <w:top w:val="none" w:sz="0" w:space="0" w:color="auto"/>
                <w:left w:val="none" w:sz="0" w:space="0" w:color="auto"/>
                <w:bottom w:val="none" w:sz="0" w:space="0" w:color="auto"/>
                <w:right w:val="none" w:sz="0" w:space="0" w:color="auto"/>
              </w:divBdr>
            </w:div>
            <w:div w:id="1386493252">
              <w:marLeft w:val="0"/>
              <w:marRight w:val="0"/>
              <w:marTop w:val="0"/>
              <w:marBottom w:val="0"/>
              <w:divBdr>
                <w:top w:val="none" w:sz="0" w:space="0" w:color="auto"/>
                <w:left w:val="none" w:sz="0" w:space="0" w:color="auto"/>
                <w:bottom w:val="none" w:sz="0" w:space="0" w:color="auto"/>
                <w:right w:val="none" w:sz="0" w:space="0" w:color="auto"/>
              </w:divBdr>
            </w:div>
            <w:div w:id="187840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641429">
      <w:bodyDiv w:val="1"/>
      <w:marLeft w:val="0"/>
      <w:marRight w:val="0"/>
      <w:marTop w:val="0"/>
      <w:marBottom w:val="0"/>
      <w:divBdr>
        <w:top w:val="none" w:sz="0" w:space="0" w:color="auto"/>
        <w:left w:val="none" w:sz="0" w:space="0" w:color="auto"/>
        <w:bottom w:val="none" w:sz="0" w:space="0" w:color="auto"/>
        <w:right w:val="none" w:sz="0" w:space="0" w:color="auto"/>
      </w:divBdr>
      <w:divsChild>
        <w:div w:id="922687275">
          <w:marLeft w:val="0"/>
          <w:marRight w:val="0"/>
          <w:marTop w:val="0"/>
          <w:marBottom w:val="0"/>
          <w:divBdr>
            <w:top w:val="none" w:sz="0" w:space="0" w:color="auto"/>
            <w:left w:val="none" w:sz="0" w:space="0" w:color="auto"/>
            <w:bottom w:val="none" w:sz="0" w:space="0" w:color="auto"/>
            <w:right w:val="none" w:sz="0" w:space="0" w:color="auto"/>
          </w:divBdr>
          <w:divsChild>
            <w:div w:id="864177830">
              <w:marLeft w:val="0"/>
              <w:marRight w:val="0"/>
              <w:marTop w:val="0"/>
              <w:marBottom w:val="0"/>
              <w:divBdr>
                <w:top w:val="none" w:sz="0" w:space="0" w:color="auto"/>
                <w:left w:val="none" w:sz="0" w:space="0" w:color="auto"/>
                <w:bottom w:val="none" w:sz="0" w:space="0" w:color="auto"/>
                <w:right w:val="none" w:sz="0" w:space="0" w:color="auto"/>
              </w:divBdr>
              <w:divsChild>
                <w:div w:id="163711600">
                  <w:marLeft w:val="0"/>
                  <w:marRight w:val="0"/>
                  <w:marTop w:val="0"/>
                  <w:marBottom w:val="0"/>
                  <w:divBdr>
                    <w:top w:val="none" w:sz="0" w:space="0" w:color="auto"/>
                    <w:left w:val="none" w:sz="0" w:space="0" w:color="auto"/>
                    <w:bottom w:val="none" w:sz="0" w:space="0" w:color="auto"/>
                    <w:right w:val="none" w:sz="0" w:space="0" w:color="auto"/>
                  </w:divBdr>
                </w:div>
                <w:div w:id="2069957958">
                  <w:marLeft w:val="0"/>
                  <w:marRight w:val="0"/>
                  <w:marTop w:val="0"/>
                  <w:marBottom w:val="0"/>
                  <w:divBdr>
                    <w:top w:val="none" w:sz="0" w:space="0" w:color="auto"/>
                    <w:left w:val="none" w:sz="0" w:space="0" w:color="auto"/>
                    <w:bottom w:val="none" w:sz="0" w:space="0" w:color="auto"/>
                    <w:right w:val="none" w:sz="0" w:space="0" w:color="auto"/>
                  </w:divBdr>
                </w:div>
              </w:divsChild>
            </w:div>
            <w:div w:id="2134596618">
              <w:marLeft w:val="0"/>
              <w:marRight w:val="0"/>
              <w:marTop w:val="0"/>
              <w:marBottom w:val="0"/>
              <w:divBdr>
                <w:top w:val="none" w:sz="0" w:space="0" w:color="auto"/>
                <w:left w:val="none" w:sz="0" w:space="0" w:color="auto"/>
                <w:bottom w:val="none" w:sz="0" w:space="0" w:color="auto"/>
                <w:right w:val="none" w:sz="0" w:space="0" w:color="auto"/>
              </w:divBdr>
              <w:divsChild>
                <w:div w:id="1656834910">
                  <w:marLeft w:val="0"/>
                  <w:marRight w:val="0"/>
                  <w:marTop w:val="0"/>
                  <w:marBottom w:val="0"/>
                  <w:divBdr>
                    <w:top w:val="none" w:sz="0" w:space="0" w:color="auto"/>
                    <w:left w:val="none" w:sz="0" w:space="0" w:color="auto"/>
                    <w:bottom w:val="none" w:sz="0" w:space="0" w:color="auto"/>
                    <w:right w:val="none" w:sz="0" w:space="0" w:color="auto"/>
                  </w:divBdr>
                </w:div>
                <w:div w:id="2127500136">
                  <w:marLeft w:val="0"/>
                  <w:marRight w:val="0"/>
                  <w:marTop w:val="0"/>
                  <w:marBottom w:val="0"/>
                  <w:divBdr>
                    <w:top w:val="none" w:sz="0" w:space="0" w:color="auto"/>
                    <w:left w:val="none" w:sz="0" w:space="0" w:color="auto"/>
                    <w:bottom w:val="none" w:sz="0" w:space="0" w:color="auto"/>
                    <w:right w:val="none" w:sz="0" w:space="0" w:color="auto"/>
                  </w:divBdr>
                </w:div>
              </w:divsChild>
            </w:div>
            <w:div w:id="1544246936">
              <w:marLeft w:val="0"/>
              <w:marRight w:val="0"/>
              <w:marTop w:val="0"/>
              <w:marBottom w:val="0"/>
              <w:divBdr>
                <w:top w:val="none" w:sz="0" w:space="0" w:color="auto"/>
                <w:left w:val="none" w:sz="0" w:space="0" w:color="auto"/>
                <w:bottom w:val="none" w:sz="0" w:space="0" w:color="auto"/>
                <w:right w:val="none" w:sz="0" w:space="0" w:color="auto"/>
              </w:divBdr>
              <w:divsChild>
                <w:div w:id="277564836">
                  <w:marLeft w:val="0"/>
                  <w:marRight w:val="0"/>
                  <w:marTop w:val="0"/>
                  <w:marBottom w:val="0"/>
                  <w:divBdr>
                    <w:top w:val="none" w:sz="0" w:space="0" w:color="auto"/>
                    <w:left w:val="none" w:sz="0" w:space="0" w:color="auto"/>
                    <w:bottom w:val="none" w:sz="0" w:space="0" w:color="auto"/>
                    <w:right w:val="none" w:sz="0" w:space="0" w:color="auto"/>
                  </w:divBdr>
                </w:div>
                <w:div w:id="102945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974623">
          <w:marLeft w:val="0"/>
          <w:marRight w:val="0"/>
          <w:marTop w:val="0"/>
          <w:marBottom w:val="0"/>
          <w:divBdr>
            <w:top w:val="none" w:sz="0" w:space="0" w:color="auto"/>
            <w:left w:val="none" w:sz="0" w:space="0" w:color="auto"/>
            <w:bottom w:val="none" w:sz="0" w:space="0" w:color="auto"/>
            <w:right w:val="none" w:sz="0" w:space="0" w:color="auto"/>
          </w:divBdr>
        </w:div>
        <w:div w:id="407578329">
          <w:marLeft w:val="0"/>
          <w:marRight w:val="0"/>
          <w:marTop w:val="0"/>
          <w:marBottom w:val="0"/>
          <w:divBdr>
            <w:top w:val="none" w:sz="0" w:space="0" w:color="auto"/>
            <w:left w:val="none" w:sz="0" w:space="0" w:color="auto"/>
            <w:bottom w:val="none" w:sz="0" w:space="0" w:color="auto"/>
            <w:right w:val="none" w:sz="0" w:space="0" w:color="auto"/>
          </w:divBdr>
        </w:div>
        <w:div w:id="1722512629">
          <w:marLeft w:val="0"/>
          <w:marRight w:val="0"/>
          <w:marTop w:val="0"/>
          <w:marBottom w:val="0"/>
          <w:divBdr>
            <w:top w:val="none" w:sz="0" w:space="0" w:color="auto"/>
            <w:left w:val="none" w:sz="0" w:space="0" w:color="auto"/>
            <w:bottom w:val="none" w:sz="0" w:space="0" w:color="auto"/>
            <w:right w:val="none" w:sz="0" w:space="0" w:color="auto"/>
          </w:divBdr>
        </w:div>
        <w:div w:id="2016833399">
          <w:marLeft w:val="0"/>
          <w:marRight w:val="0"/>
          <w:marTop w:val="0"/>
          <w:marBottom w:val="0"/>
          <w:divBdr>
            <w:top w:val="none" w:sz="0" w:space="0" w:color="auto"/>
            <w:left w:val="none" w:sz="0" w:space="0" w:color="auto"/>
            <w:bottom w:val="none" w:sz="0" w:space="0" w:color="auto"/>
            <w:right w:val="none" w:sz="0" w:space="0" w:color="auto"/>
          </w:divBdr>
        </w:div>
      </w:divsChild>
    </w:div>
    <w:div w:id="1717242232">
      <w:bodyDiv w:val="1"/>
      <w:marLeft w:val="0"/>
      <w:marRight w:val="0"/>
      <w:marTop w:val="0"/>
      <w:marBottom w:val="0"/>
      <w:divBdr>
        <w:top w:val="none" w:sz="0" w:space="0" w:color="auto"/>
        <w:left w:val="none" w:sz="0" w:space="0" w:color="auto"/>
        <w:bottom w:val="none" w:sz="0" w:space="0" w:color="auto"/>
        <w:right w:val="none" w:sz="0" w:space="0" w:color="auto"/>
      </w:divBdr>
      <w:divsChild>
        <w:div w:id="186187952">
          <w:marLeft w:val="0"/>
          <w:marRight w:val="0"/>
          <w:marTop w:val="0"/>
          <w:marBottom w:val="0"/>
          <w:divBdr>
            <w:top w:val="none" w:sz="0" w:space="0" w:color="auto"/>
            <w:left w:val="none" w:sz="0" w:space="0" w:color="auto"/>
            <w:bottom w:val="none" w:sz="0" w:space="0" w:color="auto"/>
            <w:right w:val="none" w:sz="0" w:space="0" w:color="auto"/>
          </w:divBdr>
          <w:divsChild>
            <w:div w:id="1734691753">
              <w:marLeft w:val="0"/>
              <w:marRight w:val="0"/>
              <w:marTop w:val="0"/>
              <w:marBottom w:val="0"/>
              <w:divBdr>
                <w:top w:val="none" w:sz="0" w:space="0" w:color="auto"/>
                <w:left w:val="none" w:sz="0" w:space="0" w:color="auto"/>
                <w:bottom w:val="none" w:sz="0" w:space="0" w:color="auto"/>
                <w:right w:val="none" w:sz="0" w:space="0" w:color="auto"/>
              </w:divBdr>
              <w:divsChild>
                <w:div w:id="309330698">
                  <w:marLeft w:val="0"/>
                  <w:marRight w:val="0"/>
                  <w:marTop w:val="0"/>
                  <w:marBottom w:val="0"/>
                  <w:divBdr>
                    <w:top w:val="none" w:sz="0" w:space="0" w:color="auto"/>
                    <w:left w:val="none" w:sz="0" w:space="0" w:color="auto"/>
                    <w:bottom w:val="none" w:sz="0" w:space="0" w:color="auto"/>
                    <w:right w:val="none" w:sz="0" w:space="0" w:color="auto"/>
                  </w:divBdr>
                </w:div>
                <w:div w:id="685986781">
                  <w:marLeft w:val="0"/>
                  <w:marRight w:val="0"/>
                  <w:marTop w:val="0"/>
                  <w:marBottom w:val="0"/>
                  <w:divBdr>
                    <w:top w:val="none" w:sz="0" w:space="0" w:color="auto"/>
                    <w:left w:val="none" w:sz="0" w:space="0" w:color="auto"/>
                    <w:bottom w:val="none" w:sz="0" w:space="0" w:color="auto"/>
                    <w:right w:val="none" w:sz="0" w:space="0" w:color="auto"/>
                  </w:divBdr>
                </w:div>
              </w:divsChild>
            </w:div>
            <w:div w:id="553321315">
              <w:marLeft w:val="0"/>
              <w:marRight w:val="0"/>
              <w:marTop w:val="0"/>
              <w:marBottom w:val="0"/>
              <w:divBdr>
                <w:top w:val="none" w:sz="0" w:space="0" w:color="auto"/>
                <w:left w:val="none" w:sz="0" w:space="0" w:color="auto"/>
                <w:bottom w:val="none" w:sz="0" w:space="0" w:color="auto"/>
                <w:right w:val="none" w:sz="0" w:space="0" w:color="auto"/>
              </w:divBdr>
              <w:divsChild>
                <w:div w:id="870730375">
                  <w:marLeft w:val="0"/>
                  <w:marRight w:val="0"/>
                  <w:marTop w:val="0"/>
                  <w:marBottom w:val="0"/>
                  <w:divBdr>
                    <w:top w:val="none" w:sz="0" w:space="0" w:color="auto"/>
                    <w:left w:val="none" w:sz="0" w:space="0" w:color="auto"/>
                    <w:bottom w:val="none" w:sz="0" w:space="0" w:color="auto"/>
                    <w:right w:val="none" w:sz="0" w:space="0" w:color="auto"/>
                  </w:divBdr>
                </w:div>
                <w:div w:id="823665851">
                  <w:marLeft w:val="0"/>
                  <w:marRight w:val="0"/>
                  <w:marTop w:val="0"/>
                  <w:marBottom w:val="0"/>
                  <w:divBdr>
                    <w:top w:val="none" w:sz="0" w:space="0" w:color="auto"/>
                    <w:left w:val="none" w:sz="0" w:space="0" w:color="auto"/>
                    <w:bottom w:val="none" w:sz="0" w:space="0" w:color="auto"/>
                    <w:right w:val="none" w:sz="0" w:space="0" w:color="auto"/>
                  </w:divBdr>
                </w:div>
              </w:divsChild>
            </w:div>
            <w:div w:id="438568487">
              <w:marLeft w:val="0"/>
              <w:marRight w:val="0"/>
              <w:marTop w:val="0"/>
              <w:marBottom w:val="0"/>
              <w:divBdr>
                <w:top w:val="none" w:sz="0" w:space="0" w:color="auto"/>
                <w:left w:val="none" w:sz="0" w:space="0" w:color="auto"/>
                <w:bottom w:val="none" w:sz="0" w:space="0" w:color="auto"/>
                <w:right w:val="none" w:sz="0" w:space="0" w:color="auto"/>
              </w:divBdr>
              <w:divsChild>
                <w:div w:id="2116753931">
                  <w:marLeft w:val="0"/>
                  <w:marRight w:val="0"/>
                  <w:marTop w:val="0"/>
                  <w:marBottom w:val="0"/>
                  <w:divBdr>
                    <w:top w:val="none" w:sz="0" w:space="0" w:color="auto"/>
                    <w:left w:val="none" w:sz="0" w:space="0" w:color="auto"/>
                    <w:bottom w:val="none" w:sz="0" w:space="0" w:color="auto"/>
                    <w:right w:val="none" w:sz="0" w:space="0" w:color="auto"/>
                  </w:divBdr>
                </w:div>
                <w:div w:id="62215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989457">
          <w:marLeft w:val="0"/>
          <w:marRight w:val="0"/>
          <w:marTop w:val="0"/>
          <w:marBottom w:val="0"/>
          <w:divBdr>
            <w:top w:val="none" w:sz="0" w:space="0" w:color="auto"/>
            <w:left w:val="none" w:sz="0" w:space="0" w:color="auto"/>
            <w:bottom w:val="none" w:sz="0" w:space="0" w:color="auto"/>
            <w:right w:val="none" w:sz="0" w:space="0" w:color="auto"/>
          </w:divBdr>
        </w:div>
        <w:div w:id="365064468">
          <w:marLeft w:val="0"/>
          <w:marRight w:val="0"/>
          <w:marTop w:val="0"/>
          <w:marBottom w:val="0"/>
          <w:divBdr>
            <w:top w:val="none" w:sz="0" w:space="0" w:color="auto"/>
            <w:left w:val="none" w:sz="0" w:space="0" w:color="auto"/>
            <w:bottom w:val="none" w:sz="0" w:space="0" w:color="auto"/>
            <w:right w:val="none" w:sz="0" w:space="0" w:color="auto"/>
          </w:divBdr>
        </w:div>
        <w:div w:id="911354254">
          <w:marLeft w:val="0"/>
          <w:marRight w:val="0"/>
          <w:marTop w:val="0"/>
          <w:marBottom w:val="0"/>
          <w:divBdr>
            <w:top w:val="none" w:sz="0" w:space="0" w:color="auto"/>
            <w:left w:val="none" w:sz="0" w:space="0" w:color="auto"/>
            <w:bottom w:val="none" w:sz="0" w:space="0" w:color="auto"/>
            <w:right w:val="none" w:sz="0" w:space="0" w:color="auto"/>
          </w:divBdr>
        </w:div>
        <w:div w:id="846989590">
          <w:marLeft w:val="0"/>
          <w:marRight w:val="0"/>
          <w:marTop w:val="0"/>
          <w:marBottom w:val="0"/>
          <w:divBdr>
            <w:top w:val="none" w:sz="0" w:space="0" w:color="auto"/>
            <w:left w:val="none" w:sz="0" w:space="0" w:color="auto"/>
            <w:bottom w:val="none" w:sz="0" w:space="0" w:color="auto"/>
            <w:right w:val="none" w:sz="0" w:space="0" w:color="auto"/>
          </w:divBdr>
        </w:div>
        <w:div w:id="345401773">
          <w:marLeft w:val="0"/>
          <w:marRight w:val="0"/>
          <w:marTop w:val="0"/>
          <w:marBottom w:val="0"/>
          <w:divBdr>
            <w:top w:val="none" w:sz="0" w:space="0" w:color="auto"/>
            <w:left w:val="none" w:sz="0" w:space="0" w:color="auto"/>
            <w:bottom w:val="none" w:sz="0" w:space="0" w:color="auto"/>
            <w:right w:val="none" w:sz="0" w:space="0" w:color="auto"/>
          </w:divBdr>
        </w:div>
        <w:div w:id="665671875">
          <w:marLeft w:val="0"/>
          <w:marRight w:val="0"/>
          <w:marTop w:val="0"/>
          <w:marBottom w:val="0"/>
          <w:divBdr>
            <w:top w:val="none" w:sz="0" w:space="0" w:color="auto"/>
            <w:left w:val="none" w:sz="0" w:space="0" w:color="auto"/>
            <w:bottom w:val="none" w:sz="0" w:space="0" w:color="auto"/>
            <w:right w:val="none" w:sz="0" w:space="0" w:color="auto"/>
          </w:divBdr>
        </w:div>
      </w:divsChild>
    </w:div>
    <w:div w:id="1801874986">
      <w:bodyDiv w:val="1"/>
      <w:marLeft w:val="0"/>
      <w:marRight w:val="0"/>
      <w:marTop w:val="0"/>
      <w:marBottom w:val="0"/>
      <w:divBdr>
        <w:top w:val="none" w:sz="0" w:space="0" w:color="auto"/>
        <w:left w:val="none" w:sz="0" w:space="0" w:color="auto"/>
        <w:bottom w:val="none" w:sz="0" w:space="0" w:color="auto"/>
        <w:right w:val="none" w:sz="0" w:space="0" w:color="auto"/>
      </w:divBdr>
    </w:div>
    <w:div w:id="2066219080">
      <w:bodyDiv w:val="1"/>
      <w:marLeft w:val="0"/>
      <w:marRight w:val="0"/>
      <w:marTop w:val="0"/>
      <w:marBottom w:val="0"/>
      <w:divBdr>
        <w:top w:val="none" w:sz="0" w:space="0" w:color="auto"/>
        <w:left w:val="none" w:sz="0" w:space="0" w:color="auto"/>
        <w:bottom w:val="none" w:sz="0" w:space="0" w:color="auto"/>
        <w:right w:val="none" w:sz="0" w:space="0" w:color="auto"/>
      </w:divBdr>
      <w:divsChild>
        <w:div w:id="220285862">
          <w:marLeft w:val="0"/>
          <w:marRight w:val="0"/>
          <w:marTop w:val="0"/>
          <w:marBottom w:val="0"/>
          <w:divBdr>
            <w:top w:val="none" w:sz="0" w:space="0" w:color="auto"/>
            <w:left w:val="none" w:sz="0" w:space="0" w:color="auto"/>
            <w:bottom w:val="none" w:sz="0" w:space="0" w:color="auto"/>
            <w:right w:val="none" w:sz="0" w:space="0" w:color="auto"/>
          </w:divBdr>
          <w:divsChild>
            <w:div w:id="868294424">
              <w:marLeft w:val="0"/>
              <w:marRight w:val="0"/>
              <w:marTop w:val="0"/>
              <w:marBottom w:val="0"/>
              <w:divBdr>
                <w:top w:val="none" w:sz="0" w:space="0" w:color="auto"/>
                <w:left w:val="none" w:sz="0" w:space="0" w:color="auto"/>
                <w:bottom w:val="none" w:sz="0" w:space="0" w:color="auto"/>
                <w:right w:val="none" w:sz="0" w:space="0" w:color="auto"/>
              </w:divBdr>
              <w:divsChild>
                <w:div w:id="966933638">
                  <w:marLeft w:val="0"/>
                  <w:marRight w:val="0"/>
                  <w:marTop w:val="0"/>
                  <w:marBottom w:val="0"/>
                  <w:divBdr>
                    <w:top w:val="none" w:sz="0" w:space="0" w:color="auto"/>
                    <w:left w:val="none" w:sz="0" w:space="0" w:color="auto"/>
                    <w:bottom w:val="none" w:sz="0" w:space="0" w:color="auto"/>
                    <w:right w:val="none" w:sz="0" w:space="0" w:color="auto"/>
                  </w:divBdr>
                </w:div>
                <w:div w:id="91437725">
                  <w:marLeft w:val="0"/>
                  <w:marRight w:val="0"/>
                  <w:marTop w:val="0"/>
                  <w:marBottom w:val="0"/>
                  <w:divBdr>
                    <w:top w:val="none" w:sz="0" w:space="0" w:color="auto"/>
                    <w:left w:val="none" w:sz="0" w:space="0" w:color="auto"/>
                    <w:bottom w:val="none" w:sz="0" w:space="0" w:color="auto"/>
                    <w:right w:val="none" w:sz="0" w:space="0" w:color="auto"/>
                  </w:divBdr>
                </w:div>
              </w:divsChild>
            </w:div>
            <w:div w:id="1104500226">
              <w:marLeft w:val="0"/>
              <w:marRight w:val="0"/>
              <w:marTop w:val="0"/>
              <w:marBottom w:val="0"/>
              <w:divBdr>
                <w:top w:val="none" w:sz="0" w:space="0" w:color="auto"/>
                <w:left w:val="none" w:sz="0" w:space="0" w:color="auto"/>
                <w:bottom w:val="none" w:sz="0" w:space="0" w:color="auto"/>
                <w:right w:val="none" w:sz="0" w:space="0" w:color="auto"/>
              </w:divBdr>
              <w:divsChild>
                <w:div w:id="1870798104">
                  <w:marLeft w:val="0"/>
                  <w:marRight w:val="0"/>
                  <w:marTop w:val="0"/>
                  <w:marBottom w:val="0"/>
                  <w:divBdr>
                    <w:top w:val="none" w:sz="0" w:space="0" w:color="auto"/>
                    <w:left w:val="none" w:sz="0" w:space="0" w:color="auto"/>
                    <w:bottom w:val="none" w:sz="0" w:space="0" w:color="auto"/>
                    <w:right w:val="none" w:sz="0" w:space="0" w:color="auto"/>
                  </w:divBdr>
                </w:div>
                <w:div w:id="959608655">
                  <w:marLeft w:val="0"/>
                  <w:marRight w:val="0"/>
                  <w:marTop w:val="0"/>
                  <w:marBottom w:val="0"/>
                  <w:divBdr>
                    <w:top w:val="none" w:sz="0" w:space="0" w:color="auto"/>
                    <w:left w:val="none" w:sz="0" w:space="0" w:color="auto"/>
                    <w:bottom w:val="none" w:sz="0" w:space="0" w:color="auto"/>
                    <w:right w:val="none" w:sz="0" w:space="0" w:color="auto"/>
                  </w:divBdr>
                </w:div>
              </w:divsChild>
            </w:div>
            <w:div w:id="1873761219">
              <w:marLeft w:val="0"/>
              <w:marRight w:val="0"/>
              <w:marTop w:val="0"/>
              <w:marBottom w:val="0"/>
              <w:divBdr>
                <w:top w:val="none" w:sz="0" w:space="0" w:color="auto"/>
                <w:left w:val="none" w:sz="0" w:space="0" w:color="auto"/>
                <w:bottom w:val="none" w:sz="0" w:space="0" w:color="auto"/>
                <w:right w:val="none" w:sz="0" w:space="0" w:color="auto"/>
              </w:divBdr>
              <w:divsChild>
                <w:div w:id="885331926">
                  <w:marLeft w:val="0"/>
                  <w:marRight w:val="0"/>
                  <w:marTop w:val="0"/>
                  <w:marBottom w:val="0"/>
                  <w:divBdr>
                    <w:top w:val="none" w:sz="0" w:space="0" w:color="auto"/>
                    <w:left w:val="none" w:sz="0" w:space="0" w:color="auto"/>
                    <w:bottom w:val="none" w:sz="0" w:space="0" w:color="auto"/>
                    <w:right w:val="none" w:sz="0" w:space="0" w:color="auto"/>
                  </w:divBdr>
                </w:div>
                <w:div w:id="211933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220342">
          <w:marLeft w:val="0"/>
          <w:marRight w:val="0"/>
          <w:marTop w:val="0"/>
          <w:marBottom w:val="0"/>
          <w:divBdr>
            <w:top w:val="none" w:sz="0" w:space="0" w:color="auto"/>
            <w:left w:val="none" w:sz="0" w:space="0" w:color="auto"/>
            <w:bottom w:val="none" w:sz="0" w:space="0" w:color="auto"/>
            <w:right w:val="none" w:sz="0" w:space="0" w:color="auto"/>
          </w:divBdr>
        </w:div>
        <w:div w:id="1797094343">
          <w:marLeft w:val="0"/>
          <w:marRight w:val="0"/>
          <w:marTop w:val="0"/>
          <w:marBottom w:val="0"/>
          <w:divBdr>
            <w:top w:val="none" w:sz="0" w:space="0" w:color="auto"/>
            <w:left w:val="none" w:sz="0" w:space="0" w:color="auto"/>
            <w:bottom w:val="none" w:sz="0" w:space="0" w:color="auto"/>
            <w:right w:val="none" w:sz="0" w:space="0" w:color="auto"/>
          </w:divBdr>
        </w:div>
        <w:div w:id="976378909">
          <w:marLeft w:val="0"/>
          <w:marRight w:val="0"/>
          <w:marTop w:val="0"/>
          <w:marBottom w:val="0"/>
          <w:divBdr>
            <w:top w:val="none" w:sz="0" w:space="0" w:color="auto"/>
            <w:left w:val="none" w:sz="0" w:space="0" w:color="auto"/>
            <w:bottom w:val="none" w:sz="0" w:space="0" w:color="auto"/>
            <w:right w:val="none" w:sz="0" w:space="0" w:color="auto"/>
          </w:divBdr>
        </w:div>
        <w:div w:id="1511599297">
          <w:marLeft w:val="0"/>
          <w:marRight w:val="0"/>
          <w:marTop w:val="0"/>
          <w:marBottom w:val="0"/>
          <w:divBdr>
            <w:top w:val="none" w:sz="0" w:space="0" w:color="auto"/>
            <w:left w:val="none" w:sz="0" w:space="0" w:color="auto"/>
            <w:bottom w:val="none" w:sz="0" w:space="0" w:color="auto"/>
            <w:right w:val="none" w:sz="0" w:space="0" w:color="auto"/>
          </w:divBdr>
        </w:div>
        <w:div w:id="2067685042">
          <w:marLeft w:val="0"/>
          <w:marRight w:val="0"/>
          <w:marTop w:val="0"/>
          <w:marBottom w:val="0"/>
          <w:divBdr>
            <w:top w:val="none" w:sz="0" w:space="0" w:color="auto"/>
            <w:left w:val="none" w:sz="0" w:space="0" w:color="auto"/>
            <w:bottom w:val="none" w:sz="0" w:space="0" w:color="auto"/>
            <w:right w:val="none" w:sz="0" w:space="0" w:color="auto"/>
          </w:divBdr>
        </w:div>
        <w:div w:id="18223842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ureus.com/articles/19444-gallbladder-perforation-secondary-to-enteric-fever-an-interesting-case-of-acute-abdomen" TargetMode="External"/><Relationship Id="rId13" Type="http://schemas.openxmlformats.org/officeDocument/2006/relationships/hyperlink" Target="https://www.cureus.com/articles/19444-gallbladder-perforation-secondary-to-enteric-fever-an-interesting-case-of-acute-abdomen" TargetMode="External"/><Relationship Id="rId18" Type="http://schemas.openxmlformats.org/officeDocument/2006/relationships/hyperlink" Target="https://www.ncbi.nlm.nih.gov/pubmed/21970286" TargetMode="External"/><Relationship Id="rId26" Type="http://schemas.openxmlformats.org/officeDocument/2006/relationships/hyperlink" Target="https://www.ncbi.nlm.nih.gov/pmc/articles/PMC4612061/" TargetMode="External"/><Relationship Id="rId3" Type="http://schemas.openxmlformats.org/officeDocument/2006/relationships/settings" Target="settings.xml"/><Relationship Id="rId21" Type="http://schemas.openxmlformats.org/officeDocument/2006/relationships/hyperlink" Target="http://scholar.google.com/scholar_lookup?title=Acute+acalculous+cholecystitis%3a+a+rare+complication+of+typhoid+fever&amp;author=G.+Inian&amp;author=V.+Kanagalakshmi&amp;author=P.+J.+Kuruvilla&amp;publication_year=2006" TargetMode="External"/><Relationship Id="rId34" Type="http://schemas.openxmlformats.org/officeDocument/2006/relationships/hyperlink" Target="https://dx.doi.org/10.1016/j.ijscr.2013.12.004" TargetMode="External"/><Relationship Id="rId7" Type="http://schemas.openxmlformats.org/officeDocument/2006/relationships/hyperlink" Target="https://www.hindawi.com/journals/criid/2014/171496/" TargetMode="External"/><Relationship Id="rId12" Type="http://schemas.openxmlformats.org/officeDocument/2006/relationships/hyperlink" Target="https://www.cureus.com/articles/19444-gallbladder-perforation-secondary-to-enteric-fever-an-interesting-case-of-acute-abdomen" TargetMode="External"/><Relationship Id="rId17" Type="http://schemas.openxmlformats.org/officeDocument/2006/relationships/hyperlink" Target="https://dx.doi.org/10.1093/jscr/rju070" TargetMode="External"/><Relationship Id="rId25" Type="http://schemas.openxmlformats.org/officeDocument/2006/relationships/hyperlink" Target="https://www.ncbi.nlm.nih.gov/pubmed/14669342" TargetMode="External"/><Relationship Id="rId33" Type="http://schemas.openxmlformats.org/officeDocument/2006/relationships/hyperlink" Target="https://dx.doi.org/10.1016/j.ijscr.2013.12.004"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dx.doi.org/10.1093/jscr/rju070" TargetMode="External"/><Relationship Id="rId20" Type="http://schemas.openxmlformats.org/officeDocument/2006/relationships/hyperlink" Target="https://dx.doi.org/10.1016/j.ijscr.2013.12.004" TargetMode="External"/><Relationship Id="rId29" Type="http://schemas.openxmlformats.org/officeDocument/2006/relationships/hyperlink" Target="https://www.ncbi.nlm.nih.gov/pubmed/24441441" TargetMode="External"/><Relationship Id="rId1" Type="http://schemas.openxmlformats.org/officeDocument/2006/relationships/numbering" Target="numbering.xml"/><Relationship Id="rId6" Type="http://schemas.openxmlformats.org/officeDocument/2006/relationships/hyperlink" Target="https://www.cureus.com/articles/19444-gallbladder-perforation-secondary-to-enteric-fever-an-interesting-case-of-acute-abdomen" TargetMode="External"/><Relationship Id="rId11" Type="http://schemas.openxmlformats.org/officeDocument/2006/relationships/hyperlink" Target="https://www.cureus.com/articles/19444-gallbladder-perforation-secondary-to-enteric-fever-an-interesting-case-of-acute-abdomen" TargetMode="External"/><Relationship Id="rId24" Type="http://schemas.openxmlformats.org/officeDocument/2006/relationships/hyperlink" Target="https://dx.doi.org/10.1086/646608" TargetMode="External"/><Relationship Id="rId32" Type="http://schemas.openxmlformats.org/officeDocument/2006/relationships/hyperlink" Target="https://dx.doi.org/10.3748/wjg.v16.i33.4164" TargetMode="External"/><Relationship Id="rId37" Type="http://schemas.openxmlformats.org/officeDocument/2006/relationships/fontTable" Target="fontTable.xml"/><Relationship Id="rId5" Type="http://schemas.openxmlformats.org/officeDocument/2006/relationships/hyperlink" Target="https://www.cureus.com/articles/19444-gallbladder-perforation-secondary-to-enteric-fever-an-interesting-case-of-acute-abdomen" TargetMode="External"/><Relationship Id="rId15" Type="http://schemas.openxmlformats.org/officeDocument/2006/relationships/hyperlink" Target="https://www.cureus.com/articles/19444-gallbladder-perforation-secondary-to-enteric-fever-an-interesting-case-of-acute-abdomen" TargetMode="External"/><Relationship Id="rId23" Type="http://schemas.openxmlformats.org/officeDocument/2006/relationships/hyperlink" Target="https://dx.doi.org/10.1086/646608" TargetMode="External"/><Relationship Id="rId28" Type="http://schemas.openxmlformats.org/officeDocument/2006/relationships/hyperlink" Target="https://www.ncbi.nlm.nih.gov/pmc/articles/PMC3921641/" TargetMode="External"/><Relationship Id="rId36" Type="http://schemas.openxmlformats.org/officeDocument/2006/relationships/hyperlink" Target="https://dx.doi.org/10.1186/s13017-018-0169-2" TargetMode="External"/><Relationship Id="rId10" Type="http://schemas.openxmlformats.org/officeDocument/2006/relationships/hyperlink" Target="https://www.ncbi.nlm.nih.gov/pmc/articles/PMC6590853/" TargetMode="External"/><Relationship Id="rId19" Type="http://schemas.openxmlformats.org/officeDocument/2006/relationships/hyperlink" Target="https://dx.doi.org/10.1016/j.ijscr.2013.12.004" TargetMode="External"/><Relationship Id="rId31" Type="http://schemas.openxmlformats.org/officeDocument/2006/relationships/hyperlink" Target="https://dx.doi.org/10.3748/wjg.v16.i33.4164" TargetMode="External"/><Relationship Id="rId4" Type="http://schemas.openxmlformats.org/officeDocument/2006/relationships/webSettings" Target="webSettings.xml"/><Relationship Id="rId9" Type="http://schemas.openxmlformats.org/officeDocument/2006/relationships/hyperlink" Target="https://www.cureus.com/articles/19444-gallbladder-perforation-secondary-to-enteric-fever-an-interesting-case-of-acute-abdomen" TargetMode="External"/><Relationship Id="rId14" Type="http://schemas.openxmlformats.org/officeDocument/2006/relationships/hyperlink" Target="https://www.cureus.com/articles/19444-gallbladder-perforation-secondary-to-enteric-fever-an-interesting-case-of-acute-abdomen" TargetMode="External"/><Relationship Id="rId22" Type="http://schemas.openxmlformats.org/officeDocument/2006/relationships/hyperlink" Target="http://www.scopus.com/scopus/inward/record.url?eid=2-s2.0-33645739966&amp;partnerID=K84CvKBR&amp;rel=3.0.0&amp;md5=ff51c5d9031c7add2d5c058fad05bbfb" TargetMode="External"/><Relationship Id="rId27" Type="http://schemas.openxmlformats.org/officeDocument/2006/relationships/hyperlink" Target="https://www.ncbi.nlm.nih.gov/pubmed/14669342" TargetMode="External"/><Relationship Id="rId30" Type="http://schemas.openxmlformats.org/officeDocument/2006/relationships/hyperlink" Target="https://scholar.google.com/scholar_lookup?journal=Int+J+Surg+Case+Rep&amp;title=Gallbladder+perforation:+a+rare+complication+of+enteric+fever&amp;volume=5&amp;publication_year=2014&amp;pages=73-75&amp;pmid=24441441&amp;" TargetMode="External"/><Relationship Id="rId35" Type="http://schemas.openxmlformats.org/officeDocument/2006/relationships/hyperlink" Target="https://dx.doi.org/10.1186/s13017-018-0169-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1815</Words>
  <Characters>10350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Zohaib Shoaib</dc:creator>
  <cp:keywords/>
  <dc:description/>
  <cp:lastModifiedBy>M.Jamal Uddin</cp:lastModifiedBy>
  <cp:revision>3</cp:revision>
  <dcterms:created xsi:type="dcterms:W3CDTF">2019-12-06T17:15:00Z</dcterms:created>
  <dcterms:modified xsi:type="dcterms:W3CDTF">2019-12-06T17:17:00Z</dcterms:modified>
</cp:coreProperties>
</file>