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B5" w:rsidRPr="006033B5" w:rsidRDefault="006033B5" w:rsidP="006033B5">
      <w:pPr>
        <w:spacing w:line="360" w:lineRule="auto"/>
        <w:jc w:val="both"/>
        <w:rPr>
          <w:b/>
          <w:i/>
          <w:sz w:val="24"/>
          <w:szCs w:val="24"/>
          <w:lang w:eastAsia="zh-CN"/>
        </w:rPr>
      </w:pPr>
      <w:r w:rsidRPr="006033B5">
        <w:rPr>
          <w:b/>
          <w:i/>
          <w:sz w:val="24"/>
          <w:szCs w:val="24"/>
          <w:lang w:eastAsia="zh-CN"/>
        </w:rPr>
        <w:t>First of all we thank reviewer</w:t>
      </w:r>
      <w:r w:rsidRPr="006033B5">
        <w:rPr>
          <w:b/>
          <w:i/>
          <w:sz w:val="24"/>
          <w:szCs w:val="24"/>
          <w:lang w:eastAsia="zh-CN"/>
        </w:rPr>
        <w:t>s</w:t>
      </w:r>
      <w:r w:rsidRPr="006033B5">
        <w:rPr>
          <w:b/>
          <w:i/>
          <w:sz w:val="24"/>
          <w:szCs w:val="24"/>
          <w:lang w:eastAsia="zh-CN"/>
        </w:rPr>
        <w:t xml:space="preserve"> for reviewing the manuscript, and giving so valuable constructive comments for improvement of the manuscript. We have modified accordingly as suggested. </w:t>
      </w:r>
      <w:r w:rsidRPr="006033B5">
        <w:rPr>
          <w:b/>
          <w:i/>
          <w:sz w:val="24"/>
          <w:szCs w:val="24"/>
          <w:lang w:eastAsia="zh-CN"/>
        </w:rPr>
        <w:t xml:space="preserve">The added text is highlighted. </w:t>
      </w:r>
      <w:r w:rsidRPr="006033B5">
        <w:rPr>
          <w:b/>
          <w:i/>
          <w:sz w:val="24"/>
          <w:szCs w:val="24"/>
          <w:lang w:eastAsia="zh-CN"/>
        </w:rPr>
        <w:t>Point-by-point response is given underneath.</w:t>
      </w:r>
    </w:p>
    <w:p w:rsidR="006033B5" w:rsidRPr="006033B5" w:rsidRDefault="00823C5F" w:rsidP="00823C5F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en-IN"/>
        </w:rPr>
      </w:pPr>
      <w:r w:rsidRPr="006033B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en-IN"/>
        </w:rPr>
        <w:t>Reviewer #1:</w:t>
      </w:r>
    </w:p>
    <w:p w:rsidR="00823C5F" w:rsidRPr="006033B5" w:rsidRDefault="00823C5F" w:rsidP="00823C5F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</w:pPr>
      <w:r w:rsidRPr="006033B5">
        <w:rPr>
          <w:rFonts w:eastAsia="Times New Roman" w:cs="Arial"/>
          <w:color w:val="222222"/>
          <w:sz w:val="24"/>
          <w:szCs w:val="24"/>
          <w:lang w:eastAsia="en-IN"/>
        </w:rPr>
        <w:br/>
      </w:r>
      <w:r w:rsidR="008234E8" w:rsidRPr="006033B5"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  <w:t>1. Ulnar</w:t>
      </w:r>
      <w:r w:rsidRPr="006033B5"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  <w:t xml:space="preserve"> Dimelia is mostly a congenital disease. Has the study found a</w:t>
      </w:r>
      <w:r w:rsidR="006033B5">
        <w:rPr>
          <w:rFonts w:eastAsia="Times New Roman" w:cs="Arial"/>
          <w:color w:val="222222"/>
          <w:sz w:val="24"/>
          <w:szCs w:val="24"/>
          <w:lang w:eastAsia="en-IN"/>
        </w:rPr>
        <w:t xml:space="preserve"> </w:t>
      </w:r>
      <w:r w:rsidRPr="006033B5"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  <w:t>relationship between Ulnar Dimelia and related gene deletion?</w:t>
      </w:r>
    </w:p>
    <w:p w:rsidR="00823C5F" w:rsidRPr="006033B5" w:rsidRDefault="00823C5F" w:rsidP="00823C5F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</w:pPr>
    </w:p>
    <w:p w:rsidR="00823C5F" w:rsidRPr="006033B5" w:rsidRDefault="00823C5F" w:rsidP="00823C5F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en-IN"/>
        </w:rPr>
      </w:pPr>
      <w:r w:rsidRPr="006033B5">
        <w:rPr>
          <w:rFonts w:eastAsia="Times New Roman" w:cs="Arial"/>
          <w:color w:val="222222"/>
          <w:sz w:val="24"/>
          <w:szCs w:val="24"/>
          <w:u w:val="single"/>
          <w:lang w:eastAsia="en-IN"/>
        </w:rPr>
        <w:t>Explanation</w:t>
      </w:r>
      <w:r w:rsidRPr="006033B5">
        <w:rPr>
          <w:rFonts w:eastAsia="Times New Roman" w:cs="Arial"/>
          <w:color w:val="222222"/>
          <w:sz w:val="24"/>
          <w:szCs w:val="24"/>
          <w:lang w:eastAsia="en-IN"/>
        </w:rPr>
        <w:t>:</w:t>
      </w:r>
    </w:p>
    <w:p w:rsidR="00823C5F" w:rsidRPr="006033B5" w:rsidRDefault="00823C5F" w:rsidP="00823C5F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en-IN"/>
        </w:rPr>
      </w:pPr>
    </w:p>
    <w:p w:rsidR="00251D86" w:rsidRPr="006033B5" w:rsidRDefault="00072472" w:rsidP="00823C5F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en-IN"/>
        </w:rPr>
      </w:pPr>
      <w:r w:rsidRPr="006033B5">
        <w:rPr>
          <w:rFonts w:eastAsia="Times New Roman" w:cs="Arial"/>
          <w:color w:val="222222"/>
          <w:sz w:val="24"/>
          <w:szCs w:val="24"/>
          <w:lang w:eastAsia="en-IN"/>
        </w:rPr>
        <w:t xml:space="preserve">Currently the facility to find a relationship between ulnar dimelia and related gene deletion is not available at our centre. </w:t>
      </w:r>
    </w:p>
    <w:p w:rsidR="00DC6308" w:rsidRPr="006033B5" w:rsidRDefault="00765175" w:rsidP="00C8133C">
      <w:pPr>
        <w:spacing w:after="0"/>
        <w:jc w:val="both"/>
        <w:rPr>
          <w:rFonts w:eastAsia="Times New Roman" w:cs="Arial"/>
          <w:color w:val="222222"/>
          <w:sz w:val="24"/>
          <w:szCs w:val="24"/>
          <w:lang w:eastAsia="en-IN"/>
        </w:rPr>
      </w:pPr>
      <w:r w:rsidRPr="006033B5">
        <w:rPr>
          <w:rFonts w:eastAsia="Times New Roman" w:cs="Arial"/>
          <w:color w:val="222222"/>
          <w:sz w:val="24"/>
          <w:szCs w:val="24"/>
          <w:lang w:eastAsia="en-IN"/>
        </w:rPr>
        <w:t>However</w:t>
      </w:r>
      <w:r w:rsidR="00C10CE9" w:rsidRPr="006033B5">
        <w:rPr>
          <w:rFonts w:eastAsia="Times New Roman" w:cs="Arial"/>
          <w:color w:val="222222"/>
          <w:sz w:val="24"/>
          <w:szCs w:val="24"/>
          <w:lang w:eastAsia="en-IN"/>
        </w:rPr>
        <w:t>;</w:t>
      </w:r>
      <w:r w:rsidRPr="006033B5">
        <w:rPr>
          <w:rFonts w:eastAsia="Times New Roman" w:cs="Arial"/>
          <w:color w:val="222222"/>
          <w:sz w:val="24"/>
          <w:szCs w:val="24"/>
          <w:lang w:eastAsia="en-IN"/>
        </w:rPr>
        <w:t xml:space="preserve"> </w:t>
      </w:r>
      <w:r w:rsidR="00FD1CF3" w:rsidRPr="006033B5">
        <w:rPr>
          <w:rFonts w:eastAsia="Times New Roman" w:cs="Arial"/>
          <w:color w:val="222222"/>
          <w:sz w:val="24"/>
          <w:szCs w:val="24"/>
          <w:lang w:eastAsia="en-IN"/>
        </w:rPr>
        <w:t>the literature search reveals that the</w:t>
      </w:r>
      <w:r w:rsidR="0099789B" w:rsidRPr="006033B5">
        <w:rPr>
          <w:rFonts w:eastAsia="Times New Roman" w:cs="Arial"/>
          <w:color w:val="222222"/>
          <w:sz w:val="24"/>
          <w:szCs w:val="24"/>
          <w:lang w:eastAsia="en-IN"/>
        </w:rPr>
        <w:t xml:space="preserve"> </w:t>
      </w:r>
      <w:r w:rsidR="004833D4" w:rsidRPr="006033B5">
        <w:rPr>
          <w:rFonts w:eastAsia="Times New Roman" w:cs="Arial"/>
          <w:color w:val="222222"/>
          <w:sz w:val="24"/>
          <w:szCs w:val="24"/>
          <w:lang w:eastAsia="en-IN"/>
        </w:rPr>
        <w:t xml:space="preserve">disease is probably due to </w:t>
      </w:r>
      <w:r w:rsidR="004833D4" w:rsidRPr="006033B5">
        <w:rPr>
          <w:rFonts w:cs="Arial"/>
          <w:color w:val="212121"/>
          <w:sz w:val="24"/>
          <w:szCs w:val="24"/>
          <w:shd w:val="clear" w:color="auto" w:fill="FFFFFF"/>
        </w:rPr>
        <w:t>failure of differentiation of a part of the ray rather than its pure duplication.</w:t>
      </w:r>
      <w:r w:rsidR="00C8133C" w:rsidRPr="006033B5">
        <w:rPr>
          <w:rFonts w:cs="Arial"/>
          <w:color w:val="212121"/>
          <w:sz w:val="24"/>
          <w:szCs w:val="24"/>
          <w:shd w:val="clear" w:color="auto" w:fill="FFFFFF"/>
        </w:rPr>
        <w:t xml:space="preserve"> </w:t>
      </w:r>
      <w:r w:rsidR="00DC6308" w:rsidRPr="006033B5">
        <w:rPr>
          <w:rFonts w:cs="Arial"/>
          <w:color w:val="212121"/>
          <w:sz w:val="24"/>
          <w:szCs w:val="24"/>
          <w:shd w:val="clear" w:color="auto" w:fill="FFFFFF"/>
        </w:rPr>
        <w:t>[1]</w:t>
      </w:r>
      <w:r w:rsidR="004833D4" w:rsidRPr="006033B5">
        <w:rPr>
          <w:rFonts w:cs="Arial"/>
          <w:color w:val="212121"/>
          <w:sz w:val="24"/>
          <w:szCs w:val="24"/>
          <w:shd w:val="clear" w:color="auto" w:fill="FFFFFF"/>
        </w:rPr>
        <w:t xml:space="preserve"> </w:t>
      </w:r>
      <w:r w:rsidR="0099789B" w:rsidRPr="006033B5">
        <w:rPr>
          <w:rFonts w:eastAsia="Times New Roman" w:cs="Arial"/>
          <w:color w:val="222222"/>
          <w:sz w:val="24"/>
          <w:szCs w:val="24"/>
          <w:lang w:eastAsia="en-IN"/>
        </w:rPr>
        <w:t>During the embryogenesis a</w:t>
      </w:r>
      <w:r w:rsidR="0099789B" w:rsidRPr="006033B5">
        <w:rPr>
          <w:rFonts w:cs="Arial"/>
          <w:color w:val="000000"/>
          <w:sz w:val="24"/>
          <w:szCs w:val="24"/>
          <w:shd w:val="clear" w:color="auto" w:fill="FFFFFF"/>
        </w:rPr>
        <w:t xml:space="preserve"> disturbance of differentiation of Zone of Polarising Activity (ZPA) along the axis of the limb may lead to post-axial duplication and ulnar dimelia</w:t>
      </w:r>
      <w:r w:rsidR="00C8133C" w:rsidRPr="006033B5">
        <w:rPr>
          <w:rFonts w:cs="Arial"/>
          <w:color w:val="000000"/>
          <w:sz w:val="24"/>
          <w:szCs w:val="24"/>
          <w:shd w:val="clear" w:color="auto" w:fill="FFFFFF"/>
        </w:rPr>
        <w:t>. [</w:t>
      </w:r>
      <w:r w:rsidR="00DC6308" w:rsidRPr="006033B5">
        <w:rPr>
          <w:rFonts w:cs="Arial"/>
          <w:color w:val="000000"/>
          <w:sz w:val="24"/>
          <w:szCs w:val="24"/>
          <w:shd w:val="clear" w:color="auto" w:fill="FFFFFF"/>
        </w:rPr>
        <w:t>2]</w:t>
      </w:r>
      <w:r w:rsidR="00C8133C" w:rsidRPr="006033B5">
        <w:rPr>
          <w:rFonts w:eastAsia="Times New Roman" w:cs="Arial"/>
          <w:color w:val="222222"/>
          <w:sz w:val="24"/>
          <w:szCs w:val="24"/>
          <w:lang w:eastAsia="en-IN"/>
        </w:rPr>
        <w:t xml:space="preserve"> </w:t>
      </w:r>
      <w:r w:rsidR="00DC6308" w:rsidRPr="006033B5">
        <w:rPr>
          <w:rFonts w:cs="Arial"/>
          <w:color w:val="000000"/>
          <w:sz w:val="24"/>
          <w:szCs w:val="24"/>
          <w:shd w:val="clear" w:color="auto" w:fill="FFFFFF"/>
        </w:rPr>
        <w:t>Few authors have reported HOX genes mutations or translocation breakpoint at 14q13 as the   genetic mechanisms of ulnar-dimelia. [3</w:t>
      </w:r>
      <w:r w:rsidR="00C8133C" w:rsidRPr="006033B5">
        <w:rPr>
          <w:rFonts w:cs="Arial"/>
          <w:color w:val="000000"/>
          <w:sz w:val="24"/>
          <w:szCs w:val="24"/>
          <w:shd w:val="clear" w:color="auto" w:fill="FFFFFF"/>
        </w:rPr>
        <w:t>, 4</w:t>
      </w:r>
      <w:r w:rsidR="00DC6308" w:rsidRPr="006033B5">
        <w:rPr>
          <w:rFonts w:cs="Arial"/>
          <w:color w:val="000000"/>
          <w:sz w:val="24"/>
          <w:szCs w:val="24"/>
          <w:shd w:val="clear" w:color="auto" w:fill="FFFFFF"/>
        </w:rPr>
        <w:t>]</w:t>
      </w:r>
    </w:p>
    <w:p w:rsidR="00DC6308" w:rsidRPr="006033B5" w:rsidRDefault="00DC6308" w:rsidP="00DC6308">
      <w:pPr>
        <w:spacing w:after="0" w:line="240" w:lineRule="auto"/>
        <w:rPr>
          <w:rFonts w:cs="Segoe UI"/>
          <w:color w:val="212121"/>
          <w:sz w:val="24"/>
          <w:szCs w:val="24"/>
          <w:shd w:val="clear" w:color="auto" w:fill="FFFFFF"/>
        </w:rPr>
      </w:pPr>
    </w:p>
    <w:p w:rsidR="00DC6308" w:rsidRPr="006033B5" w:rsidRDefault="00DC6308" w:rsidP="00823C5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222222"/>
          <w:sz w:val="24"/>
          <w:szCs w:val="24"/>
          <w:lang w:eastAsia="en-IN"/>
        </w:rPr>
      </w:pPr>
      <w:r w:rsidRPr="006033B5">
        <w:rPr>
          <w:rFonts w:cs="Segoe UI"/>
          <w:color w:val="212121"/>
          <w:sz w:val="24"/>
          <w:szCs w:val="24"/>
          <w:shd w:val="clear" w:color="auto" w:fill="FFFFFF"/>
        </w:rPr>
        <w:t xml:space="preserve">Chinegwundoh JO, Gupta M, Scott WA. Ulnar dimelia. Is it a true duplication of the ulna? J Hand Surg Br. 1997 Feb; 22(1):77-9. </w:t>
      </w:r>
      <w:proofErr w:type="gramStart"/>
      <w:r w:rsidRPr="006033B5">
        <w:rPr>
          <w:rFonts w:cs="Segoe UI"/>
          <w:color w:val="212121"/>
          <w:sz w:val="24"/>
          <w:szCs w:val="24"/>
          <w:shd w:val="clear" w:color="auto" w:fill="FFFFFF"/>
        </w:rPr>
        <w:t>doi</w:t>
      </w:r>
      <w:proofErr w:type="gramEnd"/>
      <w:r w:rsidRPr="006033B5">
        <w:rPr>
          <w:rFonts w:cs="Segoe UI"/>
          <w:color w:val="212121"/>
          <w:sz w:val="24"/>
          <w:szCs w:val="24"/>
          <w:shd w:val="clear" w:color="auto" w:fill="FFFFFF"/>
        </w:rPr>
        <w:t>: 10.1016/s0266-7681(97)80024-1. PMID: 9061533.</w:t>
      </w:r>
    </w:p>
    <w:p w:rsidR="0099789B" w:rsidRPr="006033B5" w:rsidRDefault="0099789B" w:rsidP="00823C5F">
      <w:pPr>
        <w:pStyle w:val="ListParagraph"/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6033B5">
        <w:rPr>
          <w:rFonts w:cs="Arial"/>
          <w:color w:val="303030"/>
          <w:sz w:val="24"/>
          <w:szCs w:val="24"/>
          <w:shd w:val="clear" w:color="auto" w:fill="FFFFFF"/>
        </w:rPr>
        <w:t>Tomaszewski R, Bulandra A. Ulnar dimelia-diagnosis and management of a rare congenital anomaly of the upper limb. </w:t>
      </w:r>
      <w:r w:rsidRPr="006033B5">
        <w:rPr>
          <w:rFonts w:cs="Arial"/>
          <w:i/>
          <w:iCs/>
          <w:color w:val="303030"/>
          <w:sz w:val="24"/>
          <w:szCs w:val="24"/>
          <w:shd w:val="clear" w:color="auto" w:fill="FFFFFF"/>
        </w:rPr>
        <w:t>J Orthop</w:t>
      </w:r>
      <w:r w:rsidRPr="006033B5">
        <w:rPr>
          <w:rFonts w:cs="Arial"/>
          <w:color w:val="303030"/>
          <w:sz w:val="24"/>
          <w:szCs w:val="24"/>
          <w:shd w:val="clear" w:color="auto" w:fill="FFFFFF"/>
        </w:rPr>
        <w:t>. 2015</w:t>
      </w:r>
      <w:r w:rsidR="00F44ABE" w:rsidRPr="006033B5">
        <w:rPr>
          <w:rFonts w:cs="Arial"/>
          <w:color w:val="303030"/>
          <w:sz w:val="24"/>
          <w:szCs w:val="24"/>
          <w:shd w:val="clear" w:color="auto" w:fill="FFFFFF"/>
        </w:rPr>
        <w:t>; 12</w:t>
      </w:r>
      <w:r w:rsidRPr="006033B5">
        <w:rPr>
          <w:rFonts w:cs="Arial"/>
          <w:color w:val="303030"/>
          <w:sz w:val="24"/>
          <w:szCs w:val="24"/>
          <w:shd w:val="clear" w:color="auto" w:fill="FFFFFF"/>
        </w:rPr>
        <w:t>(Suppl 1):S121-S124. Published 2015 Feb 18. doi:10.1016/j.jor.2015.01.027</w:t>
      </w:r>
    </w:p>
    <w:p w:rsidR="00251D86" w:rsidRPr="006033B5" w:rsidRDefault="0099789B" w:rsidP="00823C5F">
      <w:pPr>
        <w:pStyle w:val="ListParagraph"/>
        <w:numPr>
          <w:ilvl w:val="0"/>
          <w:numId w:val="3"/>
        </w:numPr>
        <w:spacing w:after="0" w:line="240" w:lineRule="auto"/>
        <w:rPr>
          <w:rFonts w:cs="Segoe UI"/>
          <w:color w:val="212121"/>
          <w:sz w:val="24"/>
          <w:szCs w:val="24"/>
          <w:shd w:val="clear" w:color="auto" w:fill="FFFFFF"/>
        </w:rPr>
      </w:pPr>
      <w:r w:rsidRPr="006033B5">
        <w:rPr>
          <w:rFonts w:cs="Segoe UI"/>
          <w:color w:val="212121"/>
          <w:sz w:val="24"/>
          <w:szCs w:val="24"/>
          <w:shd w:val="clear" w:color="auto" w:fill="FFFFFF"/>
        </w:rPr>
        <w:t>Apiou F, Flagiello D, Cillo C, Malfoy B, Poupon MF, Dutrillaux B. Fine mapping of human HOX gene clusters. Cytogenet Cell Genet. 1996</w:t>
      </w:r>
      <w:r w:rsidR="00DC6308" w:rsidRPr="006033B5">
        <w:rPr>
          <w:rFonts w:cs="Segoe UI"/>
          <w:color w:val="212121"/>
          <w:sz w:val="24"/>
          <w:szCs w:val="24"/>
          <w:shd w:val="clear" w:color="auto" w:fill="FFFFFF"/>
        </w:rPr>
        <w:t>; 73</w:t>
      </w:r>
      <w:r w:rsidRPr="006033B5">
        <w:rPr>
          <w:rFonts w:cs="Segoe UI"/>
          <w:color w:val="212121"/>
          <w:sz w:val="24"/>
          <w:szCs w:val="24"/>
          <w:shd w:val="clear" w:color="auto" w:fill="FFFFFF"/>
        </w:rPr>
        <w:t xml:space="preserve">(1-2):114-5. </w:t>
      </w:r>
      <w:proofErr w:type="gramStart"/>
      <w:r w:rsidRPr="006033B5">
        <w:rPr>
          <w:rFonts w:cs="Segoe UI"/>
          <w:color w:val="212121"/>
          <w:sz w:val="24"/>
          <w:szCs w:val="24"/>
          <w:shd w:val="clear" w:color="auto" w:fill="FFFFFF"/>
        </w:rPr>
        <w:t>doi</w:t>
      </w:r>
      <w:proofErr w:type="gramEnd"/>
      <w:r w:rsidRPr="006033B5">
        <w:rPr>
          <w:rFonts w:cs="Segoe UI"/>
          <w:color w:val="212121"/>
          <w:sz w:val="24"/>
          <w:szCs w:val="24"/>
          <w:shd w:val="clear" w:color="auto" w:fill="FFFFFF"/>
        </w:rPr>
        <w:t>: 10.1159/000134320. PMID: 8646877.</w:t>
      </w:r>
    </w:p>
    <w:p w:rsidR="0099789B" w:rsidRPr="006033B5" w:rsidRDefault="0099789B" w:rsidP="00DC630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222222"/>
          <w:sz w:val="24"/>
          <w:szCs w:val="24"/>
          <w:lang w:eastAsia="en-IN"/>
        </w:rPr>
      </w:pPr>
      <w:r w:rsidRPr="006033B5">
        <w:rPr>
          <w:rFonts w:cs="Segoe UI"/>
          <w:color w:val="212121"/>
          <w:sz w:val="24"/>
          <w:szCs w:val="24"/>
          <w:shd w:val="clear" w:color="auto" w:fill="FFFFFF"/>
        </w:rPr>
        <w:t>Matsumoto N, Ohashi H, Kato R, Fujimoto M, Tsujita T, Sasaki T, Nakano M, Miyoshi O, Fukushima Y, Niikawa N. Molecular mapping of a translocation breakpoint at 14q13 in a patient with mirror-image polydactyly of hands and feet. Hum Genet. 1997 Apr</w:t>
      </w:r>
      <w:r w:rsidR="00F44ABE" w:rsidRPr="006033B5">
        <w:rPr>
          <w:rFonts w:cs="Segoe UI"/>
          <w:color w:val="212121"/>
          <w:sz w:val="24"/>
          <w:szCs w:val="24"/>
          <w:shd w:val="clear" w:color="auto" w:fill="FFFFFF"/>
        </w:rPr>
        <w:t>; 99</w:t>
      </w:r>
      <w:r w:rsidRPr="006033B5">
        <w:rPr>
          <w:rFonts w:cs="Segoe UI"/>
          <w:color w:val="212121"/>
          <w:sz w:val="24"/>
          <w:szCs w:val="24"/>
          <w:shd w:val="clear" w:color="auto" w:fill="FFFFFF"/>
        </w:rPr>
        <w:t xml:space="preserve">(4):450-3. </w:t>
      </w:r>
      <w:proofErr w:type="gramStart"/>
      <w:r w:rsidRPr="006033B5">
        <w:rPr>
          <w:rFonts w:cs="Segoe UI"/>
          <w:color w:val="212121"/>
          <w:sz w:val="24"/>
          <w:szCs w:val="24"/>
          <w:shd w:val="clear" w:color="auto" w:fill="FFFFFF"/>
        </w:rPr>
        <w:t>doi</w:t>
      </w:r>
      <w:proofErr w:type="gramEnd"/>
      <w:r w:rsidRPr="006033B5">
        <w:rPr>
          <w:rFonts w:cs="Segoe UI"/>
          <w:color w:val="212121"/>
          <w:sz w:val="24"/>
          <w:szCs w:val="24"/>
          <w:shd w:val="clear" w:color="auto" w:fill="FFFFFF"/>
        </w:rPr>
        <w:t>: 10.1007/s004390050387. PMID: 9099832.</w:t>
      </w:r>
    </w:p>
    <w:p w:rsidR="00193DF6" w:rsidRPr="006033B5" w:rsidRDefault="00823C5F" w:rsidP="00823C5F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</w:pPr>
      <w:r w:rsidRPr="006033B5">
        <w:rPr>
          <w:rFonts w:eastAsia="Times New Roman" w:cs="Arial"/>
          <w:color w:val="222222"/>
          <w:sz w:val="24"/>
          <w:szCs w:val="24"/>
          <w:lang w:eastAsia="en-IN"/>
        </w:rPr>
        <w:br/>
      </w:r>
      <w:r w:rsidR="008234E8" w:rsidRPr="006033B5"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  <w:t>2. Ulnar</w:t>
      </w:r>
      <w:r w:rsidRPr="006033B5"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  <w:t xml:space="preserve"> Dimelia often relies on deformity features and X-ray data to make a</w:t>
      </w:r>
      <w:r w:rsidR="00193DF6" w:rsidRPr="006033B5">
        <w:rPr>
          <w:rFonts w:eastAsia="Times New Roman" w:cs="Arial"/>
          <w:color w:val="222222"/>
          <w:sz w:val="24"/>
          <w:szCs w:val="24"/>
          <w:lang w:eastAsia="en-IN"/>
        </w:rPr>
        <w:t xml:space="preserve"> </w:t>
      </w:r>
      <w:r w:rsidR="00193DF6" w:rsidRPr="006033B5"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  <w:t xml:space="preserve">clear </w:t>
      </w:r>
      <w:r w:rsidRPr="006033B5"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  <w:t>diagnosis. The purpose of treatment is to improve the function and</w:t>
      </w:r>
      <w:r w:rsidR="00193DF6" w:rsidRPr="006033B5">
        <w:rPr>
          <w:rFonts w:eastAsia="Times New Roman" w:cs="Arial"/>
          <w:color w:val="222222"/>
          <w:sz w:val="24"/>
          <w:szCs w:val="24"/>
          <w:lang w:eastAsia="en-IN"/>
        </w:rPr>
        <w:t xml:space="preserve"> </w:t>
      </w:r>
      <w:r w:rsidRPr="006033B5"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  <w:t>appearance of the forearm and fingers. However, this patient did not undergo</w:t>
      </w:r>
      <w:r w:rsidR="00193DF6" w:rsidRPr="006033B5">
        <w:rPr>
          <w:rFonts w:eastAsia="Times New Roman" w:cs="Arial"/>
          <w:color w:val="222222"/>
          <w:sz w:val="24"/>
          <w:szCs w:val="24"/>
          <w:lang w:eastAsia="en-IN"/>
        </w:rPr>
        <w:t xml:space="preserve"> </w:t>
      </w:r>
      <w:r w:rsidRPr="006033B5"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  <w:t xml:space="preserve">surgical treatment. </w:t>
      </w:r>
    </w:p>
    <w:p w:rsidR="00823C5F" w:rsidRPr="006033B5" w:rsidRDefault="00823C5F" w:rsidP="00823C5F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</w:pPr>
      <w:r w:rsidRPr="006033B5"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  <w:t>Could you please state the relevant surgical method, the</w:t>
      </w:r>
      <w:r w:rsidR="00193DF6" w:rsidRPr="006033B5">
        <w:rPr>
          <w:rFonts w:eastAsia="Times New Roman" w:cs="Arial"/>
          <w:color w:val="222222"/>
          <w:sz w:val="24"/>
          <w:szCs w:val="24"/>
          <w:lang w:eastAsia="en-IN"/>
        </w:rPr>
        <w:t xml:space="preserve"> </w:t>
      </w:r>
      <w:r w:rsidRPr="006033B5"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  <w:t>need for removal of multiple fingers, tendon displacement and</w:t>
      </w:r>
      <w:r w:rsidR="00193DF6" w:rsidRPr="006033B5">
        <w:rPr>
          <w:rFonts w:eastAsia="Times New Roman" w:cs="Arial"/>
          <w:color w:val="222222"/>
          <w:sz w:val="24"/>
          <w:szCs w:val="24"/>
          <w:lang w:eastAsia="en-IN"/>
        </w:rPr>
        <w:t xml:space="preserve"> </w:t>
      </w:r>
      <w:r w:rsidRPr="006033B5"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  <w:t>reconstruction, and the possible prognosis?</w:t>
      </w:r>
    </w:p>
    <w:p w:rsidR="00072472" w:rsidRPr="006033B5" w:rsidRDefault="00072472" w:rsidP="00823C5F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en-IN"/>
        </w:rPr>
      </w:pPr>
    </w:p>
    <w:p w:rsidR="00072472" w:rsidRPr="006033B5" w:rsidRDefault="00072472" w:rsidP="00823C5F">
      <w:pPr>
        <w:spacing w:after="0" w:line="240" w:lineRule="auto"/>
        <w:rPr>
          <w:rFonts w:eastAsia="Times New Roman" w:cs="Arial"/>
          <w:color w:val="222222"/>
          <w:sz w:val="24"/>
          <w:szCs w:val="24"/>
          <w:u w:val="single"/>
          <w:lang w:eastAsia="en-IN"/>
        </w:rPr>
      </w:pPr>
      <w:r w:rsidRPr="006033B5">
        <w:rPr>
          <w:rFonts w:eastAsia="Times New Roman" w:cs="Arial"/>
          <w:color w:val="222222"/>
          <w:sz w:val="24"/>
          <w:szCs w:val="24"/>
          <w:u w:val="single"/>
          <w:lang w:eastAsia="en-IN"/>
        </w:rPr>
        <w:t>Explanation:</w:t>
      </w:r>
    </w:p>
    <w:p w:rsidR="00072472" w:rsidRPr="006033B5" w:rsidRDefault="00072472" w:rsidP="00823C5F">
      <w:pPr>
        <w:spacing w:after="0" w:line="240" w:lineRule="auto"/>
        <w:rPr>
          <w:rFonts w:eastAsia="Times New Roman" w:cs="Arial"/>
          <w:color w:val="222222"/>
          <w:sz w:val="24"/>
          <w:szCs w:val="24"/>
          <w:u w:val="single"/>
          <w:lang w:eastAsia="en-IN"/>
        </w:rPr>
      </w:pPr>
    </w:p>
    <w:p w:rsidR="006D74C5" w:rsidRPr="006033B5" w:rsidRDefault="00DB4CB2" w:rsidP="0071474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6033B5">
        <w:rPr>
          <w:rFonts w:cs="Arial"/>
          <w:sz w:val="24"/>
          <w:szCs w:val="24"/>
        </w:rPr>
        <w:t xml:space="preserve">Due to rarity of disease the best method of treating this complex problem cannot be delineated easily. Management </w:t>
      </w:r>
      <w:r w:rsidR="00251D86" w:rsidRPr="006033B5">
        <w:rPr>
          <w:rFonts w:cs="Arial"/>
          <w:sz w:val="24"/>
          <w:szCs w:val="24"/>
        </w:rPr>
        <w:t xml:space="preserve">is aimed at achieving a functional and </w:t>
      </w:r>
      <w:r w:rsidRPr="006033B5">
        <w:rPr>
          <w:rFonts w:cs="Arial"/>
          <w:sz w:val="24"/>
          <w:szCs w:val="24"/>
        </w:rPr>
        <w:t xml:space="preserve">cosmetically acceptable extremity </w:t>
      </w:r>
      <w:r w:rsidR="00251D86" w:rsidRPr="006033B5">
        <w:rPr>
          <w:rFonts w:cs="Arial"/>
          <w:sz w:val="24"/>
          <w:szCs w:val="24"/>
        </w:rPr>
        <w:t>that usually involves multiple, complex operations.</w:t>
      </w:r>
      <w:r w:rsidR="006D74C5" w:rsidRPr="006033B5">
        <w:rPr>
          <w:rFonts w:cs="Arial"/>
          <w:sz w:val="24"/>
          <w:szCs w:val="24"/>
        </w:rPr>
        <w:t xml:space="preserve"> [1</w:t>
      </w:r>
      <w:r w:rsidR="00857B38" w:rsidRPr="006033B5">
        <w:rPr>
          <w:rFonts w:cs="Arial"/>
          <w:sz w:val="24"/>
          <w:szCs w:val="24"/>
        </w:rPr>
        <w:t>, 2</w:t>
      </w:r>
      <w:r w:rsidR="006D74C5" w:rsidRPr="006033B5">
        <w:rPr>
          <w:rFonts w:cs="Arial"/>
          <w:sz w:val="24"/>
          <w:szCs w:val="24"/>
        </w:rPr>
        <w:t xml:space="preserve">]The best age </w:t>
      </w:r>
      <w:r w:rsidR="006D74C5" w:rsidRPr="006033B5">
        <w:rPr>
          <w:rFonts w:cs="Arial"/>
          <w:sz w:val="24"/>
          <w:szCs w:val="24"/>
        </w:rPr>
        <w:lastRenderedPageBreak/>
        <w:t>for reconstruction of hand is before the second year. The main surgical methods described in the literature include one or two stage</w:t>
      </w:r>
      <w:r w:rsidR="00707556" w:rsidRPr="006033B5">
        <w:rPr>
          <w:rFonts w:cs="Arial"/>
          <w:sz w:val="24"/>
          <w:szCs w:val="24"/>
        </w:rPr>
        <w:t>d</w:t>
      </w:r>
      <w:r w:rsidR="006D74C5" w:rsidRPr="006033B5">
        <w:rPr>
          <w:rFonts w:cs="Arial"/>
          <w:sz w:val="24"/>
          <w:szCs w:val="24"/>
        </w:rPr>
        <w:t xml:space="preserve"> amputation of the extra </w:t>
      </w:r>
      <w:r w:rsidR="00707556" w:rsidRPr="006033B5">
        <w:rPr>
          <w:rFonts w:cs="Arial"/>
          <w:sz w:val="24"/>
          <w:szCs w:val="24"/>
        </w:rPr>
        <w:t xml:space="preserve">hypoplastic </w:t>
      </w:r>
      <w:r w:rsidR="006D74C5" w:rsidRPr="006033B5">
        <w:rPr>
          <w:rFonts w:cs="Arial"/>
          <w:sz w:val="24"/>
          <w:szCs w:val="24"/>
        </w:rPr>
        <w:t>digits and pollicization.</w:t>
      </w:r>
    </w:p>
    <w:p w:rsidR="00A241C7" w:rsidRPr="006033B5" w:rsidRDefault="00DF214E" w:rsidP="007F5389">
      <w:pPr>
        <w:spacing w:after="0" w:line="240" w:lineRule="auto"/>
        <w:jc w:val="both"/>
        <w:rPr>
          <w:rFonts w:cs="Arial"/>
          <w:sz w:val="24"/>
          <w:szCs w:val="24"/>
          <w:shd w:val="clear" w:color="auto" w:fill="FFFFFF"/>
        </w:rPr>
      </w:pPr>
      <w:r w:rsidRPr="006033B5">
        <w:rPr>
          <w:rFonts w:cs="Arial"/>
          <w:sz w:val="24"/>
          <w:szCs w:val="24"/>
        </w:rPr>
        <w:t xml:space="preserve">Surgery is preceded by </w:t>
      </w:r>
      <w:r w:rsidR="006D74C5" w:rsidRPr="006033B5">
        <w:rPr>
          <w:rFonts w:cs="Arial"/>
          <w:sz w:val="24"/>
          <w:szCs w:val="24"/>
        </w:rPr>
        <w:t>passive range of motion exercise</w:t>
      </w:r>
      <w:r w:rsidRPr="006033B5">
        <w:rPr>
          <w:rFonts w:cs="Arial"/>
          <w:sz w:val="24"/>
          <w:szCs w:val="24"/>
        </w:rPr>
        <w:t xml:space="preserve">s and to choosing the appropriate radial digit for </w:t>
      </w:r>
      <w:r w:rsidR="006D74C5" w:rsidRPr="006033B5">
        <w:rPr>
          <w:rFonts w:cs="Arial"/>
          <w:sz w:val="24"/>
          <w:szCs w:val="24"/>
        </w:rPr>
        <w:t>pollicising.</w:t>
      </w:r>
      <w:r w:rsidR="00D51CBD" w:rsidRPr="006033B5">
        <w:rPr>
          <w:rFonts w:cs="Arial"/>
          <w:sz w:val="24"/>
          <w:szCs w:val="24"/>
        </w:rPr>
        <w:t xml:space="preserve"> </w:t>
      </w:r>
      <w:r w:rsidR="00D51CBD" w:rsidRPr="006033B5">
        <w:rPr>
          <w:rFonts w:cs="Arial"/>
          <w:sz w:val="24"/>
          <w:szCs w:val="24"/>
          <w:shd w:val="clear" w:color="auto" w:fill="FFFFFF"/>
        </w:rPr>
        <w:t>Hand d</w:t>
      </w:r>
      <w:r w:rsidR="004A0151" w:rsidRPr="006033B5">
        <w:rPr>
          <w:rFonts w:cs="Arial"/>
          <w:sz w:val="24"/>
          <w:szCs w:val="24"/>
          <w:shd w:val="clear" w:color="auto" w:fill="FFFFFF"/>
        </w:rPr>
        <w:t>eformities can be corrected to give satisfactory outcome when they are not so severe.</w:t>
      </w:r>
      <w:r w:rsidR="00A241C7" w:rsidRPr="006033B5">
        <w:rPr>
          <w:rFonts w:cs="Arial"/>
          <w:sz w:val="24"/>
          <w:szCs w:val="24"/>
          <w:shd w:val="clear" w:color="auto" w:fill="FFFFFF"/>
        </w:rPr>
        <w:t xml:space="preserve"> </w:t>
      </w:r>
      <w:r w:rsidR="00D51CBD" w:rsidRPr="006033B5">
        <w:rPr>
          <w:rFonts w:cs="Arial"/>
          <w:sz w:val="24"/>
          <w:szCs w:val="24"/>
          <w:shd w:val="clear" w:color="auto" w:fill="FFFFFF"/>
        </w:rPr>
        <w:t>Either index or middle finger can be pollicised depending upon the type of ulnar dimelia. When deformity correction is not feasible the goal is to achieve hold function of hand.</w:t>
      </w:r>
      <w:r w:rsidR="00A241C7" w:rsidRPr="006033B5">
        <w:rPr>
          <w:rFonts w:cs="Arial"/>
          <w:sz w:val="24"/>
          <w:szCs w:val="24"/>
          <w:shd w:val="clear" w:color="auto" w:fill="FFFFFF"/>
        </w:rPr>
        <w:t xml:space="preserve"> </w:t>
      </w:r>
      <w:r w:rsidR="00D51CBD" w:rsidRPr="006033B5">
        <w:rPr>
          <w:rFonts w:cs="Arial"/>
          <w:sz w:val="24"/>
          <w:szCs w:val="24"/>
          <w:shd w:val="clear" w:color="auto" w:fill="FFFFFF"/>
        </w:rPr>
        <w:t>Good functional</w:t>
      </w:r>
      <w:r w:rsidR="00A241C7" w:rsidRPr="006033B5">
        <w:rPr>
          <w:rFonts w:cs="Arial"/>
          <w:sz w:val="24"/>
          <w:szCs w:val="24"/>
          <w:shd w:val="clear" w:color="auto" w:fill="FFFFFF"/>
        </w:rPr>
        <w:t xml:space="preserve"> and cosmetic </w:t>
      </w:r>
      <w:r w:rsidR="00D51CBD" w:rsidRPr="006033B5">
        <w:rPr>
          <w:rFonts w:cs="Arial"/>
          <w:sz w:val="24"/>
          <w:szCs w:val="24"/>
          <w:shd w:val="clear" w:color="auto" w:fill="FFFFFF"/>
        </w:rPr>
        <w:t>results have been reported in few studies</w:t>
      </w:r>
      <w:r w:rsidR="00A241C7" w:rsidRPr="006033B5">
        <w:rPr>
          <w:rFonts w:cs="Arial"/>
          <w:sz w:val="24"/>
          <w:szCs w:val="24"/>
          <w:shd w:val="clear" w:color="auto" w:fill="FFFFFF"/>
        </w:rPr>
        <w:t xml:space="preserve">. </w:t>
      </w:r>
      <w:r w:rsidR="00D51CBD" w:rsidRPr="006033B5">
        <w:rPr>
          <w:rFonts w:cs="Arial"/>
          <w:sz w:val="24"/>
          <w:szCs w:val="24"/>
          <w:shd w:val="clear" w:color="auto" w:fill="FFFFFF"/>
        </w:rPr>
        <w:t xml:space="preserve"> [3]</w:t>
      </w:r>
      <w:r w:rsidR="00707556" w:rsidRPr="006033B5">
        <w:rPr>
          <w:rFonts w:cs="Arial"/>
          <w:sz w:val="24"/>
          <w:szCs w:val="24"/>
        </w:rPr>
        <w:t>The thenar reconstruction by interosseous muscle transfers and further improvements can be achieved by tendon transfer at a later date has also been described in the literature. [4]</w:t>
      </w:r>
      <w:r w:rsidR="00FD6AA1" w:rsidRPr="006033B5">
        <w:rPr>
          <w:rFonts w:cs="Arial"/>
          <w:sz w:val="24"/>
          <w:szCs w:val="24"/>
          <w:shd w:val="clear" w:color="auto" w:fill="FFFFFF"/>
        </w:rPr>
        <w:t>The function of wrist, forearm, and elbow may improve with arthroplasty of the affected joints. [5]</w:t>
      </w:r>
    </w:p>
    <w:p w:rsidR="00714747" w:rsidRPr="006033B5" w:rsidRDefault="00714747" w:rsidP="007F5389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p w:rsidR="00DB4CB2" w:rsidRPr="006033B5" w:rsidRDefault="007475A0" w:rsidP="00823C5F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6033B5">
        <w:rPr>
          <w:rFonts w:cs="Arial"/>
          <w:sz w:val="24"/>
          <w:szCs w:val="24"/>
          <w:shd w:val="clear" w:color="auto" w:fill="FFFFFF"/>
        </w:rPr>
        <w:t>Jafari D, Sharifi B. A variant of mirror hand. A case report. J Bone Joint Surg Br. 2005 Jan</w:t>
      </w:r>
      <w:proofErr w:type="gramStart"/>
      <w:r w:rsidRPr="006033B5">
        <w:rPr>
          <w:rFonts w:cs="Arial"/>
          <w:sz w:val="24"/>
          <w:szCs w:val="24"/>
          <w:shd w:val="clear" w:color="auto" w:fill="FFFFFF"/>
        </w:rPr>
        <w:t>;87</w:t>
      </w:r>
      <w:proofErr w:type="gramEnd"/>
      <w:r w:rsidRPr="006033B5">
        <w:rPr>
          <w:rFonts w:cs="Arial"/>
          <w:sz w:val="24"/>
          <w:szCs w:val="24"/>
          <w:shd w:val="clear" w:color="auto" w:fill="FFFFFF"/>
        </w:rPr>
        <w:t>(1):108-10. PMID: 15686248.</w:t>
      </w:r>
    </w:p>
    <w:p w:rsidR="006D74C5" w:rsidRPr="006033B5" w:rsidRDefault="00DB4CB2" w:rsidP="00FD6AA1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  <w:shd w:val="clear" w:color="auto" w:fill="FCFCFC"/>
        </w:rPr>
      </w:pPr>
      <w:r w:rsidRPr="006033B5">
        <w:rPr>
          <w:rFonts w:cs="Arial"/>
          <w:sz w:val="24"/>
          <w:szCs w:val="24"/>
          <w:shd w:val="clear" w:color="auto" w:fill="FCFCFC"/>
        </w:rPr>
        <w:t>Jameel, J., Khan, A.Q., Ahmad, S. </w:t>
      </w:r>
      <w:r w:rsidRPr="006033B5">
        <w:rPr>
          <w:rFonts w:cs="Arial"/>
          <w:iCs/>
          <w:sz w:val="24"/>
          <w:szCs w:val="24"/>
          <w:shd w:val="clear" w:color="auto" w:fill="FCFCFC"/>
        </w:rPr>
        <w:t>et al.</w:t>
      </w:r>
      <w:r w:rsidRPr="006033B5">
        <w:rPr>
          <w:rFonts w:cs="Arial"/>
          <w:sz w:val="24"/>
          <w:szCs w:val="24"/>
          <w:shd w:val="clear" w:color="auto" w:fill="FCFCFC"/>
        </w:rPr>
        <w:t> Ulnar dimelia variant: a case report. </w:t>
      </w:r>
      <w:r w:rsidRPr="006033B5">
        <w:rPr>
          <w:rFonts w:cs="Arial"/>
          <w:iCs/>
          <w:sz w:val="24"/>
          <w:szCs w:val="24"/>
          <w:shd w:val="clear" w:color="auto" w:fill="FCFCFC"/>
        </w:rPr>
        <w:t>J Orthopaed Traumatol</w:t>
      </w:r>
      <w:r w:rsidRPr="006033B5">
        <w:rPr>
          <w:rFonts w:cs="Arial"/>
          <w:sz w:val="24"/>
          <w:szCs w:val="24"/>
          <w:shd w:val="clear" w:color="auto" w:fill="FCFCFC"/>
        </w:rPr>
        <w:t> </w:t>
      </w:r>
      <w:r w:rsidRPr="006033B5">
        <w:rPr>
          <w:rFonts w:cs="Arial"/>
          <w:b/>
          <w:bCs/>
          <w:sz w:val="24"/>
          <w:szCs w:val="24"/>
          <w:shd w:val="clear" w:color="auto" w:fill="FCFCFC"/>
        </w:rPr>
        <w:t>12, </w:t>
      </w:r>
      <w:r w:rsidRPr="006033B5">
        <w:rPr>
          <w:rFonts w:cs="Arial"/>
          <w:sz w:val="24"/>
          <w:szCs w:val="24"/>
          <w:shd w:val="clear" w:color="auto" w:fill="FCFCFC"/>
        </w:rPr>
        <w:t xml:space="preserve">163–165 (2011). </w:t>
      </w:r>
      <w:hyperlink r:id="rId5" w:history="1">
        <w:r w:rsidRPr="006033B5">
          <w:rPr>
            <w:rStyle w:val="Hyperlink"/>
            <w:rFonts w:cs="Arial"/>
            <w:color w:val="auto"/>
            <w:sz w:val="24"/>
            <w:szCs w:val="24"/>
            <w:shd w:val="clear" w:color="auto" w:fill="FCFCFC"/>
          </w:rPr>
          <w:t>https://doi.org/10.1007/s10195-011-0146-y</w:t>
        </w:r>
      </w:hyperlink>
    </w:p>
    <w:p w:rsidR="00707556" w:rsidRPr="006033B5" w:rsidRDefault="00C34C0D" w:rsidP="00FD6AA1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  <w:shd w:val="clear" w:color="auto" w:fill="FCFCFC"/>
        </w:rPr>
      </w:pPr>
      <w:r w:rsidRPr="006033B5">
        <w:rPr>
          <w:rFonts w:cs="Arial"/>
          <w:sz w:val="24"/>
          <w:szCs w:val="24"/>
          <w:shd w:val="clear" w:color="auto" w:fill="FFFFFF"/>
        </w:rPr>
        <w:t>Tomaszewski R, Bulandra A. Ulnar dimelia-diagnosis and management of a rare congenital anomaly of the upper limb. </w:t>
      </w:r>
      <w:r w:rsidRPr="006033B5">
        <w:rPr>
          <w:rFonts w:cs="Arial"/>
          <w:i/>
          <w:iCs/>
          <w:sz w:val="24"/>
          <w:szCs w:val="24"/>
          <w:shd w:val="clear" w:color="auto" w:fill="FFFFFF"/>
        </w:rPr>
        <w:t>J Orthop</w:t>
      </w:r>
      <w:r w:rsidRPr="006033B5">
        <w:rPr>
          <w:rFonts w:cs="Arial"/>
          <w:sz w:val="24"/>
          <w:szCs w:val="24"/>
          <w:shd w:val="clear" w:color="auto" w:fill="FFFFFF"/>
        </w:rPr>
        <w:t>. 2015</w:t>
      </w:r>
      <w:r w:rsidR="004901D7" w:rsidRPr="006033B5">
        <w:rPr>
          <w:rFonts w:cs="Arial"/>
          <w:sz w:val="24"/>
          <w:szCs w:val="24"/>
          <w:shd w:val="clear" w:color="auto" w:fill="FFFFFF"/>
        </w:rPr>
        <w:t>; 12</w:t>
      </w:r>
      <w:r w:rsidRPr="006033B5">
        <w:rPr>
          <w:rFonts w:cs="Arial"/>
          <w:sz w:val="24"/>
          <w:szCs w:val="24"/>
          <w:shd w:val="clear" w:color="auto" w:fill="FFFFFF"/>
        </w:rPr>
        <w:t>(Suppl 1):S121-S124. Published 2015 Feb 18. doi:10.1016/j.jor.2015.01.027</w:t>
      </w:r>
      <w:r w:rsidR="007F5389" w:rsidRPr="006033B5">
        <w:rPr>
          <w:rFonts w:cs="Arial"/>
          <w:sz w:val="24"/>
          <w:szCs w:val="24"/>
          <w:shd w:val="clear" w:color="auto" w:fill="FFFFFF"/>
        </w:rPr>
        <w:t>.</w:t>
      </w:r>
    </w:p>
    <w:p w:rsidR="00FD6AA1" w:rsidRPr="006033B5" w:rsidRDefault="00C34C0D" w:rsidP="00FD6AA1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  <w:shd w:val="clear" w:color="auto" w:fill="FCFCFC"/>
        </w:rPr>
      </w:pPr>
      <w:proofErr w:type="spellStart"/>
      <w:r w:rsidRPr="006033B5">
        <w:rPr>
          <w:rFonts w:cs="Segoe UI"/>
          <w:sz w:val="24"/>
          <w:szCs w:val="24"/>
          <w:shd w:val="clear" w:color="auto" w:fill="FFFFFF"/>
        </w:rPr>
        <w:t>Harpf</w:t>
      </w:r>
      <w:proofErr w:type="spellEnd"/>
      <w:r w:rsidRPr="006033B5">
        <w:rPr>
          <w:rFonts w:cs="Segoe UI"/>
          <w:sz w:val="24"/>
          <w:szCs w:val="24"/>
          <w:shd w:val="clear" w:color="auto" w:fill="FFFFFF"/>
        </w:rPr>
        <w:t xml:space="preserve"> C, </w:t>
      </w:r>
      <w:proofErr w:type="spellStart"/>
      <w:r w:rsidRPr="006033B5">
        <w:rPr>
          <w:rFonts w:cs="Segoe UI"/>
          <w:sz w:val="24"/>
          <w:szCs w:val="24"/>
          <w:shd w:val="clear" w:color="auto" w:fill="FFFFFF"/>
        </w:rPr>
        <w:t>Hussl</w:t>
      </w:r>
      <w:proofErr w:type="spellEnd"/>
      <w:r w:rsidRPr="006033B5">
        <w:rPr>
          <w:rFonts w:cs="Segoe UI"/>
          <w:sz w:val="24"/>
          <w:szCs w:val="24"/>
          <w:shd w:val="clear" w:color="auto" w:fill="FFFFFF"/>
        </w:rPr>
        <w:t xml:space="preserve"> H. A case of mirror hand deformity with a 17-year postoperative follow up. Case report. </w:t>
      </w:r>
      <w:proofErr w:type="spellStart"/>
      <w:r w:rsidRPr="006033B5">
        <w:rPr>
          <w:rFonts w:cs="Segoe UI"/>
          <w:sz w:val="24"/>
          <w:szCs w:val="24"/>
          <w:shd w:val="clear" w:color="auto" w:fill="FFFFFF"/>
        </w:rPr>
        <w:t>Scand</w:t>
      </w:r>
      <w:proofErr w:type="spellEnd"/>
      <w:r w:rsidRPr="006033B5">
        <w:rPr>
          <w:rFonts w:cs="Segoe UI"/>
          <w:sz w:val="24"/>
          <w:szCs w:val="24"/>
          <w:shd w:val="clear" w:color="auto" w:fill="FFFFFF"/>
        </w:rPr>
        <w:t xml:space="preserve"> J </w:t>
      </w:r>
      <w:proofErr w:type="spellStart"/>
      <w:r w:rsidRPr="006033B5">
        <w:rPr>
          <w:rFonts w:cs="Segoe UI"/>
          <w:sz w:val="24"/>
          <w:szCs w:val="24"/>
          <w:shd w:val="clear" w:color="auto" w:fill="FFFFFF"/>
        </w:rPr>
        <w:t>Plast</w:t>
      </w:r>
      <w:proofErr w:type="spellEnd"/>
      <w:r w:rsidRPr="006033B5">
        <w:rPr>
          <w:rFonts w:cs="Segoe UI"/>
          <w:sz w:val="24"/>
          <w:szCs w:val="24"/>
          <w:shd w:val="clear" w:color="auto" w:fill="FFFFFF"/>
        </w:rPr>
        <w:t xml:space="preserve"> </w:t>
      </w:r>
      <w:proofErr w:type="spellStart"/>
      <w:r w:rsidRPr="006033B5">
        <w:rPr>
          <w:rFonts w:cs="Segoe UI"/>
          <w:sz w:val="24"/>
          <w:szCs w:val="24"/>
          <w:shd w:val="clear" w:color="auto" w:fill="FFFFFF"/>
        </w:rPr>
        <w:t>Reconstr</w:t>
      </w:r>
      <w:proofErr w:type="spellEnd"/>
      <w:r w:rsidRPr="006033B5">
        <w:rPr>
          <w:rFonts w:cs="Segoe UI"/>
          <w:sz w:val="24"/>
          <w:szCs w:val="24"/>
          <w:shd w:val="clear" w:color="auto" w:fill="FFFFFF"/>
        </w:rPr>
        <w:t xml:space="preserve"> Surg Hand Surg. 1999 Sep</w:t>
      </w:r>
      <w:proofErr w:type="gramStart"/>
      <w:r w:rsidRPr="006033B5">
        <w:rPr>
          <w:rFonts w:cs="Segoe UI"/>
          <w:sz w:val="24"/>
          <w:szCs w:val="24"/>
          <w:shd w:val="clear" w:color="auto" w:fill="FFFFFF"/>
        </w:rPr>
        <w:t>;33</w:t>
      </w:r>
      <w:proofErr w:type="gramEnd"/>
      <w:r w:rsidRPr="006033B5">
        <w:rPr>
          <w:rFonts w:cs="Segoe UI"/>
          <w:sz w:val="24"/>
          <w:szCs w:val="24"/>
          <w:shd w:val="clear" w:color="auto" w:fill="FFFFFF"/>
        </w:rPr>
        <w:t xml:space="preserve">(3):329-33. </w:t>
      </w:r>
      <w:proofErr w:type="gramStart"/>
      <w:r w:rsidRPr="006033B5">
        <w:rPr>
          <w:rFonts w:cs="Segoe UI"/>
          <w:sz w:val="24"/>
          <w:szCs w:val="24"/>
          <w:shd w:val="clear" w:color="auto" w:fill="FFFFFF"/>
        </w:rPr>
        <w:t>doi</w:t>
      </w:r>
      <w:proofErr w:type="gramEnd"/>
      <w:r w:rsidRPr="006033B5">
        <w:rPr>
          <w:rFonts w:cs="Segoe UI"/>
          <w:sz w:val="24"/>
          <w:szCs w:val="24"/>
          <w:shd w:val="clear" w:color="auto" w:fill="FFFFFF"/>
        </w:rPr>
        <w:t>: 10.1080/02844319950159334. PMID: 10505449.</w:t>
      </w:r>
    </w:p>
    <w:p w:rsidR="00C34C0D" w:rsidRPr="006033B5" w:rsidRDefault="00C34C0D" w:rsidP="00823C5F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  <w:shd w:val="clear" w:color="auto" w:fill="FCFCFC"/>
        </w:rPr>
      </w:pPr>
      <w:r w:rsidRPr="006033B5">
        <w:rPr>
          <w:rFonts w:cs="Segoe UI"/>
          <w:sz w:val="24"/>
          <w:szCs w:val="24"/>
          <w:shd w:val="clear" w:color="auto" w:fill="FFFFFF"/>
        </w:rPr>
        <w:t>Tsuyuguchi Y, Tada K, Yonenobu K. Mirror hand anomaly: reconstruction of the thumb, wrist, forearm, and elbow. Plast Reconstr Surg. 1982 Sep</w:t>
      </w:r>
      <w:r w:rsidR="00443BD0" w:rsidRPr="006033B5">
        <w:rPr>
          <w:rFonts w:cs="Segoe UI"/>
          <w:sz w:val="24"/>
          <w:szCs w:val="24"/>
          <w:shd w:val="clear" w:color="auto" w:fill="FFFFFF"/>
        </w:rPr>
        <w:t>; 70</w:t>
      </w:r>
      <w:r w:rsidRPr="006033B5">
        <w:rPr>
          <w:rFonts w:cs="Segoe UI"/>
          <w:sz w:val="24"/>
          <w:szCs w:val="24"/>
          <w:shd w:val="clear" w:color="auto" w:fill="FFFFFF"/>
        </w:rPr>
        <w:t>(3):384-7. PMID: 7111492.</w:t>
      </w:r>
    </w:p>
    <w:p w:rsidR="00823C5F" w:rsidRPr="006033B5" w:rsidRDefault="00823C5F" w:rsidP="00823C5F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</w:pPr>
      <w:r w:rsidRPr="006033B5">
        <w:rPr>
          <w:rFonts w:eastAsia="Times New Roman" w:cs="Arial"/>
          <w:color w:val="222222"/>
          <w:sz w:val="24"/>
          <w:szCs w:val="24"/>
          <w:lang w:eastAsia="en-IN"/>
        </w:rPr>
        <w:br/>
      </w:r>
      <w:r w:rsidR="008234E8" w:rsidRPr="006033B5"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  <w:t>3. Do</w:t>
      </w:r>
      <w:r w:rsidRPr="006033B5"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  <w:t xml:space="preserve"> the patients have contralateral imaging data to compare and observe the</w:t>
      </w:r>
      <w:r w:rsidR="006033B5">
        <w:rPr>
          <w:rFonts w:eastAsia="Times New Roman" w:cs="Arial"/>
          <w:color w:val="222222"/>
          <w:sz w:val="24"/>
          <w:szCs w:val="24"/>
          <w:lang w:eastAsia="en-IN"/>
        </w:rPr>
        <w:t xml:space="preserve"> </w:t>
      </w:r>
      <w:r w:rsidRPr="006033B5"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  <w:t xml:space="preserve">differences between the two </w:t>
      </w:r>
      <w:proofErr w:type="gramStart"/>
      <w:r w:rsidRPr="006033B5"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  <w:t>ulna</w:t>
      </w:r>
      <w:proofErr w:type="gramEnd"/>
      <w:r w:rsidRPr="006033B5"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  <w:t>?</w:t>
      </w:r>
    </w:p>
    <w:p w:rsidR="006F7EE6" w:rsidRPr="006033B5" w:rsidRDefault="006F7EE6" w:rsidP="00823C5F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</w:pPr>
    </w:p>
    <w:p w:rsidR="006F7EE6" w:rsidRPr="006033B5" w:rsidRDefault="00007D3C" w:rsidP="00823C5F">
      <w:pPr>
        <w:spacing w:after="0" w:line="240" w:lineRule="auto"/>
        <w:rPr>
          <w:rFonts w:eastAsia="Times New Roman" w:cs="Arial"/>
          <w:color w:val="222222"/>
          <w:sz w:val="24"/>
          <w:szCs w:val="24"/>
          <w:u w:val="single"/>
          <w:shd w:val="clear" w:color="auto" w:fill="FFFFFF"/>
          <w:lang w:eastAsia="en-IN"/>
        </w:rPr>
      </w:pPr>
      <w:r w:rsidRPr="006033B5"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  <w:t>Such data</w:t>
      </w:r>
      <w:r w:rsidR="006F7EE6" w:rsidRPr="006033B5"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  <w:t xml:space="preserve"> is not available</w:t>
      </w:r>
      <w:r w:rsidR="00173F51" w:rsidRPr="006033B5"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  <w:t xml:space="preserve"> with authors</w:t>
      </w:r>
      <w:r w:rsidR="0099789B" w:rsidRPr="006033B5"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  <w:t>.</w:t>
      </w:r>
    </w:p>
    <w:p w:rsidR="006F7EE6" w:rsidRPr="006033B5" w:rsidRDefault="00823C5F" w:rsidP="00823C5F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</w:pPr>
      <w:r w:rsidRPr="006033B5">
        <w:rPr>
          <w:rFonts w:eastAsia="Times New Roman" w:cs="Arial"/>
          <w:color w:val="222222"/>
          <w:sz w:val="24"/>
          <w:szCs w:val="24"/>
          <w:lang w:eastAsia="en-IN"/>
        </w:rPr>
        <w:br/>
      </w:r>
      <w:r w:rsidR="008234E8" w:rsidRPr="006033B5"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  <w:t>4. Could</w:t>
      </w:r>
      <w:r w:rsidRPr="006033B5"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  <w:t xml:space="preserve"> you summarize the relevant anatomical features of Ulnar Dimelia?</w:t>
      </w:r>
    </w:p>
    <w:p w:rsidR="006F7EE6" w:rsidRPr="006033B5" w:rsidRDefault="006F7EE6" w:rsidP="00823C5F">
      <w:pPr>
        <w:spacing w:after="0" w:line="240" w:lineRule="auto"/>
        <w:rPr>
          <w:rFonts w:eastAsia="Times New Roman" w:cs="Arial"/>
          <w:color w:val="222222"/>
          <w:sz w:val="24"/>
          <w:szCs w:val="24"/>
          <w:u w:val="single"/>
          <w:shd w:val="clear" w:color="auto" w:fill="FFFFFF"/>
          <w:lang w:eastAsia="en-IN"/>
        </w:rPr>
      </w:pPr>
    </w:p>
    <w:p w:rsidR="00823C5F" w:rsidRPr="006033B5" w:rsidRDefault="006F7EE6" w:rsidP="00823C5F">
      <w:pPr>
        <w:spacing w:after="0" w:line="240" w:lineRule="auto"/>
        <w:rPr>
          <w:rFonts w:eastAsia="Times New Roman" w:cs="Arial"/>
          <w:color w:val="222222"/>
          <w:sz w:val="24"/>
          <w:szCs w:val="24"/>
          <w:u w:val="single"/>
          <w:shd w:val="clear" w:color="auto" w:fill="FFFFFF"/>
          <w:lang w:eastAsia="en-IN"/>
        </w:rPr>
      </w:pPr>
      <w:r w:rsidRPr="006033B5">
        <w:rPr>
          <w:rFonts w:eastAsia="Times New Roman" w:cs="Arial"/>
          <w:color w:val="222222"/>
          <w:sz w:val="24"/>
          <w:szCs w:val="24"/>
          <w:u w:val="single"/>
          <w:shd w:val="clear" w:color="auto" w:fill="FFFFFF"/>
          <w:lang w:eastAsia="en-IN"/>
        </w:rPr>
        <w:t>Explanation:</w:t>
      </w:r>
      <w:r w:rsidR="00823C5F" w:rsidRPr="006033B5">
        <w:rPr>
          <w:rFonts w:eastAsia="Times New Roman" w:cs="Arial"/>
          <w:color w:val="222222"/>
          <w:sz w:val="24"/>
          <w:szCs w:val="24"/>
          <w:u w:val="single"/>
          <w:lang w:eastAsia="en-IN"/>
        </w:rPr>
        <w:br/>
      </w:r>
    </w:p>
    <w:p w:rsidR="007A1D32" w:rsidRPr="006033B5" w:rsidRDefault="00AB2F8C" w:rsidP="00851227">
      <w:pPr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</w:pPr>
      <w:r w:rsidRPr="006033B5"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  <w:t xml:space="preserve">The relevant anatomical features of Ulnar Dimelia </w:t>
      </w:r>
      <w:r w:rsidR="00851227" w:rsidRPr="006033B5"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  <w:t xml:space="preserve">as seen radiologically in our case </w:t>
      </w:r>
      <w:r w:rsidRPr="006033B5"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  <w:t>can be summarized as follows-</w:t>
      </w:r>
    </w:p>
    <w:p w:rsidR="007A1D32" w:rsidRPr="006033B5" w:rsidRDefault="007A1D32" w:rsidP="00851227">
      <w:pPr>
        <w:pStyle w:val="ListParagraph"/>
        <w:numPr>
          <w:ilvl w:val="0"/>
          <w:numId w:val="2"/>
        </w:numPr>
        <w:spacing w:before="166" w:after="0"/>
        <w:rPr>
          <w:rFonts w:eastAsia="Times New Roman" w:cs="Times New Roman"/>
          <w:sz w:val="24"/>
          <w:szCs w:val="24"/>
          <w:lang w:eastAsia="en-IN"/>
        </w:rPr>
      </w:pPr>
      <w:r w:rsidRPr="006033B5">
        <w:rPr>
          <w:rFonts w:eastAsia="Times New Roman" w:cs="Times New Roman"/>
          <w:sz w:val="24"/>
          <w:szCs w:val="24"/>
          <w:lang w:eastAsia="en-IN"/>
        </w:rPr>
        <w:t>A</w:t>
      </w:r>
      <w:r w:rsidR="00776FB6" w:rsidRPr="006033B5">
        <w:rPr>
          <w:rFonts w:eastAsia="Times New Roman" w:cs="Times New Roman"/>
          <w:sz w:val="24"/>
          <w:szCs w:val="24"/>
          <w:lang w:eastAsia="en-IN"/>
        </w:rPr>
        <w:t xml:space="preserve"> </w:t>
      </w:r>
      <w:r w:rsidRPr="006033B5">
        <w:rPr>
          <w:rFonts w:eastAsia="Times New Roman" w:cs="Times New Roman"/>
          <w:sz w:val="24"/>
          <w:szCs w:val="24"/>
          <w:lang w:eastAsia="en-IN"/>
        </w:rPr>
        <w:t>normal humerus with an ossification center in the post-axial part of distal epiphysis,</w:t>
      </w:r>
    </w:p>
    <w:p w:rsidR="007A1D32" w:rsidRPr="006033B5" w:rsidRDefault="007366D0" w:rsidP="00851227">
      <w:pPr>
        <w:pStyle w:val="ListParagraph"/>
        <w:numPr>
          <w:ilvl w:val="0"/>
          <w:numId w:val="2"/>
        </w:numPr>
        <w:spacing w:before="166" w:after="0"/>
        <w:rPr>
          <w:rFonts w:eastAsia="Times New Roman" w:cs="Times New Roman"/>
          <w:sz w:val="24"/>
          <w:szCs w:val="24"/>
          <w:lang w:eastAsia="en-IN"/>
        </w:rPr>
      </w:pPr>
      <w:r w:rsidRPr="006033B5">
        <w:rPr>
          <w:rFonts w:eastAsia="Times New Roman" w:cs="Times New Roman"/>
          <w:sz w:val="24"/>
          <w:szCs w:val="24"/>
          <w:lang w:eastAsia="en-IN"/>
        </w:rPr>
        <w:t>Radius was absent</w:t>
      </w:r>
    </w:p>
    <w:p w:rsidR="007366D0" w:rsidRPr="006033B5" w:rsidRDefault="007366D0" w:rsidP="00851227">
      <w:pPr>
        <w:pStyle w:val="ListParagraph"/>
        <w:numPr>
          <w:ilvl w:val="0"/>
          <w:numId w:val="2"/>
        </w:numPr>
        <w:spacing w:before="166" w:after="0"/>
        <w:rPr>
          <w:rFonts w:eastAsia="Times New Roman" w:cs="Times New Roman"/>
          <w:sz w:val="24"/>
          <w:szCs w:val="24"/>
          <w:lang w:eastAsia="en-IN"/>
        </w:rPr>
      </w:pPr>
      <w:r w:rsidRPr="006033B5">
        <w:rPr>
          <w:rFonts w:eastAsia="Times New Roman" w:cs="Times New Roman"/>
          <w:sz w:val="24"/>
          <w:szCs w:val="24"/>
          <w:lang w:eastAsia="en-IN"/>
        </w:rPr>
        <w:t>T</w:t>
      </w:r>
      <w:r w:rsidR="007A1D32" w:rsidRPr="006033B5">
        <w:rPr>
          <w:rFonts w:eastAsia="Times New Roman" w:cs="Times New Roman"/>
          <w:sz w:val="24"/>
          <w:szCs w:val="24"/>
          <w:lang w:eastAsia="en-IN"/>
        </w:rPr>
        <w:t>wo ulna</w:t>
      </w:r>
      <w:r w:rsidRPr="006033B5">
        <w:rPr>
          <w:rFonts w:eastAsia="Times New Roman" w:cs="Times New Roman"/>
          <w:sz w:val="24"/>
          <w:szCs w:val="24"/>
          <w:lang w:eastAsia="en-IN"/>
        </w:rPr>
        <w:t xml:space="preserve">e: </w:t>
      </w:r>
      <w:r w:rsidR="007A1D32" w:rsidRPr="006033B5">
        <w:rPr>
          <w:rFonts w:eastAsia="Times New Roman" w:cs="Times New Roman"/>
          <w:sz w:val="24"/>
          <w:szCs w:val="24"/>
          <w:lang w:eastAsia="en-IN"/>
        </w:rPr>
        <w:t>post-axial</w:t>
      </w:r>
      <w:r w:rsidRPr="006033B5">
        <w:rPr>
          <w:rFonts w:eastAsia="Times New Roman" w:cs="Times New Roman"/>
          <w:sz w:val="24"/>
          <w:szCs w:val="24"/>
          <w:lang w:eastAsia="en-IN"/>
        </w:rPr>
        <w:t xml:space="preserve"> ulna had</w:t>
      </w:r>
      <w:r w:rsidR="007A1D32" w:rsidRPr="006033B5">
        <w:rPr>
          <w:rFonts w:eastAsia="Times New Roman" w:cs="Times New Roman"/>
          <w:sz w:val="24"/>
          <w:szCs w:val="24"/>
          <w:lang w:eastAsia="en-IN"/>
        </w:rPr>
        <w:t xml:space="preserve"> a proper morphology and pre-axial</w:t>
      </w:r>
      <w:r w:rsidRPr="006033B5">
        <w:rPr>
          <w:rFonts w:eastAsia="Times New Roman" w:cs="Times New Roman"/>
          <w:sz w:val="24"/>
          <w:szCs w:val="24"/>
          <w:lang w:eastAsia="en-IN"/>
        </w:rPr>
        <w:t xml:space="preserve"> ulna was shorter with less defined proximal anatomical features</w:t>
      </w:r>
    </w:p>
    <w:p w:rsidR="007366D0" w:rsidRPr="006033B5" w:rsidRDefault="009E52F8" w:rsidP="00851227">
      <w:pPr>
        <w:pStyle w:val="ListParagraph"/>
        <w:numPr>
          <w:ilvl w:val="0"/>
          <w:numId w:val="2"/>
        </w:numPr>
        <w:spacing w:before="166" w:after="0"/>
        <w:rPr>
          <w:rFonts w:eastAsia="Times New Roman" w:cs="Times New Roman"/>
          <w:sz w:val="24"/>
          <w:szCs w:val="24"/>
          <w:lang w:eastAsia="en-IN"/>
        </w:rPr>
      </w:pPr>
      <w:r w:rsidRPr="006033B5">
        <w:rPr>
          <w:rFonts w:eastAsia="Times New Roman" w:cs="Times New Roman"/>
          <w:sz w:val="24"/>
          <w:szCs w:val="24"/>
          <w:lang w:eastAsia="en-IN"/>
        </w:rPr>
        <w:t xml:space="preserve">Wrist shows duplication of </w:t>
      </w:r>
      <w:r w:rsidR="007A1D32" w:rsidRPr="006033B5">
        <w:rPr>
          <w:rFonts w:eastAsia="Times New Roman" w:cs="Times New Roman"/>
          <w:sz w:val="24"/>
          <w:szCs w:val="24"/>
          <w:lang w:eastAsia="en-IN"/>
        </w:rPr>
        <w:t xml:space="preserve">ossification </w:t>
      </w:r>
      <w:r w:rsidR="007366D0" w:rsidRPr="006033B5">
        <w:rPr>
          <w:rFonts w:eastAsia="Times New Roman" w:cs="Times New Roman"/>
          <w:sz w:val="24"/>
          <w:szCs w:val="24"/>
          <w:lang w:eastAsia="en-IN"/>
        </w:rPr>
        <w:t>centres</w:t>
      </w:r>
      <w:r w:rsidRPr="006033B5">
        <w:rPr>
          <w:rFonts w:eastAsia="Times New Roman" w:cs="Times New Roman"/>
          <w:sz w:val="24"/>
          <w:szCs w:val="24"/>
          <w:lang w:eastAsia="en-IN"/>
        </w:rPr>
        <w:t xml:space="preserve"> corresponding to lunate</w:t>
      </w:r>
      <w:r w:rsidR="007A1D32" w:rsidRPr="006033B5">
        <w:rPr>
          <w:rFonts w:eastAsia="Times New Roman" w:cs="Times New Roman"/>
          <w:sz w:val="24"/>
          <w:szCs w:val="24"/>
          <w:lang w:eastAsia="en-IN"/>
        </w:rPr>
        <w:t>,</w:t>
      </w:r>
    </w:p>
    <w:p w:rsidR="007366D0" w:rsidRPr="006033B5" w:rsidRDefault="007366D0" w:rsidP="00851227">
      <w:pPr>
        <w:pStyle w:val="ListParagraph"/>
        <w:numPr>
          <w:ilvl w:val="0"/>
          <w:numId w:val="2"/>
        </w:numPr>
        <w:spacing w:before="166" w:after="0"/>
        <w:rPr>
          <w:rFonts w:eastAsia="Times New Roman" w:cs="Times New Roman"/>
          <w:sz w:val="24"/>
          <w:szCs w:val="24"/>
          <w:lang w:eastAsia="en-IN"/>
        </w:rPr>
      </w:pPr>
      <w:r w:rsidRPr="006033B5">
        <w:rPr>
          <w:rFonts w:eastAsia="Times New Roman" w:cs="Times New Roman"/>
          <w:sz w:val="24"/>
          <w:szCs w:val="24"/>
          <w:lang w:eastAsia="en-IN"/>
        </w:rPr>
        <w:lastRenderedPageBreak/>
        <w:t>N</w:t>
      </w:r>
      <w:r w:rsidR="007A1D32" w:rsidRPr="006033B5">
        <w:rPr>
          <w:rFonts w:eastAsia="Times New Roman" w:cs="Times New Roman"/>
          <w:sz w:val="24"/>
          <w:szCs w:val="24"/>
          <w:lang w:eastAsia="en-IN"/>
        </w:rPr>
        <w:t>ormal</w:t>
      </w:r>
      <w:r w:rsidRPr="006033B5">
        <w:rPr>
          <w:rFonts w:eastAsia="Times New Roman" w:cs="Times New Roman"/>
          <w:sz w:val="24"/>
          <w:szCs w:val="24"/>
          <w:lang w:eastAsia="en-IN"/>
        </w:rPr>
        <w:t xml:space="preserve"> </w:t>
      </w:r>
      <w:r w:rsidR="007A1D32" w:rsidRPr="006033B5">
        <w:rPr>
          <w:rFonts w:eastAsia="Times New Roman" w:cs="Times New Roman"/>
          <w:sz w:val="24"/>
          <w:szCs w:val="24"/>
          <w:lang w:eastAsia="en-IN"/>
        </w:rPr>
        <w:t>morphology of m</w:t>
      </w:r>
      <w:r w:rsidRPr="006033B5">
        <w:rPr>
          <w:rFonts w:eastAsia="Times New Roman" w:cs="Times New Roman"/>
          <w:sz w:val="24"/>
          <w:szCs w:val="24"/>
          <w:lang w:eastAsia="en-IN"/>
        </w:rPr>
        <w:t>etacarpals and phalanges of three</w:t>
      </w:r>
      <w:r w:rsidR="007A1D32" w:rsidRPr="006033B5">
        <w:rPr>
          <w:rFonts w:eastAsia="Times New Roman" w:cs="Times New Roman"/>
          <w:sz w:val="24"/>
          <w:szCs w:val="24"/>
          <w:lang w:eastAsia="en-IN"/>
        </w:rPr>
        <w:t xml:space="preserve"> post-axial fingers,</w:t>
      </w:r>
    </w:p>
    <w:p w:rsidR="007366D0" w:rsidRPr="006033B5" w:rsidRDefault="007366D0" w:rsidP="00851227">
      <w:pPr>
        <w:pStyle w:val="ListParagraph"/>
        <w:numPr>
          <w:ilvl w:val="0"/>
          <w:numId w:val="2"/>
        </w:numPr>
        <w:spacing w:before="166" w:after="0"/>
        <w:rPr>
          <w:rFonts w:eastAsia="Times New Roman" w:cs="Times New Roman"/>
          <w:sz w:val="24"/>
          <w:szCs w:val="24"/>
          <w:lang w:eastAsia="en-IN"/>
        </w:rPr>
      </w:pPr>
      <w:r w:rsidRPr="006033B5">
        <w:rPr>
          <w:rFonts w:eastAsia="Times New Roman" w:cs="Times New Roman"/>
          <w:sz w:val="24"/>
          <w:szCs w:val="24"/>
          <w:lang w:eastAsia="en-IN"/>
        </w:rPr>
        <w:t>H</w:t>
      </w:r>
      <w:r w:rsidR="007A1D32" w:rsidRPr="006033B5">
        <w:rPr>
          <w:rFonts w:eastAsia="Times New Roman" w:cs="Times New Roman"/>
          <w:sz w:val="24"/>
          <w:szCs w:val="24"/>
          <w:lang w:eastAsia="en-IN"/>
        </w:rPr>
        <w:t>ypoplasia</w:t>
      </w:r>
      <w:r w:rsidRPr="006033B5">
        <w:rPr>
          <w:rFonts w:eastAsia="Times New Roman" w:cs="Times New Roman"/>
          <w:sz w:val="24"/>
          <w:szCs w:val="24"/>
          <w:lang w:eastAsia="en-IN"/>
        </w:rPr>
        <w:t xml:space="preserve"> </w:t>
      </w:r>
      <w:r w:rsidR="007A1D32" w:rsidRPr="006033B5">
        <w:rPr>
          <w:rFonts w:eastAsia="Times New Roman" w:cs="Times New Roman"/>
          <w:sz w:val="24"/>
          <w:szCs w:val="24"/>
          <w:lang w:eastAsia="en-IN"/>
        </w:rPr>
        <w:t xml:space="preserve"> of all pre-axial metacarpals,</w:t>
      </w:r>
    </w:p>
    <w:p w:rsidR="007366D0" w:rsidRPr="006033B5" w:rsidRDefault="007366D0" w:rsidP="00851227">
      <w:pPr>
        <w:pStyle w:val="ListParagraph"/>
        <w:numPr>
          <w:ilvl w:val="0"/>
          <w:numId w:val="2"/>
        </w:numPr>
        <w:spacing w:before="166" w:after="0"/>
        <w:rPr>
          <w:rFonts w:eastAsia="Times New Roman" w:cs="Times New Roman"/>
          <w:sz w:val="24"/>
          <w:szCs w:val="24"/>
          <w:lang w:eastAsia="en-IN"/>
        </w:rPr>
      </w:pPr>
      <w:r w:rsidRPr="006033B5">
        <w:rPr>
          <w:rFonts w:eastAsia="Times New Roman" w:cs="Times New Roman"/>
          <w:sz w:val="24"/>
          <w:szCs w:val="24"/>
          <w:lang w:eastAsia="en-IN"/>
        </w:rPr>
        <w:t>S</w:t>
      </w:r>
      <w:r w:rsidR="007A1D32" w:rsidRPr="006033B5">
        <w:rPr>
          <w:rFonts w:eastAsia="Times New Roman" w:cs="Times New Roman"/>
          <w:sz w:val="24"/>
          <w:szCs w:val="24"/>
          <w:lang w:eastAsia="en-IN"/>
        </w:rPr>
        <w:t>hortening</w:t>
      </w:r>
      <w:r w:rsidRPr="006033B5">
        <w:rPr>
          <w:rFonts w:eastAsia="Times New Roman" w:cs="Times New Roman"/>
          <w:sz w:val="24"/>
          <w:szCs w:val="24"/>
          <w:lang w:eastAsia="en-IN"/>
        </w:rPr>
        <w:t xml:space="preserve"> </w:t>
      </w:r>
      <w:r w:rsidR="007A1D32" w:rsidRPr="006033B5">
        <w:rPr>
          <w:rFonts w:eastAsia="Times New Roman" w:cs="Times New Roman"/>
          <w:sz w:val="24"/>
          <w:szCs w:val="24"/>
          <w:lang w:eastAsia="en-IN"/>
        </w:rPr>
        <w:t xml:space="preserve">of </w:t>
      </w:r>
      <w:r w:rsidRPr="006033B5">
        <w:rPr>
          <w:rFonts w:eastAsia="Times New Roman" w:cs="Times New Roman"/>
          <w:sz w:val="24"/>
          <w:szCs w:val="24"/>
          <w:lang w:eastAsia="en-IN"/>
        </w:rPr>
        <w:t xml:space="preserve">all </w:t>
      </w:r>
      <w:r w:rsidR="007A1D32" w:rsidRPr="006033B5">
        <w:rPr>
          <w:rFonts w:eastAsia="Times New Roman" w:cs="Times New Roman"/>
          <w:sz w:val="24"/>
          <w:szCs w:val="24"/>
          <w:lang w:eastAsia="en-IN"/>
        </w:rPr>
        <w:t xml:space="preserve"> phalanges of pre-axial index finger,</w:t>
      </w:r>
    </w:p>
    <w:p w:rsidR="007366D0" w:rsidRPr="006033B5" w:rsidRDefault="007366D0" w:rsidP="00851227">
      <w:pPr>
        <w:pStyle w:val="ListParagraph"/>
        <w:numPr>
          <w:ilvl w:val="0"/>
          <w:numId w:val="2"/>
        </w:numPr>
        <w:spacing w:before="166" w:after="0"/>
        <w:rPr>
          <w:rFonts w:eastAsia="Times New Roman" w:cs="Times New Roman"/>
          <w:sz w:val="24"/>
          <w:szCs w:val="24"/>
          <w:lang w:eastAsia="en-IN"/>
        </w:rPr>
      </w:pPr>
      <w:r w:rsidRPr="006033B5">
        <w:rPr>
          <w:rFonts w:eastAsia="Times New Roman" w:cs="Times New Roman"/>
          <w:sz w:val="24"/>
          <w:szCs w:val="24"/>
          <w:lang w:eastAsia="en-IN"/>
        </w:rPr>
        <w:t>N</w:t>
      </w:r>
      <w:r w:rsidR="007A1D32" w:rsidRPr="006033B5">
        <w:rPr>
          <w:rFonts w:eastAsia="Times New Roman" w:cs="Times New Roman"/>
          <w:sz w:val="24"/>
          <w:szCs w:val="24"/>
          <w:lang w:eastAsia="en-IN"/>
        </w:rPr>
        <w:t>ormal pre-axial middle (M) and ring (R) fingers,</w:t>
      </w:r>
    </w:p>
    <w:p w:rsidR="007A1D32" w:rsidRPr="006033B5" w:rsidRDefault="007366D0" w:rsidP="00851227">
      <w:pPr>
        <w:pStyle w:val="ListParagraph"/>
        <w:numPr>
          <w:ilvl w:val="0"/>
          <w:numId w:val="2"/>
        </w:numPr>
        <w:spacing w:before="166" w:after="0"/>
        <w:rPr>
          <w:rFonts w:eastAsia="Times New Roman" w:cs="Times New Roman"/>
          <w:sz w:val="24"/>
          <w:szCs w:val="24"/>
          <w:lang w:eastAsia="en-IN"/>
        </w:rPr>
      </w:pPr>
      <w:r w:rsidRPr="006033B5">
        <w:rPr>
          <w:rFonts w:eastAsia="Times New Roman" w:cs="Times New Roman"/>
          <w:sz w:val="24"/>
          <w:szCs w:val="24"/>
          <w:lang w:eastAsia="en-IN"/>
        </w:rPr>
        <w:t>Hypoplasia of</w:t>
      </w:r>
      <w:r w:rsidR="007A1D32" w:rsidRPr="006033B5">
        <w:rPr>
          <w:rFonts w:eastAsia="Times New Roman" w:cs="Times New Roman"/>
          <w:sz w:val="24"/>
          <w:szCs w:val="24"/>
          <w:lang w:eastAsia="en-IN"/>
        </w:rPr>
        <w:t xml:space="preserve"> pre-axial little (L) finger.</w:t>
      </w:r>
    </w:p>
    <w:p w:rsidR="00AD731C" w:rsidRPr="006033B5" w:rsidRDefault="001A27C5" w:rsidP="00823C5F">
      <w:pPr>
        <w:rPr>
          <w:rFonts w:eastAsia="Times New Roman" w:cs="Times New Roman"/>
          <w:color w:val="642A8F"/>
          <w:sz w:val="24"/>
          <w:szCs w:val="24"/>
          <w:bdr w:val="none" w:sz="0" w:space="0" w:color="auto" w:frame="1"/>
          <w:shd w:val="clear" w:color="auto" w:fill="FFFCF0"/>
          <w:lang w:eastAsia="en-IN"/>
        </w:rPr>
      </w:pPr>
      <w:hyperlink r:id="rId6" w:tgtFrame="tileshopwindow" w:history="1">
        <w:r w:rsidR="007A1D32" w:rsidRPr="006033B5">
          <w:rPr>
            <w:rFonts w:eastAsia="Times New Roman" w:cs="Times New Roman"/>
            <w:color w:val="642A8F"/>
            <w:sz w:val="24"/>
            <w:szCs w:val="24"/>
            <w:bdr w:val="none" w:sz="0" w:space="0" w:color="auto" w:frame="1"/>
            <w:shd w:val="clear" w:color="auto" w:fill="FFFCF0"/>
            <w:lang w:eastAsia="en-IN"/>
          </w:rPr>
          <w:br/>
        </w:r>
      </w:hyperlink>
      <w:r w:rsidR="00823C5F" w:rsidRPr="006033B5">
        <w:rPr>
          <w:rFonts w:eastAsia="Times New Roman" w:cs="Arial"/>
          <w:b/>
          <w:color w:val="222222"/>
          <w:sz w:val="24"/>
          <w:szCs w:val="24"/>
          <w:u w:val="single"/>
          <w:shd w:val="clear" w:color="auto" w:fill="FFFFFF"/>
          <w:lang w:eastAsia="en-IN"/>
        </w:rPr>
        <w:t>Reviewer #2</w:t>
      </w:r>
      <w:proofErr w:type="gramStart"/>
      <w:r w:rsidR="00823C5F" w:rsidRPr="006033B5">
        <w:rPr>
          <w:rFonts w:eastAsia="Times New Roman" w:cs="Arial"/>
          <w:b/>
          <w:color w:val="222222"/>
          <w:sz w:val="24"/>
          <w:szCs w:val="24"/>
          <w:u w:val="single"/>
          <w:shd w:val="clear" w:color="auto" w:fill="FFFFFF"/>
          <w:lang w:eastAsia="en-IN"/>
        </w:rPr>
        <w:t>:</w:t>
      </w:r>
      <w:proofErr w:type="gramEnd"/>
      <w:r w:rsidR="00823C5F" w:rsidRPr="006033B5">
        <w:rPr>
          <w:rFonts w:eastAsia="Times New Roman" w:cs="Arial"/>
          <w:color w:val="222222"/>
          <w:sz w:val="24"/>
          <w:szCs w:val="24"/>
          <w:lang w:eastAsia="en-IN"/>
        </w:rPr>
        <w:br/>
      </w:r>
      <w:r w:rsidR="00823C5F" w:rsidRPr="006033B5"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  <w:t>This paper is a case report of ulnar dimelia. The patient's medical history</w:t>
      </w:r>
      <w:r w:rsidR="00823C5F" w:rsidRPr="006033B5">
        <w:rPr>
          <w:rFonts w:eastAsia="Times New Roman" w:cs="Arial"/>
          <w:color w:val="222222"/>
          <w:sz w:val="24"/>
          <w:szCs w:val="24"/>
          <w:lang w:eastAsia="en-IN"/>
        </w:rPr>
        <w:br/>
      </w:r>
      <w:r w:rsidR="00823C5F" w:rsidRPr="006033B5"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  <w:t xml:space="preserve">is described in detail, and the pictures are clear and </w:t>
      </w:r>
      <w:r w:rsidR="00714747" w:rsidRPr="006033B5"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  <w:t>representative. If</w:t>
      </w:r>
      <w:r w:rsidR="002F2F3D" w:rsidRPr="006033B5">
        <w:rPr>
          <w:rFonts w:eastAsia="Times New Roman" w:cs="Arial"/>
          <w:color w:val="222222"/>
          <w:sz w:val="24"/>
          <w:szCs w:val="24"/>
          <w:lang w:eastAsia="en-IN"/>
        </w:rPr>
        <w:t xml:space="preserve"> </w:t>
      </w:r>
      <w:r w:rsidR="00823C5F" w:rsidRPr="006033B5"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  <w:t>there is a scale in the X-ray picture or the specific measurement data given</w:t>
      </w:r>
      <w:r w:rsidR="00714747" w:rsidRPr="006033B5">
        <w:rPr>
          <w:rFonts w:eastAsia="Times New Roman" w:cs="Arial"/>
          <w:color w:val="222222"/>
          <w:sz w:val="24"/>
          <w:szCs w:val="24"/>
          <w:lang w:eastAsia="en-IN"/>
        </w:rPr>
        <w:t xml:space="preserve"> </w:t>
      </w:r>
      <w:r w:rsidR="00823C5F" w:rsidRPr="006033B5"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  <w:t xml:space="preserve">by the author, it will be helpful for further </w:t>
      </w:r>
      <w:r w:rsidR="00714747" w:rsidRPr="006033B5"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  <w:t>study. In</w:t>
      </w:r>
      <w:r w:rsidR="00823C5F" w:rsidRPr="006033B5"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  <w:t xml:space="preserve"> addition, if further</w:t>
      </w:r>
      <w:r w:rsidR="002F2F3D" w:rsidRPr="006033B5">
        <w:rPr>
          <w:rFonts w:eastAsia="Times New Roman" w:cs="Arial"/>
          <w:color w:val="222222"/>
          <w:sz w:val="24"/>
          <w:szCs w:val="24"/>
          <w:lang w:eastAsia="en-IN"/>
        </w:rPr>
        <w:t xml:space="preserve"> </w:t>
      </w:r>
      <w:r w:rsidR="00823C5F" w:rsidRPr="006033B5"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  <w:t>follow-up data can be obtained, it will be more conducive to disease</w:t>
      </w:r>
      <w:r w:rsidR="002F2F3D" w:rsidRPr="006033B5">
        <w:rPr>
          <w:rFonts w:eastAsia="Times New Roman" w:cs="Arial"/>
          <w:color w:val="222222"/>
          <w:sz w:val="24"/>
          <w:szCs w:val="24"/>
          <w:lang w:eastAsia="en-IN"/>
        </w:rPr>
        <w:t xml:space="preserve"> </w:t>
      </w:r>
      <w:r w:rsidR="00823C5F" w:rsidRPr="006033B5"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  <w:t>research.</w:t>
      </w:r>
    </w:p>
    <w:p w:rsidR="00AD731C" w:rsidRPr="006033B5" w:rsidRDefault="00AD731C" w:rsidP="00823C5F">
      <w:pPr>
        <w:rPr>
          <w:rFonts w:eastAsia="Times New Roman" w:cs="Arial"/>
          <w:color w:val="222222"/>
          <w:sz w:val="24"/>
          <w:szCs w:val="24"/>
          <w:u w:val="single"/>
          <w:shd w:val="clear" w:color="auto" w:fill="FFFFFF"/>
          <w:lang w:eastAsia="en-IN"/>
        </w:rPr>
      </w:pPr>
      <w:r w:rsidRPr="006033B5">
        <w:rPr>
          <w:rFonts w:eastAsia="Times New Roman" w:cs="Arial"/>
          <w:color w:val="222222"/>
          <w:sz w:val="24"/>
          <w:szCs w:val="24"/>
          <w:u w:val="single"/>
          <w:shd w:val="clear" w:color="auto" w:fill="FFFFFF"/>
          <w:lang w:eastAsia="en-IN"/>
        </w:rPr>
        <w:t>Explanation:</w:t>
      </w:r>
    </w:p>
    <w:p w:rsidR="00E17FF3" w:rsidRPr="006033B5" w:rsidRDefault="00AD731C" w:rsidP="00823C5F">
      <w:pPr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</w:pPr>
      <w:r w:rsidRPr="006033B5"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  <w:t>Our patient has six metacarpals, two carpals and two ulnae.</w:t>
      </w:r>
      <w:r w:rsidR="00E17FF3" w:rsidRPr="006033B5"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Pr="006033B5"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  <w:t>Since the patient did not turned up for further definitive management therefore a further follow-up data is not available.</w:t>
      </w:r>
      <w:bookmarkStart w:id="0" w:name="_GoBack"/>
      <w:bookmarkEnd w:id="0"/>
    </w:p>
    <w:p w:rsidR="001A27C5" w:rsidRDefault="001A27C5" w:rsidP="001A27C5">
      <w:pPr>
        <w:spacing w:line="36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Sir, kindly feel free to communicate for any further improvement in the manuscript.</w:t>
      </w:r>
    </w:p>
    <w:p w:rsidR="001A27C5" w:rsidRPr="00A50A07" w:rsidRDefault="001A27C5" w:rsidP="001A27C5">
      <w:pPr>
        <w:spacing w:line="360" w:lineRule="auto"/>
        <w:rPr>
          <w:sz w:val="24"/>
          <w:szCs w:val="24"/>
          <w:lang w:eastAsia="zh-CN"/>
        </w:rPr>
      </w:pPr>
      <w:r>
        <w:rPr>
          <w:rFonts w:cs="Calibri"/>
          <w:b/>
          <w:i/>
          <w:sz w:val="24"/>
          <w:szCs w:val="24"/>
        </w:rPr>
        <w:t>Thanks and regards</w:t>
      </w:r>
    </w:p>
    <w:p w:rsidR="00E17FF3" w:rsidRPr="006033B5" w:rsidRDefault="00E17FF3" w:rsidP="00823C5F">
      <w:pPr>
        <w:rPr>
          <w:rFonts w:eastAsia="Times New Roman" w:cs="Arial"/>
          <w:color w:val="222222"/>
          <w:sz w:val="24"/>
          <w:szCs w:val="24"/>
          <w:shd w:val="clear" w:color="auto" w:fill="FFFFFF"/>
          <w:lang w:eastAsia="en-IN"/>
        </w:rPr>
      </w:pPr>
    </w:p>
    <w:sectPr w:rsidR="00E17FF3" w:rsidRPr="00603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042AC"/>
    <w:multiLevelType w:val="hybridMultilevel"/>
    <w:tmpl w:val="1F30CC1A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6D2707"/>
    <w:multiLevelType w:val="hybridMultilevel"/>
    <w:tmpl w:val="FD007F90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F532B"/>
    <w:multiLevelType w:val="multilevel"/>
    <w:tmpl w:val="D734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56286D"/>
    <w:multiLevelType w:val="hybridMultilevel"/>
    <w:tmpl w:val="4B2653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98"/>
    <w:rsid w:val="00007D3C"/>
    <w:rsid w:val="00072472"/>
    <w:rsid w:val="00140C3A"/>
    <w:rsid w:val="00173F51"/>
    <w:rsid w:val="00193DF6"/>
    <w:rsid w:val="001A27C5"/>
    <w:rsid w:val="00223328"/>
    <w:rsid w:val="00251D86"/>
    <w:rsid w:val="002C1AA8"/>
    <w:rsid w:val="002E6184"/>
    <w:rsid w:val="002F2F3D"/>
    <w:rsid w:val="003B7320"/>
    <w:rsid w:val="004232E6"/>
    <w:rsid w:val="00443BD0"/>
    <w:rsid w:val="004833D4"/>
    <w:rsid w:val="004901D7"/>
    <w:rsid w:val="004A0151"/>
    <w:rsid w:val="006033B5"/>
    <w:rsid w:val="006D74C5"/>
    <w:rsid w:val="006F7EE6"/>
    <w:rsid w:val="00707556"/>
    <w:rsid w:val="00713873"/>
    <w:rsid w:val="00714747"/>
    <w:rsid w:val="007366D0"/>
    <w:rsid w:val="007475A0"/>
    <w:rsid w:val="00750F4A"/>
    <w:rsid w:val="00765175"/>
    <w:rsid w:val="00773711"/>
    <w:rsid w:val="00776FB6"/>
    <w:rsid w:val="007825E4"/>
    <w:rsid w:val="007A1D32"/>
    <w:rsid w:val="007E3390"/>
    <w:rsid w:val="007F5389"/>
    <w:rsid w:val="008234E8"/>
    <w:rsid w:val="00823C5F"/>
    <w:rsid w:val="00851227"/>
    <w:rsid w:val="00857B38"/>
    <w:rsid w:val="008E6E42"/>
    <w:rsid w:val="0099789B"/>
    <w:rsid w:val="009B5848"/>
    <w:rsid w:val="009D6573"/>
    <w:rsid w:val="009E52F8"/>
    <w:rsid w:val="009F4629"/>
    <w:rsid w:val="00A241C7"/>
    <w:rsid w:val="00AB2F8C"/>
    <w:rsid w:val="00AD731C"/>
    <w:rsid w:val="00AF1B98"/>
    <w:rsid w:val="00C10CE9"/>
    <w:rsid w:val="00C34C0D"/>
    <w:rsid w:val="00C8133C"/>
    <w:rsid w:val="00D51CBD"/>
    <w:rsid w:val="00D92E25"/>
    <w:rsid w:val="00DB4CB2"/>
    <w:rsid w:val="00DC6308"/>
    <w:rsid w:val="00DD4232"/>
    <w:rsid w:val="00DF214E"/>
    <w:rsid w:val="00E17FF3"/>
    <w:rsid w:val="00F44ABE"/>
    <w:rsid w:val="00F76DBB"/>
    <w:rsid w:val="00FD1CF3"/>
    <w:rsid w:val="00FD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EFDF4-2BC4-4FE6-B107-20513F71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D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4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core/lw/2.0/html/tileshop_pmc/tileshop_pmc_inline.html?title=Click%20on%20image%20to%20zoom&amp;p=PMC3&amp;id=4674541_gr1.jpg" TargetMode="External"/><Relationship Id="rId5" Type="http://schemas.openxmlformats.org/officeDocument/2006/relationships/hyperlink" Target="https://doi.org/10.1007/s10195-011-0146-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Julfiqar</dc:creator>
  <cp:keywords/>
  <dc:description/>
  <cp:lastModifiedBy>Yasir Salam Siddiqui</cp:lastModifiedBy>
  <cp:revision>55</cp:revision>
  <dcterms:created xsi:type="dcterms:W3CDTF">2020-12-26T06:59:00Z</dcterms:created>
  <dcterms:modified xsi:type="dcterms:W3CDTF">2020-12-29T13:35:00Z</dcterms:modified>
</cp:coreProperties>
</file>