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25" w:rsidRPr="00C4044D" w:rsidRDefault="00711A28" w:rsidP="00711A28">
      <w:pPr>
        <w:spacing w:after="0" w:line="480" w:lineRule="auto"/>
        <w:jc w:val="center"/>
        <w:rPr>
          <w:rFonts w:ascii="Arial" w:hAnsi="Arial" w:cs="Arial"/>
          <w:b/>
          <w:sz w:val="28"/>
          <w:szCs w:val="28"/>
          <w:lang w:val="en-US"/>
        </w:rPr>
      </w:pPr>
      <w:r w:rsidRPr="00C4044D">
        <w:rPr>
          <w:rFonts w:ascii="Arial" w:hAnsi="Arial" w:cs="Arial"/>
          <w:b/>
          <w:sz w:val="28"/>
          <w:szCs w:val="28"/>
          <w:lang w:val="en-US"/>
        </w:rPr>
        <w:t xml:space="preserve">The importance of age in terms of fistula patency in chronic hemodialysis patients: </w:t>
      </w:r>
      <w:r w:rsidR="004A3BEB" w:rsidRPr="00C4044D">
        <w:rPr>
          <w:rFonts w:ascii="Arial" w:hAnsi="Arial" w:cs="Arial"/>
          <w:b/>
          <w:sz w:val="28"/>
          <w:szCs w:val="28"/>
          <w:lang w:val="en-US"/>
        </w:rPr>
        <w:t>7</w:t>
      </w:r>
      <w:r w:rsidRPr="00C4044D">
        <w:rPr>
          <w:rFonts w:ascii="Arial" w:hAnsi="Arial" w:cs="Arial"/>
          <w:b/>
          <w:sz w:val="28"/>
          <w:szCs w:val="28"/>
          <w:lang w:val="en-US"/>
        </w:rPr>
        <w:t>-year follow-up</w:t>
      </w:r>
    </w:p>
    <w:p w:rsidR="00711A28" w:rsidRPr="00C4044D" w:rsidRDefault="00711A28" w:rsidP="00711A28">
      <w:pPr>
        <w:spacing w:after="0" w:line="480" w:lineRule="auto"/>
        <w:jc w:val="center"/>
        <w:rPr>
          <w:rFonts w:ascii="Arial" w:hAnsi="Arial" w:cs="Arial"/>
          <w:b/>
          <w:sz w:val="28"/>
          <w:szCs w:val="28"/>
          <w:lang w:val="en-US"/>
        </w:rPr>
      </w:pPr>
    </w:p>
    <w:p w:rsidR="00711A28" w:rsidRPr="00C4044D" w:rsidRDefault="00711A28" w:rsidP="00711A28">
      <w:pPr>
        <w:spacing w:after="0" w:line="480" w:lineRule="auto"/>
        <w:jc w:val="center"/>
        <w:rPr>
          <w:rFonts w:ascii="Arial" w:hAnsi="Arial" w:cs="Arial"/>
          <w:b/>
          <w:sz w:val="24"/>
          <w:szCs w:val="24"/>
          <w:lang w:val="en-US"/>
        </w:rPr>
      </w:pPr>
    </w:p>
    <w:p w:rsidR="00546030" w:rsidRPr="00C4044D" w:rsidRDefault="00546030" w:rsidP="00546030">
      <w:pPr>
        <w:spacing w:after="0" w:line="480" w:lineRule="auto"/>
        <w:rPr>
          <w:rFonts w:ascii="Arial" w:hAnsi="Arial" w:cs="Arial"/>
          <w:b/>
          <w:sz w:val="24"/>
          <w:szCs w:val="24"/>
          <w:lang w:val="en-US"/>
        </w:rPr>
      </w:pPr>
      <w:r w:rsidRPr="00C4044D">
        <w:rPr>
          <w:rFonts w:ascii="Arial" w:hAnsi="Arial" w:cs="Arial"/>
          <w:b/>
          <w:sz w:val="24"/>
          <w:szCs w:val="24"/>
          <w:lang w:val="en-US"/>
        </w:rPr>
        <w:t xml:space="preserve">Ferhat </w:t>
      </w:r>
      <w:proofErr w:type="spellStart"/>
      <w:r w:rsidRPr="00C4044D">
        <w:rPr>
          <w:rFonts w:ascii="Arial" w:hAnsi="Arial" w:cs="Arial"/>
          <w:b/>
          <w:sz w:val="24"/>
          <w:szCs w:val="24"/>
          <w:lang w:val="en-US"/>
        </w:rPr>
        <w:t>Borulu</w:t>
      </w:r>
      <w:proofErr w:type="spellEnd"/>
      <w:r w:rsidRPr="00C4044D">
        <w:rPr>
          <w:rFonts w:ascii="Arial" w:hAnsi="Arial" w:cs="Arial"/>
          <w:b/>
          <w:sz w:val="24"/>
          <w:szCs w:val="24"/>
          <w:lang w:val="en-US"/>
        </w:rPr>
        <w:t>, Assist Prof, MD</w:t>
      </w:r>
    </w:p>
    <w:p w:rsidR="00A81AF6" w:rsidRPr="00C4044D" w:rsidRDefault="008A7E12" w:rsidP="003F0C25">
      <w:pPr>
        <w:spacing w:after="0" w:line="480" w:lineRule="auto"/>
        <w:rPr>
          <w:rFonts w:ascii="Arial" w:hAnsi="Arial" w:cs="Arial"/>
          <w:b/>
          <w:sz w:val="24"/>
          <w:szCs w:val="24"/>
          <w:lang w:val="en-US"/>
        </w:rPr>
      </w:pPr>
      <w:r w:rsidRPr="00C4044D">
        <w:rPr>
          <w:rFonts w:ascii="Arial" w:hAnsi="Arial" w:cs="Arial"/>
          <w:b/>
          <w:sz w:val="24"/>
          <w:szCs w:val="24"/>
          <w:lang w:val="en-US"/>
        </w:rPr>
        <w:t>*</w:t>
      </w:r>
      <w:r w:rsidR="00A81AF6" w:rsidRPr="00C4044D">
        <w:rPr>
          <w:rFonts w:ascii="Arial" w:hAnsi="Arial" w:cs="Arial"/>
          <w:b/>
          <w:sz w:val="24"/>
          <w:szCs w:val="24"/>
          <w:lang w:val="en-US"/>
        </w:rPr>
        <w:t xml:space="preserve">Bilgehan </w:t>
      </w:r>
      <w:proofErr w:type="spellStart"/>
      <w:r w:rsidR="00A81AF6" w:rsidRPr="00C4044D">
        <w:rPr>
          <w:rFonts w:ascii="Arial" w:hAnsi="Arial" w:cs="Arial"/>
          <w:b/>
          <w:sz w:val="24"/>
          <w:szCs w:val="24"/>
          <w:lang w:val="en-US"/>
        </w:rPr>
        <w:t>Erkut</w:t>
      </w:r>
      <w:proofErr w:type="spellEnd"/>
      <w:r w:rsidR="00A81AF6" w:rsidRPr="00C4044D">
        <w:rPr>
          <w:rFonts w:ascii="Arial" w:hAnsi="Arial" w:cs="Arial"/>
          <w:b/>
          <w:sz w:val="24"/>
          <w:szCs w:val="24"/>
          <w:lang w:val="en-US"/>
        </w:rPr>
        <w:t>, Prof, MD</w:t>
      </w:r>
    </w:p>
    <w:p w:rsidR="003F0C25" w:rsidRPr="00C4044D" w:rsidRDefault="003F0C25" w:rsidP="003F0C25">
      <w:pPr>
        <w:spacing w:after="0" w:line="480" w:lineRule="auto"/>
        <w:jc w:val="both"/>
        <w:rPr>
          <w:rFonts w:ascii="Arial" w:eastAsia="Times New Roman" w:hAnsi="Arial" w:cs="Arial"/>
          <w:bCs/>
          <w:kern w:val="36"/>
          <w:sz w:val="24"/>
          <w:szCs w:val="24"/>
          <w:lang w:val="en-US"/>
        </w:rPr>
      </w:pPr>
    </w:p>
    <w:p w:rsidR="00E23D0E" w:rsidRPr="00C4044D" w:rsidRDefault="00E23D0E" w:rsidP="003F0C25">
      <w:pPr>
        <w:spacing w:after="0" w:line="480" w:lineRule="auto"/>
        <w:jc w:val="both"/>
        <w:rPr>
          <w:rFonts w:ascii="Arial" w:eastAsia="Times New Roman" w:hAnsi="Arial" w:cs="Arial"/>
          <w:bCs/>
          <w:kern w:val="36"/>
          <w:sz w:val="24"/>
          <w:szCs w:val="24"/>
          <w:lang w:val="en-US"/>
        </w:rPr>
      </w:pPr>
    </w:p>
    <w:p w:rsidR="004A3BEB" w:rsidRPr="00C4044D" w:rsidRDefault="004A3BEB" w:rsidP="003F0C25">
      <w:pPr>
        <w:spacing w:after="0" w:line="480" w:lineRule="auto"/>
        <w:jc w:val="both"/>
        <w:rPr>
          <w:rFonts w:ascii="Arial" w:eastAsia="Times New Roman" w:hAnsi="Arial" w:cs="Arial"/>
          <w:bCs/>
          <w:kern w:val="36"/>
          <w:sz w:val="24"/>
          <w:szCs w:val="24"/>
          <w:lang w:val="en-US"/>
        </w:rPr>
      </w:pPr>
    </w:p>
    <w:p w:rsidR="003F0C25" w:rsidRPr="00C4044D" w:rsidRDefault="003F0C25" w:rsidP="003F0C25">
      <w:pPr>
        <w:spacing w:after="0" w:line="480" w:lineRule="auto"/>
        <w:jc w:val="both"/>
        <w:rPr>
          <w:rFonts w:ascii="Arial" w:eastAsia="Times New Roman" w:hAnsi="Arial" w:cs="Arial"/>
          <w:bCs/>
          <w:kern w:val="36"/>
          <w:sz w:val="24"/>
          <w:szCs w:val="24"/>
          <w:lang w:val="en-US"/>
        </w:rPr>
      </w:pPr>
      <w:r w:rsidRPr="00C4044D">
        <w:rPr>
          <w:rFonts w:ascii="Arial" w:eastAsia="Times New Roman" w:hAnsi="Arial" w:cs="Arial"/>
          <w:bCs/>
          <w:kern w:val="36"/>
          <w:sz w:val="24"/>
          <w:szCs w:val="24"/>
          <w:lang w:val="en-US"/>
        </w:rPr>
        <w:t>Atatürk University, Medical Faculty, Department of Cardiovascular Surgery, Erzurum, TURKEY.</w:t>
      </w:r>
    </w:p>
    <w:p w:rsidR="003F0C25" w:rsidRPr="00C4044D" w:rsidRDefault="003F0C25" w:rsidP="003F0C25">
      <w:pPr>
        <w:spacing w:after="0" w:line="480" w:lineRule="auto"/>
        <w:jc w:val="both"/>
        <w:rPr>
          <w:rFonts w:ascii="Arial" w:eastAsia="Times New Roman" w:hAnsi="Arial" w:cs="Arial"/>
          <w:bCs/>
          <w:kern w:val="36"/>
          <w:sz w:val="24"/>
          <w:szCs w:val="24"/>
          <w:lang w:val="en-US"/>
        </w:rPr>
      </w:pPr>
    </w:p>
    <w:p w:rsidR="003F0C25" w:rsidRPr="00C4044D" w:rsidRDefault="003F0C25" w:rsidP="003F0C25">
      <w:pPr>
        <w:spacing w:after="0" w:line="480" w:lineRule="auto"/>
        <w:jc w:val="both"/>
        <w:rPr>
          <w:rFonts w:ascii="Arial" w:eastAsia="Times New Roman" w:hAnsi="Arial" w:cs="Arial"/>
          <w:b/>
          <w:bCs/>
          <w:kern w:val="36"/>
          <w:sz w:val="24"/>
          <w:szCs w:val="24"/>
          <w:vertAlign w:val="superscript"/>
          <w:lang w:val="en-US"/>
        </w:rPr>
      </w:pPr>
    </w:p>
    <w:p w:rsidR="003F0C25" w:rsidRPr="00C4044D" w:rsidRDefault="003F0C25" w:rsidP="008A7E12">
      <w:pPr>
        <w:spacing w:after="0" w:line="360" w:lineRule="auto"/>
        <w:jc w:val="both"/>
        <w:rPr>
          <w:rFonts w:ascii="Arial" w:eastAsia="Times New Roman" w:hAnsi="Arial" w:cs="Arial"/>
          <w:bCs/>
          <w:kern w:val="36"/>
          <w:sz w:val="24"/>
          <w:szCs w:val="24"/>
          <w:vertAlign w:val="superscript"/>
          <w:lang w:val="en-US"/>
        </w:rPr>
      </w:pPr>
    </w:p>
    <w:p w:rsidR="008A7E12" w:rsidRPr="00C4044D" w:rsidRDefault="008A7E12" w:rsidP="008A7E12">
      <w:pPr>
        <w:spacing w:after="0" w:line="360" w:lineRule="auto"/>
        <w:jc w:val="both"/>
        <w:rPr>
          <w:rFonts w:ascii="Arial" w:eastAsia="Times New Roman" w:hAnsi="Arial" w:cs="Arial"/>
          <w:bCs/>
          <w:kern w:val="36"/>
          <w:sz w:val="24"/>
          <w:szCs w:val="24"/>
          <w:vertAlign w:val="superscript"/>
          <w:lang w:val="en-US"/>
        </w:rPr>
      </w:pPr>
    </w:p>
    <w:p w:rsidR="008A7E12" w:rsidRPr="00C4044D" w:rsidRDefault="008A7E12" w:rsidP="008A7E12">
      <w:pPr>
        <w:spacing w:after="0" w:line="360" w:lineRule="auto"/>
        <w:jc w:val="both"/>
        <w:rPr>
          <w:rFonts w:ascii="Arial" w:eastAsia="Times New Roman" w:hAnsi="Arial" w:cs="Arial"/>
          <w:bCs/>
          <w:kern w:val="36"/>
          <w:sz w:val="24"/>
          <w:szCs w:val="24"/>
          <w:vertAlign w:val="superscript"/>
          <w:lang w:val="en-US"/>
        </w:rPr>
      </w:pPr>
    </w:p>
    <w:p w:rsidR="008A7E12" w:rsidRPr="00C4044D" w:rsidRDefault="008A7E12" w:rsidP="008A7E12">
      <w:pPr>
        <w:spacing w:after="0" w:line="360" w:lineRule="auto"/>
        <w:jc w:val="both"/>
        <w:rPr>
          <w:rFonts w:ascii="Arial" w:hAnsi="Arial" w:cs="Arial"/>
          <w:b/>
          <w:sz w:val="24"/>
          <w:szCs w:val="24"/>
        </w:rPr>
      </w:pPr>
      <w:r w:rsidRPr="00C4044D">
        <w:rPr>
          <w:rFonts w:ascii="Arial" w:hAnsi="Arial" w:cs="Arial"/>
          <w:b/>
          <w:sz w:val="24"/>
          <w:szCs w:val="24"/>
        </w:rPr>
        <w:t>*</w:t>
      </w:r>
      <w:proofErr w:type="spellStart"/>
      <w:r w:rsidRPr="00C4044D">
        <w:rPr>
          <w:rFonts w:ascii="Arial" w:hAnsi="Arial" w:cs="Arial"/>
          <w:b/>
          <w:sz w:val="24"/>
          <w:szCs w:val="24"/>
        </w:rPr>
        <w:t>Corresponding</w:t>
      </w:r>
      <w:proofErr w:type="spellEnd"/>
      <w:r w:rsidRPr="00C4044D">
        <w:rPr>
          <w:rFonts w:ascii="Arial" w:hAnsi="Arial" w:cs="Arial"/>
          <w:b/>
          <w:sz w:val="24"/>
          <w:szCs w:val="24"/>
        </w:rPr>
        <w:t xml:space="preserve"> Author</w:t>
      </w:r>
    </w:p>
    <w:p w:rsidR="008A7E12" w:rsidRPr="00C4044D" w:rsidRDefault="008A7E12" w:rsidP="008A7E12">
      <w:pPr>
        <w:spacing w:after="0" w:line="360" w:lineRule="auto"/>
        <w:jc w:val="both"/>
        <w:rPr>
          <w:rFonts w:ascii="Arial" w:hAnsi="Arial" w:cs="Arial"/>
          <w:bCs/>
          <w:kern w:val="36"/>
          <w:sz w:val="24"/>
          <w:szCs w:val="24"/>
        </w:rPr>
      </w:pPr>
      <w:r w:rsidRPr="00C4044D">
        <w:rPr>
          <w:rFonts w:ascii="Arial" w:hAnsi="Arial" w:cs="Arial"/>
          <w:bCs/>
          <w:kern w:val="36"/>
          <w:sz w:val="24"/>
          <w:szCs w:val="24"/>
        </w:rPr>
        <w:t xml:space="preserve">Bilgehan Erkut, </w:t>
      </w:r>
      <w:proofErr w:type="spellStart"/>
      <w:r w:rsidRPr="00C4044D">
        <w:rPr>
          <w:rFonts w:ascii="Arial" w:hAnsi="Arial" w:cs="Arial"/>
          <w:bCs/>
          <w:kern w:val="36"/>
          <w:sz w:val="24"/>
          <w:szCs w:val="24"/>
        </w:rPr>
        <w:t>Prof</w:t>
      </w:r>
      <w:proofErr w:type="spellEnd"/>
      <w:r w:rsidRPr="00C4044D">
        <w:rPr>
          <w:rFonts w:ascii="Arial" w:hAnsi="Arial" w:cs="Arial"/>
          <w:bCs/>
          <w:kern w:val="36"/>
          <w:sz w:val="24"/>
          <w:szCs w:val="24"/>
        </w:rPr>
        <w:t>, MD</w:t>
      </w:r>
    </w:p>
    <w:p w:rsidR="008A7E12" w:rsidRPr="00C4044D" w:rsidRDefault="008A7E12" w:rsidP="008A7E12">
      <w:pPr>
        <w:spacing w:after="0" w:line="360" w:lineRule="auto"/>
        <w:jc w:val="both"/>
        <w:rPr>
          <w:rFonts w:ascii="Arial" w:hAnsi="Arial" w:cs="Arial"/>
          <w:bCs/>
          <w:kern w:val="36"/>
          <w:sz w:val="24"/>
          <w:szCs w:val="24"/>
        </w:rPr>
      </w:pPr>
      <w:r w:rsidRPr="00C4044D">
        <w:rPr>
          <w:rFonts w:ascii="Arial" w:hAnsi="Arial" w:cs="Arial"/>
          <w:bCs/>
          <w:kern w:val="36"/>
          <w:sz w:val="24"/>
          <w:szCs w:val="24"/>
        </w:rPr>
        <w:t xml:space="preserve">Atatürk </w:t>
      </w:r>
      <w:proofErr w:type="spellStart"/>
      <w:r w:rsidRPr="00C4044D">
        <w:rPr>
          <w:rFonts w:ascii="Arial" w:hAnsi="Arial" w:cs="Arial"/>
          <w:bCs/>
          <w:kern w:val="36"/>
          <w:sz w:val="24"/>
          <w:szCs w:val="24"/>
        </w:rPr>
        <w:t>University</w:t>
      </w:r>
      <w:proofErr w:type="spellEnd"/>
      <w:r w:rsidRPr="00C4044D">
        <w:rPr>
          <w:rFonts w:ascii="Arial" w:hAnsi="Arial" w:cs="Arial"/>
          <w:bCs/>
          <w:kern w:val="36"/>
          <w:sz w:val="24"/>
          <w:szCs w:val="24"/>
        </w:rPr>
        <w:t xml:space="preserve"> </w:t>
      </w:r>
      <w:proofErr w:type="spellStart"/>
      <w:r w:rsidRPr="00C4044D">
        <w:rPr>
          <w:rFonts w:ascii="Arial" w:hAnsi="Arial" w:cs="Arial"/>
          <w:bCs/>
          <w:kern w:val="36"/>
          <w:sz w:val="24"/>
          <w:szCs w:val="24"/>
        </w:rPr>
        <w:t>Medical</w:t>
      </w:r>
      <w:proofErr w:type="spellEnd"/>
      <w:r w:rsidRPr="00C4044D">
        <w:rPr>
          <w:rFonts w:ascii="Arial" w:hAnsi="Arial" w:cs="Arial"/>
          <w:bCs/>
          <w:kern w:val="36"/>
          <w:sz w:val="24"/>
          <w:szCs w:val="24"/>
        </w:rPr>
        <w:t xml:space="preserve"> </w:t>
      </w:r>
      <w:proofErr w:type="spellStart"/>
      <w:r w:rsidRPr="00C4044D">
        <w:rPr>
          <w:rFonts w:ascii="Arial" w:hAnsi="Arial" w:cs="Arial"/>
          <w:bCs/>
          <w:kern w:val="36"/>
          <w:sz w:val="24"/>
          <w:szCs w:val="24"/>
        </w:rPr>
        <w:t>Faculty</w:t>
      </w:r>
      <w:proofErr w:type="spellEnd"/>
    </w:p>
    <w:p w:rsidR="008A7E12" w:rsidRPr="00C4044D" w:rsidRDefault="008A7E12" w:rsidP="008A7E12">
      <w:pPr>
        <w:spacing w:after="0" w:line="360" w:lineRule="auto"/>
        <w:jc w:val="both"/>
        <w:rPr>
          <w:rFonts w:ascii="Arial" w:hAnsi="Arial" w:cs="Arial"/>
          <w:bCs/>
          <w:kern w:val="36"/>
          <w:sz w:val="24"/>
          <w:szCs w:val="24"/>
        </w:rPr>
      </w:pPr>
      <w:proofErr w:type="spellStart"/>
      <w:r w:rsidRPr="00C4044D">
        <w:rPr>
          <w:rFonts w:ascii="Arial" w:hAnsi="Arial" w:cs="Arial"/>
          <w:bCs/>
          <w:kern w:val="36"/>
          <w:sz w:val="24"/>
          <w:szCs w:val="24"/>
        </w:rPr>
        <w:t>Department</w:t>
      </w:r>
      <w:proofErr w:type="spellEnd"/>
      <w:r w:rsidRPr="00C4044D">
        <w:rPr>
          <w:rFonts w:ascii="Arial" w:hAnsi="Arial" w:cs="Arial"/>
          <w:bCs/>
          <w:kern w:val="36"/>
          <w:sz w:val="24"/>
          <w:szCs w:val="24"/>
        </w:rPr>
        <w:t xml:space="preserve"> of </w:t>
      </w:r>
      <w:proofErr w:type="spellStart"/>
      <w:r w:rsidRPr="00C4044D">
        <w:rPr>
          <w:rFonts w:ascii="Arial" w:hAnsi="Arial" w:cs="Arial"/>
          <w:bCs/>
          <w:kern w:val="36"/>
          <w:sz w:val="24"/>
          <w:szCs w:val="24"/>
        </w:rPr>
        <w:t>Cardiovascular</w:t>
      </w:r>
      <w:proofErr w:type="spellEnd"/>
      <w:r w:rsidRPr="00C4044D">
        <w:rPr>
          <w:rFonts w:ascii="Arial" w:hAnsi="Arial" w:cs="Arial"/>
          <w:bCs/>
          <w:kern w:val="36"/>
          <w:sz w:val="24"/>
          <w:szCs w:val="24"/>
        </w:rPr>
        <w:t xml:space="preserve"> </w:t>
      </w:r>
      <w:proofErr w:type="spellStart"/>
      <w:r w:rsidRPr="00C4044D">
        <w:rPr>
          <w:rFonts w:ascii="Arial" w:hAnsi="Arial" w:cs="Arial"/>
          <w:bCs/>
          <w:kern w:val="36"/>
          <w:sz w:val="24"/>
          <w:szCs w:val="24"/>
        </w:rPr>
        <w:t>Surgery</w:t>
      </w:r>
      <w:proofErr w:type="spellEnd"/>
    </w:p>
    <w:p w:rsidR="008A7E12" w:rsidRPr="00C4044D" w:rsidRDefault="008A7E12" w:rsidP="008A7E12">
      <w:pPr>
        <w:spacing w:after="0" w:line="360" w:lineRule="auto"/>
        <w:jc w:val="both"/>
        <w:rPr>
          <w:rFonts w:ascii="Arial" w:hAnsi="Arial" w:cs="Arial"/>
          <w:bCs/>
          <w:kern w:val="36"/>
          <w:sz w:val="24"/>
          <w:szCs w:val="24"/>
        </w:rPr>
      </w:pPr>
      <w:r w:rsidRPr="00C4044D">
        <w:rPr>
          <w:rFonts w:ascii="Arial" w:hAnsi="Arial" w:cs="Arial"/>
          <w:bCs/>
          <w:kern w:val="36"/>
          <w:sz w:val="24"/>
          <w:szCs w:val="24"/>
        </w:rPr>
        <w:t>Erzurum, TURKEY.</w:t>
      </w:r>
    </w:p>
    <w:p w:rsidR="008A7E12" w:rsidRPr="00C4044D" w:rsidRDefault="008A7E12" w:rsidP="008A7E12">
      <w:pPr>
        <w:spacing w:after="0" w:line="360" w:lineRule="auto"/>
        <w:jc w:val="both"/>
        <w:rPr>
          <w:rFonts w:ascii="Arial" w:hAnsi="Arial" w:cs="Arial"/>
          <w:bCs/>
          <w:kern w:val="36"/>
          <w:sz w:val="24"/>
          <w:szCs w:val="24"/>
        </w:rPr>
      </w:pPr>
      <w:r w:rsidRPr="00C4044D">
        <w:rPr>
          <w:rFonts w:ascii="Arial" w:hAnsi="Arial" w:cs="Arial"/>
          <w:bCs/>
          <w:kern w:val="36"/>
          <w:sz w:val="24"/>
          <w:szCs w:val="24"/>
        </w:rPr>
        <w:t>Cell: 0090533 7451006</w:t>
      </w:r>
    </w:p>
    <w:p w:rsidR="008A7E12" w:rsidRPr="00C4044D" w:rsidRDefault="008A7E12" w:rsidP="008A7E12">
      <w:pPr>
        <w:spacing w:after="0" w:line="360" w:lineRule="auto"/>
        <w:jc w:val="both"/>
        <w:rPr>
          <w:rFonts w:ascii="Arial" w:hAnsi="Arial" w:cs="Arial"/>
          <w:bCs/>
          <w:kern w:val="36"/>
          <w:sz w:val="24"/>
          <w:szCs w:val="24"/>
        </w:rPr>
      </w:pPr>
      <w:r w:rsidRPr="00C4044D">
        <w:rPr>
          <w:rFonts w:ascii="Arial" w:hAnsi="Arial" w:cs="Arial"/>
          <w:bCs/>
          <w:kern w:val="36"/>
          <w:sz w:val="24"/>
          <w:szCs w:val="24"/>
        </w:rPr>
        <w:t>Phone: 0090442 3448899</w:t>
      </w:r>
    </w:p>
    <w:p w:rsidR="008A7E12" w:rsidRPr="00C4044D" w:rsidRDefault="008A7E12" w:rsidP="008A7E12">
      <w:pPr>
        <w:spacing w:after="0" w:line="360" w:lineRule="auto"/>
        <w:jc w:val="both"/>
        <w:rPr>
          <w:rFonts w:ascii="Arial" w:hAnsi="Arial" w:cs="Arial"/>
          <w:b/>
          <w:sz w:val="24"/>
          <w:szCs w:val="24"/>
        </w:rPr>
      </w:pPr>
      <w:r w:rsidRPr="00C4044D">
        <w:rPr>
          <w:rFonts w:ascii="Arial" w:hAnsi="Arial" w:cs="Arial"/>
          <w:bCs/>
          <w:kern w:val="36"/>
          <w:sz w:val="24"/>
          <w:szCs w:val="24"/>
        </w:rPr>
        <w:t xml:space="preserve">E-mail: </w:t>
      </w:r>
      <w:r w:rsidR="00C87E1E" w:rsidRPr="00C4044D">
        <w:rPr>
          <w:rFonts w:ascii="Arial" w:hAnsi="Arial" w:cs="Arial"/>
          <w:bCs/>
          <w:kern w:val="36"/>
          <w:sz w:val="24"/>
          <w:szCs w:val="24"/>
        </w:rPr>
        <w:t>bilgehan</w:t>
      </w:r>
      <w:r w:rsidRPr="00C4044D">
        <w:rPr>
          <w:rFonts w:ascii="Arial" w:hAnsi="Arial" w:cs="Arial"/>
          <w:bCs/>
          <w:kern w:val="36"/>
          <w:sz w:val="24"/>
          <w:szCs w:val="24"/>
        </w:rPr>
        <w:t>erkut@</w:t>
      </w:r>
      <w:r w:rsidR="00AA7FA4" w:rsidRPr="00C4044D">
        <w:rPr>
          <w:rFonts w:ascii="Arial" w:hAnsi="Arial" w:cs="Arial"/>
          <w:bCs/>
          <w:kern w:val="36"/>
          <w:sz w:val="24"/>
          <w:szCs w:val="24"/>
        </w:rPr>
        <w:t>yahoo</w:t>
      </w:r>
      <w:r w:rsidRPr="00C4044D">
        <w:rPr>
          <w:rFonts w:ascii="Arial" w:hAnsi="Arial" w:cs="Arial"/>
          <w:bCs/>
          <w:kern w:val="36"/>
          <w:sz w:val="24"/>
          <w:szCs w:val="24"/>
        </w:rPr>
        <w:t>.com</w:t>
      </w:r>
    </w:p>
    <w:p w:rsidR="003F0C25" w:rsidRPr="00C4044D" w:rsidRDefault="003F0C25" w:rsidP="003F0C25">
      <w:pPr>
        <w:pStyle w:val="Pa7"/>
        <w:spacing w:line="480" w:lineRule="auto"/>
        <w:jc w:val="both"/>
        <w:rPr>
          <w:rStyle w:val="A5"/>
          <w:rFonts w:ascii="Arial" w:hAnsi="Arial" w:cs="Arial"/>
          <w:color w:val="auto"/>
          <w:sz w:val="24"/>
          <w:szCs w:val="24"/>
        </w:rPr>
      </w:pPr>
    </w:p>
    <w:p w:rsidR="008A7E12" w:rsidRPr="00C4044D" w:rsidRDefault="008A7E12" w:rsidP="008A7E12">
      <w:pPr>
        <w:pStyle w:val="Default"/>
        <w:rPr>
          <w:rFonts w:ascii="Arial" w:hAnsi="Arial" w:cs="Arial"/>
          <w:color w:val="auto"/>
        </w:rPr>
      </w:pPr>
    </w:p>
    <w:p w:rsidR="003F0C25" w:rsidRPr="00C4044D" w:rsidRDefault="003F0C25" w:rsidP="003F0C25">
      <w:pPr>
        <w:pStyle w:val="Default"/>
        <w:rPr>
          <w:rFonts w:ascii="Arial" w:hAnsi="Arial" w:cs="Arial"/>
          <w:color w:val="auto"/>
          <w:lang w:val="en-US"/>
        </w:rPr>
      </w:pPr>
    </w:p>
    <w:p w:rsidR="00AA7FA4" w:rsidRPr="00E23D0E" w:rsidRDefault="00AA7FA4" w:rsidP="003F0C25">
      <w:pPr>
        <w:pStyle w:val="Default"/>
        <w:rPr>
          <w:rFonts w:ascii="Arial" w:hAnsi="Arial" w:cs="Arial"/>
          <w:color w:val="auto"/>
          <w:lang w:val="en-US"/>
        </w:rPr>
      </w:pPr>
    </w:p>
    <w:p w:rsidR="00AA7FA4" w:rsidRDefault="00AA7FA4" w:rsidP="003F0C25">
      <w:pPr>
        <w:pStyle w:val="Default"/>
        <w:rPr>
          <w:rFonts w:ascii="Arial" w:hAnsi="Arial" w:cs="Arial"/>
          <w:color w:val="auto"/>
          <w:lang w:val="en-US"/>
        </w:rPr>
      </w:pPr>
    </w:p>
    <w:p w:rsidR="00546030" w:rsidRPr="00E23D0E" w:rsidRDefault="00546030" w:rsidP="003F0C25">
      <w:pPr>
        <w:pStyle w:val="Default"/>
        <w:rPr>
          <w:rFonts w:ascii="Arial" w:hAnsi="Arial" w:cs="Arial"/>
          <w:color w:val="auto"/>
          <w:lang w:val="en-US"/>
        </w:rPr>
      </w:pPr>
    </w:p>
    <w:p w:rsidR="007F66FE" w:rsidRPr="00E23D0E" w:rsidRDefault="00A45729" w:rsidP="00E23D0E">
      <w:pPr>
        <w:pStyle w:val="Pa7"/>
        <w:spacing w:line="480" w:lineRule="auto"/>
        <w:jc w:val="both"/>
        <w:rPr>
          <w:rStyle w:val="A5"/>
          <w:rFonts w:ascii="Arial" w:hAnsi="Arial" w:cs="Arial"/>
          <w:color w:val="auto"/>
          <w:sz w:val="24"/>
          <w:szCs w:val="24"/>
          <w:lang w:val="en-US"/>
        </w:rPr>
      </w:pPr>
      <w:r w:rsidRPr="00E23D0E">
        <w:rPr>
          <w:rStyle w:val="A5"/>
          <w:rFonts w:ascii="Arial" w:hAnsi="Arial" w:cs="Arial"/>
          <w:color w:val="auto"/>
          <w:sz w:val="24"/>
          <w:szCs w:val="24"/>
          <w:lang w:val="en-US"/>
        </w:rPr>
        <w:lastRenderedPageBreak/>
        <w:t xml:space="preserve">ABSTRACT </w:t>
      </w:r>
    </w:p>
    <w:p w:rsidR="00BF01BE" w:rsidRPr="00E23D0E" w:rsidRDefault="00F50EE0" w:rsidP="00E23D0E">
      <w:pPr>
        <w:pStyle w:val="Default"/>
        <w:spacing w:line="480" w:lineRule="auto"/>
        <w:jc w:val="both"/>
        <w:rPr>
          <w:rStyle w:val="A7"/>
          <w:rFonts w:ascii="Arial" w:hAnsi="Arial" w:cs="Arial"/>
          <w:b w:val="0"/>
          <w:bCs w:val="0"/>
          <w:color w:val="auto"/>
          <w:sz w:val="24"/>
          <w:szCs w:val="24"/>
          <w:lang w:val="en-US"/>
        </w:rPr>
      </w:pPr>
      <w:r w:rsidRPr="00E23D0E">
        <w:rPr>
          <w:rFonts w:ascii="Arial" w:hAnsi="Arial" w:cs="Arial"/>
          <w:b/>
          <w:iCs/>
          <w:color w:val="auto"/>
        </w:rPr>
        <w:t>Background</w:t>
      </w:r>
      <w:r w:rsidR="00886765" w:rsidRPr="00E23D0E">
        <w:rPr>
          <w:rFonts w:ascii="Arial" w:hAnsi="Arial" w:cs="Arial"/>
          <w:b/>
          <w:iCs/>
          <w:color w:val="auto"/>
        </w:rPr>
        <w:t>:</w:t>
      </w:r>
      <w:r w:rsidRPr="00E23D0E">
        <w:rPr>
          <w:rFonts w:ascii="Arial" w:hAnsi="Arial" w:cs="Arial"/>
          <w:color w:val="auto"/>
          <w:sz w:val="18"/>
          <w:szCs w:val="18"/>
        </w:rPr>
        <w:t xml:space="preserve"> </w:t>
      </w:r>
      <w:r w:rsidR="008B6908" w:rsidRPr="00E23D0E">
        <w:rPr>
          <w:rStyle w:val="A7"/>
          <w:rFonts w:ascii="Arial" w:hAnsi="Arial" w:cs="Arial"/>
          <w:b w:val="0"/>
          <w:bCs w:val="0"/>
          <w:color w:val="auto"/>
          <w:sz w:val="24"/>
          <w:szCs w:val="24"/>
          <w:lang w:val="en-US"/>
        </w:rPr>
        <w:t>Patients with kidney failure need dialysis until transplant or die. Hemodialysis is one of the preferred methods for these patients. Many studies have been conducted on the factors affecting the patency of arteriovenous fistulas, which are frequently used for hemodialysis. In this study, we investigated whether age and gender are risk factors.</w:t>
      </w:r>
    </w:p>
    <w:p w:rsidR="009E2F45" w:rsidRPr="00E23D0E" w:rsidRDefault="00711A28" w:rsidP="00E23D0E">
      <w:pPr>
        <w:pStyle w:val="Default"/>
        <w:spacing w:line="480" w:lineRule="auto"/>
        <w:jc w:val="both"/>
        <w:rPr>
          <w:rFonts w:ascii="Arial" w:hAnsi="Arial" w:cs="Arial"/>
          <w:color w:val="auto"/>
          <w:lang w:val="en-US"/>
        </w:rPr>
      </w:pPr>
      <w:r w:rsidRPr="00E23D0E">
        <w:rPr>
          <w:rFonts w:ascii="Arial" w:hAnsi="Arial" w:cs="Arial"/>
          <w:b/>
          <w:color w:val="auto"/>
          <w:lang w:val="en-US"/>
        </w:rPr>
        <w:t xml:space="preserve">Material and </w:t>
      </w:r>
      <w:r w:rsidR="00F50EE0" w:rsidRPr="00E23D0E">
        <w:rPr>
          <w:rFonts w:ascii="Arial" w:hAnsi="Arial" w:cs="Arial"/>
          <w:b/>
          <w:color w:val="auto"/>
          <w:lang w:val="en-US"/>
        </w:rPr>
        <w:t>Methods</w:t>
      </w:r>
      <w:r w:rsidRPr="00E23D0E">
        <w:rPr>
          <w:rFonts w:ascii="Arial" w:hAnsi="Arial" w:cs="Arial"/>
          <w:b/>
          <w:color w:val="auto"/>
          <w:lang w:val="en-US"/>
        </w:rPr>
        <w:t>:</w:t>
      </w:r>
      <w:r w:rsidR="00F50EE0" w:rsidRPr="00E23D0E">
        <w:rPr>
          <w:rFonts w:ascii="Arial" w:hAnsi="Arial" w:cs="Arial"/>
          <w:color w:val="auto"/>
          <w:lang w:val="en-US"/>
        </w:rPr>
        <w:t xml:space="preserve"> </w:t>
      </w:r>
      <w:r w:rsidR="00546030">
        <w:rPr>
          <w:rFonts w:ascii="Arial" w:hAnsi="Arial" w:cs="Arial"/>
          <w:color w:val="auto"/>
          <w:lang w:val="en-US"/>
        </w:rPr>
        <w:t>442</w:t>
      </w:r>
      <w:r w:rsidR="009E2F45" w:rsidRPr="00E23D0E">
        <w:rPr>
          <w:rFonts w:ascii="Arial" w:hAnsi="Arial" w:cs="Arial"/>
          <w:color w:val="auto"/>
          <w:lang w:val="en-US"/>
        </w:rPr>
        <w:t xml:space="preserve"> patients (</w:t>
      </w:r>
      <w:r w:rsidR="00546030">
        <w:rPr>
          <w:rFonts w:ascii="Arial" w:hAnsi="Arial" w:cs="Arial"/>
          <w:color w:val="auto"/>
          <w:lang w:val="en-US"/>
        </w:rPr>
        <w:t>256</w:t>
      </w:r>
      <w:r w:rsidR="009E2F45" w:rsidRPr="00E23D0E">
        <w:rPr>
          <w:rFonts w:ascii="Arial" w:hAnsi="Arial" w:cs="Arial"/>
          <w:color w:val="auto"/>
          <w:lang w:val="en-US"/>
        </w:rPr>
        <w:t xml:space="preserve"> men, 1</w:t>
      </w:r>
      <w:r w:rsidR="00546030">
        <w:rPr>
          <w:rFonts w:ascii="Arial" w:hAnsi="Arial" w:cs="Arial"/>
          <w:color w:val="auto"/>
          <w:lang w:val="en-US"/>
        </w:rPr>
        <w:t>86</w:t>
      </w:r>
      <w:r w:rsidR="009E2F45" w:rsidRPr="00E23D0E">
        <w:rPr>
          <w:rFonts w:ascii="Arial" w:hAnsi="Arial" w:cs="Arial"/>
          <w:color w:val="auto"/>
          <w:lang w:val="en-US"/>
        </w:rPr>
        <w:t xml:space="preserve"> women) who underwent </w:t>
      </w:r>
      <w:r w:rsidR="00546030">
        <w:rPr>
          <w:rFonts w:ascii="Arial" w:hAnsi="Arial" w:cs="Arial"/>
          <w:color w:val="auto"/>
          <w:lang w:val="en-US"/>
        </w:rPr>
        <w:t>arteriovenous f</w:t>
      </w:r>
      <w:r w:rsidR="009E2F45" w:rsidRPr="00E23D0E">
        <w:rPr>
          <w:rFonts w:ascii="Arial" w:hAnsi="Arial" w:cs="Arial"/>
          <w:color w:val="auto"/>
          <w:lang w:val="en-US"/>
        </w:rPr>
        <w:t xml:space="preserve">istula operation between May 2013 and </w:t>
      </w:r>
      <w:r w:rsidR="00546030">
        <w:rPr>
          <w:rFonts w:ascii="Arial" w:hAnsi="Arial" w:cs="Arial"/>
          <w:color w:val="auto"/>
          <w:lang w:val="en-US"/>
        </w:rPr>
        <w:t>Oct</w:t>
      </w:r>
      <w:r w:rsidR="009E2F45" w:rsidRPr="00E23D0E">
        <w:rPr>
          <w:rFonts w:ascii="Arial" w:hAnsi="Arial" w:cs="Arial"/>
          <w:color w:val="auto"/>
          <w:lang w:val="en-US"/>
        </w:rPr>
        <w:t xml:space="preserve"> 2020 were retrospectively analyzed. Surgical operations were performed by 5 different cardiovascular surgeons for hemodialysis in two different institutions in our region. The patients were divided into two groups, Group I (</w:t>
      </w:r>
      <w:r w:rsidR="00546030">
        <w:rPr>
          <w:rFonts w:ascii="Arial" w:hAnsi="Arial" w:cs="Arial"/>
          <w:color w:val="auto"/>
          <w:lang w:val="en-US"/>
        </w:rPr>
        <w:t>n</w:t>
      </w:r>
      <w:r w:rsidR="00546030" w:rsidRPr="00546030">
        <w:rPr>
          <w:rFonts w:ascii="Arial" w:hAnsi="Arial" w:cs="Arial"/>
          <w:color w:val="auto"/>
          <w:lang w:val="en-US"/>
        </w:rPr>
        <w:t>umber of patients under 40 years old</w:t>
      </w:r>
      <w:r w:rsidR="009E2F45" w:rsidRPr="00E23D0E">
        <w:rPr>
          <w:rFonts w:ascii="Arial" w:hAnsi="Arial" w:cs="Arial"/>
          <w:color w:val="auto"/>
          <w:lang w:val="en-US"/>
        </w:rPr>
        <w:t xml:space="preserve">; n = </w:t>
      </w:r>
      <w:r w:rsidR="00546030">
        <w:rPr>
          <w:rFonts w:ascii="Arial" w:hAnsi="Arial" w:cs="Arial"/>
          <w:color w:val="auto"/>
          <w:lang w:val="en-US"/>
        </w:rPr>
        <w:t>201</w:t>
      </w:r>
      <w:r w:rsidR="009E2F45" w:rsidRPr="00E23D0E">
        <w:rPr>
          <w:rFonts w:ascii="Arial" w:hAnsi="Arial" w:cs="Arial"/>
          <w:color w:val="auto"/>
          <w:lang w:val="en-US"/>
        </w:rPr>
        <w:t>) and Group II (</w:t>
      </w:r>
      <w:r w:rsidR="00546030">
        <w:rPr>
          <w:rFonts w:ascii="Arial" w:hAnsi="Arial" w:cs="Arial"/>
          <w:color w:val="auto"/>
          <w:lang w:val="en-US"/>
        </w:rPr>
        <w:t>n</w:t>
      </w:r>
      <w:r w:rsidR="00546030" w:rsidRPr="00546030">
        <w:rPr>
          <w:rFonts w:ascii="Arial" w:hAnsi="Arial" w:cs="Arial"/>
          <w:color w:val="auto"/>
          <w:lang w:val="en-US"/>
        </w:rPr>
        <w:t>umber of patients over 40 years old</w:t>
      </w:r>
      <w:r w:rsidR="009E2F45" w:rsidRPr="00E23D0E">
        <w:rPr>
          <w:rFonts w:ascii="Arial" w:hAnsi="Arial" w:cs="Arial"/>
          <w:color w:val="auto"/>
          <w:lang w:val="en-US"/>
        </w:rPr>
        <w:t xml:space="preserve">; n = </w:t>
      </w:r>
      <w:r w:rsidR="00546030">
        <w:rPr>
          <w:rFonts w:ascii="Arial" w:hAnsi="Arial" w:cs="Arial"/>
          <w:color w:val="auto"/>
          <w:lang w:val="en-US"/>
        </w:rPr>
        <w:t>241</w:t>
      </w:r>
      <w:r w:rsidR="009E2F45" w:rsidRPr="00E23D0E">
        <w:rPr>
          <w:rFonts w:ascii="Arial" w:hAnsi="Arial" w:cs="Arial"/>
          <w:color w:val="auto"/>
          <w:lang w:val="en-US"/>
        </w:rPr>
        <w:t xml:space="preserve">). The primary patency was the time interval between the formation of arteriovenous fistula and any intervention for initial thrombosis and recanalization. Secondary patency was not evaluated in this study. The effects of age on primary exposure rates were investigated </w:t>
      </w:r>
      <w:r w:rsidR="00546030">
        <w:rPr>
          <w:rFonts w:ascii="Arial" w:hAnsi="Arial" w:cs="Arial"/>
          <w:color w:val="auto"/>
          <w:lang w:val="en-US"/>
        </w:rPr>
        <w:t>for</w:t>
      </w:r>
      <w:r w:rsidR="009E2F45" w:rsidRPr="00E23D0E">
        <w:rPr>
          <w:rFonts w:ascii="Arial" w:hAnsi="Arial" w:cs="Arial"/>
          <w:color w:val="auto"/>
          <w:lang w:val="en-US"/>
        </w:rPr>
        <w:t xml:space="preserve"> both groups.</w:t>
      </w:r>
    </w:p>
    <w:p w:rsidR="000664B1" w:rsidRPr="00E23D0E" w:rsidRDefault="00F50EE0" w:rsidP="00E23D0E">
      <w:pPr>
        <w:pStyle w:val="Default"/>
        <w:spacing w:line="480" w:lineRule="auto"/>
        <w:jc w:val="both"/>
        <w:rPr>
          <w:rFonts w:ascii="Arial" w:hAnsi="Arial" w:cs="Arial"/>
          <w:color w:val="auto"/>
          <w:lang w:val="en-US"/>
        </w:rPr>
      </w:pPr>
      <w:r w:rsidRPr="00E23D0E">
        <w:rPr>
          <w:rFonts w:ascii="Arial" w:hAnsi="Arial" w:cs="Arial"/>
          <w:b/>
          <w:color w:val="auto"/>
          <w:lang w:val="en-US"/>
        </w:rPr>
        <w:t>Results</w:t>
      </w:r>
      <w:r w:rsidR="00711A28" w:rsidRPr="00E23D0E">
        <w:rPr>
          <w:rFonts w:ascii="Arial" w:hAnsi="Arial" w:cs="Arial"/>
          <w:b/>
          <w:color w:val="auto"/>
          <w:lang w:val="en-US"/>
        </w:rPr>
        <w:t>:</w:t>
      </w:r>
      <w:r w:rsidRPr="00E23D0E">
        <w:rPr>
          <w:rFonts w:ascii="Arial" w:hAnsi="Arial" w:cs="Arial"/>
          <w:color w:val="auto"/>
          <w:lang w:val="en-US"/>
        </w:rPr>
        <w:t xml:space="preserve"> </w:t>
      </w:r>
      <w:r w:rsidR="000664B1" w:rsidRPr="00E23D0E">
        <w:rPr>
          <w:rFonts w:ascii="Arial" w:hAnsi="Arial" w:cs="Arial"/>
          <w:color w:val="auto"/>
          <w:lang w:val="en-US"/>
        </w:rPr>
        <w:t xml:space="preserve">There was no statistically difference between the groups in terms of gender and age of the patients. In addition, there was no significant difference between the two groups in terms of additional disease and surgical parameters. In terms of arteriovenous fistula patency, </w:t>
      </w:r>
      <w:r w:rsidR="00FC69D6" w:rsidRPr="00E23D0E">
        <w:rPr>
          <w:rFonts w:ascii="Arial" w:hAnsi="Arial" w:cs="Arial"/>
          <w:color w:val="auto"/>
          <w:lang w:val="en-US"/>
        </w:rPr>
        <w:t xml:space="preserve">Group </w:t>
      </w:r>
      <w:r w:rsidR="00FC69D6">
        <w:rPr>
          <w:rFonts w:ascii="Arial" w:hAnsi="Arial" w:cs="Arial"/>
          <w:color w:val="auto"/>
          <w:lang w:val="en-US"/>
        </w:rPr>
        <w:t>II patients</w:t>
      </w:r>
      <w:r w:rsidR="00FC69D6" w:rsidRPr="00E23D0E">
        <w:rPr>
          <w:rFonts w:ascii="Arial" w:hAnsi="Arial" w:cs="Arial"/>
          <w:color w:val="auto"/>
          <w:lang w:val="en-US"/>
        </w:rPr>
        <w:t xml:space="preserve"> </w:t>
      </w:r>
      <w:r w:rsidR="000664B1" w:rsidRPr="00E23D0E">
        <w:rPr>
          <w:rFonts w:ascii="Arial" w:hAnsi="Arial" w:cs="Arial"/>
          <w:color w:val="auto"/>
          <w:lang w:val="en-US"/>
        </w:rPr>
        <w:t>had a lower primary fistula patency</w:t>
      </w:r>
      <w:r w:rsidR="00FC69D6">
        <w:rPr>
          <w:rFonts w:ascii="Arial" w:hAnsi="Arial" w:cs="Arial"/>
          <w:color w:val="auto"/>
          <w:lang w:val="en-US"/>
        </w:rPr>
        <w:t xml:space="preserve"> than in Group I</w:t>
      </w:r>
      <w:r w:rsidR="000664B1" w:rsidRPr="00E23D0E">
        <w:rPr>
          <w:rFonts w:ascii="Arial" w:hAnsi="Arial" w:cs="Arial"/>
          <w:color w:val="auto"/>
          <w:lang w:val="en-US"/>
        </w:rPr>
        <w:t xml:space="preserve"> patients during the 7-year follow-up (p &lt;0.001).</w:t>
      </w:r>
    </w:p>
    <w:p w:rsidR="007F66FE" w:rsidRPr="00E23D0E" w:rsidRDefault="00F50EE0" w:rsidP="00E23D0E">
      <w:pPr>
        <w:pStyle w:val="Default"/>
        <w:spacing w:line="480" w:lineRule="auto"/>
        <w:jc w:val="both"/>
        <w:rPr>
          <w:rStyle w:val="A7"/>
          <w:rFonts w:ascii="Arial" w:hAnsi="Arial" w:cs="Arial"/>
          <w:b w:val="0"/>
          <w:bCs w:val="0"/>
          <w:color w:val="auto"/>
          <w:sz w:val="24"/>
          <w:szCs w:val="24"/>
          <w:lang w:val="en-US"/>
        </w:rPr>
      </w:pPr>
      <w:r w:rsidRPr="00E23D0E">
        <w:rPr>
          <w:rFonts w:ascii="Arial" w:hAnsi="Arial" w:cs="Arial"/>
          <w:b/>
          <w:iCs/>
          <w:color w:val="auto"/>
          <w:lang w:val="en-US"/>
        </w:rPr>
        <w:t>Conclusion</w:t>
      </w:r>
      <w:r w:rsidR="00711A28" w:rsidRPr="00E23D0E">
        <w:rPr>
          <w:rFonts w:ascii="Arial" w:hAnsi="Arial" w:cs="Arial"/>
          <w:b/>
          <w:color w:val="auto"/>
          <w:lang w:val="en-US"/>
        </w:rPr>
        <w:t>:</w:t>
      </w:r>
      <w:r w:rsidRPr="00E23D0E">
        <w:rPr>
          <w:rFonts w:ascii="Arial" w:hAnsi="Arial" w:cs="Arial"/>
          <w:color w:val="auto"/>
          <w:lang w:val="en-US"/>
        </w:rPr>
        <w:t xml:space="preserve"> </w:t>
      </w:r>
      <w:r w:rsidR="00EE0ADB" w:rsidRPr="00E23D0E">
        <w:rPr>
          <w:rFonts w:ascii="Arial" w:hAnsi="Arial" w:cs="Arial"/>
          <w:color w:val="auto"/>
          <w:lang w:val="en-US"/>
        </w:rPr>
        <w:t xml:space="preserve">Primary arteriovenous fistula patency rates were lower in patients over 40 years of age. </w:t>
      </w:r>
      <w:r w:rsidR="00E52217" w:rsidRPr="00E23D0E">
        <w:rPr>
          <w:rFonts w:ascii="Arial" w:hAnsi="Arial" w:cs="Arial"/>
          <w:color w:val="auto"/>
          <w:lang w:val="en-US"/>
        </w:rPr>
        <w:t>For this reason, more care should be taken in surgery to create fistulas in patients over the age of 40, and the follow-up of patients should be done more tightly.</w:t>
      </w:r>
    </w:p>
    <w:p w:rsidR="00FB0353" w:rsidRPr="00E23D0E" w:rsidRDefault="007F66FE" w:rsidP="00E23D0E">
      <w:pPr>
        <w:spacing w:after="0" w:line="480" w:lineRule="auto"/>
        <w:jc w:val="both"/>
        <w:rPr>
          <w:rStyle w:val="A7"/>
          <w:rFonts w:ascii="Arial" w:hAnsi="Arial" w:cs="Arial"/>
          <w:b w:val="0"/>
          <w:color w:val="auto"/>
          <w:sz w:val="24"/>
          <w:szCs w:val="24"/>
          <w:lang w:val="en-US"/>
        </w:rPr>
      </w:pPr>
      <w:r w:rsidRPr="00E23D0E">
        <w:rPr>
          <w:rStyle w:val="A7"/>
          <w:rFonts w:ascii="Arial" w:hAnsi="Arial" w:cs="Arial"/>
          <w:color w:val="auto"/>
          <w:sz w:val="24"/>
          <w:szCs w:val="24"/>
          <w:lang w:val="en-US"/>
        </w:rPr>
        <w:t xml:space="preserve">Keywords: </w:t>
      </w:r>
      <w:r w:rsidRPr="00E23D0E">
        <w:rPr>
          <w:rStyle w:val="A7"/>
          <w:rFonts w:ascii="Arial" w:hAnsi="Arial" w:cs="Arial"/>
          <w:b w:val="0"/>
          <w:color w:val="auto"/>
          <w:sz w:val="24"/>
          <w:szCs w:val="24"/>
          <w:lang w:val="en-US"/>
        </w:rPr>
        <w:t>Arteriovenous fistula</w:t>
      </w:r>
      <w:r w:rsidR="00E23D0E" w:rsidRPr="00E23D0E">
        <w:rPr>
          <w:rStyle w:val="A7"/>
          <w:rFonts w:ascii="Arial" w:hAnsi="Arial" w:cs="Arial"/>
          <w:b w:val="0"/>
          <w:color w:val="auto"/>
          <w:sz w:val="24"/>
          <w:szCs w:val="24"/>
          <w:lang w:val="en-US"/>
        </w:rPr>
        <w:t>,</w:t>
      </w:r>
      <w:r w:rsidR="00711A28" w:rsidRPr="00E23D0E">
        <w:rPr>
          <w:rStyle w:val="A7"/>
          <w:rFonts w:ascii="Arial" w:hAnsi="Arial" w:cs="Arial"/>
          <w:b w:val="0"/>
          <w:color w:val="auto"/>
          <w:sz w:val="24"/>
          <w:szCs w:val="24"/>
          <w:lang w:val="en-US"/>
        </w:rPr>
        <w:t xml:space="preserve"> </w:t>
      </w:r>
      <w:r w:rsidR="00FC69D6">
        <w:rPr>
          <w:rStyle w:val="A7"/>
          <w:rFonts w:ascii="Arial" w:hAnsi="Arial" w:cs="Arial"/>
          <w:b w:val="0"/>
          <w:color w:val="auto"/>
          <w:sz w:val="24"/>
          <w:szCs w:val="24"/>
          <w:lang w:val="en-US"/>
        </w:rPr>
        <w:t xml:space="preserve">hemodialysis, </w:t>
      </w:r>
      <w:r w:rsidR="0027780D" w:rsidRPr="00E23D0E">
        <w:rPr>
          <w:rStyle w:val="A7"/>
          <w:rFonts w:ascii="Arial" w:hAnsi="Arial" w:cs="Arial"/>
          <w:b w:val="0"/>
          <w:color w:val="auto"/>
          <w:sz w:val="24"/>
          <w:szCs w:val="24"/>
          <w:lang w:val="en-US"/>
        </w:rPr>
        <w:t>ag</w:t>
      </w:r>
      <w:r w:rsidR="00E23D0E" w:rsidRPr="00E23D0E">
        <w:rPr>
          <w:rStyle w:val="A7"/>
          <w:rFonts w:ascii="Arial" w:hAnsi="Arial" w:cs="Arial"/>
          <w:b w:val="0"/>
          <w:color w:val="auto"/>
          <w:sz w:val="24"/>
          <w:szCs w:val="24"/>
          <w:lang w:val="en-US"/>
        </w:rPr>
        <w:t>e,</w:t>
      </w:r>
      <w:r w:rsidRPr="00E23D0E">
        <w:rPr>
          <w:rStyle w:val="A7"/>
          <w:rFonts w:ascii="Arial" w:hAnsi="Arial" w:cs="Arial"/>
          <w:b w:val="0"/>
          <w:color w:val="auto"/>
          <w:sz w:val="24"/>
          <w:szCs w:val="24"/>
          <w:lang w:val="en-US"/>
        </w:rPr>
        <w:t xml:space="preserve"> </w:t>
      </w:r>
      <w:r w:rsidR="00FC69D6">
        <w:rPr>
          <w:rStyle w:val="A7"/>
          <w:rFonts w:ascii="Arial" w:hAnsi="Arial" w:cs="Arial"/>
          <w:b w:val="0"/>
          <w:color w:val="auto"/>
          <w:sz w:val="24"/>
          <w:szCs w:val="24"/>
          <w:lang w:val="en-US"/>
        </w:rPr>
        <w:t>surgery</w:t>
      </w:r>
      <w:r w:rsidR="00E23D0E" w:rsidRPr="00E23D0E">
        <w:rPr>
          <w:rStyle w:val="A7"/>
          <w:rFonts w:ascii="Arial" w:hAnsi="Arial" w:cs="Arial"/>
          <w:b w:val="0"/>
          <w:color w:val="auto"/>
          <w:sz w:val="24"/>
          <w:szCs w:val="24"/>
          <w:lang w:val="en-US"/>
        </w:rPr>
        <w:t xml:space="preserve">, patency </w:t>
      </w:r>
    </w:p>
    <w:p w:rsidR="00E37936" w:rsidRDefault="00E37936" w:rsidP="003F0C25">
      <w:pPr>
        <w:pStyle w:val="Pa7"/>
        <w:spacing w:line="480" w:lineRule="auto"/>
        <w:jc w:val="both"/>
        <w:rPr>
          <w:rStyle w:val="A5"/>
          <w:rFonts w:ascii="Arial" w:hAnsi="Arial" w:cs="Arial"/>
          <w:color w:val="auto"/>
          <w:sz w:val="24"/>
          <w:szCs w:val="24"/>
          <w:lang w:val="en-US"/>
        </w:rPr>
      </w:pPr>
    </w:p>
    <w:p w:rsidR="003F0C25" w:rsidRPr="00A56805" w:rsidRDefault="003517F0" w:rsidP="003F0C25">
      <w:pPr>
        <w:pStyle w:val="Pa7"/>
        <w:spacing w:line="480" w:lineRule="auto"/>
        <w:jc w:val="both"/>
        <w:rPr>
          <w:rStyle w:val="A5"/>
          <w:rFonts w:ascii="Arial" w:hAnsi="Arial" w:cs="Arial"/>
          <w:color w:val="auto"/>
          <w:sz w:val="24"/>
          <w:szCs w:val="24"/>
          <w:lang w:val="en-US"/>
        </w:rPr>
      </w:pPr>
      <w:r w:rsidRPr="00A56805">
        <w:rPr>
          <w:rStyle w:val="A5"/>
          <w:rFonts w:ascii="Arial" w:hAnsi="Arial" w:cs="Arial"/>
          <w:color w:val="auto"/>
          <w:sz w:val="24"/>
          <w:szCs w:val="24"/>
          <w:lang w:val="en-US"/>
        </w:rPr>
        <w:t xml:space="preserve">INTRODUCTION </w:t>
      </w:r>
    </w:p>
    <w:p w:rsidR="00081706" w:rsidRPr="00081706" w:rsidRDefault="006E67C0" w:rsidP="00081706">
      <w:pPr>
        <w:pStyle w:val="Pa8"/>
        <w:spacing w:line="480" w:lineRule="auto"/>
        <w:jc w:val="both"/>
        <w:rPr>
          <w:rFonts w:ascii="Arial" w:hAnsi="Arial" w:cs="Arial"/>
          <w:lang w:val="en-US"/>
        </w:rPr>
      </w:pPr>
      <w:r w:rsidRPr="00A56805">
        <w:rPr>
          <w:rStyle w:val="A7"/>
          <w:rFonts w:ascii="Arial" w:hAnsi="Arial" w:cs="Arial"/>
          <w:b w:val="0"/>
          <w:color w:val="auto"/>
          <w:sz w:val="24"/>
          <w:szCs w:val="24"/>
          <w:lang w:val="en-US"/>
        </w:rPr>
        <w:t xml:space="preserve">The number of patients undergoing hemodialysis is gradually increasing due to prolonged life span, imbalances in socio-economic conditions, increases in drug consumption and infectious diseases. It is important to ensure that arteriovenous fistulas (AVFs) </w:t>
      </w:r>
      <w:r w:rsidRPr="00081706">
        <w:rPr>
          <w:rStyle w:val="A7"/>
          <w:rFonts w:ascii="Arial" w:hAnsi="Arial" w:cs="Arial"/>
          <w:b w:val="0"/>
          <w:color w:val="auto"/>
          <w:sz w:val="24"/>
          <w:szCs w:val="24"/>
          <w:lang w:val="en-US"/>
        </w:rPr>
        <w:t>remain open without any complications due to reasons such as high comorbid conditions and the need for long-term durability in dialysis patients.</w:t>
      </w:r>
      <w:r w:rsidR="00081706">
        <w:rPr>
          <w:rStyle w:val="A7"/>
          <w:rFonts w:ascii="Arial" w:hAnsi="Arial" w:cs="Arial"/>
          <w:b w:val="0"/>
          <w:color w:val="auto"/>
          <w:sz w:val="24"/>
          <w:szCs w:val="24"/>
          <w:lang w:val="en-US"/>
        </w:rPr>
        <w:t xml:space="preserve"> </w:t>
      </w:r>
      <w:r w:rsidR="00081706" w:rsidRPr="00081706">
        <w:rPr>
          <w:rFonts w:ascii="Arial" w:hAnsi="Arial" w:cs="Arial"/>
          <w:lang w:val="en-US"/>
        </w:rPr>
        <w:t>Creating an autogenous arteriovenous fistula in patients with chronic renal failure facilitates hemodialysis and increases the patient's quality of life. An ideal vascular access method to be created for hemodialysis applications is long-lasting and</w:t>
      </w:r>
      <w:r w:rsidR="00081706">
        <w:rPr>
          <w:rFonts w:ascii="Arial" w:hAnsi="Arial" w:cs="Arial"/>
          <w:lang w:val="en-US"/>
        </w:rPr>
        <w:t xml:space="preserve"> </w:t>
      </w:r>
      <w:r w:rsidR="00081706" w:rsidRPr="00081706">
        <w:rPr>
          <w:rFonts w:ascii="Arial" w:hAnsi="Arial" w:cs="Arial"/>
          <w:lang w:val="en-US"/>
        </w:rPr>
        <w:t>should have low complication rates, adequate</w:t>
      </w:r>
      <w:r w:rsidR="00081706">
        <w:rPr>
          <w:rFonts w:ascii="Arial" w:hAnsi="Arial" w:cs="Arial"/>
          <w:lang w:val="en-US"/>
        </w:rPr>
        <w:t xml:space="preserve"> </w:t>
      </w:r>
      <w:r w:rsidR="00081706" w:rsidRPr="00081706">
        <w:rPr>
          <w:rFonts w:ascii="Arial" w:hAnsi="Arial" w:cs="Arial"/>
          <w:lang w:val="en-US"/>
        </w:rPr>
        <w:t>should allow blood flow to pass</w:t>
      </w:r>
    </w:p>
    <w:p w:rsidR="00A56805" w:rsidRPr="00A56805" w:rsidRDefault="00A56805" w:rsidP="00081706">
      <w:pPr>
        <w:spacing w:after="0" w:line="480" w:lineRule="auto"/>
        <w:ind w:firstLine="708"/>
        <w:jc w:val="both"/>
        <w:rPr>
          <w:rStyle w:val="A7"/>
          <w:rFonts w:ascii="Arial" w:hAnsi="Arial" w:cs="Arial"/>
          <w:b w:val="0"/>
          <w:color w:val="auto"/>
          <w:sz w:val="24"/>
          <w:szCs w:val="24"/>
          <w:lang w:val="en-US"/>
        </w:rPr>
      </w:pPr>
      <w:r w:rsidRPr="00081706">
        <w:rPr>
          <w:rStyle w:val="A7"/>
          <w:rFonts w:ascii="Arial" w:hAnsi="Arial" w:cs="Arial"/>
          <w:b w:val="0"/>
          <w:color w:val="auto"/>
          <w:sz w:val="24"/>
          <w:szCs w:val="24"/>
          <w:lang w:val="en-US"/>
        </w:rPr>
        <w:t>Many patients who need dialysis cannot be kidney transplant candidates and die in the waiting phase of the transplant</w:t>
      </w:r>
      <w:r w:rsidRPr="00A56805">
        <w:rPr>
          <w:rStyle w:val="A7"/>
          <w:rFonts w:ascii="Arial" w:hAnsi="Arial" w:cs="Arial"/>
          <w:b w:val="0"/>
          <w:color w:val="auto"/>
          <w:sz w:val="24"/>
          <w:szCs w:val="24"/>
          <w:lang w:val="en-US"/>
        </w:rPr>
        <w:t xml:space="preserve"> [1-3]. These patients need to be hospitalized many times a year, which increases the average number of hospital days per year. After the first AVF creation process of Brescia et al. in 1966 [4], hemodialysis procedures became easier and complications decreased and patients' lifespan increased. Even if AVF creation is performed in different localizations and using different products over the years, this fistula application is still used as the first option [3,4]. </w:t>
      </w:r>
    </w:p>
    <w:p w:rsidR="00A56805" w:rsidRPr="00A56805" w:rsidRDefault="00A56805" w:rsidP="00A56805">
      <w:pPr>
        <w:spacing w:after="0" w:line="480" w:lineRule="auto"/>
        <w:ind w:firstLine="708"/>
        <w:jc w:val="both"/>
        <w:rPr>
          <w:rStyle w:val="A7"/>
          <w:rFonts w:ascii="Arial" w:hAnsi="Arial" w:cs="Arial"/>
          <w:b w:val="0"/>
          <w:color w:val="auto"/>
          <w:sz w:val="24"/>
          <w:szCs w:val="24"/>
          <w:lang w:val="en-US"/>
        </w:rPr>
      </w:pPr>
      <w:r w:rsidRPr="00A56805">
        <w:rPr>
          <w:rStyle w:val="A7"/>
          <w:rFonts w:ascii="Arial" w:hAnsi="Arial" w:cs="Arial"/>
          <w:b w:val="0"/>
          <w:color w:val="auto"/>
          <w:sz w:val="24"/>
          <w:szCs w:val="24"/>
          <w:lang w:val="en-US"/>
        </w:rPr>
        <w:t xml:space="preserve">Any intervention and application to the vascular structures used in fistula formation will cause disruption in the fistula vascular structure, and will cause problems in both fistula function and problems in patient psychology and stability over time [2,3]. Due to the repeated interventions for hemodialysis patients, limitations appear over time in the vascular access site. Over the years, existing vascular </w:t>
      </w:r>
      <w:r w:rsidRPr="00A56805">
        <w:rPr>
          <w:rStyle w:val="A7"/>
          <w:rFonts w:ascii="Arial" w:hAnsi="Arial" w:cs="Arial"/>
          <w:b w:val="0"/>
          <w:color w:val="auto"/>
          <w:sz w:val="24"/>
          <w:szCs w:val="24"/>
          <w:lang w:val="en-US"/>
        </w:rPr>
        <w:lastRenderedPageBreak/>
        <w:t>structures have become completely devastated and unusable in order to perform dialysis in patients.</w:t>
      </w:r>
    </w:p>
    <w:p w:rsidR="00A45729" w:rsidRPr="00A56805" w:rsidRDefault="00FC69D6" w:rsidP="00FC06BC">
      <w:pPr>
        <w:pStyle w:val="Default"/>
        <w:spacing w:line="480" w:lineRule="auto"/>
        <w:ind w:firstLine="708"/>
        <w:jc w:val="both"/>
        <w:rPr>
          <w:rFonts w:ascii="Arial" w:hAnsi="Arial" w:cs="Arial"/>
          <w:color w:val="auto"/>
          <w:lang w:val="en-US"/>
        </w:rPr>
      </w:pPr>
      <w:r w:rsidRPr="00FC69D6">
        <w:rPr>
          <w:rStyle w:val="A7"/>
          <w:rFonts w:ascii="Arial" w:hAnsi="Arial" w:cs="Arial"/>
          <w:b w:val="0"/>
          <w:color w:val="auto"/>
          <w:sz w:val="24"/>
          <w:szCs w:val="24"/>
          <w:lang w:val="en-US"/>
        </w:rPr>
        <w:t xml:space="preserve">The crucial factor for hemodialysis patients is to ensure the patency of AVFs as long-term as possible without complications. </w:t>
      </w:r>
      <w:r w:rsidR="00FC06BC" w:rsidRPr="00FC06BC">
        <w:rPr>
          <w:rStyle w:val="A7"/>
          <w:rFonts w:ascii="Arial" w:hAnsi="Arial" w:cs="Arial"/>
          <w:b w:val="0"/>
          <w:color w:val="auto"/>
          <w:sz w:val="24"/>
          <w:szCs w:val="24"/>
          <w:lang w:val="en-US"/>
        </w:rPr>
        <w:t>In arteriovenous fistulas opened for hemodialysis, in addition to hemodynamic changes, complications such as bleeding, thrombosis, extremity ischemia, local infection, edema, venous hypertension and venous aneurysm are frequently encountered. Complications lead to increased morbidity and prolonged hospital stay and negatively affect patients' quality of life and duration.</w:t>
      </w:r>
      <w:r w:rsidR="00FC06BC">
        <w:rPr>
          <w:rStyle w:val="A7"/>
          <w:rFonts w:ascii="Arial" w:hAnsi="Arial" w:cs="Arial"/>
          <w:b w:val="0"/>
          <w:color w:val="auto"/>
          <w:sz w:val="24"/>
          <w:szCs w:val="24"/>
          <w:lang w:val="en-US"/>
        </w:rPr>
        <w:t xml:space="preserve"> </w:t>
      </w:r>
      <w:r w:rsidRPr="00FC69D6">
        <w:rPr>
          <w:rStyle w:val="A7"/>
          <w:rFonts w:ascii="Arial" w:hAnsi="Arial" w:cs="Arial"/>
          <w:b w:val="0"/>
          <w:color w:val="auto"/>
          <w:sz w:val="24"/>
          <w:szCs w:val="24"/>
          <w:lang w:val="en-US"/>
        </w:rPr>
        <w:t>There are a number of factors that are related or not related to the patient, affecting the patency or occlusion of AVFs. In this study, we tried to determine whether post-middle age affect primary fistula patency.</w:t>
      </w: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FC06BC" w:rsidRDefault="00FC06BC" w:rsidP="003F0C25">
      <w:pPr>
        <w:pStyle w:val="Pa7"/>
        <w:spacing w:line="480" w:lineRule="auto"/>
        <w:jc w:val="both"/>
        <w:rPr>
          <w:rStyle w:val="A5"/>
          <w:rFonts w:ascii="Arial" w:hAnsi="Arial" w:cs="Arial"/>
          <w:color w:val="auto"/>
          <w:sz w:val="24"/>
          <w:szCs w:val="24"/>
          <w:lang w:val="en-US"/>
        </w:rPr>
      </w:pPr>
    </w:p>
    <w:p w:rsidR="003F0C25" w:rsidRDefault="00A45729" w:rsidP="003F0C25">
      <w:pPr>
        <w:pStyle w:val="Pa7"/>
        <w:spacing w:line="480" w:lineRule="auto"/>
        <w:jc w:val="both"/>
        <w:rPr>
          <w:rStyle w:val="A5"/>
          <w:rFonts w:ascii="Arial" w:hAnsi="Arial" w:cs="Arial"/>
          <w:b w:val="0"/>
          <w:color w:val="auto"/>
          <w:sz w:val="24"/>
          <w:szCs w:val="24"/>
          <w:lang w:val="en-US"/>
        </w:rPr>
      </w:pPr>
      <w:r w:rsidRPr="00A021AC">
        <w:rPr>
          <w:rStyle w:val="A5"/>
          <w:rFonts w:ascii="Arial" w:hAnsi="Arial" w:cs="Arial"/>
          <w:color w:val="auto"/>
          <w:sz w:val="24"/>
          <w:szCs w:val="24"/>
          <w:lang w:val="en-US"/>
        </w:rPr>
        <w:lastRenderedPageBreak/>
        <w:t>METHODS</w:t>
      </w:r>
      <w:r w:rsidRPr="00A021AC">
        <w:rPr>
          <w:rStyle w:val="A5"/>
          <w:rFonts w:ascii="Arial" w:hAnsi="Arial" w:cs="Arial"/>
          <w:b w:val="0"/>
          <w:color w:val="auto"/>
          <w:sz w:val="24"/>
          <w:szCs w:val="24"/>
          <w:lang w:val="en-US"/>
        </w:rPr>
        <w:t xml:space="preserve"> </w:t>
      </w:r>
    </w:p>
    <w:p w:rsidR="00A021AC" w:rsidRPr="00A021AC" w:rsidRDefault="003950CB" w:rsidP="00A021AC">
      <w:pPr>
        <w:autoSpaceDE w:val="0"/>
        <w:autoSpaceDN w:val="0"/>
        <w:adjustRightInd w:val="0"/>
        <w:spacing w:after="0" w:line="480" w:lineRule="auto"/>
        <w:jc w:val="both"/>
        <w:rPr>
          <w:rStyle w:val="A7"/>
          <w:rFonts w:ascii="Arial" w:hAnsi="Arial" w:cs="Arial"/>
          <w:b w:val="0"/>
          <w:color w:val="auto"/>
          <w:sz w:val="24"/>
          <w:szCs w:val="24"/>
          <w:lang w:val="en-US"/>
        </w:rPr>
      </w:pPr>
      <w:r w:rsidRPr="00A021AC">
        <w:rPr>
          <w:rFonts w:ascii="Arial" w:hAnsi="Arial" w:cs="Arial"/>
          <w:sz w:val="24"/>
          <w:szCs w:val="24"/>
          <w:shd w:val="clear" w:color="auto" w:fill="FFFFFF"/>
          <w:lang w:val="en-US"/>
        </w:rPr>
        <w:t xml:space="preserve">From </w:t>
      </w:r>
      <w:r w:rsidR="00A136D3" w:rsidRPr="00A021AC">
        <w:rPr>
          <w:rFonts w:ascii="Arial" w:hAnsi="Arial" w:cs="Arial"/>
          <w:sz w:val="24"/>
          <w:szCs w:val="24"/>
          <w:shd w:val="clear" w:color="auto" w:fill="FFFFFF"/>
          <w:lang w:val="en-US"/>
        </w:rPr>
        <w:t>May</w:t>
      </w:r>
      <w:r w:rsidRPr="00A021AC">
        <w:rPr>
          <w:rFonts w:ascii="Arial" w:hAnsi="Arial" w:cs="Arial"/>
          <w:sz w:val="24"/>
          <w:szCs w:val="24"/>
          <w:shd w:val="clear" w:color="auto" w:fill="FFFFFF"/>
          <w:lang w:val="en-US"/>
        </w:rPr>
        <w:t xml:space="preserve"> 201</w:t>
      </w:r>
      <w:r w:rsidR="00A136D3" w:rsidRPr="00A021AC">
        <w:rPr>
          <w:rFonts w:ascii="Arial" w:hAnsi="Arial" w:cs="Arial"/>
          <w:sz w:val="24"/>
          <w:szCs w:val="24"/>
          <w:shd w:val="clear" w:color="auto" w:fill="FFFFFF"/>
          <w:lang w:val="en-US"/>
        </w:rPr>
        <w:t>3</w:t>
      </w:r>
      <w:r w:rsidRPr="00A021AC">
        <w:rPr>
          <w:rFonts w:ascii="Arial" w:hAnsi="Arial" w:cs="Arial"/>
          <w:sz w:val="24"/>
          <w:szCs w:val="24"/>
          <w:shd w:val="clear" w:color="auto" w:fill="FFFFFF"/>
          <w:lang w:val="en-US"/>
        </w:rPr>
        <w:t xml:space="preserve"> through </w:t>
      </w:r>
      <w:r w:rsidR="00A136D3" w:rsidRPr="00A021AC">
        <w:rPr>
          <w:rFonts w:ascii="Arial" w:hAnsi="Arial" w:cs="Arial"/>
          <w:sz w:val="24"/>
          <w:szCs w:val="24"/>
          <w:shd w:val="clear" w:color="auto" w:fill="FFFFFF"/>
          <w:lang w:val="en-US"/>
        </w:rPr>
        <w:t>Oct</w:t>
      </w:r>
      <w:r w:rsidRPr="00A021AC">
        <w:rPr>
          <w:rFonts w:ascii="Arial" w:hAnsi="Arial" w:cs="Arial"/>
          <w:sz w:val="24"/>
          <w:szCs w:val="24"/>
          <w:shd w:val="clear" w:color="auto" w:fill="FFFFFF"/>
          <w:lang w:val="en-US"/>
        </w:rPr>
        <w:t xml:space="preserve"> 20</w:t>
      </w:r>
      <w:r w:rsidR="00A136D3" w:rsidRPr="00A021AC">
        <w:rPr>
          <w:rFonts w:ascii="Arial" w:hAnsi="Arial" w:cs="Arial"/>
          <w:sz w:val="24"/>
          <w:szCs w:val="24"/>
          <w:shd w:val="clear" w:color="auto" w:fill="FFFFFF"/>
          <w:lang w:val="en-US"/>
        </w:rPr>
        <w:t>20</w:t>
      </w:r>
      <w:r w:rsidRPr="00A021AC">
        <w:rPr>
          <w:rFonts w:ascii="Arial" w:hAnsi="Arial" w:cs="Arial"/>
          <w:sz w:val="24"/>
          <w:szCs w:val="24"/>
          <w:shd w:val="clear" w:color="auto" w:fill="FFFFFF"/>
          <w:lang w:val="en-US"/>
        </w:rPr>
        <w:t xml:space="preserve">, </w:t>
      </w:r>
      <w:r w:rsidR="00A136D3" w:rsidRPr="00A021AC">
        <w:rPr>
          <w:rFonts w:ascii="Arial" w:hAnsi="Arial" w:cs="Arial"/>
          <w:sz w:val="24"/>
          <w:szCs w:val="24"/>
          <w:shd w:val="clear" w:color="auto" w:fill="FFFFFF"/>
          <w:lang w:val="en-US"/>
        </w:rPr>
        <w:t>442</w:t>
      </w:r>
      <w:r w:rsidRPr="00A021AC">
        <w:rPr>
          <w:rFonts w:ascii="Arial" w:hAnsi="Arial" w:cs="Arial"/>
          <w:sz w:val="24"/>
          <w:szCs w:val="24"/>
          <w:shd w:val="clear" w:color="auto" w:fill="FFFFFF"/>
          <w:lang w:val="en-US"/>
        </w:rPr>
        <w:t xml:space="preserve"> patients underwent </w:t>
      </w:r>
      <w:r w:rsidR="00620939" w:rsidRPr="00A021AC">
        <w:rPr>
          <w:rFonts w:ascii="Arial" w:hAnsi="Arial" w:cs="Arial"/>
          <w:sz w:val="24"/>
          <w:szCs w:val="24"/>
          <w:shd w:val="clear" w:color="auto" w:fill="FFFFFF"/>
          <w:lang w:val="en-US"/>
        </w:rPr>
        <w:t xml:space="preserve">arteriovenous </w:t>
      </w:r>
      <w:r w:rsidRPr="00A021AC">
        <w:rPr>
          <w:rFonts w:ascii="Arial" w:hAnsi="Arial" w:cs="Arial"/>
          <w:sz w:val="24"/>
          <w:szCs w:val="24"/>
          <w:shd w:val="clear" w:color="auto" w:fill="FFFFFF"/>
          <w:lang w:val="en-US"/>
        </w:rPr>
        <w:t>access for hemodialysis in</w:t>
      </w:r>
      <w:r w:rsidRPr="00A021AC">
        <w:rPr>
          <w:rFonts w:ascii="Georgia" w:hAnsi="Georgia"/>
          <w:shd w:val="clear" w:color="auto" w:fill="FFFFFF"/>
        </w:rPr>
        <w:t xml:space="preserve"> </w:t>
      </w:r>
      <w:r w:rsidR="000E30C3" w:rsidRPr="00A021AC">
        <w:rPr>
          <w:rStyle w:val="A7"/>
          <w:rFonts w:ascii="Arial" w:hAnsi="Arial" w:cs="Arial"/>
          <w:b w:val="0"/>
          <w:color w:val="auto"/>
          <w:sz w:val="24"/>
          <w:szCs w:val="24"/>
          <w:lang w:val="en-US"/>
        </w:rPr>
        <w:t xml:space="preserve">Atatürk University Cardiovascular Surgery Clinic. </w:t>
      </w:r>
      <w:r w:rsidR="00BB6CC4" w:rsidRPr="00A021AC">
        <w:rPr>
          <w:rStyle w:val="A7"/>
          <w:rFonts w:ascii="Arial" w:hAnsi="Arial" w:cs="Arial"/>
          <w:b w:val="0"/>
          <w:color w:val="auto"/>
          <w:sz w:val="24"/>
          <w:szCs w:val="24"/>
          <w:lang w:val="en-US"/>
        </w:rPr>
        <w:t xml:space="preserve">Of the patients operated for AVF, </w:t>
      </w:r>
      <w:r w:rsidR="00A021AC" w:rsidRPr="00A021AC">
        <w:rPr>
          <w:rStyle w:val="A7"/>
          <w:rFonts w:ascii="Arial" w:hAnsi="Arial" w:cs="Arial"/>
          <w:b w:val="0"/>
          <w:color w:val="auto"/>
          <w:sz w:val="24"/>
          <w:szCs w:val="24"/>
          <w:lang w:val="en-US"/>
        </w:rPr>
        <w:t>256</w:t>
      </w:r>
      <w:r w:rsidR="00BB6CC4" w:rsidRPr="00A021AC">
        <w:rPr>
          <w:rStyle w:val="A7"/>
          <w:rFonts w:ascii="Arial" w:hAnsi="Arial" w:cs="Arial"/>
          <w:b w:val="0"/>
          <w:color w:val="auto"/>
          <w:sz w:val="24"/>
          <w:szCs w:val="24"/>
          <w:lang w:val="en-US"/>
        </w:rPr>
        <w:t xml:space="preserve"> (</w:t>
      </w:r>
      <w:r w:rsidR="00A021AC" w:rsidRPr="00A021AC">
        <w:rPr>
          <w:rStyle w:val="A7"/>
          <w:rFonts w:ascii="Arial" w:hAnsi="Arial" w:cs="Arial"/>
          <w:b w:val="0"/>
          <w:color w:val="auto"/>
          <w:sz w:val="24"/>
          <w:szCs w:val="24"/>
          <w:lang w:val="en-US"/>
        </w:rPr>
        <w:t>57,9</w:t>
      </w:r>
      <w:r w:rsidR="00BB6CC4" w:rsidRPr="00A021AC">
        <w:rPr>
          <w:rStyle w:val="A7"/>
          <w:rFonts w:ascii="Arial" w:hAnsi="Arial" w:cs="Arial"/>
          <w:b w:val="0"/>
          <w:color w:val="auto"/>
          <w:sz w:val="24"/>
          <w:szCs w:val="24"/>
          <w:lang w:val="en-US"/>
        </w:rPr>
        <w:t xml:space="preserve"> %)</w:t>
      </w:r>
      <w:r w:rsidRPr="00A021AC">
        <w:rPr>
          <w:rStyle w:val="A7"/>
          <w:rFonts w:ascii="Arial" w:hAnsi="Arial" w:cs="Arial"/>
          <w:b w:val="0"/>
          <w:color w:val="auto"/>
          <w:sz w:val="24"/>
          <w:szCs w:val="24"/>
          <w:lang w:val="en-US"/>
        </w:rPr>
        <w:t xml:space="preserve"> </w:t>
      </w:r>
      <w:r w:rsidR="00BB6CC4" w:rsidRPr="00A021AC">
        <w:rPr>
          <w:rStyle w:val="A7"/>
          <w:rFonts w:ascii="Arial" w:hAnsi="Arial" w:cs="Arial"/>
          <w:b w:val="0"/>
          <w:color w:val="auto"/>
          <w:sz w:val="24"/>
          <w:szCs w:val="24"/>
          <w:lang w:val="en-US"/>
        </w:rPr>
        <w:t xml:space="preserve">were male and </w:t>
      </w:r>
      <w:r w:rsidR="00A021AC" w:rsidRPr="00A021AC">
        <w:rPr>
          <w:rStyle w:val="A7"/>
          <w:rFonts w:ascii="Arial" w:hAnsi="Arial" w:cs="Arial"/>
          <w:b w:val="0"/>
          <w:color w:val="auto"/>
          <w:sz w:val="24"/>
          <w:szCs w:val="24"/>
          <w:lang w:val="en-US"/>
        </w:rPr>
        <w:t>186</w:t>
      </w:r>
      <w:r w:rsidR="00BB6CC4" w:rsidRPr="00A021AC">
        <w:rPr>
          <w:rStyle w:val="A7"/>
          <w:rFonts w:ascii="Arial" w:hAnsi="Arial" w:cs="Arial"/>
          <w:b w:val="0"/>
          <w:color w:val="auto"/>
          <w:sz w:val="24"/>
          <w:szCs w:val="24"/>
          <w:lang w:val="en-US"/>
        </w:rPr>
        <w:t xml:space="preserve"> (</w:t>
      </w:r>
      <w:r w:rsidR="00A021AC" w:rsidRPr="00A021AC">
        <w:rPr>
          <w:rStyle w:val="A7"/>
          <w:rFonts w:ascii="Arial" w:hAnsi="Arial" w:cs="Arial"/>
          <w:b w:val="0"/>
          <w:color w:val="auto"/>
          <w:sz w:val="24"/>
          <w:szCs w:val="24"/>
          <w:lang w:val="en-US"/>
        </w:rPr>
        <w:t>42,1</w:t>
      </w:r>
      <w:r w:rsidR="00BB6CC4" w:rsidRPr="00A021AC">
        <w:rPr>
          <w:rStyle w:val="A7"/>
          <w:rFonts w:ascii="Arial" w:hAnsi="Arial" w:cs="Arial"/>
          <w:b w:val="0"/>
          <w:color w:val="auto"/>
          <w:sz w:val="24"/>
          <w:szCs w:val="24"/>
          <w:lang w:val="en-US"/>
        </w:rPr>
        <w:t xml:space="preserve"> %) were female. </w:t>
      </w:r>
      <w:r w:rsidR="003F0C25" w:rsidRPr="00A021AC">
        <w:rPr>
          <w:rStyle w:val="A7"/>
          <w:rFonts w:ascii="Arial" w:hAnsi="Arial" w:cs="Arial"/>
          <w:b w:val="0"/>
          <w:color w:val="auto"/>
          <w:sz w:val="24"/>
          <w:szCs w:val="24"/>
          <w:lang w:val="en-US"/>
        </w:rPr>
        <w:t xml:space="preserve">Their mean age was </w:t>
      </w:r>
      <w:r w:rsidR="00A021AC" w:rsidRPr="00A021AC">
        <w:rPr>
          <w:rStyle w:val="A7"/>
          <w:rFonts w:ascii="Arial" w:hAnsi="Arial" w:cs="Arial"/>
          <w:b w:val="0"/>
          <w:color w:val="auto"/>
          <w:sz w:val="24"/>
          <w:szCs w:val="24"/>
          <w:lang w:val="en-US"/>
        </w:rPr>
        <w:t>63,8</w:t>
      </w:r>
      <w:r w:rsidR="003F0C25" w:rsidRPr="00A021AC">
        <w:rPr>
          <w:rStyle w:val="A7"/>
          <w:rFonts w:ascii="Arial" w:hAnsi="Arial" w:cs="Arial"/>
          <w:b w:val="0"/>
          <w:color w:val="auto"/>
          <w:sz w:val="24"/>
          <w:szCs w:val="24"/>
          <w:lang w:val="en-US"/>
        </w:rPr>
        <w:t xml:space="preserve"> years (range </w:t>
      </w:r>
      <w:r w:rsidR="00A021AC" w:rsidRPr="00A021AC">
        <w:rPr>
          <w:rStyle w:val="A7"/>
          <w:rFonts w:ascii="Arial" w:hAnsi="Arial" w:cs="Arial"/>
          <w:b w:val="0"/>
          <w:color w:val="auto"/>
          <w:sz w:val="24"/>
          <w:szCs w:val="24"/>
          <w:lang w:val="en-US"/>
        </w:rPr>
        <w:t>31</w:t>
      </w:r>
      <w:r w:rsidR="003F0C25" w:rsidRPr="00A021AC">
        <w:rPr>
          <w:rStyle w:val="A7"/>
          <w:rFonts w:ascii="Arial" w:hAnsi="Arial" w:cs="Arial"/>
          <w:b w:val="0"/>
          <w:color w:val="auto"/>
          <w:sz w:val="24"/>
          <w:szCs w:val="24"/>
          <w:lang w:val="en-US"/>
        </w:rPr>
        <w:t xml:space="preserve"> to </w:t>
      </w:r>
      <w:r w:rsidR="00A021AC" w:rsidRPr="00A021AC">
        <w:rPr>
          <w:rStyle w:val="A7"/>
          <w:rFonts w:ascii="Arial" w:hAnsi="Arial" w:cs="Arial"/>
          <w:b w:val="0"/>
          <w:color w:val="auto"/>
          <w:sz w:val="24"/>
          <w:szCs w:val="24"/>
          <w:lang w:val="en-US"/>
        </w:rPr>
        <w:t>77</w:t>
      </w:r>
      <w:r w:rsidR="003F0C25" w:rsidRPr="00A021AC">
        <w:rPr>
          <w:rStyle w:val="A7"/>
          <w:rFonts w:ascii="Arial" w:hAnsi="Arial" w:cs="Arial"/>
          <w:b w:val="0"/>
          <w:color w:val="auto"/>
          <w:sz w:val="24"/>
          <w:szCs w:val="24"/>
          <w:lang w:val="en-US"/>
        </w:rPr>
        <w:t xml:space="preserve"> years). </w:t>
      </w:r>
      <w:r w:rsidR="0034573D" w:rsidRPr="00A021AC">
        <w:rPr>
          <w:rStyle w:val="A7"/>
          <w:rFonts w:ascii="Arial" w:hAnsi="Arial" w:cs="Arial"/>
          <w:b w:val="0"/>
          <w:color w:val="auto"/>
          <w:sz w:val="24"/>
          <w:szCs w:val="24"/>
          <w:lang w:val="en-US"/>
        </w:rPr>
        <w:t xml:space="preserve">The patients were divided into 2 </w:t>
      </w:r>
      <w:r w:rsidR="005D0DAB" w:rsidRPr="00A021AC">
        <w:rPr>
          <w:rStyle w:val="A7"/>
          <w:rFonts w:ascii="Arial" w:hAnsi="Arial" w:cs="Arial"/>
          <w:b w:val="0"/>
          <w:color w:val="auto"/>
          <w:sz w:val="24"/>
          <w:szCs w:val="24"/>
          <w:lang w:val="en-US"/>
        </w:rPr>
        <w:t>g</w:t>
      </w:r>
      <w:r w:rsidR="0078362F" w:rsidRPr="00A021AC">
        <w:rPr>
          <w:rStyle w:val="A7"/>
          <w:rFonts w:ascii="Arial" w:hAnsi="Arial" w:cs="Arial"/>
          <w:b w:val="0"/>
          <w:color w:val="auto"/>
          <w:sz w:val="24"/>
          <w:szCs w:val="24"/>
          <w:lang w:val="en-US"/>
        </w:rPr>
        <w:t>roup</w:t>
      </w:r>
      <w:r w:rsidR="0034573D" w:rsidRPr="00A021AC">
        <w:rPr>
          <w:rStyle w:val="A7"/>
          <w:rFonts w:ascii="Arial" w:hAnsi="Arial" w:cs="Arial"/>
          <w:b w:val="0"/>
          <w:color w:val="auto"/>
          <w:sz w:val="24"/>
          <w:szCs w:val="24"/>
          <w:lang w:val="en-US"/>
        </w:rPr>
        <w:t xml:space="preserve">s. </w:t>
      </w:r>
      <w:r w:rsidR="00A021AC" w:rsidRPr="00A021AC">
        <w:rPr>
          <w:rStyle w:val="A7"/>
          <w:rFonts w:ascii="Arial" w:hAnsi="Arial" w:cs="Arial"/>
          <w:b w:val="0"/>
          <w:color w:val="auto"/>
          <w:sz w:val="24"/>
          <w:szCs w:val="24"/>
          <w:lang w:val="en-US"/>
        </w:rPr>
        <w:t xml:space="preserve">Patients under 40 years of age were considered as Group I (n=201) and patients over 40 years of age were considered as Group II (n=241). </w:t>
      </w:r>
    </w:p>
    <w:p w:rsidR="00A021AC" w:rsidRPr="00A021AC" w:rsidRDefault="00A021AC" w:rsidP="00A021AC">
      <w:pPr>
        <w:pStyle w:val="Default"/>
        <w:spacing w:line="480" w:lineRule="auto"/>
        <w:ind w:firstLine="708"/>
        <w:jc w:val="both"/>
        <w:rPr>
          <w:rFonts w:ascii="Arial" w:hAnsi="Arial" w:cs="Arial"/>
          <w:color w:val="auto"/>
          <w:lang w:val="en-US"/>
        </w:rPr>
      </w:pPr>
      <w:r w:rsidRPr="00A021AC">
        <w:rPr>
          <w:rFonts w:ascii="Arial" w:hAnsi="Arial" w:cs="Arial"/>
          <w:color w:val="auto"/>
          <w:lang w:val="en-US"/>
        </w:rPr>
        <w:t xml:space="preserve">We collected the following parameters at the time of creating the AVF: demographics (age and gender), comorbidities (hypertension, diabetes, peripheral arterial disease, hypercholesterolemia, obesity, smoking, etc.).  All preoperative data are shown in Table-1. The patients were prospectively followed up for </w:t>
      </w:r>
      <w:r>
        <w:rPr>
          <w:rFonts w:ascii="Arial" w:hAnsi="Arial" w:cs="Arial"/>
          <w:color w:val="auto"/>
          <w:lang w:val="en-US"/>
        </w:rPr>
        <w:t>6</w:t>
      </w:r>
      <w:r w:rsidRPr="00A021AC">
        <w:rPr>
          <w:rFonts w:ascii="Arial" w:hAnsi="Arial" w:cs="Arial"/>
          <w:color w:val="auto"/>
          <w:lang w:val="en-US"/>
        </w:rPr>
        <w:t>.</w:t>
      </w:r>
      <w:r>
        <w:rPr>
          <w:rFonts w:ascii="Arial" w:hAnsi="Arial" w:cs="Arial"/>
          <w:color w:val="auto"/>
          <w:lang w:val="en-US"/>
        </w:rPr>
        <w:t>5</w:t>
      </w:r>
      <w:r w:rsidRPr="00A021AC">
        <w:rPr>
          <w:rFonts w:ascii="Arial" w:hAnsi="Arial" w:cs="Arial"/>
          <w:color w:val="auto"/>
          <w:lang w:val="en-US"/>
        </w:rPr>
        <w:t xml:space="preserve"> ± 1.</w:t>
      </w:r>
      <w:r>
        <w:rPr>
          <w:rFonts w:ascii="Arial" w:hAnsi="Arial" w:cs="Arial"/>
          <w:color w:val="auto"/>
          <w:lang w:val="en-US"/>
        </w:rPr>
        <w:t>3</w:t>
      </w:r>
      <w:r w:rsidRPr="00A021AC">
        <w:rPr>
          <w:rFonts w:ascii="Arial" w:hAnsi="Arial" w:cs="Arial"/>
          <w:color w:val="auto"/>
          <w:lang w:val="en-US"/>
        </w:rPr>
        <w:t xml:space="preserve"> years (mean </w:t>
      </w:r>
      <w:r>
        <w:rPr>
          <w:rFonts w:ascii="Arial" w:hAnsi="Arial" w:cs="Arial"/>
          <w:color w:val="auto"/>
          <w:lang w:val="en-US"/>
        </w:rPr>
        <w:t>5.1</w:t>
      </w:r>
      <w:r w:rsidRPr="00A021AC">
        <w:rPr>
          <w:rFonts w:ascii="Arial" w:hAnsi="Arial" w:cs="Arial"/>
          <w:color w:val="auto"/>
          <w:lang w:val="en-US"/>
        </w:rPr>
        <w:t xml:space="preserve"> years). Patients were followed up for kidney transplantation or death. The effects of age for primary patency rates were investigated. Primary patency was the interval from the time of access placement until any intervention designed to maintain or re</w:t>
      </w:r>
      <w:r w:rsidRPr="00A021AC">
        <w:rPr>
          <w:rFonts w:ascii="Cambria Math" w:hAnsi="Cambria Math" w:cs="Cambria Math"/>
          <w:color w:val="auto"/>
          <w:lang w:val="en-US"/>
        </w:rPr>
        <w:t>‐</w:t>
      </w:r>
      <w:r w:rsidRPr="00A021AC">
        <w:rPr>
          <w:rFonts w:ascii="Arial" w:hAnsi="Arial" w:cs="Arial"/>
          <w:color w:val="auto"/>
          <w:lang w:val="en-US"/>
        </w:rPr>
        <w:t xml:space="preserve">establish patency, until access thrombosis, or until the time of measurement of patency. </w:t>
      </w:r>
    </w:p>
    <w:p w:rsidR="007C6FD9" w:rsidRPr="007778C0" w:rsidRDefault="00630BD4" w:rsidP="00630BD4">
      <w:pPr>
        <w:pStyle w:val="Default"/>
        <w:spacing w:line="480" w:lineRule="auto"/>
        <w:jc w:val="both"/>
        <w:rPr>
          <w:rFonts w:ascii="Arial" w:hAnsi="Arial" w:cs="Arial"/>
          <w:b/>
          <w:i/>
          <w:color w:val="auto"/>
          <w:lang w:val="en-US"/>
        </w:rPr>
      </w:pPr>
      <w:r w:rsidRPr="007778C0">
        <w:rPr>
          <w:rFonts w:ascii="Arial" w:hAnsi="Arial" w:cs="Arial"/>
          <w:b/>
          <w:i/>
          <w:color w:val="auto"/>
          <w:lang w:val="en-US"/>
        </w:rPr>
        <w:t>Exclusion criteria</w:t>
      </w:r>
    </w:p>
    <w:p w:rsidR="00566876" w:rsidRDefault="00E4434B" w:rsidP="007778C0">
      <w:pPr>
        <w:pStyle w:val="Default"/>
        <w:spacing w:line="480" w:lineRule="auto"/>
        <w:jc w:val="both"/>
        <w:rPr>
          <w:rFonts w:ascii="Arial" w:hAnsi="Arial" w:cs="Arial"/>
          <w:color w:val="auto"/>
          <w:lang w:val="en-US"/>
        </w:rPr>
      </w:pPr>
      <w:r>
        <w:rPr>
          <w:rFonts w:ascii="Arial" w:hAnsi="Arial" w:cs="Arial"/>
          <w:color w:val="auto"/>
          <w:lang w:val="en-US"/>
        </w:rPr>
        <w:t>C</w:t>
      </w:r>
      <w:r w:rsidR="007778C0" w:rsidRPr="007778C0">
        <w:rPr>
          <w:rFonts w:ascii="Arial" w:hAnsi="Arial" w:cs="Arial"/>
          <w:color w:val="auto"/>
          <w:lang w:val="en-US"/>
        </w:rPr>
        <w:t xml:space="preserve">ongestive heart failure, pregnancy, chemotherapy for malignant disease, hereditary thrombotic disposition, </w:t>
      </w:r>
      <w:r>
        <w:rPr>
          <w:rFonts w:ascii="Arial" w:hAnsi="Arial" w:cs="Arial"/>
          <w:color w:val="auto"/>
          <w:lang w:val="en-US"/>
        </w:rPr>
        <w:t xml:space="preserve">vasculitis, </w:t>
      </w:r>
      <w:r w:rsidR="007778C0" w:rsidRPr="007778C0">
        <w:rPr>
          <w:rFonts w:ascii="Arial" w:hAnsi="Arial" w:cs="Arial"/>
          <w:color w:val="auto"/>
          <w:lang w:val="en-US"/>
        </w:rPr>
        <w:t xml:space="preserve">upper extremity trauma, orthopedic surgeries and phlebitis, arm-related venous thrombosis and arterial embolism, ejection fraction below 30% and vessel diameter below 2 mm </w:t>
      </w:r>
      <w:r w:rsidR="007778C0">
        <w:rPr>
          <w:rFonts w:ascii="Arial" w:hAnsi="Arial" w:cs="Arial"/>
          <w:color w:val="auto"/>
          <w:lang w:val="en-US"/>
        </w:rPr>
        <w:t>(</w:t>
      </w:r>
      <w:r w:rsidR="007778C0" w:rsidRPr="007778C0">
        <w:rPr>
          <w:rFonts w:ascii="Arial" w:hAnsi="Arial" w:cs="Arial"/>
          <w:color w:val="auto"/>
          <w:lang w:val="en-US"/>
        </w:rPr>
        <w:t>Doppler USG</w:t>
      </w:r>
      <w:r w:rsidR="007778C0">
        <w:rPr>
          <w:rFonts w:ascii="Arial" w:hAnsi="Arial" w:cs="Arial"/>
          <w:color w:val="auto"/>
          <w:lang w:val="en-US"/>
        </w:rPr>
        <w:t>)</w:t>
      </w:r>
      <w:r w:rsidR="007778C0" w:rsidRPr="007778C0">
        <w:rPr>
          <w:rFonts w:ascii="Arial" w:hAnsi="Arial" w:cs="Arial"/>
          <w:color w:val="auto"/>
          <w:lang w:val="en-US"/>
        </w:rPr>
        <w:t xml:space="preserve"> were not included in the study.</w:t>
      </w:r>
    </w:p>
    <w:p w:rsidR="00A10B50" w:rsidRPr="000F4542" w:rsidRDefault="00A10B50" w:rsidP="00B2257E">
      <w:pPr>
        <w:spacing w:after="0" w:line="480" w:lineRule="auto"/>
        <w:jc w:val="both"/>
        <w:rPr>
          <w:rStyle w:val="A7"/>
          <w:rFonts w:ascii="Arial" w:hAnsi="Arial" w:cs="Arial"/>
          <w:i/>
          <w:color w:val="auto"/>
          <w:sz w:val="24"/>
          <w:szCs w:val="24"/>
          <w:lang w:val="en-US"/>
        </w:rPr>
      </w:pPr>
      <w:r w:rsidRPr="000F4542">
        <w:rPr>
          <w:rStyle w:val="A7"/>
          <w:rFonts w:ascii="Arial" w:hAnsi="Arial" w:cs="Arial"/>
          <w:i/>
          <w:color w:val="auto"/>
          <w:sz w:val="24"/>
          <w:szCs w:val="24"/>
          <w:lang w:val="en-US"/>
        </w:rPr>
        <w:t>Surgical procedure</w:t>
      </w:r>
    </w:p>
    <w:p w:rsidR="0057569E" w:rsidRPr="000F4542" w:rsidRDefault="000F4542" w:rsidP="00A45729">
      <w:pPr>
        <w:spacing w:after="0" w:line="480" w:lineRule="auto"/>
        <w:jc w:val="both"/>
        <w:rPr>
          <w:rStyle w:val="A7"/>
          <w:rFonts w:ascii="Arial" w:hAnsi="Arial" w:cs="Arial"/>
          <w:b w:val="0"/>
          <w:color w:val="auto"/>
          <w:sz w:val="24"/>
          <w:szCs w:val="24"/>
          <w:lang w:val="en-US"/>
        </w:rPr>
      </w:pPr>
      <w:r w:rsidRPr="000F4542">
        <w:rPr>
          <w:rStyle w:val="A7"/>
          <w:rFonts w:ascii="Arial" w:hAnsi="Arial" w:cs="Arial"/>
          <w:b w:val="0"/>
          <w:color w:val="auto"/>
          <w:sz w:val="24"/>
          <w:szCs w:val="24"/>
          <w:lang w:val="en-US"/>
        </w:rPr>
        <w:t xml:space="preserve">The arm to be opened with the AVF was kept away from interventional procedures and trauma. For the quality of vascular structures, vascular structures and diameters </w:t>
      </w:r>
      <w:r w:rsidRPr="000F4542">
        <w:rPr>
          <w:rStyle w:val="A7"/>
          <w:rFonts w:ascii="Arial" w:hAnsi="Arial" w:cs="Arial"/>
          <w:b w:val="0"/>
          <w:color w:val="auto"/>
          <w:sz w:val="24"/>
          <w:szCs w:val="24"/>
          <w:lang w:val="en-US"/>
        </w:rPr>
        <w:lastRenderedPageBreak/>
        <w:t>were evaluated with duplex ultrasonography</w:t>
      </w:r>
      <w:r w:rsidR="009D3F03">
        <w:rPr>
          <w:rStyle w:val="A7"/>
          <w:rFonts w:ascii="Arial" w:hAnsi="Arial" w:cs="Arial"/>
          <w:b w:val="0"/>
          <w:color w:val="auto"/>
          <w:sz w:val="24"/>
          <w:szCs w:val="24"/>
          <w:lang w:val="en-US"/>
        </w:rPr>
        <w:t xml:space="preserve"> and venography</w:t>
      </w:r>
      <w:r w:rsidRPr="000F4542">
        <w:rPr>
          <w:rStyle w:val="A7"/>
          <w:rFonts w:ascii="Arial" w:hAnsi="Arial" w:cs="Arial"/>
          <w:b w:val="0"/>
          <w:color w:val="auto"/>
          <w:sz w:val="24"/>
          <w:szCs w:val="24"/>
          <w:lang w:val="en-US"/>
        </w:rPr>
        <w:t xml:space="preserve"> in addition to physical examination. Those with vessel diameters greater than 2 mm were preferred to perform AVF. A single dose of </w:t>
      </w:r>
      <w:proofErr w:type="spellStart"/>
      <w:r w:rsidRPr="000F4542">
        <w:rPr>
          <w:rStyle w:val="A7"/>
          <w:rFonts w:ascii="Arial" w:hAnsi="Arial" w:cs="Arial"/>
          <w:b w:val="0"/>
          <w:color w:val="auto"/>
          <w:sz w:val="24"/>
          <w:szCs w:val="24"/>
          <w:lang w:val="en-US"/>
        </w:rPr>
        <w:t>antibiotherapy</w:t>
      </w:r>
      <w:proofErr w:type="spellEnd"/>
      <w:r w:rsidRPr="000F4542">
        <w:rPr>
          <w:rStyle w:val="A7"/>
          <w:rFonts w:ascii="Arial" w:hAnsi="Arial" w:cs="Arial"/>
          <w:b w:val="0"/>
          <w:color w:val="auto"/>
          <w:sz w:val="24"/>
          <w:szCs w:val="24"/>
          <w:lang w:val="en-US"/>
        </w:rPr>
        <w:t xml:space="preserve"> was applied to all patients in the study before the procedure. All patients were operated by the same surgical team. The non-dominant upper limb (usually the left arm) was preferably used. It was not preferred due to the risk of lower extremity infection and limitation of movement. In general, AVFs were used for hemodialysis using the patient's own autogenic vessels and performed form distal to proximal. After the arterial and venous vessels were prepared, 0.5 ml heparin was administered to the patients. Anastomoses were done using 7/0 polypropylene (either end-to-side or side-to-side procedure). The wound was then closed in one layer and the hand was held up. The presence of trill on the venous structure after the operation was evaluated as a successful result. The patients were discharged on the first postoperative day. Anticoagulant treatment of low molecular weight heparin was administered to all patients within 10 days. Later, acetylsalicylic acid treatment was started according to the patient's suitability. </w:t>
      </w:r>
      <w:r w:rsidR="00752168" w:rsidRPr="000F4542">
        <w:rPr>
          <w:rStyle w:val="A7"/>
          <w:rFonts w:ascii="Arial" w:hAnsi="Arial" w:cs="Arial"/>
          <w:b w:val="0"/>
          <w:color w:val="auto"/>
          <w:sz w:val="24"/>
          <w:szCs w:val="24"/>
          <w:lang w:val="en-US"/>
        </w:rPr>
        <w:t xml:space="preserve">Local anesthesia or axillary block was preferred for surgical intervention. </w:t>
      </w:r>
    </w:p>
    <w:p w:rsidR="003950CB" w:rsidRPr="00640A24" w:rsidRDefault="003950CB" w:rsidP="003950CB">
      <w:pPr>
        <w:shd w:val="clear" w:color="auto" w:fill="FFFFFF"/>
        <w:spacing w:after="0" w:line="480" w:lineRule="auto"/>
        <w:jc w:val="both"/>
        <w:outlineLvl w:val="2"/>
        <w:rPr>
          <w:rFonts w:ascii="Arial" w:eastAsia="Times New Roman" w:hAnsi="Arial" w:cs="Arial"/>
          <w:b/>
          <w:i/>
          <w:sz w:val="24"/>
          <w:szCs w:val="24"/>
          <w:lang w:val="en-US" w:eastAsia="tr-TR"/>
        </w:rPr>
      </w:pPr>
      <w:r w:rsidRPr="00640A24">
        <w:rPr>
          <w:rFonts w:ascii="Arial" w:eastAsia="Times New Roman" w:hAnsi="Arial" w:cs="Arial"/>
          <w:b/>
          <w:i/>
          <w:sz w:val="24"/>
          <w:szCs w:val="24"/>
          <w:lang w:val="en-US" w:eastAsia="tr-TR"/>
        </w:rPr>
        <w:t>Assessment of fistula maturation</w:t>
      </w:r>
    </w:p>
    <w:p w:rsidR="00640A24" w:rsidRDefault="00640A24" w:rsidP="0076629B">
      <w:pPr>
        <w:pStyle w:val="Pa7"/>
        <w:spacing w:line="480" w:lineRule="auto"/>
        <w:jc w:val="both"/>
        <w:rPr>
          <w:rFonts w:ascii="Arial" w:eastAsia="Times New Roman" w:hAnsi="Arial" w:cs="Arial"/>
          <w:lang w:val="en-US" w:eastAsia="tr-TR"/>
        </w:rPr>
      </w:pPr>
      <w:r w:rsidRPr="00640A24">
        <w:rPr>
          <w:rFonts w:ascii="Arial" w:eastAsia="Times New Roman" w:hAnsi="Arial" w:cs="Arial"/>
          <w:lang w:val="en-US" w:eastAsia="tr-TR"/>
        </w:rPr>
        <w:t xml:space="preserve">The patients were followed primarily for fistula patency in the postoperative period. Patients who had no problem with fistula opening were discharged and wound care recommendations were made. Hand and finger exercises were said to be done in terms of AVF development. </w:t>
      </w:r>
      <w:r w:rsidR="00A66B6E" w:rsidRPr="00A66B6E">
        <w:rPr>
          <w:rFonts w:ascii="Arial" w:eastAsia="Times New Roman" w:hAnsi="Arial" w:cs="Arial"/>
          <w:lang w:val="en-US" w:eastAsia="tr-TR"/>
        </w:rPr>
        <w:t xml:space="preserve">For a functional </w:t>
      </w:r>
      <w:r w:rsidR="00A66B6E">
        <w:rPr>
          <w:rFonts w:ascii="Arial" w:eastAsia="Times New Roman" w:hAnsi="Arial" w:cs="Arial"/>
          <w:lang w:val="en-US" w:eastAsia="tr-TR"/>
        </w:rPr>
        <w:t>AVF</w:t>
      </w:r>
      <w:r w:rsidR="00A66B6E" w:rsidRPr="00A66B6E">
        <w:rPr>
          <w:rFonts w:ascii="Arial" w:eastAsia="Times New Roman" w:hAnsi="Arial" w:cs="Arial"/>
          <w:lang w:val="en-US" w:eastAsia="tr-TR"/>
        </w:rPr>
        <w:t>, sufficient vascular space and at least 300-400 ml/min blood circulation are required.</w:t>
      </w:r>
      <w:r w:rsidR="00A66B6E">
        <w:rPr>
          <w:rFonts w:ascii="Arial" w:eastAsia="Times New Roman" w:hAnsi="Arial" w:cs="Arial"/>
          <w:lang w:val="en-US" w:eastAsia="tr-TR"/>
        </w:rPr>
        <w:t xml:space="preserve"> That’s why, t</w:t>
      </w:r>
      <w:r w:rsidRPr="00640A24">
        <w:rPr>
          <w:rFonts w:ascii="Arial" w:eastAsia="Times New Roman" w:hAnsi="Arial" w:cs="Arial"/>
          <w:lang w:val="en-US" w:eastAsia="tr-TR"/>
        </w:rPr>
        <w:t>hese patients were evaluated by Doppler USG after the first week and their AVF flow was measured. Patients who were found to have sufficient flow were recommended to wait for about 1 month in terms of fistula development and adequate hemodialysis.</w:t>
      </w:r>
    </w:p>
    <w:p w:rsidR="002F6B0F" w:rsidRPr="00510E04" w:rsidRDefault="002F6B0F" w:rsidP="002F6B0F">
      <w:pPr>
        <w:autoSpaceDE w:val="0"/>
        <w:autoSpaceDN w:val="0"/>
        <w:adjustRightInd w:val="0"/>
        <w:spacing w:after="0" w:line="480" w:lineRule="auto"/>
        <w:jc w:val="both"/>
        <w:rPr>
          <w:rFonts w:ascii="Arial" w:hAnsi="Arial" w:cs="Arial"/>
          <w:sz w:val="24"/>
          <w:szCs w:val="24"/>
          <w:lang w:val="en-US"/>
        </w:rPr>
      </w:pPr>
      <w:r w:rsidRPr="00510E04">
        <w:rPr>
          <w:rFonts w:ascii="Arial" w:hAnsi="Arial" w:cs="Arial"/>
          <w:b/>
          <w:bCs/>
          <w:sz w:val="24"/>
          <w:szCs w:val="24"/>
          <w:lang w:val="en-US"/>
        </w:rPr>
        <w:lastRenderedPageBreak/>
        <w:t xml:space="preserve">Ethics statement </w:t>
      </w:r>
    </w:p>
    <w:p w:rsidR="002F6B0F" w:rsidRPr="002F6B0F" w:rsidRDefault="002F6B0F" w:rsidP="002F6B0F">
      <w:pPr>
        <w:autoSpaceDE w:val="0"/>
        <w:autoSpaceDN w:val="0"/>
        <w:adjustRightInd w:val="0"/>
        <w:spacing w:after="0" w:line="480" w:lineRule="auto"/>
        <w:jc w:val="both"/>
        <w:rPr>
          <w:rFonts w:ascii="Arial" w:hAnsi="Arial" w:cs="Arial"/>
          <w:sz w:val="24"/>
          <w:szCs w:val="24"/>
          <w:lang w:val="en-US"/>
        </w:rPr>
      </w:pPr>
      <w:r w:rsidRPr="002F6B0F">
        <w:rPr>
          <w:rFonts w:ascii="Arial" w:hAnsi="Arial" w:cs="Arial"/>
          <w:bCs/>
          <w:sz w:val="24"/>
          <w:szCs w:val="24"/>
          <w:lang w:val="en-US"/>
        </w:rPr>
        <w:t>Ethical</w:t>
      </w:r>
      <w:r w:rsidRPr="002F6B0F">
        <w:rPr>
          <w:rFonts w:ascii="Arial" w:hAnsi="Arial" w:cs="Arial"/>
          <w:sz w:val="24"/>
          <w:szCs w:val="24"/>
          <w:lang w:val="en-US"/>
        </w:rPr>
        <w:t xml:space="preserve"> </w:t>
      </w:r>
      <w:r w:rsidRPr="002F6B0F">
        <w:rPr>
          <w:rFonts w:ascii="Arial" w:hAnsi="Arial" w:cs="Arial"/>
          <w:bCs/>
          <w:sz w:val="24"/>
          <w:szCs w:val="24"/>
          <w:lang w:val="en-US"/>
        </w:rPr>
        <w:t>permission</w:t>
      </w:r>
      <w:r w:rsidRPr="002F6B0F">
        <w:rPr>
          <w:rFonts w:ascii="Arial" w:hAnsi="Arial" w:cs="Arial"/>
          <w:sz w:val="24"/>
          <w:szCs w:val="24"/>
          <w:lang w:val="en-US"/>
        </w:rPr>
        <w:t xml:space="preserve"> was given by the Erzurum Regional Training and Research Hospital ethics </w:t>
      </w:r>
      <w:r w:rsidRPr="002F6B0F">
        <w:rPr>
          <w:rFonts w:ascii="Arial" w:hAnsi="Arial" w:cs="Arial"/>
          <w:bCs/>
          <w:sz w:val="24"/>
          <w:szCs w:val="24"/>
          <w:lang w:val="en-US"/>
        </w:rPr>
        <w:t>committee</w:t>
      </w:r>
      <w:r w:rsidRPr="002F6B0F">
        <w:rPr>
          <w:rFonts w:ascii="Arial" w:hAnsi="Arial" w:cs="Arial"/>
          <w:sz w:val="24"/>
          <w:szCs w:val="24"/>
          <w:lang w:val="en-US"/>
        </w:rPr>
        <w:t xml:space="preserve">, and informed written consent was obtained from all participants and/or parents or guardians. The Hospital </w:t>
      </w:r>
      <w:r w:rsidRPr="002F6B0F">
        <w:rPr>
          <w:rFonts w:ascii="Arial" w:hAnsi="Arial" w:cs="Arial"/>
          <w:bCs/>
          <w:sz w:val="24"/>
          <w:szCs w:val="24"/>
          <w:lang w:val="en-US"/>
        </w:rPr>
        <w:t>Ethical</w:t>
      </w:r>
      <w:r w:rsidRPr="002F6B0F">
        <w:rPr>
          <w:rFonts w:ascii="Arial" w:hAnsi="Arial" w:cs="Arial"/>
          <w:sz w:val="24"/>
          <w:szCs w:val="24"/>
          <w:lang w:val="en-US"/>
        </w:rPr>
        <w:t xml:space="preserve"> </w:t>
      </w:r>
      <w:r w:rsidRPr="002F6B0F">
        <w:rPr>
          <w:rFonts w:ascii="Arial" w:hAnsi="Arial" w:cs="Arial"/>
          <w:bCs/>
          <w:sz w:val="24"/>
          <w:szCs w:val="24"/>
          <w:lang w:val="en-US"/>
        </w:rPr>
        <w:t>Committee</w:t>
      </w:r>
      <w:r w:rsidRPr="002F6B0F">
        <w:rPr>
          <w:rFonts w:ascii="Arial" w:hAnsi="Arial" w:cs="Arial"/>
          <w:sz w:val="24"/>
          <w:szCs w:val="24"/>
          <w:lang w:val="en-US"/>
        </w:rPr>
        <w:t xml:space="preserve"> </w:t>
      </w:r>
      <w:r w:rsidRPr="002F6B0F">
        <w:rPr>
          <w:rFonts w:ascii="Arial" w:hAnsi="Arial" w:cs="Arial"/>
          <w:bCs/>
          <w:sz w:val="24"/>
          <w:szCs w:val="24"/>
          <w:lang w:val="en-US"/>
        </w:rPr>
        <w:t>Permission</w:t>
      </w:r>
      <w:r w:rsidRPr="002F6B0F">
        <w:rPr>
          <w:rFonts w:ascii="Arial" w:hAnsi="Arial" w:cs="Arial"/>
          <w:sz w:val="24"/>
          <w:szCs w:val="24"/>
          <w:lang w:val="en-US"/>
        </w:rPr>
        <w:t xml:space="preserve"> was obtained prior to the commencement of the study. Furthermore, all procedures were carried out in accordance with the </w:t>
      </w:r>
      <w:r w:rsidRPr="002F6B0F">
        <w:rPr>
          <w:rFonts w:ascii="Arial" w:hAnsi="Arial" w:cs="Arial"/>
          <w:bCs/>
          <w:sz w:val="24"/>
          <w:szCs w:val="24"/>
          <w:lang w:val="en-US"/>
        </w:rPr>
        <w:t>Declaration</w:t>
      </w:r>
      <w:r w:rsidRPr="002F6B0F">
        <w:rPr>
          <w:rFonts w:ascii="Arial" w:hAnsi="Arial" w:cs="Arial"/>
          <w:sz w:val="24"/>
          <w:szCs w:val="24"/>
          <w:lang w:val="en-US"/>
        </w:rPr>
        <w:t xml:space="preserve"> of </w:t>
      </w:r>
      <w:r w:rsidRPr="002F6B0F">
        <w:rPr>
          <w:rFonts w:ascii="Arial" w:hAnsi="Arial" w:cs="Arial"/>
          <w:bCs/>
          <w:sz w:val="24"/>
          <w:szCs w:val="24"/>
          <w:lang w:val="en-US"/>
        </w:rPr>
        <w:t>Helsinki</w:t>
      </w:r>
      <w:r w:rsidRPr="002F6B0F">
        <w:rPr>
          <w:rFonts w:ascii="Arial" w:hAnsi="Arial" w:cs="Arial"/>
          <w:sz w:val="24"/>
          <w:szCs w:val="24"/>
          <w:lang w:val="en-US"/>
        </w:rPr>
        <w:t xml:space="preserve">. </w:t>
      </w:r>
    </w:p>
    <w:p w:rsidR="003F0C25" w:rsidRPr="006D2619" w:rsidRDefault="00A319B0" w:rsidP="0076629B">
      <w:pPr>
        <w:pStyle w:val="Pa7"/>
        <w:spacing w:line="480" w:lineRule="auto"/>
        <w:jc w:val="both"/>
        <w:rPr>
          <w:rFonts w:ascii="Arial" w:hAnsi="Arial" w:cs="Arial"/>
          <w:i/>
          <w:lang w:val="en-US"/>
        </w:rPr>
      </w:pPr>
      <w:r w:rsidRPr="006D2619">
        <w:rPr>
          <w:rStyle w:val="A5"/>
          <w:rFonts w:ascii="Arial" w:hAnsi="Arial" w:cs="Arial"/>
          <w:i/>
          <w:color w:val="auto"/>
          <w:sz w:val="24"/>
          <w:szCs w:val="24"/>
          <w:lang w:val="en-US"/>
        </w:rPr>
        <w:t xml:space="preserve">Statistical Analysis </w:t>
      </w:r>
    </w:p>
    <w:p w:rsidR="003F0C25" w:rsidRPr="00640A24" w:rsidRDefault="00EC7701" w:rsidP="00A319B0">
      <w:pPr>
        <w:spacing w:after="0" w:line="480" w:lineRule="auto"/>
        <w:jc w:val="both"/>
        <w:rPr>
          <w:rStyle w:val="A7"/>
          <w:rFonts w:ascii="Arial" w:hAnsi="Arial" w:cs="Arial"/>
          <w:b w:val="0"/>
          <w:color w:val="auto"/>
          <w:sz w:val="24"/>
          <w:szCs w:val="24"/>
          <w:lang w:val="en-US"/>
        </w:rPr>
      </w:pPr>
      <w:r w:rsidRPr="00640A24">
        <w:rPr>
          <w:rFonts w:ascii="Arial" w:hAnsi="Arial" w:cs="Arial"/>
          <w:sz w:val="24"/>
          <w:szCs w:val="24"/>
          <w:lang w:val="en-US"/>
        </w:rPr>
        <w:t xml:space="preserve">Student t test was used to compare age between </w:t>
      </w:r>
      <w:r w:rsidR="005D0DAB" w:rsidRPr="00640A24">
        <w:rPr>
          <w:rFonts w:ascii="Arial" w:hAnsi="Arial" w:cs="Arial"/>
          <w:sz w:val="24"/>
          <w:szCs w:val="24"/>
          <w:lang w:val="en-US"/>
        </w:rPr>
        <w:t>g</w:t>
      </w:r>
      <w:r w:rsidR="0078362F" w:rsidRPr="00640A24">
        <w:rPr>
          <w:rFonts w:ascii="Arial" w:hAnsi="Arial" w:cs="Arial"/>
          <w:sz w:val="24"/>
          <w:szCs w:val="24"/>
          <w:lang w:val="en-US"/>
        </w:rPr>
        <w:t>roup</w:t>
      </w:r>
      <w:r w:rsidRPr="00640A24">
        <w:rPr>
          <w:rFonts w:ascii="Arial" w:hAnsi="Arial" w:cs="Arial"/>
          <w:sz w:val="24"/>
          <w:szCs w:val="24"/>
          <w:lang w:val="en-US"/>
        </w:rPr>
        <w:t xml:space="preserve">s, and chi square test was used for </w:t>
      </w:r>
      <w:r w:rsidR="00FB608E" w:rsidRPr="00640A24">
        <w:rPr>
          <w:rFonts w:ascii="Arial" w:hAnsi="Arial" w:cs="Arial"/>
          <w:sz w:val="24"/>
          <w:szCs w:val="24"/>
          <w:lang w:val="en-US"/>
        </w:rPr>
        <w:t>gender</w:t>
      </w:r>
      <w:r w:rsidRPr="00640A24">
        <w:rPr>
          <w:rFonts w:ascii="Arial" w:hAnsi="Arial" w:cs="Arial"/>
          <w:sz w:val="24"/>
          <w:szCs w:val="24"/>
          <w:lang w:val="en-US"/>
        </w:rPr>
        <w:t xml:space="preserve"> comparison. </w:t>
      </w:r>
      <w:r w:rsidR="00EE5A9B" w:rsidRPr="00640A24">
        <w:rPr>
          <w:rFonts w:ascii="Arial" w:hAnsi="Arial" w:cs="Arial"/>
          <w:sz w:val="24"/>
          <w:szCs w:val="24"/>
          <w:lang w:val="en-US"/>
        </w:rPr>
        <w:t xml:space="preserve">Kaplan Meier survival analysis and log rank test were used to assess the obstruction status of the fistula for </w:t>
      </w:r>
      <w:r w:rsidR="007777E6">
        <w:rPr>
          <w:rFonts w:ascii="Arial" w:hAnsi="Arial" w:cs="Arial"/>
          <w:sz w:val="24"/>
          <w:szCs w:val="24"/>
          <w:lang w:val="en-US"/>
        </w:rPr>
        <w:t>7</w:t>
      </w:r>
      <w:r w:rsidR="00EE5A9B" w:rsidRPr="00640A24">
        <w:rPr>
          <w:rFonts w:ascii="Arial" w:hAnsi="Arial" w:cs="Arial"/>
          <w:sz w:val="24"/>
          <w:szCs w:val="24"/>
          <w:lang w:val="en-US"/>
        </w:rPr>
        <w:t xml:space="preserve"> years. </w:t>
      </w:r>
      <w:r w:rsidR="00EE5A9B" w:rsidRPr="00640A24">
        <w:rPr>
          <w:rStyle w:val="A7"/>
          <w:rFonts w:ascii="Arial" w:hAnsi="Arial" w:cs="Arial"/>
          <w:b w:val="0"/>
          <w:color w:val="auto"/>
          <w:sz w:val="24"/>
          <w:szCs w:val="24"/>
          <w:lang w:val="en-US"/>
        </w:rPr>
        <w:t xml:space="preserve">Age-related data were presented with the mean ± standard deviation of the arithmetic mean. </w:t>
      </w:r>
      <w:r w:rsidR="00C454A6" w:rsidRPr="00640A24">
        <w:rPr>
          <w:rStyle w:val="A7"/>
          <w:rFonts w:ascii="Arial" w:hAnsi="Arial" w:cs="Arial"/>
          <w:b w:val="0"/>
          <w:color w:val="auto"/>
          <w:sz w:val="24"/>
          <w:szCs w:val="24"/>
          <w:lang w:val="en-US"/>
        </w:rPr>
        <w:t xml:space="preserve">Categorical variables were expressed as counts and percentages. </w:t>
      </w:r>
      <w:r w:rsidR="003F0C25" w:rsidRPr="00640A24">
        <w:rPr>
          <w:rStyle w:val="A7"/>
          <w:rFonts w:ascii="Arial" w:hAnsi="Arial" w:cs="Arial"/>
          <w:b w:val="0"/>
          <w:color w:val="auto"/>
          <w:sz w:val="24"/>
          <w:szCs w:val="24"/>
          <w:lang w:val="en-US"/>
        </w:rPr>
        <w:t xml:space="preserve">Statistically, 0.05 levels were accepted as significant. </w:t>
      </w:r>
    </w:p>
    <w:p w:rsidR="00EE5A9B" w:rsidRPr="00640A24" w:rsidRDefault="00EE5A9B" w:rsidP="00C454A6">
      <w:pPr>
        <w:spacing w:after="0" w:line="480" w:lineRule="auto"/>
        <w:jc w:val="both"/>
        <w:rPr>
          <w:rStyle w:val="A7"/>
          <w:rFonts w:ascii="Arial" w:hAnsi="Arial" w:cs="Arial"/>
          <w:b w:val="0"/>
          <w:color w:val="auto"/>
          <w:sz w:val="24"/>
          <w:szCs w:val="24"/>
          <w:lang w:val="en-US"/>
        </w:rPr>
      </w:pPr>
    </w:p>
    <w:p w:rsidR="00EE5A9B" w:rsidRPr="00A56805" w:rsidRDefault="00EE5A9B" w:rsidP="00C454A6">
      <w:pPr>
        <w:spacing w:after="0" w:line="480" w:lineRule="auto"/>
        <w:jc w:val="both"/>
        <w:rPr>
          <w:rStyle w:val="A7"/>
          <w:rFonts w:ascii="Arial" w:hAnsi="Arial" w:cs="Arial"/>
          <w:b w:val="0"/>
          <w:color w:val="FF0000"/>
          <w:sz w:val="24"/>
          <w:szCs w:val="24"/>
          <w:lang w:val="en-US"/>
        </w:rPr>
      </w:pPr>
    </w:p>
    <w:p w:rsidR="00536DBB" w:rsidRPr="00A56805" w:rsidRDefault="00536DBB" w:rsidP="00C454A6">
      <w:pPr>
        <w:spacing w:after="0" w:line="480" w:lineRule="auto"/>
        <w:jc w:val="both"/>
        <w:rPr>
          <w:rStyle w:val="A7"/>
          <w:rFonts w:ascii="Arial" w:hAnsi="Arial" w:cs="Arial"/>
          <w:b w:val="0"/>
          <w:color w:val="FF0000"/>
          <w:sz w:val="24"/>
          <w:szCs w:val="24"/>
          <w:lang w:val="en-US"/>
        </w:rPr>
      </w:pPr>
    </w:p>
    <w:p w:rsidR="00536DBB" w:rsidRPr="00A56805" w:rsidRDefault="00536DBB" w:rsidP="00C454A6">
      <w:pPr>
        <w:spacing w:after="0" w:line="480" w:lineRule="auto"/>
        <w:jc w:val="both"/>
        <w:rPr>
          <w:rStyle w:val="A7"/>
          <w:rFonts w:ascii="Arial" w:hAnsi="Arial" w:cs="Arial"/>
          <w:b w:val="0"/>
          <w:color w:val="FF0000"/>
          <w:sz w:val="24"/>
          <w:szCs w:val="24"/>
          <w:lang w:val="en-US"/>
        </w:rPr>
      </w:pPr>
    </w:p>
    <w:p w:rsidR="00536DBB" w:rsidRPr="00A56805" w:rsidRDefault="00536DBB" w:rsidP="00C454A6">
      <w:pPr>
        <w:spacing w:after="0" w:line="480" w:lineRule="auto"/>
        <w:jc w:val="both"/>
        <w:rPr>
          <w:rStyle w:val="A7"/>
          <w:rFonts w:ascii="Arial" w:hAnsi="Arial" w:cs="Arial"/>
          <w:b w:val="0"/>
          <w:color w:val="FF0000"/>
          <w:sz w:val="24"/>
          <w:szCs w:val="24"/>
          <w:lang w:val="en-US"/>
        </w:rPr>
      </w:pPr>
    </w:p>
    <w:p w:rsidR="00536DBB" w:rsidRPr="00A56805" w:rsidRDefault="00536DBB" w:rsidP="00C454A6">
      <w:pPr>
        <w:spacing w:after="0" w:line="480" w:lineRule="auto"/>
        <w:jc w:val="both"/>
        <w:rPr>
          <w:rStyle w:val="A7"/>
          <w:rFonts w:ascii="Arial" w:hAnsi="Arial" w:cs="Arial"/>
          <w:b w:val="0"/>
          <w:color w:val="FF0000"/>
          <w:sz w:val="24"/>
          <w:szCs w:val="24"/>
          <w:lang w:val="en-US"/>
        </w:rPr>
      </w:pPr>
    </w:p>
    <w:p w:rsidR="00536DBB" w:rsidRPr="00A56805" w:rsidRDefault="00536DBB" w:rsidP="00C454A6">
      <w:pPr>
        <w:spacing w:after="0" w:line="480" w:lineRule="auto"/>
        <w:jc w:val="both"/>
        <w:rPr>
          <w:rStyle w:val="A7"/>
          <w:rFonts w:ascii="Arial" w:hAnsi="Arial" w:cs="Arial"/>
          <w:b w:val="0"/>
          <w:color w:val="FF0000"/>
          <w:sz w:val="24"/>
          <w:szCs w:val="24"/>
          <w:lang w:val="en-US"/>
        </w:rPr>
      </w:pPr>
    </w:p>
    <w:p w:rsidR="00536DBB" w:rsidRPr="00A56805" w:rsidRDefault="00536DBB" w:rsidP="00C454A6">
      <w:pPr>
        <w:spacing w:after="0" w:line="480" w:lineRule="auto"/>
        <w:jc w:val="both"/>
        <w:rPr>
          <w:rStyle w:val="A7"/>
          <w:rFonts w:ascii="Arial" w:hAnsi="Arial" w:cs="Arial"/>
          <w:b w:val="0"/>
          <w:color w:val="FF0000"/>
          <w:sz w:val="24"/>
          <w:szCs w:val="24"/>
          <w:lang w:val="en-US"/>
        </w:rPr>
      </w:pPr>
    </w:p>
    <w:p w:rsidR="00536DBB" w:rsidRDefault="00536DBB" w:rsidP="00C454A6">
      <w:pPr>
        <w:spacing w:after="0" w:line="480" w:lineRule="auto"/>
        <w:jc w:val="both"/>
        <w:rPr>
          <w:rStyle w:val="A7"/>
          <w:rFonts w:ascii="Arial" w:hAnsi="Arial" w:cs="Arial"/>
          <w:b w:val="0"/>
          <w:color w:val="FF0000"/>
          <w:sz w:val="24"/>
          <w:szCs w:val="24"/>
          <w:lang w:val="en-US"/>
        </w:rPr>
      </w:pPr>
    </w:p>
    <w:p w:rsidR="000F4542" w:rsidRDefault="000F4542" w:rsidP="00C454A6">
      <w:pPr>
        <w:spacing w:after="0" w:line="480" w:lineRule="auto"/>
        <w:jc w:val="both"/>
        <w:rPr>
          <w:rStyle w:val="A7"/>
          <w:rFonts w:ascii="Arial" w:hAnsi="Arial" w:cs="Arial"/>
          <w:b w:val="0"/>
          <w:color w:val="FF0000"/>
          <w:sz w:val="24"/>
          <w:szCs w:val="24"/>
          <w:lang w:val="en-US"/>
        </w:rPr>
      </w:pPr>
    </w:p>
    <w:p w:rsidR="000F4542" w:rsidRDefault="000F4542" w:rsidP="00C454A6">
      <w:pPr>
        <w:spacing w:after="0" w:line="480" w:lineRule="auto"/>
        <w:jc w:val="both"/>
        <w:rPr>
          <w:rStyle w:val="A7"/>
          <w:rFonts w:ascii="Arial" w:hAnsi="Arial" w:cs="Arial"/>
          <w:b w:val="0"/>
          <w:color w:val="FF0000"/>
          <w:sz w:val="24"/>
          <w:szCs w:val="24"/>
          <w:lang w:val="en-US"/>
        </w:rPr>
      </w:pPr>
    </w:p>
    <w:p w:rsidR="000F4542" w:rsidRDefault="000F4542" w:rsidP="00C454A6">
      <w:pPr>
        <w:spacing w:after="0" w:line="480" w:lineRule="auto"/>
        <w:jc w:val="both"/>
        <w:rPr>
          <w:rStyle w:val="A7"/>
          <w:rFonts w:ascii="Arial" w:hAnsi="Arial" w:cs="Arial"/>
          <w:b w:val="0"/>
          <w:color w:val="FF0000"/>
          <w:sz w:val="24"/>
          <w:szCs w:val="24"/>
          <w:lang w:val="en-US"/>
        </w:rPr>
      </w:pPr>
    </w:p>
    <w:p w:rsidR="000F4542" w:rsidRDefault="000F4542" w:rsidP="00C454A6">
      <w:pPr>
        <w:spacing w:after="0" w:line="480" w:lineRule="auto"/>
        <w:jc w:val="both"/>
        <w:rPr>
          <w:rStyle w:val="A7"/>
          <w:rFonts w:ascii="Arial" w:hAnsi="Arial" w:cs="Arial"/>
          <w:b w:val="0"/>
          <w:color w:val="FF0000"/>
          <w:sz w:val="24"/>
          <w:szCs w:val="24"/>
          <w:lang w:val="en-US"/>
        </w:rPr>
      </w:pPr>
    </w:p>
    <w:p w:rsidR="00E37936" w:rsidRDefault="00E37936" w:rsidP="00C454A6">
      <w:pPr>
        <w:spacing w:after="0" w:line="480" w:lineRule="auto"/>
        <w:jc w:val="both"/>
        <w:rPr>
          <w:rStyle w:val="A7"/>
          <w:rFonts w:ascii="Arial" w:hAnsi="Arial" w:cs="Arial"/>
          <w:b w:val="0"/>
          <w:color w:val="FF0000"/>
          <w:sz w:val="24"/>
          <w:szCs w:val="24"/>
          <w:lang w:val="en-US"/>
        </w:rPr>
      </w:pPr>
    </w:p>
    <w:p w:rsidR="003F0C25" w:rsidRPr="00CC2A79" w:rsidRDefault="00A45729" w:rsidP="003F0C25">
      <w:pPr>
        <w:pStyle w:val="Pa7"/>
        <w:spacing w:line="480" w:lineRule="auto"/>
        <w:jc w:val="both"/>
        <w:rPr>
          <w:rFonts w:ascii="Arial" w:hAnsi="Arial" w:cs="Arial"/>
          <w:lang w:val="en-US"/>
        </w:rPr>
      </w:pPr>
      <w:r w:rsidRPr="00CC2A79">
        <w:rPr>
          <w:rStyle w:val="A5"/>
          <w:rFonts w:ascii="Arial" w:hAnsi="Arial" w:cs="Arial"/>
          <w:color w:val="auto"/>
          <w:sz w:val="24"/>
          <w:szCs w:val="24"/>
          <w:lang w:val="en-US"/>
        </w:rPr>
        <w:t xml:space="preserve">RESULTS </w:t>
      </w:r>
    </w:p>
    <w:p w:rsidR="00CC2A79" w:rsidRPr="00CC2A79" w:rsidRDefault="00A26098" w:rsidP="00CC2A79">
      <w:pPr>
        <w:pStyle w:val="Pa8"/>
        <w:spacing w:line="480" w:lineRule="auto"/>
        <w:jc w:val="both"/>
        <w:rPr>
          <w:rStyle w:val="A7"/>
          <w:rFonts w:ascii="Arial" w:hAnsi="Arial" w:cs="Arial"/>
          <w:b w:val="0"/>
          <w:color w:val="auto"/>
          <w:sz w:val="24"/>
          <w:szCs w:val="24"/>
          <w:lang w:val="en-US"/>
        </w:rPr>
      </w:pPr>
      <w:r w:rsidRPr="00CC2A79">
        <w:rPr>
          <w:rFonts w:ascii="Arial" w:hAnsi="Arial" w:cs="Arial"/>
          <w:lang w:val="en-US"/>
        </w:rPr>
        <w:t xml:space="preserve">The pre-operative data analysis made between both </w:t>
      </w:r>
      <w:r w:rsidR="005D0DAB" w:rsidRPr="00CC2A79">
        <w:rPr>
          <w:rFonts w:ascii="Arial" w:hAnsi="Arial" w:cs="Arial"/>
          <w:lang w:val="en-US"/>
        </w:rPr>
        <w:t>g</w:t>
      </w:r>
      <w:r w:rsidR="0078362F" w:rsidRPr="00CC2A79">
        <w:rPr>
          <w:rFonts w:ascii="Arial" w:hAnsi="Arial" w:cs="Arial"/>
          <w:lang w:val="en-US"/>
        </w:rPr>
        <w:t>roup</w:t>
      </w:r>
      <w:r w:rsidRPr="00CC2A79">
        <w:rPr>
          <w:rFonts w:ascii="Arial" w:hAnsi="Arial" w:cs="Arial"/>
          <w:lang w:val="en-US"/>
        </w:rPr>
        <w:t>s is presented in Table</w:t>
      </w:r>
      <w:r w:rsidR="005D0DAB" w:rsidRPr="00CC2A79">
        <w:rPr>
          <w:rFonts w:ascii="Arial" w:hAnsi="Arial" w:cs="Arial"/>
          <w:lang w:val="en-US"/>
        </w:rPr>
        <w:t>-</w:t>
      </w:r>
      <w:r w:rsidRPr="00CC2A79">
        <w:rPr>
          <w:rFonts w:ascii="Arial" w:hAnsi="Arial" w:cs="Arial"/>
          <w:lang w:val="en-US"/>
        </w:rPr>
        <w:t xml:space="preserve">1. There were no differences between two </w:t>
      </w:r>
      <w:r w:rsidR="005D0DAB" w:rsidRPr="00CC2A79">
        <w:rPr>
          <w:rFonts w:ascii="Arial" w:hAnsi="Arial" w:cs="Arial"/>
          <w:lang w:val="en-US"/>
        </w:rPr>
        <w:t>g</w:t>
      </w:r>
      <w:r w:rsidR="0078362F" w:rsidRPr="00CC2A79">
        <w:rPr>
          <w:rFonts w:ascii="Arial" w:hAnsi="Arial" w:cs="Arial"/>
          <w:lang w:val="en-US"/>
        </w:rPr>
        <w:t>roup</w:t>
      </w:r>
      <w:r w:rsidRPr="00CC2A79">
        <w:rPr>
          <w:rFonts w:ascii="Arial" w:hAnsi="Arial" w:cs="Arial"/>
          <w:lang w:val="en-US"/>
        </w:rPr>
        <w:t>s in preoper</w:t>
      </w:r>
      <w:r w:rsidR="007777E6" w:rsidRPr="00CC2A79">
        <w:rPr>
          <w:rFonts w:ascii="Arial" w:hAnsi="Arial" w:cs="Arial"/>
          <w:lang w:val="en-US"/>
        </w:rPr>
        <w:t>ative patients’ characteristics</w:t>
      </w:r>
      <w:r w:rsidR="003F0C25" w:rsidRPr="00CC2A79">
        <w:rPr>
          <w:rStyle w:val="A7"/>
          <w:rFonts w:ascii="Arial" w:hAnsi="Arial" w:cs="Arial"/>
          <w:b w:val="0"/>
          <w:color w:val="auto"/>
          <w:sz w:val="24"/>
          <w:szCs w:val="24"/>
          <w:lang w:val="en-US"/>
        </w:rPr>
        <w:t xml:space="preserve">, and there </w:t>
      </w:r>
      <w:r w:rsidR="003F25CB" w:rsidRPr="00CC2A79">
        <w:rPr>
          <w:rStyle w:val="A7"/>
          <w:rFonts w:ascii="Arial" w:hAnsi="Arial" w:cs="Arial"/>
          <w:b w:val="0"/>
          <w:color w:val="auto"/>
          <w:sz w:val="24"/>
          <w:szCs w:val="24"/>
          <w:lang w:val="en-US"/>
        </w:rPr>
        <w:t>was no statistical significance.</w:t>
      </w:r>
      <w:r w:rsidR="00403064" w:rsidRPr="00CC2A79">
        <w:rPr>
          <w:rStyle w:val="A7"/>
          <w:rFonts w:ascii="Arial" w:hAnsi="Arial" w:cs="Arial"/>
          <w:b w:val="0"/>
          <w:color w:val="auto"/>
          <w:sz w:val="24"/>
          <w:szCs w:val="24"/>
          <w:lang w:val="en-US"/>
        </w:rPr>
        <w:t xml:space="preserve"> </w:t>
      </w:r>
      <w:r w:rsidR="009D297D" w:rsidRPr="00CC2A79">
        <w:rPr>
          <w:rStyle w:val="A7"/>
          <w:rFonts w:ascii="Arial" w:hAnsi="Arial" w:cs="Arial"/>
          <w:b w:val="0"/>
          <w:color w:val="auto"/>
          <w:sz w:val="24"/>
          <w:szCs w:val="24"/>
          <w:lang w:val="en-US"/>
        </w:rPr>
        <w:t xml:space="preserve">There was no statistically significant difference between the </w:t>
      </w:r>
      <w:r w:rsidR="005D0DAB" w:rsidRPr="00CC2A79">
        <w:rPr>
          <w:rStyle w:val="A7"/>
          <w:rFonts w:ascii="Arial" w:hAnsi="Arial" w:cs="Arial"/>
          <w:b w:val="0"/>
          <w:color w:val="auto"/>
          <w:sz w:val="24"/>
          <w:szCs w:val="24"/>
          <w:lang w:val="en-US"/>
        </w:rPr>
        <w:t>g</w:t>
      </w:r>
      <w:r w:rsidR="0078362F" w:rsidRPr="00CC2A79">
        <w:rPr>
          <w:rStyle w:val="A7"/>
          <w:rFonts w:ascii="Arial" w:hAnsi="Arial" w:cs="Arial"/>
          <w:b w:val="0"/>
          <w:color w:val="auto"/>
          <w:sz w:val="24"/>
          <w:szCs w:val="24"/>
          <w:lang w:val="en-US"/>
        </w:rPr>
        <w:t>roup</w:t>
      </w:r>
      <w:r w:rsidR="009D297D" w:rsidRPr="00CC2A79">
        <w:rPr>
          <w:rStyle w:val="A7"/>
          <w:rFonts w:ascii="Arial" w:hAnsi="Arial" w:cs="Arial"/>
          <w:b w:val="0"/>
          <w:color w:val="auto"/>
          <w:sz w:val="24"/>
          <w:szCs w:val="24"/>
          <w:lang w:val="en-US"/>
        </w:rPr>
        <w:t xml:space="preserve">s in terms of </w:t>
      </w:r>
      <w:r w:rsidR="00D66308" w:rsidRPr="00CC2A79">
        <w:rPr>
          <w:rStyle w:val="A7"/>
          <w:rFonts w:ascii="Arial" w:hAnsi="Arial" w:cs="Arial"/>
          <w:b w:val="0"/>
          <w:color w:val="auto"/>
          <w:sz w:val="24"/>
          <w:szCs w:val="24"/>
          <w:lang w:val="en-US"/>
        </w:rPr>
        <w:t>gender</w:t>
      </w:r>
      <w:r w:rsidR="00CC2A79" w:rsidRPr="00CC2A79">
        <w:rPr>
          <w:rStyle w:val="A7"/>
          <w:rFonts w:ascii="Arial" w:hAnsi="Arial" w:cs="Arial"/>
          <w:b w:val="0"/>
          <w:color w:val="auto"/>
          <w:sz w:val="24"/>
          <w:szCs w:val="24"/>
          <w:lang w:val="en-US"/>
        </w:rPr>
        <w:t xml:space="preserve">. </w:t>
      </w:r>
      <w:r w:rsidR="003375A4" w:rsidRPr="00CC2A79">
        <w:rPr>
          <w:rFonts w:ascii="Arial" w:hAnsi="Arial" w:cs="Arial"/>
          <w:lang w:val="en-US"/>
        </w:rPr>
        <w:t xml:space="preserve">There were no differences between the two </w:t>
      </w:r>
      <w:r w:rsidR="005D0DAB" w:rsidRPr="00CC2A79">
        <w:rPr>
          <w:rFonts w:ascii="Arial" w:hAnsi="Arial" w:cs="Arial"/>
          <w:lang w:val="en-US"/>
        </w:rPr>
        <w:t>g</w:t>
      </w:r>
      <w:r w:rsidR="0078362F" w:rsidRPr="00CC2A79">
        <w:rPr>
          <w:rFonts w:ascii="Arial" w:hAnsi="Arial" w:cs="Arial"/>
          <w:lang w:val="en-US"/>
        </w:rPr>
        <w:t>roup</w:t>
      </w:r>
      <w:r w:rsidR="003375A4" w:rsidRPr="00CC2A79">
        <w:rPr>
          <w:rFonts w:ascii="Arial" w:hAnsi="Arial" w:cs="Arial"/>
          <w:lang w:val="en-US"/>
        </w:rPr>
        <w:t>s in terms of the number of patients with hypertension</w:t>
      </w:r>
      <w:r w:rsidR="00CC2A79" w:rsidRPr="00CC2A79">
        <w:rPr>
          <w:rFonts w:ascii="Arial" w:hAnsi="Arial" w:cs="Arial"/>
          <w:lang w:val="en-US"/>
        </w:rPr>
        <w:t>, diabetes mellitus between groups</w:t>
      </w:r>
      <w:r w:rsidR="008E3DA4">
        <w:rPr>
          <w:rFonts w:ascii="Arial" w:hAnsi="Arial" w:cs="Arial"/>
          <w:lang w:val="en-US"/>
        </w:rPr>
        <w:t>.</w:t>
      </w:r>
      <w:r w:rsidR="00CC2A79" w:rsidRPr="00CC2A79">
        <w:rPr>
          <w:rFonts w:ascii="Arial" w:hAnsi="Arial" w:cs="Arial"/>
          <w:lang w:val="en-US"/>
        </w:rPr>
        <w:t xml:space="preserve"> </w:t>
      </w:r>
      <w:r w:rsidR="00CC2A79" w:rsidRPr="00CC2A79">
        <w:rPr>
          <w:rStyle w:val="A7"/>
          <w:rFonts w:ascii="Arial" w:hAnsi="Arial" w:cs="Arial"/>
          <w:b w:val="0"/>
          <w:color w:val="auto"/>
          <w:sz w:val="24"/>
          <w:szCs w:val="24"/>
          <w:lang w:val="en-US"/>
        </w:rPr>
        <w:t>There was also no difference between the groups in terms of etiological factors</w:t>
      </w:r>
      <w:r w:rsidR="008E3DA4">
        <w:rPr>
          <w:rStyle w:val="A7"/>
          <w:rFonts w:ascii="Arial" w:hAnsi="Arial" w:cs="Arial"/>
          <w:b w:val="0"/>
          <w:color w:val="auto"/>
          <w:sz w:val="24"/>
          <w:szCs w:val="24"/>
          <w:lang w:val="en-US"/>
        </w:rPr>
        <w:t xml:space="preserve"> </w:t>
      </w:r>
      <w:r w:rsidR="008E3DA4" w:rsidRPr="00CC2A79">
        <w:rPr>
          <w:rFonts w:ascii="Arial" w:hAnsi="Arial" w:cs="Arial"/>
          <w:lang w:val="en-US"/>
        </w:rPr>
        <w:t>(Table-1).</w:t>
      </w:r>
    </w:p>
    <w:p w:rsidR="009C24D7" w:rsidRPr="00CC2A79" w:rsidRDefault="00475DFE" w:rsidP="009C24D7">
      <w:pPr>
        <w:spacing w:after="0" w:line="480" w:lineRule="auto"/>
        <w:ind w:firstLine="708"/>
        <w:jc w:val="both"/>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 xml:space="preserve">In the literature, many types of surgery have been used for AVF. </w:t>
      </w:r>
      <w:r w:rsidR="009C24D7" w:rsidRPr="00CC2A79">
        <w:rPr>
          <w:rStyle w:val="A7"/>
          <w:rFonts w:ascii="Arial" w:hAnsi="Arial" w:cs="Arial"/>
          <w:b w:val="0"/>
          <w:color w:val="auto"/>
          <w:sz w:val="24"/>
          <w:szCs w:val="24"/>
          <w:lang w:val="en-US"/>
        </w:rPr>
        <w:t>The most common types of surgical intervention to create AVFs were snuff-box, Brescia-</w:t>
      </w:r>
      <w:proofErr w:type="spellStart"/>
      <w:r w:rsidR="009C24D7" w:rsidRPr="00CC2A79">
        <w:rPr>
          <w:rStyle w:val="A7"/>
          <w:rFonts w:ascii="Arial" w:hAnsi="Arial" w:cs="Arial"/>
          <w:b w:val="0"/>
          <w:color w:val="auto"/>
          <w:sz w:val="24"/>
          <w:szCs w:val="24"/>
          <w:lang w:val="en-US"/>
        </w:rPr>
        <w:t>Cimino</w:t>
      </w:r>
      <w:proofErr w:type="spellEnd"/>
      <w:r w:rsidR="009C24D7" w:rsidRPr="00CC2A79">
        <w:rPr>
          <w:rStyle w:val="A7"/>
          <w:rFonts w:ascii="Arial" w:hAnsi="Arial" w:cs="Arial"/>
          <w:b w:val="0"/>
          <w:color w:val="auto"/>
          <w:sz w:val="24"/>
          <w:szCs w:val="24"/>
          <w:lang w:val="en-US"/>
        </w:rPr>
        <w:t xml:space="preserve">, </w:t>
      </w:r>
      <w:proofErr w:type="spellStart"/>
      <w:r w:rsidR="009C24D7" w:rsidRPr="00CC2A79">
        <w:rPr>
          <w:rStyle w:val="A7"/>
          <w:rFonts w:ascii="Arial" w:hAnsi="Arial" w:cs="Arial"/>
          <w:b w:val="0"/>
          <w:color w:val="auto"/>
          <w:sz w:val="24"/>
          <w:szCs w:val="24"/>
          <w:lang w:val="en-US"/>
        </w:rPr>
        <w:t>basilic</w:t>
      </w:r>
      <w:proofErr w:type="spellEnd"/>
      <w:r w:rsidR="009C24D7" w:rsidRPr="00CC2A79">
        <w:rPr>
          <w:rStyle w:val="A7"/>
          <w:rFonts w:ascii="Arial" w:hAnsi="Arial" w:cs="Arial"/>
          <w:b w:val="0"/>
          <w:color w:val="auto"/>
          <w:sz w:val="24"/>
          <w:szCs w:val="24"/>
          <w:lang w:val="en-US"/>
        </w:rPr>
        <w:t xml:space="preserve"> vein transposition, brachiocephalic, upper radio cephalic (Table-2). </w:t>
      </w:r>
      <w:r w:rsidRPr="00CC2A79">
        <w:rPr>
          <w:rStyle w:val="A7"/>
          <w:rFonts w:ascii="Arial" w:hAnsi="Arial" w:cs="Arial"/>
          <w:b w:val="0"/>
          <w:color w:val="auto"/>
          <w:sz w:val="24"/>
          <w:szCs w:val="24"/>
          <w:lang w:val="en-US"/>
        </w:rPr>
        <w:t xml:space="preserve">There was no statistical difference between the </w:t>
      </w:r>
      <w:r w:rsidR="0078362F" w:rsidRPr="00CC2A79">
        <w:rPr>
          <w:rStyle w:val="A7"/>
          <w:rFonts w:ascii="Arial" w:hAnsi="Arial" w:cs="Arial"/>
          <w:b w:val="0"/>
          <w:color w:val="auto"/>
          <w:sz w:val="24"/>
          <w:szCs w:val="24"/>
          <w:lang w:val="en-US"/>
        </w:rPr>
        <w:t>group</w:t>
      </w:r>
      <w:r w:rsidRPr="00CC2A79">
        <w:rPr>
          <w:rStyle w:val="A7"/>
          <w:rFonts w:ascii="Arial" w:hAnsi="Arial" w:cs="Arial"/>
          <w:b w:val="0"/>
          <w:color w:val="auto"/>
          <w:sz w:val="24"/>
          <w:szCs w:val="24"/>
          <w:lang w:val="en-US"/>
        </w:rPr>
        <w:t>s in terms of AVFs types.</w:t>
      </w:r>
      <w:r w:rsidR="00504CC1" w:rsidRPr="00CC2A79">
        <w:rPr>
          <w:rStyle w:val="A7"/>
          <w:rFonts w:ascii="Arial" w:hAnsi="Arial" w:cs="Arial"/>
          <w:b w:val="0"/>
          <w:color w:val="auto"/>
          <w:sz w:val="24"/>
          <w:szCs w:val="24"/>
          <w:lang w:val="en-US"/>
        </w:rPr>
        <w:t xml:space="preserve"> Besides, the information about operations is also summarized in Table 2.</w:t>
      </w:r>
      <w:r w:rsidR="009C24D7" w:rsidRPr="00CC2A79">
        <w:rPr>
          <w:rStyle w:val="A7"/>
          <w:rFonts w:ascii="Arial" w:hAnsi="Arial" w:cs="Arial"/>
          <w:b w:val="0"/>
          <w:color w:val="auto"/>
          <w:sz w:val="24"/>
          <w:szCs w:val="24"/>
          <w:lang w:val="en-US"/>
        </w:rPr>
        <w:t xml:space="preserve"> </w:t>
      </w:r>
    </w:p>
    <w:p w:rsidR="00EF1AA6" w:rsidRPr="00EF1AA6" w:rsidRDefault="00EF1AA6" w:rsidP="00EF1AA6">
      <w:pPr>
        <w:pStyle w:val="Pa8"/>
        <w:spacing w:line="480" w:lineRule="auto"/>
        <w:ind w:firstLine="708"/>
        <w:jc w:val="both"/>
        <w:rPr>
          <w:rStyle w:val="A7"/>
          <w:rFonts w:ascii="Arial" w:hAnsi="Arial" w:cs="Arial"/>
          <w:b w:val="0"/>
          <w:color w:val="auto"/>
          <w:sz w:val="24"/>
          <w:szCs w:val="24"/>
          <w:lang w:val="en-US"/>
        </w:rPr>
      </w:pPr>
      <w:r w:rsidRPr="00EF1AA6">
        <w:rPr>
          <w:rStyle w:val="A7"/>
          <w:rFonts w:ascii="Arial" w:hAnsi="Arial" w:cs="Arial"/>
          <w:b w:val="0"/>
          <w:color w:val="auto"/>
          <w:sz w:val="24"/>
          <w:szCs w:val="24"/>
          <w:lang w:val="en-US"/>
        </w:rPr>
        <w:t xml:space="preserve">In addition to the structural and functional features in patients with AVF, complications occurring in the first week after surgery are shown in Table-3. The most common complication was hematoma due to bleeding. In the first week, 21 patients in group 1 and 26 patients in group 2 had no trill in AVF and obstruction developed. As soon as occlusion was detected in these patients, </w:t>
      </w:r>
      <w:proofErr w:type="spellStart"/>
      <w:r w:rsidRPr="00EF1AA6">
        <w:rPr>
          <w:rStyle w:val="A7"/>
          <w:rFonts w:ascii="Arial" w:hAnsi="Arial" w:cs="Arial"/>
          <w:b w:val="0"/>
          <w:color w:val="auto"/>
          <w:sz w:val="24"/>
          <w:szCs w:val="24"/>
          <w:lang w:val="en-US"/>
        </w:rPr>
        <w:t>thrombectomy</w:t>
      </w:r>
      <w:proofErr w:type="spellEnd"/>
      <w:r w:rsidRPr="00EF1AA6">
        <w:rPr>
          <w:rStyle w:val="A7"/>
          <w:rFonts w:ascii="Arial" w:hAnsi="Arial" w:cs="Arial"/>
          <w:b w:val="0"/>
          <w:color w:val="auto"/>
          <w:sz w:val="24"/>
          <w:szCs w:val="24"/>
          <w:lang w:val="en-US"/>
        </w:rPr>
        <w:t xml:space="preserve"> was performed and AVFs were made functional. All patients were successfully included in the hemodialysis program. There was no statistically significant difference between the groups in terms of the features and complications shown in Table-3. Hematoma evacuation procedure was performed in patients with hematoma. Bleeding stopped with minimal pressure in patients with bleeding. In some patients, the incision of the </w:t>
      </w:r>
      <w:r w:rsidRPr="00EF1AA6">
        <w:rPr>
          <w:rStyle w:val="A7"/>
          <w:rFonts w:ascii="Arial" w:hAnsi="Arial" w:cs="Arial"/>
          <w:b w:val="0"/>
          <w:color w:val="auto"/>
          <w:sz w:val="24"/>
          <w:szCs w:val="24"/>
          <w:lang w:val="en-US"/>
        </w:rPr>
        <w:lastRenderedPageBreak/>
        <w:t>patient was reopened for bleeding. Bleeding sites were found and bleeding was stopped (ligation or cauterization).</w:t>
      </w:r>
    </w:p>
    <w:p w:rsidR="00387381" w:rsidRPr="00530DC6" w:rsidRDefault="00530DC6" w:rsidP="00530DC6">
      <w:pPr>
        <w:pStyle w:val="Default"/>
        <w:spacing w:line="480" w:lineRule="auto"/>
        <w:ind w:firstLine="708"/>
        <w:jc w:val="both"/>
        <w:rPr>
          <w:rStyle w:val="A7"/>
          <w:rFonts w:ascii="Arial" w:hAnsi="Arial" w:cs="Arial"/>
          <w:b w:val="0"/>
          <w:color w:val="auto"/>
          <w:sz w:val="24"/>
          <w:szCs w:val="24"/>
          <w:lang w:val="en-US"/>
        </w:rPr>
      </w:pPr>
      <w:r w:rsidRPr="00530DC6">
        <w:rPr>
          <w:rStyle w:val="A7"/>
          <w:rFonts w:ascii="Arial" w:hAnsi="Arial" w:cs="Arial"/>
          <w:b w:val="0"/>
          <w:color w:val="auto"/>
          <w:sz w:val="24"/>
          <w:szCs w:val="24"/>
          <w:lang w:val="en-US"/>
        </w:rPr>
        <w:t>The overall primary patency rates were 90.2%, 85.6%, 75.4%, 63.4%, 57.1%, 48.2% and 41.2% after 1, 2, 3, 4, 5, 6 and 7 years, respectively in Group I. In patients over 40 years of age (Group II), these rates were 83.3%, 71.2%, 61.9%, 57.7%, 43.7%, 34.8%, and 28.5% after 1, 2, 3, 4, 5, 6 and 7 years, respectively (Fig.1). There</w:t>
      </w:r>
      <w:r w:rsidR="00387381" w:rsidRPr="00530DC6">
        <w:rPr>
          <w:rStyle w:val="A7"/>
          <w:rFonts w:ascii="Arial" w:hAnsi="Arial" w:cs="Arial"/>
          <w:b w:val="0"/>
          <w:color w:val="auto"/>
          <w:sz w:val="24"/>
          <w:szCs w:val="24"/>
          <w:lang w:val="en-US"/>
        </w:rPr>
        <w:t xml:space="preserve"> was significant difference between under the age of </w:t>
      </w:r>
      <w:r w:rsidRPr="00530DC6">
        <w:rPr>
          <w:rStyle w:val="A7"/>
          <w:rFonts w:ascii="Arial" w:hAnsi="Arial" w:cs="Arial"/>
          <w:b w:val="0"/>
          <w:color w:val="auto"/>
          <w:sz w:val="24"/>
          <w:szCs w:val="24"/>
          <w:lang w:val="en-US"/>
        </w:rPr>
        <w:t>4</w:t>
      </w:r>
      <w:r w:rsidR="00387381" w:rsidRPr="00530DC6">
        <w:rPr>
          <w:rStyle w:val="A7"/>
          <w:rFonts w:ascii="Arial" w:hAnsi="Arial" w:cs="Arial"/>
          <w:b w:val="0"/>
          <w:color w:val="auto"/>
          <w:sz w:val="24"/>
          <w:szCs w:val="24"/>
          <w:lang w:val="en-US"/>
        </w:rPr>
        <w:t xml:space="preserve">0 and over </w:t>
      </w:r>
      <w:r w:rsidRPr="00530DC6">
        <w:rPr>
          <w:rStyle w:val="A7"/>
          <w:rFonts w:ascii="Arial" w:hAnsi="Arial" w:cs="Arial"/>
          <w:b w:val="0"/>
          <w:color w:val="auto"/>
          <w:sz w:val="24"/>
          <w:szCs w:val="24"/>
          <w:lang w:val="en-US"/>
        </w:rPr>
        <w:t>4</w:t>
      </w:r>
      <w:r w:rsidR="00387381" w:rsidRPr="00530DC6">
        <w:rPr>
          <w:rStyle w:val="A7"/>
          <w:rFonts w:ascii="Arial" w:hAnsi="Arial" w:cs="Arial"/>
          <w:b w:val="0"/>
          <w:color w:val="auto"/>
          <w:sz w:val="24"/>
          <w:szCs w:val="24"/>
          <w:lang w:val="en-US"/>
        </w:rPr>
        <w:t xml:space="preserve">0 years old relation to primary fistula patency (p&lt;0.001). </w:t>
      </w:r>
      <w:r w:rsidR="00B66480" w:rsidRPr="00530DC6">
        <w:rPr>
          <w:rStyle w:val="A7"/>
          <w:rFonts w:ascii="Arial" w:hAnsi="Arial" w:cs="Arial"/>
          <w:b w:val="0"/>
          <w:color w:val="auto"/>
          <w:sz w:val="24"/>
          <w:szCs w:val="24"/>
          <w:lang w:val="en-US"/>
        </w:rPr>
        <w:t xml:space="preserve">In </w:t>
      </w:r>
      <w:r w:rsidR="00EB0C73" w:rsidRPr="00530DC6">
        <w:rPr>
          <w:rStyle w:val="A7"/>
          <w:rFonts w:ascii="Arial" w:hAnsi="Arial" w:cs="Arial"/>
          <w:b w:val="0"/>
          <w:color w:val="auto"/>
          <w:sz w:val="24"/>
          <w:szCs w:val="24"/>
          <w:lang w:val="en-US"/>
        </w:rPr>
        <w:t xml:space="preserve">patients under </w:t>
      </w:r>
      <w:r w:rsidRPr="00530DC6">
        <w:rPr>
          <w:rStyle w:val="A7"/>
          <w:rFonts w:ascii="Arial" w:hAnsi="Arial" w:cs="Arial"/>
          <w:b w:val="0"/>
          <w:color w:val="auto"/>
          <w:sz w:val="24"/>
          <w:szCs w:val="24"/>
          <w:lang w:val="en-US"/>
        </w:rPr>
        <w:t>4</w:t>
      </w:r>
      <w:r w:rsidR="00EB0C73" w:rsidRPr="00530DC6">
        <w:rPr>
          <w:rStyle w:val="A7"/>
          <w:rFonts w:ascii="Arial" w:hAnsi="Arial" w:cs="Arial"/>
          <w:b w:val="0"/>
          <w:color w:val="auto"/>
          <w:sz w:val="24"/>
          <w:szCs w:val="24"/>
          <w:lang w:val="en-US"/>
        </w:rPr>
        <w:t>0 years of age</w:t>
      </w:r>
      <w:r w:rsidR="00B66480" w:rsidRPr="00530DC6">
        <w:rPr>
          <w:rStyle w:val="A7"/>
          <w:rFonts w:ascii="Arial" w:hAnsi="Arial" w:cs="Arial"/>
          <w:b w:val="0"/>
          <w:color w:val="auto"/>
          <w:sz w:val="24"/>
          <w:szCs w:val="24"/>
          <w:lang w:val="en-US"/>
        </w:rPr>
        <w:t>, the rate of prima</w:t>
      </w:r>
      <w:r w:rsidR="00EB0C73" w:rsidRPr="00530DC6">
        <w:rPr>
          <w:rStyle w:val="A7"/>
          <w:rFonts w:ascii="Arial" w:hAnsi="Arial" w:cs="Arial"/>
          <w:b w:val="0"/>
          <w:color w:val="auto"/>
          <w:sz w:val="24"/>
          <w:szCs w:val="24"/>
          <w:lang w:val="en-US"/>
        </w:rPr>
        <w:t>r</w:t>
      </w:r>
      <w:r w:rsidR="00B66480" w:rsidRPr="00530DC6">
        <w:rPr>
          <w:rStyle w:val="A7"/>
          <w:rFonts w:ascii="Arial" w:hAnsi="Arial" w:cs="Arial"/>
          <w:b w:val="0"/>
          <w:color w:val="auto"/>
          <w:sz w:val="24"/>
          <w:szCs w:val="24"/>
          <w:lang w:val="en-US"/>
        </w:rPr>
        <w:t xml:space="preserve">y patency rates in </w:t>
      </w:r>
      <w:r w:rsidRPr="00530DC6">
        <w:rPr>
          <w:rStyle w:val="A7"/>
          <w:rFonts w:ascii="Arial" w:hAnsi="Arial" w:cs="Arial"/>
          <w:b w:val="0"/>
          <w:color w:val="auto"/>
          <w:sz w:val="24"/>
          <w:szCs w:val="24"/>
          <w:lang w:val="en-US"/>
        </w:rPr>
        <w:t>7</w:t>
      </w:r>
      <w:r w:rsidR="00B66480" w:rsidRPr="00530DC6">
        <w:rPr>
          <w:rStyle w:val="A7"/>
          <w:rFonts w:ascii="Arial" w:hAnsi="Arial" w:cs="Arial"/>
          <w:b w:val="0"/>
          <w:color w:val="auto"/>
          <w:sz w:val="24"/>
          <w:szCs w:val="24"/>
          <w:lang w:val="en-US"/>
        </w:rPr>
        <w:t xml:space="preserve"> years was found to be higher than in those aged </w:t>
      </w:r>
      <w:r w:rsidR="00EB0C73" w:rsidRPr="00530DC6">
        <w:rPr>
          <w:rStyle w:val="A7"/>
          <w:rFonts w:ascii="Arial" w:hAnsi="Arial" w:cs="Arial"/>
          <w:b w:val="0"/>
          <w:color w:val="auto"/>
          <w:sz w:val="24"/>
          <w:szCs w:val="24"/>
          <w:lang w:val="en-US"/>
        </w:rPr>
        <w:t>over</w:t>
      </w:r>
      <w:r w:rsidR="00B66480" w:rsidRPr="00530DC6">
        <w:rPr>
          <w:rStyle w:val="A7"/>
          <w:rFonts w:ascii="Arial" w:hAnsi="Arial" w:cs="Arial"/>
          <w:b w:val="0"/>
          <w:color w:val="auto"/>
          <w:sz w:val="24"/>
          <w:szCs w:val="24"/>
          <w:lang w:val="en-US"/>
        </w:rPr>
        <w:t xml:space="preserve"> </w:t>
      </w:r>
      <w:r w:rsidRPr="00530DC6">
        <w:rPr>
          <w:rStyle w:val="A7"/>
          <w:rFonts w:ascii="Arial" w:hAnsi="Arial" w:cs="Arial"/>
          <w:b w:val="0"/>
          <w:color w:val="auto"/>
          <w:sz w:val="24"/>
          <w:szCs w:val="24"/>
          <w:lang w:val="en-US"/>
        </w:rPr>
        <w:t>4</w:t>
      </w:r>
      <w:r w:rsidR="00B66480" w:rsidRPr="00530DC6">
        <w:rPr>
          <w:rStyle w:val="A7"/>
          <w:rFonts w:ascii="Arial" w:hAnsi="Arial" w:cs="Arial"/>
          <w:b w:val="0"/>
          <w:color w:val="auto"/>
          <w:sz w:val="24"/>
          <w:szCs w:val="24"/>
          <w:lang w:val="en-US"/>
        </w:rPr>
        <w:t>0 years. Besides, m</w:t>
      </w:r>
      <w:r w:rsidR="00387381" w:rsidRPr="00530DC6">
        <w:rPr>
          <w:rStyle w:val="A7"/>
          <w:rFonts w:ascii="Arial" w:hAnsi="Arial" w:cs="Arial"/>
          <w:b w:val="0"/>
          <w:color w:val="auto"/>
          <w:sz w:val="24"/>
          <w:szCs w:val="24"/>
          <w:lang w:val="en-US"/>
        </w:rPr>
        <w:t xml:space="preserve">ean fistula occlusion was </w:t>
      </w:r>
      <w:r w:rsidRPr="00530DC6">
        <w:rPr>
          <w:rStyle w:val="A7"/>
          <w:rFonts w:ascii="Arial" w:hAnsi="Arial" w:cs="Arial"/>
          <w:b w:val="0"/>
          <w:color w:val="auto"/>
          <w:sz w:val="24"/>
          <w:szCs w:val="24"/>
          <w:lang w:val="en-US"/>
        </w:rPr>
        <w:t>41</w:t>
      </w:r>
      <w:r w:rsidR="00387381" w:rsidRPr="00530DC6">
        <w:rPr>
          <w:rStyle w:val="A7"/>
          <w:rFonts w:ascii="Arial" w:hAnsi="Arial" w:cs="Arial"/>
          <w:b w:val="0"/>
          <w:color w:val="auto"/>
          <w:sz w:val="24"/>
          <w:szCs w:val="24"/>
          <w:lang w:val="en-US"/>
        </w:rPr>
        <w:t>.</w:t>
      </w:r>
      <w:r w:rsidRPr="00530DC6">
        <w:rPr>
          <w:rStyle w:val="A7"/>
          <w:rFonts w:ascii="Arial" w:hAnsi="Arial" w:cs="Arial"/>
          <w:b w:val="0"/>
          <w:color w:val="auto"/>
          <w:sz w:val="24"/>
          <w:szCs w:val="24"/>
          <w:lang w:val="en-US"/>
        </w:rPr>
        <w:t>4</w:t>
      </w:r>
      <w:r w:rsidR="00387381" w:rsidRPr="00530DC6">
        <w:rPr>
          <w:rStyle w:val="A7"/>
          <w:rFonts w:ascii="Arial" w:hAnsi="Arial" w:cs="Arial"/>
          <w:b w:val="0"/>
          <w:color w:val="auto"/>
          <w:sz w:val="24"/>
          <w:szCs w:val="24"/>
          <w:lang w:val="en-US"/>
        </w:rPr>
        <w:t xml:space="preserve"> months</w:t>
      </w:r>
      <w:r w:rsidR="00EB0C73" w:rsidRPr="00530DC6">
        <w:rPr>
          <w:rStyle w:val="A7"/>
          <w:rFonts w:ascii="Arial" w:hAnsi="Arial" w:cs="Arial"/>
          <w:b w:val="0"/>
          <w:color w:val="auto"/>
          <w:sz w:val="24"/>
          <w:szCs w:val="24"/>
          <w:lang w:val="en-US"/>
        </w:rPr>
        <w:t xml:space="preserve"> in patients under </w:t>
      </w:r>
      <w:r w:rsidRPr="00530DC6">
        <w:rPr>
          <w:rStyle w:val="A7"/>
          <w:rFonts w:ascii="Arial" w:hAnsi="Arial" w:cs="Arial"/>
          <w:b w:val="0"/>
          <w:color w:val="auto"/>
          <w:sz w:val="24"/>
          <w:szCs w:val="24"/>
          <w:lang w:val="en-US"/>
        </w:rPr>
        <w:t>4</w:t>
      </w:r>
      <w:r w:rsidR="00EB0C73" w:rsidRPr="00530DC6">
        <w:rPr>
          <w:rStyle w:val="A7"/>
          <w:rFonts w:ascii="Arial" w:hAnsi="Arial" w:cs="Arial"/>
          <w:b w:val="0"/>
          <w:color w:val="auto"/>
          <w:sz w:val="24"/>
          <w:szCs w:val="24"/>
          <w:lang w:val="en-US"/>
        </w:rPr>
        <w:t>0 years of age</w:t>
      </w:r>
      <w:r w:rsidR="00387381" w:rsidRPr="00530DC6">
        <w:rPr>
          <w:rStyle w:val="A7"/>
          <w:rFonts w:ascii="Arial" w:hAnsi="Arial" w:cs="Arial"/>
          <w:b w:val="0"/>
          <w:color w:val="auto"/>
          <w:sz w:val="24"/>
          <w:szCs w:val="24"/>
          <w:lang w:val="en-US"/>
        </w:rPr>
        <w:t xml:space="preserve">; this rate was </w:t>
      </w:r>
      <w:r w:rsidRPr="00530DC6">
        <w:rPr>
          <w:rStyle w:val="A7"/>
          <w:rFonts w:ascii="Arial" w:hAnsi="Arial" w:cs="Arial"/>
          <w:b w:val="0"/>
          <w:color w:val="auto"/>
          <w:sz w:val="24"/>
          <w:szCs w:val="24"/>
          <w:lang w:val="en-US"/>
        </w:rPr>
        <w:t>28</w:t>
      </w:r>
      <w:r w:rsidR="00387381" w:rsidRPr="00530DC6">
        <w:rPr>
          <w:rStyle w:val="A7"/>
          <w:rFonts w:ascii="Arial" w:hAnsi="Arial" w:cs="Arial"/>
          <w:b w:val="0"/>
          <w:color w:val="auto"/>
          <w:sz w:val="24"/>
          <w:szCs w:val="24"/>
          <w:lang w:val="en-US"/>
        </w:rPr>
        <w:t>.</w:t>
      </w:r>
      <w:r w:rsidRPr="00530DC6">
        <w:rPr>
          <w:rStyle w:val="A7"/>
          <w:rFonts w:ascii="Arial" w:hAnsi="Arial" w:cs="Arial"/>
          <w:b w:val="0"/>
          <w:color w:val="auto"/>
          <w:sz w:val="24"/>
          <w:szCs w:val="24"/>
          <w:lang w:val="en-US"/>
        </w:rPr>
        <w:t>7</w:t>
      </w:r>
      <w:r w:rsidR="00387381" w:rsidRPr="00530DC6">
        <w:rPr>
          <w:rStyle w:val="A7"/>
          <w:rFonts w:ascii="Arial" w:hAnsi="Arial" w:cs="Arial"/>
          <w:b w:val="0"/>
          <w:color w:val="auto"/>
          <w:sz w:val="24"/>
          <w:szCs w:val="24"/>
          <w:lang w:val="en-US"/>
        </w:rPr>
        <w:t xml:space="preserve"> months in patients </w:t>
      </w:r>
      <w:r w:rsidR="00EB0C73" w:rsidRPr="00530DC6">
        <w:rPr>
          <w:rStyle w:val="A7"/>
          <w:rFonts w:ascii="Arial" w:hAnsi="Arial" w:cs="Arial"/>
          <w:b w:val="0"/>
          <w:color w:val="auto"/>
          <w:sz w:val="24"/>
          <w:szCs w:val="24"/>
          <w:lang w:val="en-US"/>
        </w:rPr>
        <w:t xml:space="preserve">over </w:t>
      </w:r>
      <w:r w:rsidRPr="00530DC6">
        <w:rPr>
          <w:rStyle w:val="A7"/>
          <w:rFonts w:ascii="Arial" w:hAnsi="Arial" w:cs="Arial"/>
          <w:b w:val="0"/>
          <w:color w:val="auto"/>
          <w:sz w:val="24"/>
          <w:szCs w:val="24"/>
          <w:lang w:val="en-US"/>
        </w:rPr>
        <w:t>4</w:t>
      </w:r>
      <w:r w:rsidR="00EB0C73" w:rsidRPr="00530DC6">
        <w:rPr>
          <w:rStyle w:val="A7"/>
          <w:rFonts w:ascii="Arial" w:hAnsi="Arial" w:cs="Arial"/>
          <w:b w:val="0"/>
          <w:color w:val="auto"/>
          <w:sz w:val="24"/>
          <w:szCs w:val="24"/>
          <w:lang w:val="en-US"/>
        </w:rPr>
        <w:t>0 years of age</w:t>
      </w:r>
      <w:r w:rsidR="00387381" w:rsidRPr="00530DC6">
        <w:rPr>
          <w:rStyle w:val="A7"/>
          <w:rFonts w:ascii="Arial" w:hAnsi="Arial" w:cs="Arial"/>
          <w:b w:val="0"/>
          <w:color w:val="auto"/>
          <w:sz w:val="24"/>
          <w:szCs w:val="24"/>
          <w:lang w:val="en-US"/>
        </w:rPr>
        <w:t>. This period was statis</w:t>
      </w:r>
      <w:r w:rsidR="00B66480" w:rsidRPr="00530DC6">
        <w:rPr>
          <w:rStyle w:val="A7"/>
          <w:rFonts w:ascii="Arial" w:hAnsi="Arial" w:cs="Arial"/>
          <w:b w:val="0"/>
          <w:color w:val="auto"/>
          <w:sz w:val="24"/>
          <w:szCs w:val="24"/>
          <w:lang w:val="en-US"/>
        </w:rPr>
        <w:t>tically significant (p&lt;0.001).</w:t>
      </w:r>
    </w:p>
    <w:p w:rsidR="00FC6767" w:rsidRPr="00A56805" w:rsidRDefault="00FC6767" w:rsidP="00FC6767">
      <w:pPr>
        <w:pStyle w:val="Default"/>
        <w:rPr>
          <w:color w:val="FF0000"/>
          <w:lang w:val="en-US"/>
        </w:rPr>
      </w:pPr>
    </w:p>
    <w:p w:rsidR="00FC6767" w:rsidRPr="00A56805" w:rsidRDefault="00FC6767" w:rsidP="00FC6767">
      <w:pPr>
        <w:pStyle w:val="Default"/>
        <w:rPr>
          <w:color w:val="FF0000"/>
          <w:lang w:val="en-US"/>
        </w:rPr>
      </w:pPr>
    </w:p>
    <w:p w:rsidR="00FC6767" w:rsidRPr="00A56805" w:rsidRDefault="00FC6767" w:rsidP="00FC6767">
      <w:pPr>
        <w:pStyle w:val="Default"/>
        <w:rPr>
          <w:color w:val="FF0000"/>
          <w:lang w:val="en-US"/>
        </w:rPr>
      </w:pPr>
    </w:p>
    <w:p w:rsidR="00264BC0" w:rsidRPr="00A56805" w:rsidRDefault="00264BC0" w:rsidP="00264BC0">
      <w:pPr>
        <w:pStyle w:val="Default"/>
        <w:rPr>
          <w:color w:val="FF0000"/>
          <w:lang w:val="en-US"/>
        </w:rPr>
      </w:pPr>
    </w:p>
    <w:p w:rsidR="00264BC0" w:rsidRPr="00A56805" w:rsidRDefault="00264BC0" w:rsidP="00264BC0">
      <w:pPr>
        <w:pStyle w:val="Default"/>
        <w:rPr>
          <w:color w:val="FF0000"/>
          <w:lang w:val="en-US"/>
        </w:rPr>
      </w:pPr>
    </w:p>
    <w:p w:rsidR="00264BC0" w:rsidRPr="00A56805" w:rsidRDefault="00264BC0" w:rsidP="00264BC0">
      <w:pPr>
        <w:pStyle w:val="Default"/>
        <w:rPr>
          <w:color w:val="FF0000"/>
          <w:lang w:val="en-US"/>
        </w:rPr>
      </w:pPr>
    </w:p>
    <w:p w:rsidR="00264BC0" w:rsidRPr="00A56805" w:rsidRDefault="00264BC0" w:rsidP="00264BC0">
      <w:pPr>
        <w:pStyle w:val="Default"/>
        <w:rPr>
          <w:color w:val="FF0000"/>
          <w:lang w:val="en-US"/>
        </w:rPr>
      </w:pPr>
    </w:p>
    <w:p w:rsidR="00264BC0" w:rsidRPr="00A56805" w:rsidRDefault="00264BC0" w:rsidP="00264BC0">
      <w:pPr>
        <w:pStyle w:val="Default"/>
        <w:rPr>
          <w:color w:val="FF0000"/>
          <w:lang w:val="en-US"/>
        </w:rPr>
      </w:pPr>
    </w:p>
    <w:p w:rsidR="00264BC0" w:rsidRPr="00A56805" w:rsidRDefault="00264BC0" w:rsidP="00264BC0">
      <w:pPr>
        <w:pStyle w:val="Default"/>
        <w:rPr>
          <w:color w:val="FF0000"/>
          <w:lang w:val="en-US"/>
        </w:rPr>
      </w:pPr>
    </w:p>
    <w:p w:rsidR="003F0C25" w:rsidRPr="00A56805" w:rsidRDefault="003F0C25" w:rsidP="003F0C25">
      <w:pPr>
        <w:spacing w:after="0" w:line="480" w:lineRule="auto"/>
        <w:jc w:val="both"/>
        <w:rPr>
          <w:rStyle w:val="A7"/>
          <w:rFonts w:ascii="Arial" w:hAnsi="Arial" w:cs="Arial"/>
          <w:b w:val="0"/>
          <w:color w:val="FF0000"/>
          <w:sz w:val="24"/>
          <w:szCs w:val="24"/>
          <w:lang w:val="en-US"/>
        </w:rPr>
      </w:pPr>
    </w:p>
    <w:p w:rsidR="00B66480" w:rsidRPr="00A56805" w:rsidRDefault="00B66480" w:rsidP="003F0C25">
      <w:pPr>
        <w:spacing w:after="0" w:line="480" w:lineRule="auto"/>
        <w:jc w:val="both"/>
        <w:rPr>
          <w:rStyle w:val="A7"/>
          <w:rFonts w:ascii="Arial" w:hAnsi="Arial" w:cs="Arial"/>
          <w:b w:val="0"/>
          <w:color w:val="FF0000"/>
          <w:sz w:val="24"/>
          <w:szCs w:val="24"/>
          <w:lang w:val="en-US"/>
        </w:rPr>
      </w:pPr>
    </w:p>
    <w:p w:rsidR="003F0C25" w:rsidRPr="00A56805" w:rsidRDefault="003F0C25" w:rsidP="003F0C25">
      <w:pPr>
        <w:spacing w:after="0" w:line="480" w:lineRule="auto"/>
        <w:jc w:val="both"/>
        <w:rPr>
          <w:rStyle w:val="A7"/>
          <w:rFonts w:ascii="Arial" w:hAnsi="Arial" w:cs="Arial"/>
          <w:b w:val="0"/>
          <w:color w:val="FF0000"/>
          <w:sz w:val="24"/>
          <w:szCs w:val="24"/>
          <w:lang w:val="en-US"/>
        </w:rPr>
      </w:pPr>
    </w:p>
    <w:p w:rsidR="003F0C25" w:rsidRPr="00A56805" w:rsidRDefault="003F0C25" w:rsidP="003F0C25">
      <w:pPr>
        <w:spacing w:after="0" w:line="480" w:lineRule="auto"/>
        <w:jc w:val="both"/>
        <w:rPr>
          <w:rStyle w:val="A7"/>
          <w:rFonts w:ascii="Arial" w:hAnsi="Arial" w:cs="Arial"/>
          <w:b w:val="0"/>
          <w:color w:val="FF0000"/>
          <w:sz w:val="24"/>
          <w:szCs w:val="24"/>
          <w:lang w:val="en-US"/>
        </w:rPr>
      </w:pPr>
    </w:p>
    <w:p w:rsidR="003F0C25" w:rsidRPr="00A56805" w:rsidRDefault="003F0C25" w:rsidP="003F0C25">
      <w:pPr>
        <w:spacing w:after="0" w:line="480" w:lineRule="auto"/>
        <w:jc w:val="both"/>
        <w:rPr>
          <w:rStyle w:val="A7"/>
          <w:rFonts w:ascii="Arial" w:hAnsi="Arial" w:cs="Arial"/>
          <w:b w:val="0"/>
          <w:color w:val="FF0000"/>
          <w:sz w:val="24"/>
          <w:szCs w:val="24"/>
          <w:lang w:val="en-US"/>
        </w:rPr>
      </w:pPr>
    </w:p>
    <w:p w:rsidR="003F0C25" w:rsidRPr="00A56805" w:rsidRDefault="003F0C25" w:rsidP="003F0C25">
      <w:pPr>
        <w:spacing w:after="0" w:line="480" w:lineRule="auto"/>
        <w:jc w:val="both"/>
        <w:rPr>
          <w:rStyle w:val="A7"/>
          <w:rFonts w:ascii="Arial" w:hAnsi="Arial" w:cs="Arial"/>
          <w:b w:val="0"/>
          <w:color w:val="FF0000"/>
          <w:sz w:val="24"/>
          <w:szCs w:val="24"/>
          <w:lang w:val="en-US"/>
        </w:rPr>
      </w:pPr>
    </w:p>
    <w:p w:rsidR="003F0C25" w:rsidRPr="00A56805" w:rsidRDefault="003F0C25" w:rsidP="003F0C25">
      <w:pPr>
        <w:spacing w:after="0" w:line="480" w:lineRule="auto"/>
        <w:jc w:val="both"/>
        <w:rPr>
          <w:rStyle w:val="A7"/>
          <w:rFonts w:ascii="Arial" w:hAnsi="Arial" w:cs="Arial"/>
          <w:b w:val="0"/>
          <w:color w:val="FF0000"/>
          <w:sz w:val="24"/>
          <w:szCs w:val="24"/>
          <w:lang w:val="en-US"/>
        </w:rPr>
      </w:pPr>
    </w:p>
    <w:p w:rsidR="003F0C25" w:rsidRPr="00A56805" w:rsidRDefault="003F0C25" w:rsidP="003F0C25">
      <w:pPr>
        <w:spacing w:after="0" w:line="480" w:lineRule="auto"/>
        <w:jc w:val="both"/>
        <w:rPr>
          <w:rStyle w:val="A7"/>
          <w:rFonts w:ascii="Arial" w:hAnsi="Arial" w:cs="Arial"/>
          <w:b w:val="0"/>
          <w:color w:val="FF0000"/>
          <w:sz w:val="24"/>
          <w:szCs w:val="24"/>
          <w:lang w:val="en-US"/>
        </w:rPr>
      </w:pPr>
    </w:p>
    <w:p w:rsidR="003F0C25" w:rsidRDefault="003F0C25" w:rsidP="003F0C25">
      <w:pPr>
        <w:spacing w:after="0" w:line="480" w:lineRule="auto"/>
        <w:jc w:val="both"/>
        <w:rPr>
          <w:rStyle w:val="A7"/>
          <w:rFonts w:ascii="Arial" w:hAnsi="Arial" w:cs="Arial"/>
          <w:b w:val="0"/>
          <w:color w:val="FF0000"/>
          <w:sz w:val="24"/>
          <w:szCs w:val="24"/>
          <w:lang w:val="en-US"/>
        </w:rPr>
      </w:pPr>
    </w:p>
    <w:p w:rsidR="003F0C25" w:rsidRPr="008555DC" w:rsidRDefault="00A45729" w:rsidP="003F0C25">
      <w:pPr>
        <w:pStyle w:val="Pa7"/>
        <w:spacing w:line="480" w:lineRule="auto"/>
        <w:jc w:val="both"/>
        <w:rPr>
          <w:rFonts w:ascii="Arial" w:hAnsi="Arial" w:cs="Arial"/>
          <w:lang w:val="en-US"/>
        </w:rPr>
      </w:pPr>
      <w:r w:rsidRPr="008555DC">
        <w:rPr>
          <w:rStyle w:val="A5"/>
          <w:rFonts w:ascii="Arial" w:hAnsi="Arial" w:cs="Arial"/>
          <w:color w:val="auto"/>
          <w:sz w:val="24"/>
          <w:szCs w:val="24"/>
          <w:lang w:val="en-US"/>
        </w:rPr>
        <w:lastRenderedPageBreak/>
        <w:t xml:space="preserve">DISCUSSION </w:t>
      </w:r>
    </w:p>
    <w:p w:rsidR="008555DC" w:rsidRPr="008555DC" w:rsidRDefault="008555DC" w:rsidP="008555DC">
      <w:pPr>
        <w:pStyle w:val="Default"/>
        <w:spacing w:line="480" w:lineRule="auto"/>
        <w:jc w:val="both"/>
        <w:rPr>
          <w:rStyle w:val="A7"/>
          <w:rFonts w:ascii="Arial" w:hAnsi="Arial" w:cs="Arial"/>
          <w:b w:val="0"/>
          <w:color w:val="auto"/>
          <w:sz w:val="24"/>
          <w:szCs w:val="24"/>
          <w:lang w:val="en-US"/>
        </w:rPr>
      </w:pPr>
      <w:r w:rsidRPr="008555DC">
        <w:rPr>
          <w:rStyle w:val="A7"/>
          <w:rFonts w:ascii="Arial" w:hAnsi="Arial" w:cs="Arial"/>
          <w:b w:val="0"/>
          <w:color w:val="auto"/>
          <w:sz w:val="24"/>
          <w:szCs w:val="24"/>
          <w:lang w:val="en-US"/>
        </w:rPr>
        <w:t>Establishment, use and follow-up of AVFs, which are one of the hemodialysis methods in patients with chronic kidney failure, affect the quality of life of patients and are an important criterion for survival. A functional AVF that can remain open without thrombosis positively affects the patient's future life. For this reason, patients with AVF are closely followed by nephrology and vascular surgery teams in many clinics. For the creation of AVFs and long-term patency rates with successful results, surgeons should be performed with special care and followed by the same surgeons. In our patient groups, senior surgeons took part in the development of AVF and the</w:t>
      </w:r>
      <w:r>
        <w:rPr>
          <w:rStyle w:val="A7"/>
          <w:rFonts w:ascii="Arial" w:hAnsi="Arial" w:cs="Arial"/>
          <w:b w:val="0"/>
          <w:color w:val="auto"/>
          <w:sz w:val="24"/>
          <w:szCs w:val="24"/>
          <w:lang w:val="en-US"/>
        </w:rPr>
        <w:t xml:space="preserve"> patients were followed closely [5,6].</w:t>
      </w:r>
    </w:p>
    <w:p w:rsidR="00C64CBC" w:rsidRPr="00C64CBC" w:rsidRDefault="00C64CBC" w:rsidP="00C64CBC">
      <w:pPr>
        <w:pStyle w:val="Default"/>
        <w:spacing w:line="480" w:lineRule="auto"/>
        <w:ind w:firstLine="709"/>
        <w:jc w:val="both"/>
        <w:rPr>
          <w:rStyle w:val="A7"/>
          <w:rFonts w:ascii="Arial" w:hAnsi="Arial" w:cs="Arial"/>
          <w:b w:val="0"/>
          <w:color w:val="auto"/>
          <w:sz w:val="24"/>
          <w:szCs w:val="24"/>
          <w:lang w:val="en-US"/>
        </w:rPr>
      </w:pPr>
      <w:r w:rsidRPr="00C64CBC">
        <w:rPr>
          <w:rStyle w:val="A7"/>
          <w:rFonts w:ascii="Arial" w:hAnsi="Arial" w:cs="Arial"/>
          <w:b w:val="0"/>
          <w:color w:val="auto"/>
          <w:sz w:val="24"/>
          <w:szCs w:val="24"/>
          <w:lang w:val="en-US"/>
        </w:rPr>
        <w:t>The use of the left or right arm is still the first preferred method to create AVFs. It is important to start the procedure from the most distal part of the upper extremities (snuff-box fistula) in order to maintain a solid vascular structure in the subsequent fistula formation processes.</w:t>
      </w:r>
      <w:r w:rsidR="00547C97">
        <w:rPr>
          <w:rStyle w:val="A7"/>
          <w:rFonts w:ascii="Arial" w:hAnsi="Arial" w:cs="Arial"/>
          <w:b w:val="0"/>
          <w:color w:val="auto"/>
          <w:sz w:val="24"/>
          <w:szCs w:val="24"/>
          <w:lang w:val="en-US"/>
        </w:rPr>
        <w:t xml:space="preserve"> </w:t>
      </w:r>
      <w:r w:rsidR="00547C97" w:rsidRPr="00547C97">
        <w:rPr>
          <w:rStyle w:val="A7"/>
          <w:rFonts w:ascii="Arial" w:hAnsi="Arial" w:cs="Arial"/>
          <w:b w:val="0"/>
          <w:color w:val="auto"/>
          <w:sz w:val="24"/>
          <w:szCs w:val="24"/>
          <w:lang w:val="en-US"/>
        </w:rPr>
        <w:t>Although the vessel diameters in this region are small, the use of this distal site in case of occlusion and fistula function deterioration provides space for the subsequent creation of new fistula.</w:t>
      </w:r>
      <w:r w:rsidR="00547C97">
        <w:rPr>
          <w:rStyle w:val="A7"/>
          <w:rFonts w:ascii="Arial" w:hAnsi="Arial" w:cs="Arial"/>
          <w:b w:val="0"/>
          <w:color w:val="auto"/>
          <w:sz w:val="24"/>
          <w:szCs w:val="24"/>
          <w:lang w:val="en-US"/>
        </w:rPr>
        <w:t xml:space="preserve"> </w:t>
      </w:r>
      <w:r w:rsidRPr="00C64CBC">
        <w:rPr>
          <w:rStyle w:val="A7"/>
          <w:rFonts w:ascii="Arial" w:hAnsi="Arial" w:cs="Arial"/>
          <w:b w:val="0"/>
          <w:color w:val="auto"/>
          <w:sz w:val="24"/>
          <w:szCs w:val="24"/>
          <w:lang w:val="en-US"/>
        </w:rPr>
        <w:t xml:space="preserve">If the distal cuts are unsuitable or have been used before, the middle and upper sections of the arm should be used to create the AVF. </w:t>
      </w:r>
      <w:r w:rsidR="00547C97" w:rsidRPr="00547C97">
        <w:rPr>
          <w:rStyle w:val="A7"/>
          <w:rFonts w:ascii="Arial" w:hAnsi="Arial" w:cs="Arial"/>
          <w:b w:val="0"/>
          <w:color w:val="auto"/>
          <w:sz w:val="24"/>
          <w:szCs w:val="24"/>
          <w:lang w:val="en-US"/>
        </w:rPr>
        <w:t>In general, the AVF</w:t>
      </w:r>
      <w:r w:rsidR="00547C97">
        <w:rPr>
          <w:rStyle w:val="A7"/>
          <w:rFonts w:ascii="Arial" w:hAnsi="Arial" w:cs="Arial"/>
          <w:b w:val="0"/>
          <w:color w:val="auto"/>
          <w:sz w:val="24"/>
          <w:szCs w:val="24"/>
          <w:lang w:val="en-US"/>
        </w:rPr>
        <w:t>s</w:t>
      </w:r>
      <w:r w:rsidR="00547C97" w:rsidRPr="00547C97">
        <w:rPr>
          <w:rStyle w:val="A7"/>
          <w:rFonts w:ascii="Arial" w:hAnsi="Arial" w:cs="Arial"/>
          <w:b w:val="0"/>
          <w:color w:val="auto"/>
          <w:sz w:val="24"/>
          <w:szCs w:val="24"/>
          <w:lang w:val="en-US"/>
        </w:rPr>
        <w:t xml:space="preserve"> generated for hemodialysis should be performed from the autogenous vascular structures of the patient and from the </w:t>
      </w:r>
      <w:r w:rsidR="00547C97">
        <w:rPr>
          <w:rStyle w:val="A7"/>
          <w:rFonts w:ascii="Arial" w:hAnsi="Arial" w:cs="Arial"/>
          <w:b w:val="0"/>
          <w:color w:val="auto"/>
          <w:sz w:val="24"/>
          <w:szCs w:val="24"/>
          <w:lang w:val="en-US"/>
        </w:rPr>
        <w:t>distal</w:t>
      </w:r>
      <w:r w:rsidR="00547C97" w:rsidRPr="00547C97">
        <w:rPr>
          <w:rStyle w:val="A7"/>
          <w:rFonts w:ascii="Arial" w:hAnsi="Arial" w:cs="Arial"/>
          <w:b w:val="0"/>
          <w:color w:val="auto"/>
          <w:sz w:val="24"/>
          <w:szCs w:val="24"/>
          <w:lang w:val="en-US"/>
        </w:rPr>
        <w:t xml:space="preserve"> to the </w:t>
      </w:r>
      <w:r w:rsidR="00547C97">
        <w:rPr>
          <w:rStyle w:val="A7"/>
          <w:rFonts w:ascii="Arial" w:hAnsi="Arial" w:cs="Arial"/>
          <w:b w:val="0"/>
          <w:color w:val="auto"/>
          <w:sz w:val="24"/>
          <w:szCs w:val="24"/>
          <w:lang w:val="en-US"/>
        </w:rPr>
        <w:t xml:space="preserve">proximal </w:t>
      </w:r>
      <w:r w:rsidR="00547C97" w:rsidRPr="00547C97">
        <w:rPr>
          <w:rStyle w:val="A7"/>
          <w:rFonts w:ascii="Arial" w:hAnsi="Arial" w:cs="Arial"/>
          <w:b w:val="0"/>
          <w:color w:val="auto"/>
          <w:sz w:val="24"/>
          <w:szCs w:val="24"/>
          <w:lang w:val="en-US"/>
        </w:rPr>
        <w:t>(snuff-box, Brescia-</w:t>
      </w:r>
      <w:proofErr w:type="spellStart"/>
      <w:r w:rsidR="00547C97" w:rsidRPr="00547C97">
        <w:rPr>
          <w:rStyle w:val="A7"/>
          <w:rFonts w:ascii="Arial" w:hAnsi="Arial" w:cs="Arial"/>
          <w:b w:val="0"/>
          <w:color w:val="auto"/>
          <w:sz w:val="24"/>
          <w:szCs w:val="24"/>
          <w:lang w:val="en-US"/>
        </w:rPr>
        <w:t>Cimino</w:t>
      </w:r>
      <w:proofErr w:type="spellEnd"/>
      <w:r w:rsidR="00547C97" w:rsidRPr="00547C97">
        <w:rPr>
          <w:rStyle w:val="A7"/>
          <w:rFonts w:ascii="Arial" w:hAnsi="Arial" w:cs="Arial"/>
          <w:b w:val="0"/>
          <w:color w:val="auto"/>
          <w:sz w:val="24"/>
          <w:szCs w:val="24"/>
          <w:lang w:val="en-US"/>
        </w:rPr>
        <w:t xml:space="preserve">, upper </w:t>
      </w:r>
      <w:proofErr w:type="spellStart"/>
      <w:r w:rsidR="00547C97" w:rsidRPr="00547C97">
        <w:rPr>
          <w:rStyle w:val="A7"/>
          <w:rFonts w:ascii="Arial" w:hAnsi="Arial" w:cs="Arial"/>
          <w:b w:val="0"/>
          <w:color w:val="auto"/>
          <w:sz w:val="24"/>
          <w:szCs w:val="24"/>
          <w:lang w:val="en-US"/>
        </w:rPr>
        <w:t>radiocephalic</w:t>
      </w:r>
      <w:proofErr w:type="spellEnd"/>
      <w:r w:rsidR="00547C97" w:rsidRPr="00547C97">
        <w:rPr>
          <w:rStyle w:val="A7"/>
          <w:rFonts w:ascii="Arial" w:hAnsi="Arial" w:cs="Arial"/>
          <w:b w:val="0"/>
          <w:color w:val="auto"/>
          <w:sz w:val="24"/>
          <w:szCs w:val="24"/>
          <w:lang w:val="en-US"/>
        </w:rPr>
        <w:t>, brachiocephalic)</w:t>
      </w:r>
      <w:r w:rsidR="000D38D6">
        <w:rPr>
          <w:rStyle w:val="A7"/>
          <w:rFonts w:ascii="Arial" w:hAnsi="Arial" w:cs="Arial"/>
          <w:b w:val="0"/>
          <w:color w:val="auto"/>
          <w:sz w:val="24"/>
          <w:szCs w:val="24"/>
          <w:lang w:val="en-US"/>
        </w:rPr>
        <w:t xml:space="preserve"> </w:t>
      </w:r>
      <w:r w:rsidR="000D38D6" w:rsidRPr="00C64CBC">
        <w:rPr>
          <w:rStyle w:val="A7"/>
          <w:rFonts w:ascii="Arial" w:hAnsi="Arial" w:cs="Arial"/>
          <w:b w:val="0"/>
          <w:color w:val="auto"/>
          <w:sz w:val="24"/>
          <w:szCs w:val="24"/>
          <w:lang w:val="en-US"/>
        </w:rPr>
        <w:t>[7,8].</w:t>
      </w:r>
      <w:r w:rsidR="000D38D6">
        <w:rPr>
          <w:rStyle w:val="A7"/>
          <w:rFonts w:ascii="Arial" w:hAnsi="Arial" w:cs="Arial"/>
          <w:b w:val="0"/>
          <w:color w:val="auto"/>
          <w:sz w:val="24"/>
          <w:szCs w:val="24"/>
          <w:lang w:val="en-US"/>
        </w:rPr>
        <w:t xml:space="preserve"> </w:t>
      </w:r>
      <w:r w:rsidR="000D38D6" w:rsidRPr="000D38D6">
        <w:rPr>
          <w:rStyle w:val="A7"/>
          <w:rFonts w:ascii="Arial" w:hAnsi="Arial" w:cs="Arial"/>
          <w:b w:val="0"/>
          <w:color w:val="auto"/>
          <w:sz w:val="24"/>
          <w:szCs w:val="24"/>
          <w:lang w:val="en-US"/>
        </w:rPr>
        <w:t>Although there was no consensus on the difference in patency rates of distal AVFs with respect to proximal AVFs, in our patients, we attempted to use the distal site as the first choice for AVFs, considering that there might be fistula distortions after months and years</w:t>
      </w:r>
      <w:r w:rsidR="000D38D6">
        <w:rPr>
          <w:rStyle w:val="A7"/>
          <w:rFonts w:ascii="Arial" w:hAnsi="Arial" w:cs="Arial"/>
          <w:b w:val="0"/>
          <w:color w:val="auto"/>
          <w:sz w:val="24"/>
          <w:szCs w:val="24"/>
          <w:lang w:val="en-US"/>
        </w:rPr>
        <w:t xml:space="preserve">. </w:t>
      </w:r>
      <w:r w:rsidRPr="00C64CBC">
        <w:rPr>
          <w:rStyle w:val="A7"/>
          <w:rFonts w:ascii="Arial" w:hAnsi="Arial" w:cs="Arial"/>
          <w:b w:val="0"/>
          <w:color w:val="auto"/>
          <w:sz w:val="24"/>
          <w:szCs w:val="24"/>
          <w:lang w:val="en-US"/>
        </w:rPr>
        <w:t xml:space="preserve">Many studies have shown different rates of patency of upper extremity AVFs. Despite these differences, there was no statistically </w:t>
      </w:r>
      <w:r w:rsidRPr="00C64CBC">
        <w:rPr>
          <w:rStyle w:val="A7"/>
          <w:rFonts w:ascii="Arial" w:hAnsi="Arial" w:cs="Arial"/>
          <w:b w:val="0"/>
          <w:color w:val="auto"/>
          <w:sz w:val="24"/>
          <w:szCs w:val="24"/>
          <w:lang w:val="en-US"/>
        </w:rPr>
        <w:lastRenderedPageBreak/>
        <w:t>significant difference in patency rates for upper extremity AVF types in some studies [</w:t>
      </w:r>
      <w:r w:rsidR="000D38D6">
        <w:rPr>
          <w:rStyle w:val="A7"/>
          <w:rFonts w:ascii="Arial" w:hAnsi="Arial" w:cs="Arial"/>
          <w:b w:val="0"/>
          <w:color w:val="auto"/>
          <w:sz w:val="24"/>
          <w:szCs w:val="24"/>
          <w:lang w:val="en-US"/>
        </w:rPr>
        <w:t>9,10</w:t>
      </w:r>
      <w:r w:rsidRPr="00C64CBC">
        <w:rPr>
          <w:rStyle w:val="A7"/>
          <w:rFonts w:ascii="Arial" w:hAnsi="Arial" w:cs="Arial"/>
          <w:b w:val="0"/>
          <w:color w:val="auto"/>
          <w:sz w:val="24"/>
          <w:szCs w:val="24"/>
          <w:lang w:val="en-US"/>
        </w:rPr>
        <w:t>].</w:t>
      </w:r>
      <w:r>
        <w:rPr>
          <w:rStyle w:val="A7"/>
          <w:rFonts w:ascii="Arial" w:hAnsi="Arial" w:cs="Arial"/>
          <w:b w:val="0"/>
          <w:color w:val="auto"/>
          <w:sz w:val="24"/>
          <w:szCs w:val="24"/>
          <w:lang w:val="en-US"/>
        </w:rPr>
        <w:t xml:space="preserve"> </w:t>
      </w:r>
      <w:r w:rsidRPr="00C64CBC">
        <w:rPr>
          <w:rStyle w:val="A7"/>
          <w:rFonts w:ascii="Arial" w:hAnsi="Arial" w:cs="Arial"/>
          <w:b w:val="0"/>
          <w:color w:val="auto"/>
          <w:sz w:val="24"/>
          <w:szCs w:val="24"/>
          <w:lang w:val="en-US"/>
        </w:rPr>
        <w:t xml:space="preserve">Based on the hypothesis that AVF patency rates for the upper and lower arms did not differ in many studies, we included all upper extremity AVFs in our study, without distinction between upper and lower </w:t>
      </w:r>
      <w:r w:rsidR="00B86D15" w:rsidRPr="00C64CBC">
        <w:rPr>
          <w:rStyle w:val="A7"/>
          <w:rFonts w:ascii="Arial" w:hAnsi="Arial" w:cs="Arial"/>
          <w:b w:val="0"/>
          <w:color w:val="auto"/>
          <w:sz w:val="24"/>
          <w:szCs w:val="24"/>
          <w:lang w:val="en-US"/>
        </w:rPr>
        <w:t>arms [</w:t>
      </w:r>
      <w:r w:rsidR="000D38D6">
        <w:rPr>
          <w:rStyle w:val="A7"/>
          <w:rFonts w:ascii="Arial" w:hAnsi="Arial" w:cs="Arial"/>
          <w:b w:val="0"/>
          <w:color w:val="auto"/>
          <w:sz w:val="24"/>
          <w:szCs w:val="24"/>
          <w:lang w:val="en-US"/>
        </w:rPr>
        <w:t>11-13</w:t>
      </w:r>
      <w:r w:rsidRPr="00C64CBC">
        <w:rPr>
          <w:rStyle w:val="A7"/>
          <w:rFonts w:ascii="Arial" w:hAnsi="Arial" w:cs="Arial"/>
          <w:b w:val="0"/>
          <w:color w:val="auto"/>
          <w:sz w:val="24"/>
          <w:szCs w:val="24"/>
          <w:lang w:val="en-US"/>
        </w:rPr>
        <w:t>].</w:t>
      </w:r>
    </w:p>
    <w:p w:rsidR="00C64CBC" w:rsidRPr="00B86D15" w:rsidRDefault="00B86D15" w:rsidP="00B86D15">
      <w:pPr>
        <w:spacing w:after="0" w:line="480" w:lineRule="auto"/>
        <w:ind w:firstLine="708"/>
        <w:jc w:val="both"/>
        <w:rPr>
          <w:rStyle w:val="A7"/>
          <w:rFonts w:ascii="Arial" w:hAnsi="Arial" w:cs="Arial"/>
          <w:b w:val="0"/>
          <w:color w:val="auto"/>
          <w:sz w:val="24"/>
          <w:szCs w:val="24"/>
          <w:lang w:val="en-US"/>
        </w:rPr>
      </w:pPr>
      <w:r w:rsidRPr="00B86D15">
        <w:rPr>
          <w:rStyle w:val="A7"/>
          <w:rFonts w:ascii="Arial" w:hAnsi="Arial" w:cs="Arial"/>
          <w:b w:val="0"/>
          <w:color w:val="auto"/>
          <w:sz w:val="24"/>
          <w:szCs w:val="24"/>
          <w:lang w:val="en-US"/>
        </w:rPr>
        <w:t>The most commonly used technique for creating AVF is the end-to-side technique. Side-to-side or end-to-end techniques have been used in previous years, and over time these techniques have been abandoned. Although all 3 techniques have advantages or disadvantages (distal ischemia, aneurysm, venous hypertension, steal syndrome, or edema), many studies have shown that the end-to-side techniqu</w:t>
      </w:r>
      <w:r w:rsidR="00B83EB1">
        <w:rPr>
          <w:rStyle w:val="A7"/>
          <w:rFonts w:ascii="Arial" w:hAnsi="Arial" w:cs="Arial"/>
          <w:b w:val="0"/>
          <w:color w:val="auto"/>
          <w:sz w:val="24"/>
          <w:szCs w:val="24"/>
          <w:lang w:val="en-US"/>
        </w:rPr>
        <w:t>e causes fewer complications [4,</w:t>
      </w:r>
      <w:r w:rsidR="000D38D6">
        <w:rPr>
          <w:rStyle w:val="A7"/>
          <w:rFonts w:ascii="Arial" w:hAnsi="Arial" w:cs="Arial"/>
          <w:b w:val="0"/>
          <w:color w:val="auto"/>
          <w:sz w:val="24"/>
          <w:szCs w:val="24"/>
          <w:lang w:val="en-US"/>
        </w:rPr>
        <w:t>13-15</w:t>
      </w:r>
      <w:r w:rsidRPr="00B86D15">
        <w:rPr>
          <w:rStyle w:val="A7"/>
          <w:rFonts w:ascii="Arial" w:hAnsi="Arial" w:cs="Arial"/>
          <w:b w:val="0"/>
          <w:color w:val="auto"/>
          <w:sz w:val="24"/>
          <w:szCs w:val="24"/>
          <w:lang w:val="en-US"/>
        </w:rPr>
        <w:t>]. We also preferred the end-to-side technique in all our patients and we observed that there were no differences between the groups in terms of adverse events caused by these techniques.</w:t>
      </w:r>
    </w:p>
    <w:p w:rsidR="002B7B1E" w:rsidRDefault="002B7B1E" w:rsidP="002277AF">
      <w:pPr>
        <w:pStyle w:val="Pa11"/>
        <w:spacing w:line="480" w:lineRule="auto"/>
        <w:ind w:firstLine="708"/>
        <w:jc w:val="both"/>
        <w:rPr>
          <w:rFonts w:ascii="Arial" w:hAnsi="Arial" w:cs="Arial"/>
          <w:lang w:val="en-US"/>
        </w:rPr>
      </w:pPr>
      <w:r w:rsidRPr="002277AF">
        <w:rPr>
          <w:rFonts w:ascii="Arial" w:hAnsi="Arial" w:cs="Arial"/>
          <w:lang w:val="en-US"/>
        </w:rPr>
        <w:t xml:space="preserve">There was no significant difference between the groups in terms of characteristics, surgical procedures and complications in the preoperative, operative and postoperative periods. The differences in the age of the patients were not significant in terms of procedural features and complications. While these results we found were </w:t>
      </w:r>
      <w:r w:rsidRPr="003114B9">
        <w:rPr>
          <w:rFonts w:ascii="Arial" w:hAnsi="Arial" w:cs="Arial"/>
          <w:lang w:val="en-US"/>
        </w:rPr>
        <w:t xml:space="preserve">compatible with some studies, they also showed differences according to some studies </w:t>
      </w:r>
      <w:r w:rsidR="00D87472" w:rsidRPr="003114B9">
        <w:rPr>
          <w:rFonts w:ascii="Arial" w:hAnsi="Arial" w:cs="Arial"/>
          <w:lang w:val="en-US"/>
        </w:rPr>
        <w:t xml:space="preserve">[16,17]. </w:t>
      </w:r>
      <w:r w:rsidRPr="003114B9">
        <w:rPr>
          <w:rFonts w:ascii="Arial" w:hAnsi="Arial" w:cs="Arial"/>
          <w:lang w:val="en-US"/>
        </w:rPr>
        <w:t>Especially gender, presence of DM, smoking and hypertension have been shown to negatively affect AVF patency</w:t>
      </w:r>
      <w:r w:rsidRPr="002277AF">
        <w:rPr>
          <w:rFonts w:ascii="Arial" w:hAnsi="Arial" w:cs="Arial"/>
          <w:lang w:val="en-US"/>
        </w:rPr>
        <w:t xml:space="preserve"> in many studies </w:t>
      </w:r>
      <w:r w:rsidR="00440007">
        <w:rPr>
          <w:rFonts w:ascii="Arial" w:hAnsi="Arial" w:cs="Arial"/>
          <w:lang w:val="en-US"/>
        </w:rPr>
        <w:t>[18-21].</w:t>
      </w:r>
      <w:r w:rsidR="00440007">
        <w:rPr>
          <w:rFonts w:ascii="Arial" w:hAnsi="Arial" w:cs="Arial"/>
          <w:color w:val="FF0000"/>
          <w:lang w:val="en-US"/>
        </w:rPr>
        <w:t xml:space="preserve"> </w:t>
      </w:r>
      <w:r w:rsidRPr="002277AF">
        <w:rPr>
          <w:rFonts w:ascii="Arial" w:hAnsi="Arial" w:cs="Arial"/>
          <w:lang w:val="en-US"/>
        </w:rPr>
        <w:t>However,</w:t>
      </w:r>
      <w:r w:rsidRPr="002277AF">
        <w:rPr>
          <w:rFonts w:ascii="Arial" w:hAnsi="Arial" w:cs="Arial"/>
          <w:color w:val="FF0000"/>
          <w:lang w:val="en-US"/>
        </w:rPr>
        <w:t xml:space="preserve"> </w:t>
      </w:r>
      <w:r w:rsidRPr="002277AF">
        <w:rPr>
          <w:rFonts w:ascii="Arial" w:hAnsi="Arial" w:cs="Arial"/>
          <w:lang w:val="en-US"/>
        </w:rPr>
        <w:t xml:space="preserve">in some studies conducted with different centers, it was observed that these factors did not affect the fistula patency </w:t>
      </w:r>
      <w:r w:rsidR="00440007">
        <w:rPr>
          <w:rFonts w:ascii="Arial" w:hAnsi="Arial" w:cs="Arial"/>
          <w:lang w:val="en-US"/>
        </w:rPr>
        <w:t>[13,22].</w:t>
      </w:r>
      <w:r w:rsidR="00440007">
        <w:rPr>
          <w:rFonts w:ascii="Arial" w:hAnsi="Arial" w:cs="Arial"/>
          <w:color w:val="FF0000"/>
          <w:lang w:val="en-US"/>
        </w:rPr>
        <w:t xml:space="preserve"> </w:t>
      </w:r>
      <w:r w:rsidRPr="002277AF">
        <w:rPr>
          <w:rFonts w:ascii="Arial" w:hAnsi="Arial" w:cs="Arial"/>
          <w:lang w:val="en-US"/>
        </w:rPr>
        <w:t xml:space="preserve">In this study, in which the effect of the difference in the age of the patients on AVF patency was investigated; Fistula opening rates were found to be </w:t>
      </w:r>
      <w:r w:rsidRPr="00440007">
        <w:rPr>
          <w:rFonts w:ascii="Arial" w:hAnsi="Arial" w:cs="Arial"/>
          <w:lang w:val="en-US"/>
        </w:rPr>
        <w:t xml:space="preserve">lower in patients older than 40 years compared to those under 40. While this result was compatible with some studies </w:t>
      </w:r>
      <w:r w:rsidR="00440007" w:rsidRPr="00440007">
        <w:rPr>
          <w:rFonts w:ascii="Arial" w:hAnsi="Arial" w:cs="Arial"/>
          <w:lang w:val="en-US"/>
        </w:rPr>
        <w:t xml:space="preserve">[16], </w:t>
      </w:r>
      <w:r w:rsidRPr="00440007">
        <w:rPr>
          <w:rFonts w:ascii="Arial" w:hAnsi="Arial" w:cs="Arial"/>
          <w:lang w:val="en-US"/>
        </w:rPr>
        <w:t xml:space="preserve">it showed difference with some studies </w:t>
      </w:r>
      <w:r w:rsidR="00440007" w:rsidRPr="00440007">
        <w:rPr>
          <w:rFonts w:ascii="Arial" w:hAnsi="Arial" w:cs="Arial"/>
          <w:lang w:val="en-US"/>
        </w:rPr>
        <w:t xml:space="preserve">[17,23]. </w:t>
      </w:r>
    </w:p>
    <w:p w:rsidR="007D30A8" w:rsidRDefault="004C1FB8" w:rsidP="004C1FB8">
      <w:pPr>
        <w:pStyle w:val="Default"/>
        <w:spacing w:line="480" w:lineRule="auto"/>
        <w:ind w:firstLine="708"/>
        <w:jc w:val="both"/>
        <w:rPr>
          <w:lang w:val="en-US"/>
        </w:rPr>
      </w:pPr>
      <w:r w:rsidRPr="004C1FB8">
        <w:rPr>
          <w:rFonts w:ascii="Arial" w:hAnsi="Arial" w:cs="Arial"/>
          <w:color w:val="auto"/>
          <w:lang w:val="en-US"/>
        </w:rPr>
        <w:lastRenderedPageBreak/>
        <w:t>This study has some limitations. First of all, it is not possible to determine exactly which group had more mortality over the years and mortality times due to the lack of data in the records.</w:t>
      </w:r>
      <w:r>
        <w:rPr>
          <w:rFonts w:ascii="Arial" w:hAnsi="Arial" w:cs="Arial"/>
          <w:color w:val="auto"/>
          <w:lang w:val="en-US"/>
        </w:rPr>
        <w:t xml:space="preserve"> </w:t>
      </w:r>
      <w:r w:rsidRPr="004C1FB8">
        <w:rPr>
          <w:rFonts w:ascii="Arial" w:hAnsi="Arial" w:cs="Arial"/>
          <w:color w:val="auto"/>
          <w:lang w:val="en-US"/>
        </w:rPr>
        <w:t>Secondly, the effect of co-morbidities (such as hypertension, diabetes) and complications that developed over the years on fistula patency were not investigated in this study. Finally, due to the low socio-economic factors in our country and our region, retrospective data collection, follow-up of patients, and hemodialysis procedures performed in different centers were not evaluated in this study. Therefore, it would be beneficial to carry out further studies by re-evaluating many missing parameters in the future.</w:t>
      </w:r>
    </w:p>
    <w:p w:rsidR="007D30A8" w:rsidRPr="007D30A8" w:rsidRDefault="007D30A8" w:rsidP="004C1FB8">
      <w:pPr>
        <w:pStyle w:val="Default"/>
        <w:spacing w:line="480" w:lineRule="auto"/>
        <w:jc w:val="both"/>
        <w:rPr>
          <w:lang w:val="en-US"/>
        </w:rPr>
      </w:pPr>
    </w:p>
    <w:p w:rsidR="00052B97" w:rsidRPr="00510E04" w:rsidRDefault="00052B97" w:rsidP="00510E04">
      <w:pPr>
        <w:pStyle w:val="Pa7"/>
        <w:spacing w:line="480" w:lineRule="auto"/>
        <w:jc w:val="both"/>
        <w:rPr>
          <w:rFonts w:ascii="Arial" w:hAnsi="Arial" w:cs="Arial"/>
          <w:lang w:val="en-US"/>
        </w:rPr>
      </w:pPr>
      <w:r w:rsidRPr="00510E04">
        <w:rPr>
          <w:rStyle w:val="A5"/>
          <w:rFonts w:ascii="Arial" w:hAnsi="Arial" w:cs="Arial"/>
          <w:color w:val="auto"/>
          <w:sz w:val="24"/>
          <w:szCs w:val="24"/>
          <w:lang w:val="en-US"/>
        </w:rPr>
        <w:t xml:space="preserve">Conclusion </w:t>
      </w:r>
    </w:p>
    <w:p w:rsidR="00440007" w:rsidRPr="00510E04" w:rsidRDefault="00510E04" w:rsidP="00510E04">
      <w:pPr>
        <w:pStyle w:val="details"/>
        <w:shd w:val="clear" w:color="auto" w:fill="FFFFFF"/>
        <w:spacing w:before="0" w:beforeAutospacing="0" w:after="0" w:afterAutospacing="0" w:line="480" w:lineRule="auto"/>
        <w:jc w:val="both"/>
        <w:rPr>
          <w:rFonts w:ascii="Arial" w:hAnsi="Arial" w:cs="Arial"/>
          <w:sz w:val="18"/>
          <w:szCs w:val="18"/>
        </w:rPr>
      </w:pPr>
      <w:r w:rsidRPr="00510E04">
        <w:rPr>
          <w:rStyle w:val="A7"/>
          <w:rFonts w:ascii="Arial" w:eastAsiaTheme="minorHAnsi" w:hAnsi="Arial" w:cs="Arial"/>
          <w:b w:val="0"/>
          <w:color w:val="auto"/>
          <w:sz w:val="24"/>
          <w:szCs w:val="24"/>
          <w:lang w:val="en-US" w:eastAsia="en-US"/>
        </w:rPr>
        <w:t>For hemodialysis, arteriovenous fistulas are vital for patients with chronic kidney failure. Repetitive entry-exit procedures applied to vascular structures during the hemodialysis procedure may cause vascular tissue damage and narrowing and occlusion over time. Many factors (demographic, hemodynamic, biological parameters and comorbidity conditions) are effective in maintaining the patency of fistulas. Previous studies have stated that one of these factors is the age of the patient. In this study, we investigated the effect of middle and old age on AVF patency and as a result, we determined that younger age (under 40 years) was effective in keeping AVFs open for longer.</w:t>
      </w: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440007" w:rsidRDefault="00440007" w:rsidP="003B0DE6">
      <w:pPr>
        <w:pStyle w:val="details"/>
        <w:shd w:val="clear" w:color="auto" w:fill="FFFFFF"/>
        <w:spacing w:before="0" w:beforeAutospacing="0" w:after="0" w:afterAutospacing="0"/>
        <w:rPr>
          <w:rFonts w:ascii="Arial" w:hAnsi="Arial" w:cs="Arial"/>
          <w:color w:val="FF0000"/>
          <w:sz w:val="18"/>
          <w:szCs w:val="18"/>
        </w:rPr>
      </w:pPr>
    </w:p>
    <w:p w:rsidR="00CC1F34" w:rsidRPr="00440007" w:rsidRDefault="00CC1F34" w:rsidP="003B0DE6">
      <w:pPr>
        <w:pStyle w:val="details"/>
        <w:shd w:val="clear" w:color="auto" w:fill="FFFFFF"/>
        <w:spacing w:before="0" w:beforeAutospacing="0" w:after="0" w:afterAutospacing="0"/>
        <w:rPr>
          <w:rFonts w:ascii="Arial" w:hAnsi="Arial" w:cs="Arial"/>
          <w:b/>
          <w:lang w:val="en-US"/>
        </w:rPr>
      </w:pPr>
      <w:r w:rsidRPr="00440007">
        <w:rPr>
          <w:rFonts w:ascii="Arial" w:hAnsi="Arial" w:cs="Arial"/>
          <w:b/>
          <w:lang w:val="en-US"/>
        </w:rPr>
        <w:lastRenderedPageBreak/>
        <w:t>References</w:t>
      </w:r>
    </w:p>
    <w:p w:rsidR="00CC1F34" w:rsidRPr="00440007" w:rsidRDefault="00CC1F34" w:rsidP="003B0DE6">
      <w:pPr>
        <w:pStyle w:val="details"/>
        <w:shd w:val="clear" w:color="auto" w:fill="FFFFFF"/>
        <w:spacing w:before="0" w:beforeAutospacing="0" w:after="0" w:afterAutospacing="0"/>
        <w:rPr>
          <w:rFonts w:ascii="Arial" w:hAnsi="Arial" w:cs="Arial"/>
          <w:sz w:val="18"/>
          <w:szCs w:val="18"/>
        </w:rPr>
      </w:pPr>
    </w:p>
    <w:p w:rsidR="00E24C79" w:rsidRPr="00440007" w:rsidRDefault="00E24C79" w:rsidP="00E24C79">
      <w:pPr>
        <w:pStyle w:val="ListeParagraf"/>
        <w:numPr>
          <w:ilvl w:val="0"/>
          <w:numId w:val="2"/>
        </w:numPr>
        <w:shd w:val="clear" w:color="auto" w:fill="FFFFFF"/>
        <w:spacing w:after="0" w:line="480" w:lineRule="auto"/>
        <w:jc w:val="both"/>
        <w:rPr>
          <w:rFonts w:ascii="Arial" w:eastAsia="Times New Roman" w:hAnsi="Arial" w:cs="Arial"/>
          <w:sz w:val="24"/>
          <w:szCs w:val="24"/>
          <w:lang w:val="en-US" w:eastAsia="tr-TR"/>
        </w:rPr>
      </w:pPr>
      <w:proofErr w:type="spellStart"/>
      <w:r w:rsidRPr="00440007">
        <w:rPr>
          <w:rFonts w:ascii="Arial" w:eastAsia="Times New Roman" w:hAnsi="Arial" w:cs="Arial"/>
          <w:sz w:val="24"/>
          <w:szCs w:val="24"/>
          <w:lang w:val="en-US" w:eastAsia="tr-TR"/>
        </w:rPr>
        <w:t>Erkut</w:t>
      </w:r>
      <w:proofErr w:type="spellEnd"/>
      <w:r w:rsidRPr="00440007">
        <w:rPr>
          <w:rFonts w:ascii="Arial" w:eastAsia="Times New Roman" w:hAnsi="Arial" w:cs="Arial"/>
          <w:sz w:val="24"/>
          <w:szCs w:val="24"/>
          <w:lang w:val="en-US" w:eastAsia="tr-TR"/>
        </w:rPr>
        <w:t xml:space="preserve"> B, </w:t>
      </w:r>
      <w:proofErr w:type="spellStart"/>
      <w:r w:rsidRPr="00440007">
        <w:rPr>
          <w:rFonts w:ascii="Arial" w:eastAsia="Times New Roman" w:hAnsi="Arial" w:cs="Arial"/>
          <w:sz w:val="24"/>
          <w:szCs w:val="24"/>
          <w:lang w:val="en-US" w:eastAsia="tr-TR"/>
        </w:rPr>
        <w:t>Unlü</w:t>
      </w:r>
      <w:proofErr w:type="spellEnd"/>
      <w:r w:rsidRPr="00440007">
        <w:rPr>
          <w:rFonts w:ascii="Arial" w:eastAsia="Times New Roman" w:hAnsi="Arial" w:cs="Arial"/>
          <w:sz w:val="24"/>
          <w:szCs w:val="24"/>
          <w:lang w:val="en-US" w:eastAsia="tr-TR"/>
        </w:rPr>
        <w:t xml:space="preserve"> Y, </w:t>
      </w:r>
      <w:proofErr w:type="spellStart"/>
      <w:r w:rsidRPr="00440007">
        <w:rPr>
          <w:rFonts w:ascii="Arial" w:eastAsia="Times New Roman" w:hAnsi="Arial" w:cs="Arial"/>
          <w:sz w:val="24"/>
          <w:szCs w:val="24"/>
          <w:lang w:val="en-US" w:eastAsia="tr-TR"/>
        </w:rPr>
        <w:t>Ceviz</w:t>
      </w:r>
      <w:proofErr w:type="spellEnd"/>
      <w:r w:rsidRPr="00440007">
        <w:rPr>
          <w:rFonts w:ascii="Arial" w:eastAsia="Times New Roman" w:hAnsi="Arial" w:cs="Arial"/>
          <w:sz w:val="24"/>
          <w:szCs w:val="24"/>
          <w:lang w:val="en-US" w:eastAsia="tr-TR"/>
        </w:rPr>
        <w:t xml:space="preserve"> M, </w:t>
      </w:r>
      <w:proofErr w:type="spellStart"/>
      <w:r w:rsidRPr="00440007">
        <w:rPr>
          <w:rFonts w:ascii="Arial" w:eastAsia="Times New Roman" w:hAnsi="Arial" w:cs="Arial"/>
          <w:sz w:val="24"/>
          <w:szCs w:val="24"/>
          <w:lang w:val="en-US" w:eastAsia="tr-TR"/>
        </w:rPr>
        <w:t>Becit</w:t>
      </w:r>
      <w:proofErr w:type="spellEnd"/>
      <w:r w:rsidRPr="00440007">
        <w:rPr>
          <w:rFonts w:ascii="Arial" w:eastAsia="Times New Roman" w:hAnsi="Arial" w:cs="Arial"/>
          <w:sz w:val="24"/>
          <w:szCs w:val="24"/>
          <w:lang w:val="en-US" w:eastAsia="tr-TR"/>
        </w:rPr>
        <w:t xml:space="preserve"> N, </w:t>
      </w:r>
      <w:proofErr w:type="spellStart"/>
      <w:r w:rsidRPr="00440007">
        <w:rPr>
          <w:rFonts w:ascii="Arial" w:eastAsia="Times New Roman" w:hAnsi="Arial" w:cs="Arial"/>
          <w:sz w:val="24"/>
          <w:szCs w:val="24"/>
          <w:lang w:val="en-US" w:eastAsia="tr-TR"/>
        </w:rPr>
        <w:t>Ateş</w:t>
      </w:r>
      <w:proofErr w:type="spellEnd"/>
      <w:r w:rsidRPr="00440007">
        <w:rPr>
          <w:rFonts w:ascii="Arial" w:eastAsia="Times New Roman" w:hAnsi="Arial" w:cs="Arial"/>
          <w:sz w:val="24"/>
          <w:szCs w:val="24"/>
          <w:lang w:val="en-US" w:eastAsia="tr-TR"/>
        </w:rPr>
        <w:t xml:space="preserve"> A, </w:t>
      </w:r>
      <w:proofErr w:type="spellStart"/>
      <w:r w:rsidRPr="00440007">
        <w:rPr>
          <w:rFonts w:ascii="Arial" w:eastAsia="Times New Roman" w:hAnsi="Arial" w:cs="Arial"/>
          <w:sz w:val="24"/>
          <w:szCs w:val="24"/>
          <w:lang w:val="en-US" w:eastAsia="tr-TR"/>
        </w:rPr>
        <w:t>Colak</w:t>
      </w:r>
      <w:proofErr w:type="spellEnd"/>
      <w:r w:rsidRPr="00440007">
        <w:rPr>
          <w:rFonts w:ascii="Arial" w:eastAsia="Times New Roman" w:hAnsi="Arial" w:cs="Arial"/>
          <w:sz w:val="24"/>
          <w:szCs w:val="24"/>
          <w:lang w:val="en-US" w:eastAsia="tr-TR"/>
        </w:rPr>
        <w:t xml:space="preserve"> A, </w:t>
      </w:r>
      <w:proofErr w:type="spellStart"/>
      <w:r w:rsidRPr="00440007">
        <w:rPr>
          <w:rFonts w:ascii="Arial" w:eastAsia="Times New Roman" w:hAnsi="Arial" w:cs="Arial"/>
          <w:sz w:val="24"/>
          <w:szCs w:val="24"/>
          <w:lang w:val="en-US" w:eastAsia="tr-TR"/>
        </w:rPr>
        <w:t>Koçak</w:t>
      </w:r>
      <w:proofErr w:type="spellEnd"/>
      <w:r w:rsidRPr="00440007">
        <w:rPr>
          <w:rFonts w:ascii="Arial" w:eastAsia="Times New Roman" w:hAnsi="Arial" w:cs="Arial"/>
          <w:sz w:val="24"/>
          <w:szCs w:val="24"/>
          <w:lang w:val="en-US" w:eastAsia="tr-TR"/>
        </w:rPr>
        <w:t xml:space="preserve"> H. </w:t>
      </w:r>
      <w:hyperlink r:id="rId8" w:history="1">
        <w:r w:rsidRPr="00440007">
          <w:rPr>
            <w:rFonts w:ascii="Arial" w:eastAsia="Times New Roman" w:hAnsi="Arial" w:cs="Arial"/>
            <w:sz w:val="24"/>
            <w:szCs w:val="24"/>
            <w:lang w:val="en-US" w:eastAsia="tr-TR"/>
          </w:rPr>
          <w:t>Primary arteriovenous fistulas in the forearm for hemodialysis: effect of miscellaneous factors in fistula patency.</w:t>
        </w:r>
      </w:hyperlink>
      <w:r w:rsidRPr="00440007">
        <w:rPr>
          <w:rFonts w:ascii="Arial" w:eastAsia="Times New Roman" w:hAnsi="Arial" w:cs="Arial"/>
          <w:sz w:val="24"/>
          <w:szCs w:val="24"/>
          <w:lang w:val="en-US" w:eastAsia="tr-TR"/>
        </w:rPr>
        <w:t xml:space="preserve"> </w:t>
      </w:r>
      <w:r w:rsidRPr="00440007">
        <w:rPr>
          <w:rFonts w:ascii="Arial" w:eastAsia="Times New Roman" w:hAnsi="Arial" w:cs="Arial"/>
          <w:i/>
          <w:sz w:val="24"/>
          <w:szCs w:val="24"/>
          <w:lang w:val="en-US" w:eastAsia="tr-TR"/>
        </w:rPr>
        <w:t>Ren</w:t>
      </w:r>
      <w:r w:rsidR="00BF60F0" w:rsidRPr="00440007">
        <w:rPr>
          <w:rFonts w:ascii="Arial" w:eastAsia="Times New Roman" w:hAnsi="Arial" w:cs="Arial"/>
          <w:i/>
          <w:sz w:val="24"/>
          <w:szCs w:val="24"/>
          <w:lang w:val="en-US" w:eastAsia="tr-TR"/>
        </w:rPr>
        <w:t>.</w:t>
      </w:r>
      <w:r w:rsidRPr="00440007">
        <w:rPr>
          <w:rFonts w:ascii="Arial" w:eastAsia="Times New Roman" w:hAnsi="Arial" w:cs="Arial"/>
          <w:i/>
          <w:sz w:val="24"/>
          <w:szCs w:val="24"/>
          <w:lang w:val="en-US" w:eastAsia="tr-TR"/>
        </w:rPr>
        <w:t xml:space="preserve"> Fail</w:t>
      </w:r>
      <w:r w:rsidR="00BF60F0" w:rsidRPr="00440007">
        <w:rPr>
          <w:rFonts w:ascii="Arial" w:eastAsia="Times New Roman" w:hAnsi="Arial" w:cs="Arial"/>
          <w:i/>
          <w:sz w:val="24"/>
          <w:szCs w:val="24"/>
          <w:lang w:val="en-US" w:eastAsia="tr-TR"/>
        </w:rPr>
        <w:t>.</w:t>
      </w:r>
      <w:r w:rsidRPr="00440007">
        <w:rPr>
          <w:rFonts w:ascii="Arial" w:eastAsia="Times New Roman" w:hAnsi="Arial" w:cs="Arial"/>
          <w:sz w:val="24"/>
          <w:szCs w:val="24"/>
          <w:lang w:val="en-US" w:eastAsia="tr-TR"/>
        </w:rPr>
        <w:t xml:space="preserve"> 2006; 28: 275-</w:t>
      </w:r>
      <w:r w:rsidR="00BF60F0" w:rsidRPr="00440007">
        <w:rPr>
          <w:rFonts w:ascii="Arial" w:eastAsia="Times New Roman" w:hAnsi="Arial" w:cs="Arial"/>
          <w:sz w:val="24"/>
          <w:szCs w:val="24"/>
          <w:lang w:val="en-US" w:eastAsia="tr-TR"/>
        </w:rPr>
        <w:t>2</w:t>
      </w:r>
      <w:r w:rsidRPr="00440007">
        <w:rPr>
          <w:rFonts w:ascii="Arial" w:eastAsia="Times New Roman" w:hAnsi="Arial" w:cs="Arial"/>
          <w:sz w:val="24"/>
          <w:szCs w:val="24"/>
          <w:lang w:val="en-US" w:eastAsia="tr-TR"/>
        </w:rPr>
        <w:t>81.</w:t>
      </w:r>
    </w:p>
    <w:p w:rsidR="00CC1F34" w:rsidRPr="00440007" w:rsidRDefault="00CC1F34" w:rsidP="00E24C79">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en-US"/>
        </w:rPr>
        <w:t xml:space="preserve">Rocco MV, Bleyer AJ, </w:t>
      </w:r>
      <w:proofErr w:type="spellStart"/>
      <w:r w:rsidRPr="00440007">
        <w:rPr>
          <w:rStyle w:val="A2"/>
          <w:rFonts w:ascii="Arial" w:hAnsi="Arial" w:cs="Arial"/>
          <w:color w:val="auto"/>
          <w:sz w:val="24"/>
          <w:szCs w:val="24"/>
          <w:lang w:val="en-US"/>
        </w:rPr>
        <w:t>Burkart</w:t>
      </w:r>
      <w:proofErr w:type="spellEnd"/>
      <w:r w:rsidRPr="00440007">
        <w:rPr>
          <w:rStyle w:val="A2"/>
          <w:rFonts w:ascii="Arial" w:hAnsi="Arial" w:cs="Arial"/>
          <w:color w:val="auto"/>
          <w:sz w:val="24"/>
          <w:szCs w:val="24"/>
          <w:lang w:val="en-US"/>
        </w:rPr>
        <w:t xml:space="preserve"> JM. Utilization of inpatient and outpatient resources for the management of hemodialysis access complications. </w:t>
      </w:r>
      <w:r w:rsidRPr="00440007">
        <w:rPr>
          <w:rStyle w:val="A2"/>
          <w:rFonts w:ascii="Arial" w:hAnsi="Arial" w:cs="Arial"/>
          <w:i/>
          <w:color w:val="auto"/>
          <w:sz w:val="24"/>
          <w:szCs w:val="24"/>
          <w:lang w:val="en-US"/>
        </w:rPr>
        <w:t>Am</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J</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Kidney</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Dis</w:t>
      </w:r>
      <w:r w:rsidR="00BF60F0"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1996;</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28:</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250-</w:t>
      </w:r>
      <w:r w:rsidR="00BF60F0" w:rsidRPr="00440007">
        <w:rPr>
          <w:rStyle w:val="A2"/>
          <w:rFonts w:ascii="Arial" w:hAnsi="Arial" w:cs="Arial"/>
          <w:color w:val="auto"/>
          <w:sz w:val="24"/>
          <w:szCs w:val="24"/>
          <w:lang w:val="en-US"/>
        </w:rPr>
        <w:t>256</w:t>
      </w:r>
      <w:r w:rsidRPr="00440007">
        <w:rPr>
          <w:rStyle w:val="A2"/>
          <w:rFonts w:ascii="Arial" w:hAnsi="Arial" w:cs="Arial"/>
          <w:color w:val="auto"/>
          <w:sz w:val="24"/>
          <w:szCs w:val="24"/>
          <w:lang w:val="en-US"/>
        </w:rPr>
        <w:t xml:space="preserve">. </w:t>
      </w:r>
    </w:p>
    <w:p w:rsidR="00CC1F34" w:rsidRPr="00440007" w:rsidRDefault="00CC1F34" w:rsidP="00CC1F34">
      <w:pPr>
        <w:pStyle w:val="Pa11"/>
        <w:numPr>
          <w:ilvl w:val="0"/>
          <w:numId w:val="2"/>
        </w:numPr>
        <w:spacing w:line="480" w:lineRule="auto"/>
        <w:jc w:val="both"/>
        <w:rPr>
          <w:rFonts w:ascii="Arial" w:hAnsi="Arial" w:cs="Arial"/>
          <w:lang w:val="en-US"/>
        </w:rPr>
      </w:pPr>
      <w:proofErr w:type="spellStart"/>
      <w:r w:rsidRPr="00440007">
        <w:rPr>
          <w:rStyle w:val="A2"/>
          <w:rFonts w:ascii="Arial" w:hAnsi="Arial" w:cs="Arial"/>
          <w:color w:val="auto"/>
          <w:sz w:val="24"/>
          <w:szCs w:val="24"/>
          <w:lang w:val="en-US"/>
        </w:rPr>
        <w:t>Chazan</w:t>
      </w:r>
      <w:proofErr w:type="spellEnd"/>
      <w:r w:rsidRPr="00440007">
        <w:rPr>
          <w:rStyle w:val="A2"/>
          <w:rFonts w:ascii="Arial" w:hAnsi="Arial" w:cs="Arial"/>
          <w:color w:val="auto"/>
          <w:sz w:val="24"/>
          <w:szCs w:val="24"/>
          <w:lang w:val="en-US"/>
        </w:rPr>
        <w:t xml:space="preserve"> JA, London MR, </w:t>
      </w:r>
      <w:proofErr w:type="spellStart"/>
      <w:r w:rsidRPr="00440007">
        <w:rPr>
          <w:rStyle w:val="A2"/>
          <w:rFonts w:ascii="Arial" w:hAnsi="Arial" w:cs="Arial"/>
          <w:color w:val="auto"/>
          <w:sz w:val="24"/>
          <w:szCs w:val="24"/>
          <w:lang w:val="en-US"/>
        </w:rPr>
        <w:t>Pono</w:t>
      </w:r>
      <w:proofErr w:type="spellEnd"/>
      <w:r w:rsidRPr="00440007">
        <w:rPr>
          <w:rStyle w:val="A2"/>
          <w:rFonts w:ascii="Arial" w:hAnsi="Arial" w:cs="Arial"/>
          <w:color w:val="auto"/>
          <w:sz w:val="24"/>
          <w:szCs w:val="24"/>
          <w:lang w:val="en-US"/>
        </w:rPr>
        <w:t xml:space="preserve"> L. The impact of diagnosis related </w:t>
      </w:r>
      <w:r w:rsidR="0078362F" w:rsidRPr="00440007">
        <w:rPr>
          <w:rStyle w:val="A2"/>
          <w:rFonts w:ascii="Arial" w:hAnsi="Arial" w:cs="Arial"/>
          <w:color w:val="auto"/>
          <w:sz w:val="24"/>
          <w:szCs w:val="24"/>
          <w:lang w:val="en-US"/>
        </w:rPr>
        <w:t>Group</w:t>
      </w:r>
      <w:r w:rsidRPr="00440007">
        <w:rPr>
          <w:rStyle w:val="A2"/>
          <w:rFonts w:ascii="Arial" w:hAnsi="Arial" w:cs="Arial"/>
          <w:color w:val="auto"/>
          <w:sz w:val="24"/>
          <w:szCs w:val="24"/>
          <w:lang w:val="en-US"/>
        </w:rPr>
        <w:t xml:space="preserve">s on the cost of hospitalization for end-stage renal disease patients at Rhode Island hospital from 1987 to 1990. </w:t>
      </w:r>
      <w:r w:rsidRPr="00440007">
        <w:rPr>
          <w:rStyle w:val="A2"/>
          <w:rFonts w:ascii="Arial" w:hAnsi="Arial" w:cs="Arial"/>
          <w:i/>
          <w:color w:val="auto"/>
          <w:sz w:val="24"/>
          <w:szCs w:val="24"/>
          <w:lang w:val="en-US"/>
        </w:rPr>
        <w:t>Am</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J</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Kidney</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Dis</w:t>
      </w:r>
      <w:r w:rsidR="00BF60F0"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1992;</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19:</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523-</w:t>
      </w:r>
      <w:r w:rsidR="00BF60F0" w:rsidRPr="00440007">
        <w:rPr>
          <w:rStyle w:val="A2"/>
          <w:rFonts w:ascii="Arial" w:hAnsi="Arial" w:cs="Arial"/>
          <w:color w:val="auto"/>
          <w:sz w:val="24"/>
          <w:szCs w:val="24"/>
          <w:lang w:val="en-US"/>
        </w:rPr>
        <w:t>52</w:t>
      </w:r>
      <w:r w:rsidRPr="00440007">
        <w:rPr>
          <w:rStyle w:val="A2"/>
          <w:rFonts w:ascii="Arial" w:hAnsi="Arial" w:cs="Arial"/>
          <w:color w:val="auto"/>
          <w:sz w:val="24"/>
          <w:szCs w:val="24"/>
          <w:lang w:val="en-US"/>
        </w:rPr>
        <w:t xml:space="preserve">5. </w:t>
      </w:r>
    </w:p>
    <w:p w:rsidR="00CC1F34" w:rsidRPr="00440007" w:rsidRDefault="00CC1F34" w:rsidP="00CC1F34">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pt-PT"/>
        </w:rPr>
        <w:t xml:space="preserve">Brescia MJ, Cimino JE, Appel K, Hurwich BJ. </w:t>
      </w:r>
      <w:r w:rsidRPr="00440007">
        <w:rPr>
          <w:rStyle w:val="A2"/>
          <w:rFonts w:ascii="Arial" w:hAnsi="Arial" w:cs="Arial"/>
          <w:color w:val="auto"/>
          <w:sz w:val="24"/>
          <w:szCs w:val="24"/>
          <w:lang w:val="en-US"/>
        </w:rPr>
        <w:t xml:space="preserve">Chronic hemodialysis using venipuncture and a surgically created arteriovenous fistula. </w:t>
      </w:r>
      <w:r w:rsidRPr="00440007">
        <w:rPr>
          <w:rStyle w:val="A2"/>
          <w:rFonts w:ascii="Arial" w:hAnsi="Arial" w:cs="Arial"/>
          <w:i/>
          <w:color w:val="auto"/>
          <w:sz w:val="24"/>
          <w:szCs w:val="24"/>
          <w:lang w:val="en-US"/>
        </w:rPr>
        <w:t>N</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Engl</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J</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Med</w:t>
      </w:r>
      <w:r w:rsidR="00BF60F0" w:rsidRPr="00440007">
        <w:rPr>
          <w:rStyle w:val="A2"/>
          <w:rFonts w:ascii="Arial" w:hAnsi="Arial" w:cs="Arial"/>
          <w:i/>
          <w:color w:val="auto"/>
          <w:sz w:val="24"/>
          <w:szCs w:val="24"/>
          <w:lang w:val="en-US"/>
        </w:rPr>
        <w:t>.</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1966;</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275:</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1089-</w:t>
      </w:r>
      <w:r w:rsidR="00BF60F0" w:rsidRPr="00440007">
        <w:rPr>
          <w:rStyle w:val="A2"/>
          <w:rFonts w:ascii="Arial" w:hAnsi="Arial" w:cs="Arial"/>
          <w:color w:val="auto"/>
          <w:sz w:val="24"/>
          <w:szCs w:val="24"/>
          <w:lang w:val="en-US"/>
        </w:rPr>
        <w:t>10</w:t>
      </w:r>
      <w:r w:rsidRPr="00440007">
        <w:rPr>
          <w:rStyle w:val="A2"/>
          <w:rFonts w:ascii="Arial" w:hAnsi="Arial" w:cs="Arial"/>
          <w:color w:val="auto"/>
          <w:sz w:val="24"/>
          <w:szCs w:val="24"/>
          <w:lang w:val="en-US"/>
        </w:rPr>
        <w:t xml:space="preserve">92. </w:t>
      </w:r>
    </w:p>
    <w:p w:rsidR="00CC1F34" w:rsidRPr="00440007" w:rsidRDefault="00CC1F34" w:rsidP="000203BD">
      <w:pPr>
        <w:pStyle w:val="Pa11"/>
        <w:numPr>
          <w:ilvl w:val="0"/>
          <w:numId w:val="2"/>
        </w:numPr>
        <w:spacing w:line="480" w:lineRule="auto"/>
        <w:ind w:left="714" w:hanging="357"/>
        <w:jc w:val="both"/>
        <w:rPr>
          <w:rFonts w:ascii="Arial" w:hAnsi="Arial" w:cs="Arial"/>
          <w:lang w:val="en-US"/>
        </w:rPr>
      </w:pPr>
      <w:r w:rsidRPr="00440007">
        <w:rPr>
          <w:rStyle w:val="A2"/>
          <w:rFonts w:ascii="Arial" w:hAnsi="Arial" w:cs="Arial"/>
          <w:color w:val="auto"/>
          <w:sz w:val="24"/>
          <w:szCs w:val="24"/>
          <w:lang w:val="en-US"/>
        </w:rPr>
        <w:t xml:space="preserve">Burger H, </w:t>
      </w:r>
      <w:proofErr w:type="spellStart"/>
      <w:r w:rsidRPr="00440007">
        <w:rPr>
          <w:rStyle w:val="A2"/>
          <w:rFonts w:ascii="Arial" w:hAnsi="Arial" w:cs="Arial"/>
          <w:color w:val="auto"/>
          <w:sz w:val="24"/>
          <w:szCs w:val="24"/>
          <w:lang w:val="en-US"/>
        </w:rPr>
        <w:t>Kluchert</w:t>
      </w:r>
      <w:proofErr w:type="spellEnd"/>
      <w:r w:rsidRPr="00440007">
        <w:rPr>
          <w:rStyle w:val="A2"/>
          <w:rFonts w:ascii="Arial" w:hAnsi="Arial" w:cs="Arial"/>
          <w:color w:val="auto"/>
          <w:sz w:val="24"/>
          <w:szCs w:val="24"/>
          <w:lang w:val="en-US"/>
        </w:rPr>
        <w:t xml:space="preserve"> BA, </w:t>
      </w:r>
      <w:proofErr w:type="spellStart"/>
      <w:r w:rsidRPr="00440007">
        <w:rPr>
          <w:rStyle w:val="A2"/>
          <w:rFonts w:ascii="Arial" w:hAnsi="Arial" w:cs="Arial"/>
          <w:color w:val="auto"/>
          <w:sz w:val="24"/>
          <w:szCs w:val="24"/>
          <w:lang w:val="en-US"/>
        </w:rPr>
        <w:t>Kootstra</w:t>
      </w:r>
      <w:proofErr w:type="spellEnd"/>
      <w:r w:rsidRPr="00440007">
        <w:rPr>
          <w:rStyle w:val="A2"/>
          <w:rFonts w:ascii="Arial" w:hAnsi="Arial" w:cs="Arial"/>
          <w:color w:val="auto"/>
          <w:sz w:val="24"/>
          <w:szCs w:val="24"/>
          <w:lang w:val="en-US"/>
        </w:rPr>
        <w:t xml:space="preserve"> G, </w:t>
      </w:r>
      <w:proofErr w:type="spellStart"/>
      <w:r w:rsidRPr="00440007">
        <w:rPr>
          <w:rStyle w:val="A2"/>
          <w:rFonts w:ascii="Arial" w:hAnsi="Arial" w:cs="Arial"/>
          <w:color w:val="auto"/>
          <w:sz w:val="24"/>
          <w:szCs w:val="24"/>
          <w:lang w:val="en-US"/>
        </w:rPr>
        <w:t>Kitslaar</w:t>
      </w:r>
      <w:proofErr w:type="spellEnd"/>
      <w:r w:rsidRPr="00440007">
        <w:rPr>
          <w:rStyle w:val="A2"/>
          <w:rFonts w:ascii="Arial" w:hAnsi="Arial" w:cs="Arial"/>
          <w:color w:val="auto"/>
          <w:sz w:val="24"/>
          <w:szCs w:val="24"/>
          <w:lang w:val="en-US"/>
        </w:rPr>
        <w:t xml:space="preserve"> PJ, </w:t>
      </w:r>
      <w:proofErr w:type="spellStart"/>
      <w:r w:rsidRPr="00440007">
        <w:rPr>
          <w:rStyle w:val="A2"/>
          <w:rFonts w:ascii="Arial" w:hAnsi="Arial" w:cs="Arial"/>
          <w:color w:val="auto"/>
          <w:sz w:val="24"/>
          <w:szCs w:val="24"/>
          <w:lang w:val="en-US"/>
        </w:rPr>
        <w:t>Ubbink</w:t>
      </w:r>
      <w:proofErr w:type="spellEnd"/>
      <w:r w:rsidRPr="00440007">
        <w:rPr>
          <w:rStyle w:val="A2"/>
          <w:rFonts w:ascii="Arial" w:hAnsi="Arial" w:cs="Arial"/>
          <w:color w:val="auto"/>
          <w:sz w:val="24"/>
          <w:szCs w:val="24"/>
          <w:lang w:val="en-US"/>
        </w:rPr>
        <w:t xml:space="preserve"> DT. Survival of arteriovenous fistulas and shunt for hemodialysis. </w:t>
      </w:r>
      <w:r w:rsidRPr="00440007">
        <w:rPr>
          <w:rStyle w:val="A2"/>
          <w:rFonts w:ascii="Arial" w:hAnsi="Arial" w:cs="Arial"/>
          <w:i/>
          <w:color w:val="auto"/>
          <w:sz w:val="24"/>
          <w:szCs w:val="24"/>
          <w:lang w:val="en-US"/>
        </w:rPr>
        <w:t>Eur</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J</w:t>
      </w:r>
      <w:r w:rsidR="00BF60F0"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Surg</w:t>
      </w:r>
      <w:r w:rsidR="00BF60F0"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1995;</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161:</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327-</w:t>
      </w:r>
      <w:r w:rsidR="00BF60F0" w:rsidRPr="00440007">
        <w:rPr>
          <w:rStyle w:val="A2"/>
          <w:rFonts w:ascii="Arial" w:hAnsi="Arial" w:cs="Arial"/>
          <w:color w:val="auto"/>
          <w:sz w:val="24"/>
          <w:szCs w:val="24"/>
          <w:lang w:val="en-US"/>
        </w:rPr>
        <w:t>3</w:t>
      </w:r>
      <w:r w:rsidRPr="00440007">
        <w:rPr>
          <w:rStyle w:val="A2"/>
          <w:rFonts w:ascii="Arial" w:hAnsi="Arial" w:cs="Arial"/>
          <w:color w:val="auto"/>
          <w:sz w:val="24"/>
          <w:szCs w:val="24"/>
          <w:lang w:val="en-US"/>
        </w:rPr>
        <w:t xml:space="preserve">34. </w:t>
      </w:r>
    </w:p>
    <w:p w:rsidR="000203BD" w:rsidRPr="00440007" w:rsidRDefault="000203BD" w:rsidP="000203BD">
      <w:pPr>
        <w:pStyle w:val="KonuBal1"/>
        <w:numPr>
          <w:ilvl w:val="0"/>
          <w:numId w:val="2"/>
        </w:numPr>
        <w:shd w:val="clear" w:color="auto" w:fill="FFFFFF"/>
        <w:spacing w:before="0" w:beforeAutospacing="0" w:after="0" w:afterAutospacing="0" w:line="480" w:lineRule="auto"/>
        <w:ind w:left="714" w:hanging="357"/>
        <w:jc w:val="both"/>
        <w:rPr>
          <w:rFonts w:ascii="Arial" w:hAnsi="Arial" w:cs="Arial"/>
          <w:lang w:val="en-US"/>
        </w:rPr>
      </w:pPr>
      <w:proofErr w:type="spellStart"/>
      <w:r w:rsidRPr="00440007">
        <w:rPr>
          <w:rFonts w:ascii="Arial" w:hAnsi="Arial" w:cs="Arial"/>
          <w:bCs/>
          <w:lang w:val="en-US"/>
        </w:rPr>
        <w:t>Ates</w:t>
      </w:r>
      <w:proofErr w:type="spellEnd"/>
      <w:r w:rsidRPr="00440007">
        <w:rPr>
          <w:rFonts w:ascii="Arial" w:hAnsi="Arial" w:cs="Arial"/>
          <w:bCs/>
          <w:lang w:val="en-US"/>
        </w:rPr>
        <w:t xml:space="preserve"> A</w:t>
      </w:r>
      <w:r w:rsidRPr="00440007">
        <w:rPr>
          <w:rFonts w:ascii="Arial" w:hAnsi="Arial" w:cs="Arial"/>
          <w:lang w:val="en-US"/>
        </w:rPr>
        <w:t xml:space="preserve">, </w:t>
      </w:r>
      <w:proofErr w:type="spellStart"/>
      <w:r w:rsidRPr="00440007">
        <w:rPr>
          <w:rFonts w:ascii="Arial" w:hAnsi="Arial" w:cs="Arial"/>
          <w:lang w:val="en-US"/>
        </w:rPr>
        <w:t>Ozyazicioglu</w:t>
      </w:r>
      <w:proofErr w:type="spellEnd"/>
      <w:r w:rsidRPr="00440007">
        <w:rPr>
          <w:rFonts w:ascii="Arial" w:hAnsi="Arial" w:cs="Arial"/>
          <w:lang w:val="en-US"/>
        </w:rPr>
        <w:t xml:space="preserve"> A, </w:t>
      </w:r>
      <w:proofErr w:type="spellStart"/>
      <w:r w:rsidRPr="00440007">
        <w:rPr>
          <w:rFonts w:ascii="Arial" w:hAnsi="Arial" w:cs="Arial"/>
          <w:lang w:val="en-US"/>
        </w:rPr>
        <w:t>Yekeler</w:t>
      </w:r>
      <w:proofErr w:type="spellEnd"/>
      <w:r w:rsidRPr="00440007">
        <w:rPr>
          <w:rFonts w:ascii="Arial" w:hAnsi="Arial" w:cs="Arial"/>
          <w:lang w:val="en-US"/>
        </w:rPr>
        <w:t xml:space="preserve"> I, </w:t>
      </w:r>
      <w:proofErr w:type="spellStart"/>
      <w:r w:rsidRPr="00440007">
        <w:rPr>
          <w:rFonts w:ascii="Arial" w:hAnsi="Arial" w:cs="Arial"/>
          <w:lang w:val="en-US"/>
        </w:rPr>
        <w:t>Ceviz</w:t>
      </w:r>
      <w:proofErr w:type="spellEnd"/>
      <w:r w:rsidRPr="00440007">
        <w:rPr>
          <w:rFonts w:ascii="Arial" w:hAnsi="Arial" w:cs="Arial"/>
          <w:lang w:val="en-US"/>
        </w:rPr>
        <w:t xml:space="preserve"> M, </w:t>
      </w:r>
      <w:proofErr w:type="spellStart"/>
      <w:r w:rsidRPr="00440007">
        <w:rPr>
          <w:rFonts w:ascii="Arial" w:hAnsi="Arial" w:cs="Arial"/>
          <w:lang w:val="en-US"/>
        </w:rPr>
        <w:t>Erkut</w:t>
      </w:r>
      <w:proofErr w:type="spellEnd"/>
      <w:r w:rsidRPr="00440007">
        <w:rPr>
          <w:rFonts w:ascii="Arial" w:hAnsi="Arial" w:cs="Arial"/>
          <w:lang w:val="en-US"/>
        </w:rPr>
        <w:t xml:space="preserve"> B, </w:t>
      </w:r>
      <w:proofErr w:type="spellStart"/>
      <w:r w:rsidRPr="00440007">
        <w:rPr>
          <w:rFonts w:ascii="Arial" w:hAnsi="Arial" w:cs="Arial"/>
          <w:lang w:val="en-US"/>
        </w:rPr>
        <w:t>Karapolat</w:t>
      </w:r>
      <w:proofErr w:type="spellEnd"/>
      <w:r w:rsidRPr="00440007">
        <w:rPr>
          <w:rFonts w:ascii="Arial" w:hAnsi="Arial" w:cs="Arial"/>
          <w:lang w:val="en-US"/>
        </w:rPr>
        <w:t xml:space="preserve"> S, </w:t>
      </w:r>
      <w:proofErr w:type="spellStart"/>
      <w:r w:rsidRPr="00440007">
        <w:rPr>
          <w:rFonts w:ascii="Arial" w:hAnsi="Arial" w:cs="Arial"/>
          <w:lang w:val="en-US"/>
        </w:rPr>
        <w:t>Koçogullari</w:t>
      </w:r>
      <w:proofErr w:type="spellEnd"/>
      <w:r w:rsidRPr="00440007">
        <w:rPr>
          <w:rFonts w:ascii="Arial" w:hAnsi="Arial" w:cs="Arial"/>
          <w:lang w:val="en-US"/>
        </w:rPr>
        <w:t xml:space="preserve"> CU, </w:t>
      </w:r>
      <w:proofErr w:type="spellStart"/>
      <w:r w:rsidRPr="00440007">
        <w:rPr>
          <w:rFonts w:ascii="Arial" w:hAnsi="Arial" w:cs="Arial"/>
          <w:lang w:val="en-US"/>
        </w:rPr>
        <w:t>Kocak</w:t>
      </w:r>
      <w:proofErr w:type="spellEnd"/>
      <w:r w:rsidRPr="00440007">
        <w:rPr>
          <w:rFonts w:ascii="Arial" w:hAnsi="Arial" w:cs="Arial"/>
          <w:lang w:val="en-US"/>
        </w:rPr>
        <w:t xml:space="preserve"> H </w:t>
      </w:r>
      <w:hyperlink r:id="rId9" w:history="1">
        <w:r w:rsidRPr="00440007">
          <w:rPr>
            <w:rStyle w:val="Kpr"/>
            <w:rFonts w:ascii="Arial" w:hAnsi="Arial" w:cs="Arial"/>
            <w:color w:val="auto"/>
            <w:u w:val="none"/>
            <w:lang w:val="en-US"/>
          </w:rPr>
          <w:t>Primary and secondary patency rates and complications of upper extremity arteriovenous fistulae created for hemodialysis.</w:t>
        </w:r>
      </w:hyperlink>
      <w:r w:rsidRPr="00440007">
        <w:rPr>
          <w:rFonts w:ascii="Arial" w:hAnsi="Arial" w:cs="Arial"/>
          <w:lang w:val="en-US"/>
        </w:rPr>
        <w:t xml:space="preserve"> </w:t>
      </w:r>
      <w:r w:rsidRPr="00440007">
        <w:rPr>
          <w:rStyle w:val="jrnl"/>
          <w:rFonts w:ascii="Arial" w:hAnsi="Arial" w:cs="Arial"/>
          <w:i/>
          <w:lang w:val="en-US"/>
        </w:rPr>
        <w:t>Tohoku</w:t>
      </w:r>
      <w:r w:rsidR="00BF60F0" w:rsidRPr="00440007">
        <w:rPr>
          <w:rStyle w:val="jrnl"/>
          <w:rFonts w:ascii="Arial" w:hAnsi="Arial" w:cs="Arial"/>
          <w:i/>
          <w:lang w:val="en-US"/>
        </w:rPr>
        <w:t>.</w:t>
      </w:r>
      <w:r w:rsidRPr="00440007">
        <w:rPr>
          <w:rStyle w:val="jrnl"/>
          <w:rFonts w:ascii="Arial" w:hAnsi="Arial" w:cs="Arial"/>
          <w:i/>
          <w:lang w:val="en-US"/>
        </w:rPr>
        <w:t xml:space="preserve"> J</w:t>
      </w:r>
      <w:r w:rsidR="00BF60F0" w:rsidRPr="00440007">
        <w:rPr>
          <w:rStyle w:val="jrnl"/>
          <w:rFonts w:ascii="Arial" w:hAnsi="Arial" w:cs="Arial"/>
          <w:i/>
          <w:lang w:val="en-US"/>
        </w:rPr>
        <w:t>.</w:t>
      </w:r>
      <w:r w:rsidRPr="00440007">
        <w:rPr>
          <w:rStyle w:val="jrnl"/>
          <w:rFonts w:ascii="Arial" w:hAnsi="Arial" w:cs="Arial"/>
          <w:i/>
          <w:lang w:val="en-US"/>
        </w:rPr>
        <w:t xml:space="preserve"> Exp</w:t>
      </w:r>
      <w:r w:rsidR="00BF60F0" w:rsidRPr="00440007">
        <w:rPr>
          <w:rStyle w:val="jrnl"/>
          <w:rFonts w:ascii="Arial" w:hAnsi="Arial" w:cs="Arial"/>
          <w:i/>
          <w:lang w:val="en-US"/>
        </w:rPr>
        <w:t>.</w:t>
      </w:r>
      <w:r w:rsidRPr="00440007">
        <w:rPr>
          <w:rStyle w:val="jrnl"/>
          <w:rFonts w:ascii="Arial" w:hAnsi="Arial" w:cs="Arial"/>
          <w:i/>
          <w:lang w:val="en-US"/>
        </w:rPr>
        <w:t xml:space="preserve"> Med</w:t>
      </w:r>
      <w:r w:rsidR="00BF60F0" w:rsidRPr="00440007">
        <w:rPr>
          <w:rStyle w:val="jrnl"/>
          <w:rFonts w:ascii="Arial" w:hAnsi="Arial" w:cs="Arial"/>
          <w:i/>
          <w:lang w:val="en-US"/>
        </w:rPr>
        <w:t>.</w:t>
      </w:r>
      <w:r w:rsidRPr="00440007">
        <w:rPr>
          <w:rFonts w:ascii="Arial" w:hAnsi="Arial" w:cs="Arial"/>
          <w:lang w:val="en-US"/>
        </w:rPr>
        <w:t> </w:t>
      </w:r>
      <w:r w:rsidRPr="00440007">
        <w:rPr>
          <w:rFonts w:ascii="Arial" w:hAnsi="Arial" w:cs="Arial"/>
          <w:bCs/>
          <w:lang w:val="en-US"/>
        </w:rPr>
        <w:t>2006</w:t>
      </w:r>
      <w:r w:rsidRPr="00440007">
        <w:rPr>
          <w:rFonts w:ascii="Arial" w:hAnsi="Arial" w:cs="Arial"/>
          <w:lang w:val="en-US"/>
        </w:rPr>
        <w:t>; 210: 91-</w:t>
      </w:r>
      <w:r w:rsidR="00BF60F0" w:rsidRPr="00440007">
        <w:rPr>
          <w:rFonts w:ascii="Arial" w:hAnsi="Arial" w:cs="Arial"/>
          <w:lang w:val="en-US"/>
        </w:rPr>
        <w:t>9</w:t>
      </w:r>
      <w:r w:rsidRPr="00440007">
        <w:rPr>
          <w:rFonts w:ascii="Arial" w:hAnsi="Arial" w:cs="Arial"/>
          <w:lang w:val="en-US"/>
        </w:rPr>
        <w:t>7.</w:t>
      </w:r>
    </w:p>
    <w:p w:rsidR="00B46EDC" w:rsidRPr="00440007" w:rsidRDefault="00B46EDC" w:rsidP="000203BD">
      <w:pPr>
        <w:pStyle w:val="KonuBal1"/>
        <w:numPr>
          <w:ilvl w:val="0"/>
          <w:numId w:val="2"/>
        </w:numPr>
        <w:shd w:val="clear" w:color="auto" w:fill="FFFFFF"/>
        <w:spacing w:before="0" w:beforeAutospacing="0" w:after="0" w:afterAutospacing="0" w:line="480" w:lineRule="auto"/>
        <w:ind w:left="714" w:hanging="357"/>
        <w:jc w:val="both"/>
        <w:rPr>
          <w:rFonts w:ascii="Arial" w:hAnsi="Arial" w:cs="Arial"/>
          <w:lang w:val="en-US"/>
        </w:rPr>
      </w:pPr>
      <w:r w:rsidRPr="00440007">
        <w:rPr>
          <w:rFonts w:ascii="Arial" w:hAnsi="Arial" w:cs="Arial"/>
          <w:lang w:val="pt-PT"/>
        </w:rPr>
        <w:t>Cetinkaya R, Odabas AR, Unlu Y, Selcuk Y, </w:t>
      </w:r>
      <w:r w:rsidRPr="00440007">
        <w:rPr>
          <w:rFonts w:ascii="Arial" w:hAnsi="Arial" w:cs="Arial"/>
          <w:bCs/>
          <w:lang w:val="pt-PT"/>
        </w:rPr>
        <w:t>Ates A</w:t>
      </w:r>
      <w:r w:rsidRPr="00440007">
        <w:rPr>
          <w:rFonts w:ascii="Arial" w:hAnsi="Arial" w:cs="Arial"/>
          <w:lang w:val="pt-PT"/>
        </w:rPr>
        <w:t>, Ceviz M.</w:t>
      </w:r>
      <w:r w:rsidR="00A04CC5" w:rsidRPr="00440007">
        <w:rPr>
          <w:rFonts w:ascii="Arial" w:hAnsi="Arial" w:cs="Arial"/>
          <w:lang w:val="pt-PT"/>
        </w:rPr>
        <w:t xml:space="preserve"> </w:t>
      </w:r>
      <w:hyperlink r:id="rId10" w:history="1">
        <w:r w:rsidRPr="00440007">
          <w:rPr>
            <w:rStyle w:val="Kpr"/>
            <w:rFonts w:ascii="Arial" w:hAnsi="Arial" w:cs="Arial"/>
            <w:color w:val="auto"/>
            <w:u w:val="none"/>
            <w:lang w:val="en-US"/>
          </w:rPr>
          <w:t xml:space="preserve">Using cuffed and </w:t>
        </w:r>
        <w:proofErr w:type="spellStart"/>
        <w:r w:rsidRPr="00440007">
          <w:rPr>
            <w:rStyle w:val="Kpr"/>
            <w:rFonts w:ascii="Arial" w:hAnsi="Arial" w:cs="Arial"/>
            <w:color w:val="auto"/>
            <w:u w:val="none"/>
            <w:lang w:val="en-US"/>
          </w:rPr>
          <w:t>tunnelled</w:t>
        </w:r>
        <w:proofErr w:type="spellEnd"/>
        <w:r w:rsidRPr="00440007">
          <w:rPr>
            <w:rStyle w:val="Kpr"/>
            <w:rFonts w:ascii="Arial" w:hAnsi="Arial" w:cs="Arial"/>
            <w:color w:val="auto"/>
            <w:u w:val="none"/>
            <w:lang w:val="en-US"/>
          </w:rPr>
          <w:t xml:space="preserve"> central venous catheters as permanent vascular access for hemodialysis: a prospective study.</w:t>
        </w:r>
      </w:hyperlink>
      <w:r w:rsidRPr="00440007">
        <w:rPr>
          <w:rFonts w:ascii="Arial" w:hAnsi="Arial" w:cs="Arial"/>
          <w:lang w:val="en-US"/>
        </w:rPr>
        <w:t xml:space="preserve"> </w:t>
      </w:r>
      <w:r w:rsidRPr="00440007">
        <w:rPr>
          <w:rStyle w:val="jrnl"/>
          <w:rFonts w:ascii="Arial" w:hAnsi="Arial" w:cs="Arial"/>
          <w:i/>
          <w:lang w:val="en-US"/>
        </w:rPr>
        <w:t>Ren</w:t>
      </w:r>
      <w:r w:rsidR="00A04CC5" w:rsidRPr="00440007">
        <w:rPr>
          <w:rStyle w:val="jrnl"/>
          <w:rFonts w:ascii="Arial" w:hAnsi="Arial" w:cs="Arial"/>
          <w:i/>
          <w:lang w:val="en-US"/>
        </w:rPr>
        <w:t>.</w:t>
      </w:r>
      <w:r w:rsidRPr="00440007">
        <w:rPr>
          <w:rStyle w:val="jrnl"/>
          <w:rFonts w:ascii="Arial" w:hAnsi="Arial" w:cs="Arial"/>
          <w:i/>
          <w:lang w:val="en-US"/>
        </w:rPr>
        <w:t xml:space="preserve"> Fail</w:t>
      </w:r>
      <w:r w:rsidR="00A04CC5" w:rsidRPr="00440007">
        <w:rPr>
          <w:rStyle w:val="jrnl"/>
          <w:rFonts w:ascii="Arial" w:hAnsi="Arial" w:cs="Arial"/>
          <w:i/>
          <w:lang w:val="en-US"/>
        </w:rPr>
        <w:t>.</w:t>
      </w:r>
      <w:r w:rsidRPr="00440007">
        <w:rPr>
          <w:rFonts w:ascii="Arial" w:hAnsi="Arial" w:cs="Arial"/>
          <w:lang w:val="en-US"/>
        </w:rPr>
        <w:t xml:space="preserve"> 2003; 25: 431-</w:t>
      </w:r>
      <w:r w:rsidR="00A04CC5" w:rsidRPr="00440007">
        <w:rPr>
          <w:rFonts w:ascii="Arial" w:hAnsi="Arial" w:cs="Arial"/>
          <w:lang w:val="en-US"/>
        </w:rPr>
        <w:t>43</w:t>
      </w:r>
      <w:r w:rsidRPr="00440007">
        <w:rPr>
          <w:rFonts w:ascii="Arial" w:hAnsi="Arial" w:cs="Arial"/>
          <w:lang w:val="en-US"/>
        </w:rPr>
        <w:t xml:space="preserve">8. </w:t>
      </w:r>
    </w:p>
    <w:p w:rsidR="00CC1F34" w:rsidRPr="00440007" w:rsidRDefault="00CC1F34" w:rsidP="000203BD">
      <w:pPr>
        <w:pStyle w:val="Pa11"/>
        <w:numPr>
          <w:ilvl w:val="0"/>
          <w:numId w:val="2"/>
        </w:numPr>
        <w:spacing w:line="480" w:lineRule="auto"/>
        <w:ind w:left="714" w:hanging="357"/>
        <w:jc w:val="both"/>
        <w:rPr>
          <w:rFonts w:ascii="Arial" w:hAnsi="Arial" w:cs="Arial"/>
          <w:lang w:val="en-US"/>
        </w:rPr>
      </w:pPr>
      <w:proofErr w:type="spellStart"/>
      <w:r w:rsidRPr="00440007">
        <w:rPr>
          <w:rStyle w:val="A2"/>
          <w:rFonts w:ascii="Arial" w:hAnsi="Arial" w:cs="Arial"/>
          <w:color w:val="auto"/>
          <w:sz w:val="24"/>
          <w:szCs w:val="24"/>
          <w:lang w:val="en-US"/>
        </w:rPr>
        <w:t>Chazan</w:t>
      </w:r>
      <w:proofErr w:type="spellEnd"/>
      <w:r w:rsidRPr="00440007">
        <w:rPr>
          <w:rStyle w:val="A2"/>
          <w:rFonts w:ascii="Arial" w:hAnsi="Arial" w:cs="Arial"/>
          <w:color w:val="auto"/>
          <w:sz w:val="24"/>
          <w:szCs w:val="24"/>
          <w:lang w:val="en-US"/>
        </w:rPr>
        <w:t xml:space="preserve"> JA, London MR, </w:t>
      </w:r>
      <w:proofErr w:type="spellStart"/>
      <w:r w:rsidRPr="00440007">
        <w:rPr>
          <w:rStyle w:val="A2"/>
          <w:rFonts w:ascii="Arial" w:hAnsi="Arial" w:cs="Arial"/>
          <w:color w:val="auto"/>
          <w:sz w:val="24"/>
          <w:szCs w:val="24"/>
          <w:lang w:val="en-US"/>
        </w:rPr>
        <w:t>Pono</w:t>
      </w:r>
      <w:proofErr w:type="spellEnd"/>
      <w:r w:rsidRPr="00440007">
        <w:rPr>
          <w:rStyle w:val="A2"/>
          <w:rFonts w:ascii="Arial" w:hAnsi="Arial" w:cs="Arial"/>
          <w:color w:val="auto"/>
          <w:sz w:val="24"/>
          <w:szCs w:val="24"/>
          <w:lang w:val="en-US"/>
        </w:rPr>
        <w:t xml:space="preserve"> LM. Long-term survival of vascular accesses in a large chronic hemodialysis population. </w:t>
      </w:r>
      <w:r w:rsidRPr="00440007">
        <w:rPr>
          <w:rStyle w:val="A2"/>
          <w:rFonts w:ascii="Arial" w:hAnsi="Arial" w:cs="Arial"/>
          <w:i/>
          <w:color w:val="auto"/>
          <w:sz w:val="24"/>
          <w:szCs w:val="24"/>
          <w:lang w:val="en-US"/>
        </w:rPr>
        <w:t>Nephron</w:t>
      </w:r>
      <w:r w:rsidR="00A04CC5"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1995;</w:t>
      </w:r>
      <w:r w:rsidR="00F97102"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69:</w:t>
      </w:r>
      <w:r w:rsidR="00F97102"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228-</w:t>
      </w:r>
      <w:r w:rsidR="00A04CC5" w:rsidRPr="00440007">
        <w:rPr>
          <w:rStyle w:val="A2"/>
          <w:rFonts w:ascii="Arial" w:hAnsi="Arial" w:cs="Arial"/>
          <w:color w:val="auto"/>
          <w:sz w:val="24"/>
          <w:szCs w:val="24"/>
          <w:lang w:val="en-US"/>
        </w:rPr>
        <w:t>2</w:t>
      </w:r>
      <w:r w:rsidRPr="00440007">
        <w:rPr>
          <w:rStyle w:val="A2"/>
          <w:rFonts w:ascii="Arial" w:hAnsi="Arial" w:cs="Arial"/>
          <w:color w:val="auto"/>
          <w:sz w:val="24"/>
          <w:szCs w:val="24"/>
          <w:lang w:val="en-US"/>
        </w:rPr>
        <w:t xml:space="preserve">33. </w:t>
      </w:r>
    </w:p>
    <w:p w:rsidR="00CC1F34" w:rsidRPr="00440007" w:rsidRDefault="00CC1F34" w:rsidP="00CC1F34">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en-US"/>
        </w:rPr>
        <w:lastRenderedPageBreak/>
        <w:t xml:space="preserve">Dixon BS, Novak L, </w:t>
      </w:r>
      <w:proofErr w:type="spellStart"/>
      <w:r w:rsidRPr="00440007">
        <w:rPr>
          <w:rStyle w:val="A2"/>
          <w:rFonts w:ascii="Arial" w:hAnsi="Arial" w:cs="Arial"/>
          <w:color w:val="auto"/>
          <w:sz w:val="24"/>
          <w:szCs w:val="24"/>
          <w:lang w:val="en-US"/>
        </w:rPr>
        <w:t>Fangman</w:t>
      </w:r>
      <w:proofErr w:type="spellEnd"/>
      <w:r w:rsidRPr="00440007">
        <w:rPr>
          <w:rStyle w:val="A2"/>
          <w:rFonts w:ascii="Arial" w:hAnsi="Arial" w:cs="Arial"/>
          <w:color w:val="auto"/>
          <w:sz w:val="24"/>
          <w:szCs w:val="24"/>
          <w:lang w:val="en-US"/>
        </w:rPr>
        <w:t xml:space="preserve"> J. Hemodialysis vascular access survival: Upper-arm native arteriovenous fistula. </w:t>
      </w:r>
      <w:r w:rsidRPr="00440007">
        <w:rPr>
          <w:rStyle w:val="A2"/>
          <w:rFonts w:ascii="Arial" w:hAnsi="Arial" w:cs="Arial"/>
          <w:i/>
          <w:color w:val="auto"/>
          <w:sz w:val="24"/>
          <w:szCs w:val="24"/>
          <w:lang w:val="en-US"/>
        </w:rPr>
        <w:t>Am</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J</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Kidney</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Dis</w:t>
      </w:r>
      <w:r w:rsidR="00A04CC5"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2002;</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39:</w:t>
      </w:r>
      <w:r w:rsidR="00A04CC5"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 xml:space="preserve">92- 101. </w:t>
      </w:r>
    </w:p>
    <w:p w:rsidR="00CC1F34" w:rsidRPr="00440007" w:rsidRDefault="00CC1F34" w:rsidP="00CC1F34">
      <w:pPr>
        <w:pStyle w:val="Pa11"/>
        <w:numPr>
          <w:ilvl w:val="0"/>
          <w:numId w:val="2"/>
        </w:numPr>
        <w:spacing w:line="480" w:lineRule="auto"/>
        <w:jc w:val="both"/>
        <w:rPr>
          <w:rFonts w:ascii="Arial" w:hAnsi="Arial" w:cs="Arial"/>
          <w:lang w:val="en-US"/>
        </w:rPr>
      </w:pPr>
      <w:proofErr w:type="spellStart"/>
      <w:r w:rsidRPr="00440007">
        <w:rPr>
          <w:rStyle w:val="A2"/>
          <w:rFonts w:ascii="Arial" w:hAnsi="Arial" w:cs="Arial"/>
          <w:color w:val="auto"/>
          <w:sz w:val="24"/>
          <w:szCs w:val="24"/>
          <w:lang w:val="en-US"/>
        </w:rPr>
        <w:t>Bartova</w:t>
      </w:r>
      <w:proofErr w:type="spellEnd"/>
      <w:r w:rsidRPr="00440007">
        <w:rPr>
          <w:rStyle w:val="A2"/>
          <w:rFonts w:ascii="Arial" w:hAnsi="Arial" w:cs="Arial"/>
          <w:color w:val="auto"/>
          <w:sz w:val="24"/>
          <w:szCs w:val="24"/>
          <w:lang w:val="en-US"/>
        </w:rPr>
        <w:t xml:space="preserve"> V, </w:t>
      </w:r>
      <w:proofErr w:type="spellStart"/>
      <w:r w:rsidRPr="00440007">
        <w:rPr>
          <w:rStyle w:val="A2"/>
          <w:rFonts w:ascii="Arial" w:hAnsi="Arial" w:cs="Arial"/>
          <w:color w:val="auto"/>
          <w:sz w:val="24"/>
          <w:szCs w:val="24"/>
          <w:lang w:val="en-US"/>
        </w:rPr>
        <w:t>Vanecek</w:t>
      </w:r>
      <w:proofErr w:type="spellEnd"/>
      <w:r w:rsidRPr="00440007">
        <w:rPr>
          <w:rStyle w:val="A2"/>
          <w:rFonts w:ascii="Arial" w:hAnsi="Arial" w:cs="Arial"/>
          <w:color w:val="auto"/>
          <w:sz w:val="24"/>
          <w:szCs w:val="24"/>
          <w:lang w:val="en-US"/>
        </w:rPr>
        <w:t xml:space="preserve"> V, </w:t>
      </w:r>
      <w:proofErr w:type="spellStart"/>
      <w:r w:rsidRPr="00440007">
        <w:rPr>
          <w:rStyle w:val="A2"/>
          <w:rFonts w:ascii="Arial" w:hAnsi="Arial" w:cs="Arial"/>
          <w:color w:val="auto"/>
          <w:sz w:val="24"/>
          <w:szCs w:val="24"/>
          <w:lang w:val="en-US"/>
        </w:rPr>
        <w:t>Valek</w:t>
      </w:r>
      <w:proofErr w:type="spellEnd"/>
      <w:r w:rsidRPr="00440007">
        <w:rPr>
          <w:rStyle w:val="A2"/>
          <w:rFonts w:ascii="Arial" w:hAnsi="Arial" w:cs="Arial"/>
          <w:color w:val="auto"/>
          <w:sz w:val="24"/>
          <w:szCs w:val="24"/>
          <w:lang w:val="en-US"/>
        </w:rPr>
        <w:t xml:space="preserve"> A. Snuffbox fistula - </w:t>
      </w:r>
      <w:proofErr w:type="spellStart"/>
      <w:r w:rsidRPr="00440007">
        <w:rPr>
          <w:rStyle w:val="A2"/>
          <w:rFonts w:ascii="Arial" w:hAnsi="Arial" w:cs="Arial"/>
          <w:color w:val="auto"/>
          <w:sz w:val="24"/>
          <w:szCs w:val="24"/>
          <w:lang w:val="en-US"/>
        </w:rPr>
        <w:t>beter</w:t>
      </w:r>
      <w:proofErr w:type="spellEnd"/>
      <w:r w:rsidRPr="00440007">
        <w:rPr>
          <w:rStyle w:val="A2"/>
          <w:rFonts w:ascii="Arial" w:hAnsi="Arial" w:cs="Arial"/>
          <w:color w:val="auto"/>
          <w:sz w:val="24"/>
          <w:szCs w:val="24"/>
          <w:lang w:val="en-US"/>
        </w:rPr>
        <w:t xml:space="preserve"> vascular access for hemodialysis. </w:t>
      </w:r>
      <w:r w:rsidRPr="00440007">
        <w:rPr>
          <w:rStyle w:val="A2"/>
          <w:rFonts w:ascii="Arial" w:hAnsi="Arial" w:cs="Arial"/>
          <w:i/>
          <w:color w:val="auto"/>
          <w:sz w:val="24"/>
          <w:szCs w:val="24"/>
          <w:lang w:val="en-US"/>
        </w:rPr>
        <w:t>Dialysis &amp; Transplantation</w:t>
      </w:r>
      <w:r w:rsidR="00A04CC5"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1984;</w:t>
      </w:r>
      <w:r w:rsidR="00F97102"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13:</w:t>
      </w:r>
      <w:r w:rsidR="00F97102"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631-</w:t>
      </w:r>
      <w:r w:rsidR="00A04CC5" w:rsidRPr="00440007">
        <w:rPr>
          <w:rStyle w:val="A2"/>
          <w:rFonts w:ascii="Arial" w:hAnsi="Arial" w:cs="Arial"/>
          <w:color w:val="auto"/>
          <w:sz w:val="24"/>
          <w:szCs w:val="24"/>
          <w:lang w:val="en-US"/>
        </w:rPr>
        <w:t>6</w:t>
      </w:r>
      <w:r w:rsidRPr="00440007">
        <w:rPr>
          <w:rStyle w:val="A2"/>
          <w:rFonts w:ascii="Arial" w:hAnsi="Arial" w:cs="Arial"/>
          <w:color w:val="auto"/>
          <w:sz w:val="24"/>
          <w:szCs w:val="24"/>
          <w:lang w:val="en-US"/>
        </w:rPr>
        <w:t xml:space="preserve">32. </w:t>
      </w:r>
    </w:p>
    <w:p w:rsidR="00CC1F34" w:rsidRPr="00440007" w:rsidRDefault="00CC1F34" w:rsidP="00CC1F34">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en-US"/>
        </w:rPr>
        <w:t xml:space="preserve">Polo JR, Romero A. Brachiocephalic fistulas for vascular access. </w:t>
      </w:r>
      <w:r w:rsidRPr="00440007">
        <w:rPr>
          <w:rStyle w:val="A2"/>
          <w:rFonts w:ascii="Arial" w:hAnsi="Arial" w:cs="Arial"/>
          <w:i/>
          <w:color w:val="auto"/>
          <w:sz w:val="24"/>
          <w:szCs w:val="24"/>
          <w:lang w:val="en-US"/>
        </w:rPr>
        <w:t>Nephron</w:t>
      </w:r>
      <w:r w:rsidR="00A04CC5" w:rsidRPr="00440007">
        <w:rPr>
          <w:rStyle w:val="A2"/>
          <w:rFonts w:ascii="Arial" w:hAnsi="Arial" w:cs="Arial"/>
          <w:i/>
          <w:color w:val="auto"/>
          <w:sz w:val="24"/>
          <w:szCs w:val="24"/>
          <w:lang w:val="en-US"/>
        </w:rPr>
        <w:t>.</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1989;</w:t>
      </w:r>
      <w:r w:rsidR="00F97102"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52:</w:t>
      </w:r>
      <w:r w:rsidR="00F97102"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105-</w:t>
      </w:r>
      <w:r w:rsidR="00A04CC5" w:rsidRPr="00440007">
        <w:rPr>
          <w:rStyle w:val="A2"/>
          <w:rFonts w:ascii="Arial" w:hAnsi="Arial" w:cs="Arial"/>
          <w:color w:val="auto"/>
          <w:sz w:val="24"/>
          <w:szCs w:val="24"/>
          <w:lang w:val="en-US"/>
        </w:rPr>
        <w:t>10</w:t>
      </w:r>
      <w:r w:rsidRPr="00440007">
        <w:rPr>
          <w:rStyle w:val="A2"/>
          <w:rFonts w:ascii="Arial" w:hAnsi="Arial" w:cs="Arial"/>
          <w:color w:val="auto"/>
          <w:sz w:val="24"/>
          <w:szCs w:val="24"/>
          <w:lang w:val="en-US"/>
        </w:rPr>
        <w:t xml:space="preserve">6. </w:t>
      </w:r>
    </w:p>
    <w:p w:rsidR="00CC1F34" w:rsidRPr="00440007" w:rsidRDefault="00CC1F34" w:rsidP="00CC1F34">
      <w:pPr>
        <w:pStyle w:val="Pa11"/>
        <w:numPr>
          <w:ilvl w:val="0"/>
          <w:numId w:val="2"/>
        </w:numPr>
        <w:spacing w:line="480" w:lineRule="auto"/>
        <w:jc w:val="both"/>
        <w:rPr>
          <w:rFonts w:ascii="Arial" w:hAnsi="Arial" w:cs="Arial"/>
          <w:lang w:val="en-US"/>
        </w:rPr>
      </w:pPr>
      <w:proofErr w:type="spellStart"/>
      <w:r w:rsidRPr="00440007">
        <w:rPr>
          <w:rStyle w:val="A2"/>
          <w:rFonts w:ascii="Arial" w:hAnsi="Arial" w:cs="Arial"/>
          <w:color w:val="auto"/>
          <w:sz w:val="24"/>
          <w:szCs w:val="24"/>
          <w:lang w:val="en-US"/>
        </w:rPr>
        <w:t>Tautenhahn</w:t>
      </w:r>
      <w:proofErr w:type="spellEnd"/>
      <w:r w:rsidRPr="00440007">
        <w:rPr>
          <w:rStyle w:val="A2"/>
          <w:rFonts w:ascii="Arial" w:hAnsi="Arial" w:cs="Arial"/>
          <w:color w:val="auto"/>
          <w:sz w:val="24"/>
          <w:szCs w:val="24"/>
          <w:lang w:val="en-US"/>
        </w:rPr>
        <w:t xml:space="preserve"> J, Heinrich P, Meyer F. Arteriovenous fistulas for hemodialysis-patency rates and complications-a retrospective study. </w:t>
      </w:r>
      <w:proofErr w:type="spellStart"/>
      <w:r w:rsidRPr="00440007">
        <w:rPr>
          <w:rStyle w:val="A2"/>
          <w:rFonts w:ascii="Arial" w:hAnsi="Arial" w:cs="Arial"/>
          <w:i/>
          <w:color w:val="auto"/>
          <w:sz w:val="24"/>
          <w:szCs w:val="24"/>
          <w:lang w:val="en-US"/>
        </w:rPr>
        <w:t>Zentralbl</w:t>
      </w:r>
      <w:proofErr w:type="spellEnd"/>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w:t>
      </w:r>
      <w:proofErr w:type="spellStart"/>
      <w:r w:rsidRPr="00440007">
        <w:rPr>
          <w:rStyle w:val="A2"/>
          <w:rFonts w:ascii="Arial" w:hAnsi="Arial" w:cs="Arial"/>
          <w:i/>
          <w:color w:val="auto"/>
          <w:sz w:val="24"/>
          <w:szCs w:val="24"/>
          <w:lang w:val="en-US"/>
        </w:rPr>
        <w:t>Chir</w:t>
      </w:r>
      <w:proofErr w:type="spellEnd"/>
      <w:r w:rsidR="00A04CC5"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1994;</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119:</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506-</w:t>
      </w:r>
      <w:r w:rsidR="00A04CC5" w:rsidRPr="00440007">
        <w:rPr>
          <w:rStyle w:val="A2"/>
          <w:rFonts w:ascii="Arial" w:hAnsi="Arial" w:cs="Arial"/>
          <w:color w:val="auto"/>
          <w:sz w:val="24"/>
          <w:szCs w:val="24"/>
          <w:lang w:val="en-US"/>
        </w:rPr>
        <w:t>5</w:t>
      </w:r>
      <w:r w:rsidRPr="00440007">
        <w:rPr>
          <w:rStyle w:val="A2"/>
          <w:rFonts w:ascii="Arial" w:hAnsi="Arial" w:cs="Arial"/>
          <w:color w:val="auto"/>
          <w:sz w:val="24"/>
          <w:szCs w:val="24"/>
          <w:lang w:val="en-US"/>
        </w:rPr>
        <w:t xml:space="preserve">10. </w:t>
      </w:r>
    </w:p>
    <w:p w:rsidR="00CC1F34" w:rsidRPr="00440007" w:rsidRDefault="00CC1F34" w:rsidP="00CC1F34">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en-US"/>
        </w:rPr>
        <w:t xml:space="preserve">Astor BC, Coresh J, </w:t>
      </w:r>
      <w:proofErr w:type="spellStart"/>
      <w:r w:rsidRPr="00440007">
        <w:rPr>
          <w:rStyle w:val="A2"/>
          <w:rFonts w:ascii="Arial" w:hAnsi="Arial" w:cs="Arial"/>
          <w:color w:val="auto"/>
          <w:sz w:val="24"/>
          <w:szCs w:val="24"/>
          <w:lang w:val="en-US"/>
        </w:rPr>
        <w:t>Powe</w:t>
      </w:r>
      <w:proofErr w:type="spellEnd"/>
      <w:r w:rsidRPr="00440007">
        <w:rPr>
          <w:rStyle w:val="A2"/>
          <w:rFonts w:ascii="Arial" w:hAnsi="Arial" w:cs="Arial"/>
          <w:color w:val="auto"/>
          <w:sz w:val="24"/>
          <w:szCs w:val="24"/>
          <w:lang w:val="en-US"/>
        </w:rPr>
        <w:t xml:space="preserve"> NR, Eustace JA, </w:t>
      </w:r>
      <w:proofErr w:type="spellStart"/>
      <w:r w:rsidRPr="00440007">
        <w:rPr>
          <w:rStyle w:val="A2"/>
          <w:rFonts w:ascii="Arial" w:hAnsi="Arial" w:cs="Arial"/>
          <w:color w:val="auto"/>
          <w:sz w:val="24"/>
          <w:szCs w:val="24"/>
          <w:lang w:val="en-US"/>
        </w:rPr>
        <w:t>Klag</w:t>
      </w:r>
      <w:proofErr w:type="spellEnd"/>
      <w:r w:rsidRPr="00440007">
        <w:rPr>
          <w:rStyle w:val="A2"/>
          <w:rFonts w:ascii="Arial" w:hAnsi="Arial" w:cs="Arial"/>
          <w:color w:val="auto"/>
          <w:sz w:val="24"/>
          <w:szCs w:val="24"/>
          <w:lang w:val="en-US"/>
        </w:rPr>
        <w:t xml:space="preserve"> MJ. Relation between gender and vascular access complications in hemodialysis patients. </w:t>
      </w:r>
      <w:r w:rsidRPr="00440007">
        <w:rPr>
          <w:rStyle w:val="A2"/>
          <w:rFonts w:ascii="Arial" w:hAnsi="Arial" w:cs="Arial"/>
          <w:i/>
          <w:color w:val="auto"/>
          <w:sz w:val="24"/>
          <w:szCs w:val="24"/>
          <w:lang w:val="en-US"/>
        </w:rPr>
        <w:t>Am</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J</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Kidney</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Dis</w:t>
      </w:r>
      <w:r w:rsidR="00A04CC5"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2000;</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36:</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1126-</w:t>
      </w:r>
      <w:r w:rsidR="00A04CC5" w:rsidRPr="00440007">
        <w:rPr>
          <w:rStyle w:val="A2"/>
          <w:rFonts w:ascii="Arial" w:hAnsi="Arial" w:cs="Arial"/>
          <w:color w:val="auto"/>
          <w:sz w:val="24"/>
          <w:szCs w:val="24"/>
          <w:lang w:val="en-US"/>
        </w:rPr>
        <w:t>11</w:t>
      </w:r>
      <w:r w:rsidRPr="00440007">
        <w:rPr>
          <w:rStyle w:val="A2"/>
          <w:rFonts w:ascii="Arial" w:hAnsi="Arial" w:cs="Arial"/>
          <w:color w:val="auto"/>
          <w:sz w:val="24"/>
          <w:szCs w:val="24"/>
          <w:lang w:val="en-US"/>
        </w:rPr>
        <w:t xml:space="preserve">34. </w:t>
      </w:r>
    </w:p>
    <w:p w:rsidR="00CC1F34" w:rsidRPr="00440007" w:rsidRDefault="00CC1F34" w:rsidP="00CC1F34">
      <w:pPr>
        <w:pStyle w:val="Pa11"/>
        <w:numPr>
          <w:ilvl w:val="0"/>
          <w:numId w:val="2"/>
        </w:numPr>
        <w:spacing w:line="480" w:lineRule="auto"/>
        <w:jc w:val="both"/>
        <w:rPr>
          <w:rFonts w:ascii="Arial" w:hAnsi="Arial" w:cs="Arial"/>
          <w:lang w:val="en-US"/>
        </w:rPr>
      </w:pPr>
      <w:proofErr w:type="spellStart"/>
      <w:r w:rsidRPr="00440007">
        <w:rPr>
          <w:rStyle w:val="A2"/>
          <w:rFonts w:ascii="Arial" w:hAnsi="Arial" w:cs="Arial"/>
          <w:color w:val="auto"/>
          <w:sz w:val="24"/>
          <w:szCs w:val="24"/>
          <w:lang w:val="en-US"/>
        </w:rPr>
        <w:t>Sekar</w:t>
      </w:r>
      <w:proofErr w:type="spellEnd"/>
      <w:r w:rsidRPr="00440007">
        <w:rPr>
          <w:rStyle w:val="A2"/>
          <w:rFonts w:ascii="Arial" w:hAnsi="Arial" w:cs="Arial"/>
          <w:color w:val="auto"/>
          <w:sz w:val="24"/>
          <w:szCs w:val="24"/>
          <w:lang w:val="en-US"/>
        </w:rPr>
        <w:t xml:space="preserve"> N. Snuff-box arteriovenous fistulas. </w:t>
      </w:r>
      <w:r w:rsidRPr="00440007">
        <w:rPr>
          <w:rStyle w:val="A2"/>
          <w:rFonts w:ascii="Arial" w:hAnsi="Arial" w:cs="Arial"/>
          <w:i/>
          <w:color w:val="auto"/>
          <w:sz w:val="24"/>
          <w:szCs w:val="24"/>
          <w:lang w:val="en-US"/>
        </w:rPr>
        <w:t>Int</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Surg</w:t>
      </w:r>
      <w:r w:rsidR="00A04CC5"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1993;</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78:</w:t>
      </w:r>
      <w:r w:rsidR="00B2257E"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250-</w:t>
      </w:r>
      <w:r w:rsidR="00A04CC5" w:rsidRPr="00440007">
        <w:rPr>
          <w:rStyle w:val="A2"/>
          <w:rFonts w:ascii="Arial" w:hAnsi="Arial" w:cs="Arial"/>
          <w:color w:val="auto"/>
          <w:sz w:val="24"/>
          <w:szCs w:val="24"/>
          <w:lang w:val="en-US"/>
        </w:rPr>
        <w:t>2</w:t>
      </w:r>
      <w:r w:rsidRPr="00440007">
        <w:rPr>
          <w:rStyle w:val="A2"/>
          <w:rFonts w:ascii="Arial" w:hAnsi="Arial" w:cs="Arial"/>
          <w:color w:val="auto"/>
          <w:sz w:val="24"/>
          <w:szCs w:val="24"/>
          <w:lang w:val="en-US"/>
        </w:rPr>
        <w:t xml:space="preserve">51. </w:t>
      </w:r>
    </w:p>
    <w:p w:rsidR="00440007" w:rsidRPr="00440007" w:rsidRDefault="00CC1F34" w:rsidP="00CC1F34">
      <w:pPr>
        <w:pStyle w:val="Pa11"/>
        <w:numPr>
          <w:ilvl w:val="0"/>
          <w:numId w:val="2"/>
        </w:numPr>
        <w:spacing w:line="480" w:lineRule="auto"/>
        <w:jc w:val="both"/>
        <w:rPr>
          <w:rStyle w:val="A2"/>
          <w:rFonts w:ascii="Arial" w:hAnsi="Arial" w:cs="Arial"/>
          <w:color w:val="auto"/>
          <w:sz w:val="24"/>
          <w:szCs w:val="24"/>
          <w:lang w:val="en-US"/>
        </w:rPr>
      </w:pPr>
      <w:r w:rsidRPr="00440007">
        <w:rPr>
          <w:rStyle w:val="A2"/>
          <w:rFonts w:ascii="Arial" w:hAnsi="Arial" w:cs="Arial"/>
          <w:color w:val="auto"/>
          <w:sz w:val="24"/>
          <w:szCs w:val="24"/>
          <w:lang w:val="en-US"/>
        </w:rPr>
        <w:t xml:space="preserve">Harder F, Landman J. Trends in access surgery for hemodialysis. </w:t>
      </w:r>
      <w:r w:rsidRPr="00440007">
        <w:rPr>
          <w:rStyle w:val="A2"/>
          <w:rFonts w:ascii="Arial" w:hAnsi="Arial" w:cs="Arial"/>
          <w:i/>
          <w:color w:val="auto"/>
          <w:sz w:val="24"/>
          <w:szCs w:val="24"/>
          <w:lang w:val="en-US"/>
        </w:rPr>
        <w:t>Surgery</w:t>
      </w:r>
      <w:r w:rsidR="00A04CC5" w:rsidRPr="00440007">
        <w:rPr>
          <w:rStyle w:val="A2"/>
          <w:rFonts w:ascii="Arial" w:hAnsi="Arial" w:cs="Arial"/>
          <w:i/>
          <w:color w:val="auto"/>
          <w:sz w:val="24"/>
          <w:szCs w:val="24"/>
          <w:lang w:val="en-US"/>
        </w:rPr>
        <w:t>.</w:t>
      </w:r>
      <w:r w:rsidRPr="00440007">
        <w:rPr>
          <w:rStyle w:val="A2"/>
          <w:rFonts w:ascii="Arial" w:hAnsi="Arial" w:cs="Arial"/>
          <w:i/>
          <w:color w:val="auto"/>
          <w:sz w:val="24"/>
          <w:szCs w:val="24"/>
          <w:lang w:val="en-US"/>
        </w:rPr>
        <w:t xml:space="preserve"> Annual</w:t>
      </w:r>
      <w:r w:rsidR="00A04CC5" w:rsidRPr="00440007">
        <w:rPr>
          <w:rStyle w:val="A2"/>
          <w:rFonts w:ascii="Arial" w:hAnsi="Arial" w:cs="Arial"/>
          <w:i/>
          <w:color w:val="auto"/>
          <w:sz w:val="24"/>
          <w:szCs w:val="24"/>
          <w:lang w:val="en-US"/>
        </w:rPr>
        <w:t>.</w:t>
      </w:r>
      <w:r w:rsidRPr="00440007">
        <w:rPr>
          <w:rStyle w:val="A2"/>
          <w:rFonts w:ascii="Arial" w:hAnsi="Arial" w:cs="Arial"/>
          <w:color w:val="auto"/>
          <w:sz w:val="24"/>
          <w:szCs w:val="24"/>
          <w:lang w:val="en-US"/>
        </w:rPr>
        <w:t xml:space="preserve"> 1984;</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16:</w:t>
      </w:r>
      <w:r w:rsidR="005E5F73" w:rsidRPr="00440007">
        <w:rPr>
          <w:rStyle w:val="A2"/>
          <w:rFonts w:ascii="Arial" w:hAnsi="Arial" w:cs="Arial"/>
          <w:color w:val="auto"/>
          <w:sz w:val="24"/>
          <w:szCs w:val="24"/>
          <w:lang w:val="en-US"/>
        </w:rPr>
        <w:t xml:space="preserve"> </w:t>
      </w:r>
      <w:r w:rsidRPr="00440007">
        <w:rPr>
          <w:rStyle w:val="A2"/>
          <w:rFonts w:ascii="Arial" w:hAnsi="Arial" w:cs="Arial"/>
          <w:color w:val="auto"/>
          <w:sz w:val="24"/>
          <w:szCs w:val="24"/>
          <w:lang w:val="en-US"/>
        </w:rPr>
        <w:t>135-</w:t>
      </w:r>
      <w:r w:rsidR="00A04CC5" w:rsidRPr="00440007">
        <w:rPr>
          <w:rStyle w:val="A2"/>
          <w:rFonts w:ascii="Arial" w:hAnsi="Arial" w:cs="Arial"/>
          <w:color w:val="auto"/>
          <w:sz w:val="24"/>
          <w:szCs w:val="24"/>
          <w:lang w:val="en-US"/>
        </w:rPr>
        <w:t>1</w:t>
      </w:r>
      <w:r w:rsidRPr="00440007">
        <w:rPr>
          <w:rStyle w:val="A2"/>
          <w:rFonts w:ascii="Arial" w:hAnsi="Arial" w:cs="Arial"/>
          <w:color w:val="auto"/>
          <w:sz w:val="24"/>
          <w:szCs w:val="24"/>
          <w:lang w:val="en-US"/>
        </w:rPr>
        <w:t>49.</w:t>
      </w:r>
    </w:p>
    <w:p w:rsidR="00440007" w:rsidRPr="00440007" w:rsidRDefault="00CC1F34" w:rsidP="00440007">
      <w:pPr>
        <w:pStyle w:val="Pa11"/>
        <w:numPr>
          <w:ilvl w:val="0"/>
          <w:numId w:val="2"/>
        </w:numPr>
        <w:spacing w:line="480" w:lineRule="auto"/>
        <w:jc w:val="both"/>
        <w:rPr>
          <w:rStyle w:val="A2"/>
          <w:rFonts w:ascii="Arial" w:hAnsi="Arial" w:cs="Arial"/>
          <w:color w:val="auto"/>
          <w:sz w:val="24"/>
          <w:szCs w:val="24"/>
          <w:lang w:val="en-US"/>
        </w:rPr>
      </w:pPr>
      <w:r w:rsidRPr="00440007">
        <w:rPr>
          <w:rStyle w:val="A2"/>
          <w:rFonts w:ascii="Arial" w:hAnsi="Arial" w:cs="Arial"/>
          <w:color w:val="auto"/>
          <w:sz w:val="24"/>
          <w:szCs w:val="24"/>
          <w:lang w:val="en-US"/>
        </w:rPr>
        <w:t xml:space="preserve"> </w:t>
      </w:r>
      <w:r w:rsidR="00440007" w:rsidRPr="00440007">
        <w:rPr>
          <w:rStyle w:val="A2"/>
          <w:rFonts w:ascii="Arial" w:hAnsi="Arial" w:cs="Arial"/>
          <w:color w:val="auto"/>
          <w:sz w:val="24"/>
          <w:szCs w:val="24"/>
          <w:lang w:val="en-US"/>
        </w:rPr>
        <w:t xml:space="preserve">Goad KE, </w:t>
      </w:r>
      <w:proofErr w:type="spellStart"/>
      <w:r w:rsidR="00440007" w:rsidRPr="00440007">
        <w:rPr>
          <w:rStyle w:val="A2"/>
          <w:rFonts w:ascii="Arial" w:hAnsi="Arial" w:cs="Arial"/>
          <w:color w:val="auto"/>
          <w:sz w:val="24"/>
          <w:szCs w:val="24"/>
          <w:lang w:val="en-US"/>
        </w:rPr>
        <w:t>Gralnick</w:t>
      </w:r>
      <w:proofErr w:type="spellEnd"/>
      <w:r w:rsidR="00440007" w:rsidRPr="00440007">
        <w:rPr>
          <w:rStyle w:val="A2"/>
          <w:rFonts w:ascii="Arial" w:hAnsi="Arial" w:cs="Arial"/>
          <w:color w:val="auto"/>
          <w:sz w:val="24"/>
          <w:szCs w:val="24"/>
          <w:lang w:val="en-US"/>
        </w:rPr>
        <w:t xml:space="preserve"> HR. Coagulation disorders in cancer. </w:t>
      </w:r>
      <w:proofErr w:type="spellStart"/>
      <w:r w:rsidR="00440007" w:rsidRPr="00440007">
        <w:rPr>
          <w:rStyle w:val="A2"/>
          <w:rFonts w:ascii="Arial" w:hAnsi="Arial" w:cs="Arial"/>
          <w:i/>
          <w:color w:val="auto"/>
          <w:sz w:val="24"/>
          <w:szCs w:val="24"/>
          <w:lang w:val="en-US"/>
        </w:rPr>
        <w:t>Hematol</w:t>
      </w:r>
      <w:proofErr w:type="spellEnd"/>
      <w:r w:rsidR="00440007" w:rsidRPr="00440007">
        <w:rPr>
          <w:rStyle w:val="A2"/>
          <w:rFonts w:ascii="Arial" w:hAnsi="Arial" w:cs="Arial"/>
          <w:i/>
          <w:color w:val="auto"/>
          <w:sz w:val="24"/>
          <w:szCs w:val="24"/>
          <w:lang w:val="en-US"/>
        </w:rPr>
        <w:t xml:space="preserve">. </w:t>
      </w:r>
      <w:proofErr w:type="spellStart"/>
      <w:r w:rsidR="00440007" w:rsidRPr="00440007">
        <w:rPr>
          <w:rStyle w:val="A2"/>
          <w:rFonts w:ascii="Arial" w:hAnsi="Arial" w:cs="Arial"/>
          <w:i/>
          <w:color w:val="auto"/>
          <w:sz w:val="24"/>
          <w:szCs w:val="24"/>
          <w:lang w:val="en-US"/>
        </w:rPr>
        <w:t>Oncol</w:t>
      </w:r>
      <w:proofErr w:type="spellEnd"/>
      <w:r w:rsidR="00440007" w:rsidRPr="00440007">
        <w:rPr>
          <w:rStyle w:val="A2"/>
          <w:rFonts w:ascii="Arial" w:hAnsi="Arial" w:cs="Arial"/>
          <w:i/>
          <w:color w:val="auto"/>
          <w:sz w:val="24"/>
          <w:szCs w:val="24"/>
          <w:lang w:val="en-US"/>
        </w:rPr>
        <w:t xml:space="preserve">. </w:t>
      </w:r>
      <w:proofErr w:type="spellStart"/>
      <w:r w:rsidR="00440007" w:rsidRPr="00440007">
        <w:rPr>
          <w:rStyle w:val="A2"/>
          <w:rFonts w:ascii="Arial" w:hAnsi="Arial" w:cs="Arial"/>
          <w:i/>
          <w:color w:val="auto"/>
          <w:sz w:val="24"/>
          <w:szCs w:val="24"/>
          <w:lang w:val="en-US"/>
        </w:rPr>
        <w:t>Clin</w:t>
      </w:r>
      <w:proofErr w:type="spellEnd"/>
      <w:r w:rsidR="00440007" w:rsidRPr="00440007">
        <w:rPr>
          <w:rStyle w:val="A2"/>
          <w:rFonts w:ascii="Arial" w:hAnsi="Arial" w:cs="Arial"/>
          <w:i/>
          <w:color w:val="auto"/>
          <w:sz w:val="24"/>
          <w:szCs w:val="24"/>
          <w:lang w:val="en-US"/>
        </w:rPr>
        <w:t>. North. Am.</w:t>
      </w:r>
      <w:r w:rsidR="00440007" w:rsidRPr="00440007">
        <w:rPr>
          <w:rStyle w:val="A2"/>
          <w:rFonts w:ascii="Arial" w:hAnsi="Arial" w:cs="Arial"/>
          <w:color w:val="auto"/>
          <w:sz w:val="24"/>
          <w:szCs w:val="24"/>
          <w:lang w:val="en-US"/>
        </w:rPr>
        <w:t xml:space="preserve"> 1996; 10: 457-484. </w:t>
      </w:r>
    </w:p>
    <w:p w:rsidR="00440007" w:rsidRPr="00440007" w:rsidRDefault="00440007" w:rsidP="00440007">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en-US"/>
        </w:rPr>
        <w:t xml:space="preserve">Puskar D, </w:t>
      </w:r>
      <w:proofErr w:type="spellStart"/>
      <w:r w:rsidRPr="00440007">
        <w:rPr>
          <w:rStyle w:val="A2"/>
          <w:rFonts w:ascii="Arial" w:hAnsi="Arial" w:cs="Arial"/>
          <w:color w:val="auto"/>
          <w:sz w:val="24"/>
          <w:szCs w:val="24"/>
          <w:lang w:val="en-US"/>
        </w:rPr>
        <w:t>Pasini</w:t>
      </w:r>
      <w:proofErr w:type="spellEnd"/>
      <w:r w:rsidRPr="00440007">
        <w:rPr>
          <w:rStyle w:val="A2"/>
          <w:rFonts w:ascii="Arial" w:hAnsi="Arial" w:cs="Arial"/>
          <w:color w:val="auto"/>
          <w:sz w:val="24"/>
          <w:szCs w:val="24"/>
          <w:lang w:val="en-US"/>
        </w:rPr>
        <w:t xml:space="preserve"> J, </w:t>
      </w:r>
      <w:proofErr w:type="spellStart"/>
      <w:r w:rsidRPr="00440007">
        <w:rPr>
          <w:rStyle w:val="A2"/>
          <w:rFonts w:ascii="Arial" w:hAnsi="Arial" w:cs="Arial"/>
          <w:color w:val="auto"/>
          <w:sz w:val="24"/>
          <w:szCs w:val="24"/>
          <w:lang w:val="en-US"/>
        </w:rPr>
        <w:t>Savic</w:t>
      </w:r>
      <w:proofErr w:type="spellEnd"/>
      <w:r w:rsidRPr="00440007">
        <w:rPr>
          <w:rStyle w:val="A2"/>
          <w:rFonts w:ascii="Arial" w:hAnsi="Arial" w:cs="Arial"/>
          <w:color w:val="auto"/>
          <w:sz w:val="24"/>
          <w:szCs w:val="24"/>
          <w:lang w:val="en-US"/>
        </w:rPr>
        <w:t xml:space="preserve"> I, </w:t>
      </w:r>
      <w:proofErr w:type="spellStart"/>
      <w:r w:rsidRPr="00440007">
        <w:rPr>
          <w:rStyle w:val="A2"/>
          <w:rFonts w:ascii="Arial" w:hAnsi="Arial" w:cs="Arial"/>
          <w:color w:val="auto"/>
          <w:sz w:val="24"/>
          <w:szCs w:val="24"/>
          <w:lang w:val="en-US"/>
        </w:rPr>
        <w:t>Bedalov</w:t>
      </w:r>
      <w:proofErr w:type="spellEnd"/>
      <w:r w:rsidRPr="00440007">
        <w:rPr>
          <w:rStyle w:val="A2"/>
          <w:rFonts w:ascii="Arial" w:hAnsi="Arial" w:cs="Arial"/>
          <w:color w:val="auto"/>
          <w:sz w:val="24"/>
          <w:szCs w:val="24"/>
          <w:lang w:val="en-US"/>
        </w:rPr>
        <w:t xml:space="preserve"> G, </w:t>
      </w:r>
      <w:proofErr w:type="spellStart"/>
      <w:r w:rsidRPr="00440007">
        <w:rPr>
          <w:rStyle w:val="A2"/>
          <w:rFonts w:ascii="Arial" w:hAnsi="Arial" w:cs="Arial"/>
          <w:color w:val="auto"/>
          <w:sz w:val="24"/>
          <w:szCs w:val="24"/>
          <w:lang w:val="en-US"/>
        </w:rPr>
        <w:t>Sonicki</w:t>
      </w:r>
      <w:proofErr w:type="spellEnd"/>
      <w:r w:rsidRPr="00440007">
        <w:rPr>
          <w:rStyle w:val="A2"/>
          <w:rFonts w:ascii="Arial" w:hAnsi="Arial" w:cs="Arial"/>
          <w:color w:val="auto"/>
          <w:sz w:val="24"/>
          <w:szCs w:val="24"/>
          <w:lang w:val="en-US"/>
        </w:rPr>
        <w:t xml:space="preserve"> Z. Survival of primary arteriovenous fistula in 463 patients on chronic hemodialysis. </w:t>
      </w:r>
      <w:r w:rsidRPr="00440007">
        <w:rPr>
          <w:rStyle w:val="jrnl"/>
          <w:rFonts w:ascii="Arial" w:hAnsi="Arial" w:cs="Arial"/>
          <w:bCs/>
          <w:i/>
          <w:shd w:val="clear" w:color="auto" w:fill="FFFFFF"/>
          <w:lang w:val="en-US"/>
        </w:rPr>
        <w:t>Croat. Med. J</w:t>
      </w:r>
      <w:r w:rsidRPr="00440007">
        <w:rPr>
          <w:rFonts w:ascii="Arial" w:hAnsi="Arial" w:cs="Arial"/>
          <w:i/>
          <w:shd w:val="clear" w:color="auto" w:fill="FFFFFF"/>
          <w:lang w:val="en-US"/>
        </w:rPr>
        <w:t>.</w:t>
      </w:r>
      <w:r w:rsidRPr="00440007">
        <w:rPr>
          <w:rFonts w:ascii="Arial" w:hAnsi="Arial" w:cs="Arial"/>
          <w:shd w:val="clear" w:color="auto" w:fill="FFFFFF"/>
          <w:lang w:val="en-US"/>
        </w:rPr>
        <w:t xml:space="preserve"> </w:t>
      </w:r>
      <w:r w:rsidRPr="00440007">
        <w:rPr>
          <w:rStyle w:val="A2"/>
          <w:rFonts w:ascii="Arial" w:hAnsi="Arial" w:cs="Arial"/>
          <w:color w:val="auto"/>
          <w:sz w:val="24"/>
          <w:szCs w:val="24"/>
          <w:lang w:val="en-US"/>
        </w:rPr>
        <w:t xml:space="preserve">2002; 43: 306-311. </w:t>
      </w:r>
    </w:p>
    <w:p w:rsidR="00440007" w:rsidRPr="00440007" w:rsidRDefault="00440007" w:rsidP="00440007">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en-US"/>
        </w:rPr>
        <w:t xml:space="preserve">Gibson KD, Gillen DL, Caps MT, Kohler TR, </w:t>
      </w:r>
      <w:proofErr w:type="spellStart"/>
      <w:r w:rsidRPr="00440007">
        <w:rPr>
          <w:rStyle w:val="A2"/>
          <w:rFonts w:ascii="Arial" w:hAnsi="Arial" w:cs="Arial"/>
          <w:color w:val="auto"/>
          <w:sz w:val="24"/>
          <w:szCs w:val="24"/>
          <w:lang w:val="en-US"/>
        </w:rPr>
        <w:t>Sherrard</w:t>
      </w:r>
      <w:proofErr w:type="spellEnd"/>
      <w:r w:rsidRPr="00440007">
        <w:rPr>
          <w:rStyle w:val="A2"/>
          <w:rFonts w:ascii="Arial" w:hAnsi="Arial" w:cs="Arial"/>
          <w:color w:val="auto"/>
          <w:sz w:val="24"/>
          <w:szCs w:val="24"/>
          <w:lang w:val="en-US"/>
        </w:rPr>
        <w:t xml:space="preserve"> DJ, </w:t>
      </w:r>
      <w:proofErr w:type="spellStart"/>
      <w:r w:rsidRPr="00440007">
        <w:rPr>
          <w:rStyle w:val="A2"/>
          <w:rFonts w:ascii="Arial" w:hAnsi="Arial" w:cs="Arial"/>
          <w:color w:val="auto"/>
          <w:sz w:val="24"/>
          <w:szCs w:val="24"/>
          <w:lang w:val="en-US"/>
        </w:rPr>
        <w:t>Stehman</w:t>
      </w:r>
      <w:proofErr w:type="spellEnd"/>
      <w:r w:rsidRPr="00440007">
        <w:rPr>
          <w:rStyle w:val="A2"/>
          <w:rFonts w:ascii="Arial" w:hAnsi="Arial" w:cs="Arial"/>
          <w:color w:val="auto"/>
          <w:sz w:val="24"/>
          <w:szCs w:val="24"/>
          <w:lang w:val="en-US"/>
        </w:rPr>
        <w:t xml:space="preserve">-Breen CO. Vascular access survival and incidence of revisions: A comparison of prosthetic grafts, simple autogenous fistulas, and venous transposition fistulas from the United States renal data system dialysis morbidity and mortality study. </w:t>
      </w:r>
      <w:r w:rsidRPr="00440007">
        <w:rPr>
          <w:rStyle w:val="A2"/>
          <w:rFonts w:ascii="Arial" w:hAnsi="Arial" w:cs="Arial"/>
          <w:i/>
          <w:color w:val="auto"/>
          <w:sz w:val="24"/>
          <w:szCs w:val="24"/>
          <w:lang w:val="en-US"/>
        </w:rPr>
        <w:t xml:space="preserve">J. </w:t>
      </w:r>
      <w:proofErr w:type="spellStart"/>
      <w:r w:rsidRPr="00440007">
        <w:rPr>
          <w:rStyle w:val="A2"/>
          <w:rFonts w:ascii="Arial" w:hAnsi="Arial" w:cs="Arial"/>
          <w:i/>
          <w:color w:val="auto"/>
          <w:sz w:val="24"/>
          <w:szCs w:val="24"/>
          <w:lang w:val="en-US"/>
        </w:rPr>
        <w:t>Vasc</w:t>
      </w:r>
      <w:proofErr w:type="spellEnd"/>
      <w:r w:rsidRPr="00440007">
        <w:rPr>
          <w:rStyle w:val="A2"/>
          <w:rFonts w:ascii="Arial" w:hAnsi="Arial" w:cs="Arial"/>
          <w:i/>
          <w:color w:val="auto"/>
          <w:sz w:val="24"/>
          <w:szCs w:val="24"/>
          <w:lang w:val="en-US"/>
        </w:rPr>
        <w:t>. Surg.</w:t>
      </w:r>
      <w:r w:rsidRPr="00440007">
        <w:rPr>
          <w:rStyle w:val="A2"/>
          <w:rFonts w:ascii="Arial" w:hAnsi="Arial" w:cs="Arial"/>
          <w:color w:val="auto"/>
          <w:sz w:val="24"/>
          <w:szCs w:val="24"/>
          <w:lang w:val="en-US"/>
        </w:rPr>
        <w:t xml:space="preserve"> 2001; 34: 694-700. </w:t>
      </w:r>
    </w:p>
    <w:p w:rsidR="00440007" w:rsidRPr="00440007" w:rsidRDefault="00440007" w:rsidP="00440007">
      <w:pPr>
        <w:pStyle w:val="ListeParagraf"/>
        <w:numPr>
          <w:ilvl w:val="0"/>
          <w:numId w:val="2"/>
        </w:numPr>
        <w:autoSpaceDE w:val="0"/>
        <w:autoSpaceDN w:val="0"/>
        <w:adjustRightInd w:val="0"/>
        <w:spacing w:after="0" w:line="480" w:lineRule="auto"/>
        <w:jc w:val="both"/>
        <w:rPr>
          <w:rFonts w:ascii="Arial" w:hAnsi="Arial" w:cs="Arial"/>
          <w:sz w:val="24"/>
          <w:szCs w:val="24"/>
          <w:lang w:val="en-US"/>
        </w:rPr>
      </w:pPr>
      <w:r w:rsidRPr="00440007">
        <w:rPr>
          <w:rFonts w:ascii="Arial" w:hAnsi="Arial" w:cs="Arial"/>
          <w:sz w:val="24"/>
          <w:szCs w:val="24"/>
          <w:lang w:val="pt-PT"/>
        </w:rPr>
        <w:lastRenderedPageBreak/>
        <w:t xml:space="preserve">azarides MK, Iatrou CE, Karanikas ID, Kaperonis NM, Petras DI, Zirogiannis PN. </w:t>
      </w:r>
      <w:r w:rsidRPr="00440007">
        <w:rPr>
          <w:rFonts w:ascii="Arial" w:hAnsi="Arial" w:cs="Arial"/>
          <w:sz w:val="24"/>
          <w:szCs w:val="24"/>
          <w:lang w:val="en-US"/>
        </w:rPr>
        <w:t xml:space="preserve">Factors affecting the lifespan of </w:t>
      </w:r>
      <w:proofErr w:type="spellStart"/>
      <w:r w:rsidRPr="00440007">
        <w:rPr>
          <w:rFonts w:ascii="Arial" w:hAnsi="Arial" w:cs="Arial"/>
          <w:sz w:val="24"/>
          <w:szCs w:val="24"/>
          <w:lang w:val="en-US"/>
        </w:rPr>
        <w:t>autologvous</w:t>
      </w:r>
      <w:proofErr w:type="spellEnd"/>
      <w:r w:rsidRPr="00440007">
        <w:rPr>
          <w:rFonts w:ascii="Arial" w:hAnsi="Arial" w:cs="Arial"/>
          <w:sz w:val="24"/>
          <w:szCs w:val="24"/>
          <w:lang w:val="en-US"/>
        </w:rPr>
        <w:t xml:space="preserve"> and synthetic arteriovenous access routes for hemodialysis. </w:t>
      </w:r>
      <w:r w:rsidRPr="00440007">
        <w:rPr>
          <w:rFonts w:ascii="Arial" w:hAnsi="Arial" w:cs="Arial"/>
          <w:i/>
          <w:sz w:val="24"/>
          <w:szCs w:val="24"/>
          <w:lang w:val="en-US"/>
        </w:rPr>
        <w:t>Eur. J. Surg.</w:t>
      </w:r>
      <w:r w:rsidRPr="00440007">
        <w:rPr>
          <w:rFonts w:ascii="Arial" w:hAnsi="Arial" w:cs="Arial"/>
          <w:sz w:val="24"/>
          <w:szCs w:val="24"/>
          <w:lang w:val="en-US"/>
        </w:rPr>
        <w:t xml:space="preserve"> 1996; 162: 297- 301. </w:t>
      </w:r>
    </w:p>
    <w:p w:rsidR="00440007" w:rsidRPr="00440007" w:rsidRDefault="00440007" w:rsidP="00440007">
      <w:pPr>
        <w:pStyle w:val="ListeParagraf"/>
        <w:numPr>
          <w:ilvl w:val="0"/>
          <w:numId w:val="2"/>
        </w:numPr>
        <w:autoSpaceDE w:val="0"/>
        <w:autoSpaceDN w:val="0"/>
        <w:adjustRightInd w:val="0"/>
        <w:spacing w:after="0" w:line="480" w:lineRule="auto"/>
        <w:jc w:val="both"/>
        <w:rPr>
          <w:rFonts w:ascii="Arial" w:hAnsi="Arial" w:cs="Arial"/>
          <w:sz w:val="24"/>
          <w:szCs w:val="24"/>
          <w:lang w:val="en-US"/>
        </w:rPr>
      </w:pPr>
      <w:r w:rsidRPr="00440007">
        <w:rPr>
          <w:rFonts w:ascii="Arial" w:hAnsi="Arial" w:cs="Arial"/>
          <w:sz w:val="24"/>
          <w:szCs w:val="24"/>
          <w:lang w:val="en-US"/>
        </w:rPr>
        <w:t xml:space="preserve">Green KB, Silverstein RL. Hypercoagulability in cancer. </w:t>
      </w:r>
      <w:proofErr w:type="spellStart"/>
      <w:r w:rsidRPr="00440007">
        <w:rPr>
          <w:rFonts w:ascii="Arial" w:hAnsi="Arial" w:cs="Arial"/>
          <w:i/>
          <w:sz w:val="24"/>
          <w:szCs w:val="24"/>
          <w:lang w:val="en-US"/>
        </w:rPr>
        <w:t>Hematol</w:t>
      </w:r>
      <w:proofErr w:type="spellEnd"/>
      <w:r w:rsidRPr="00440007">
        <w:rPr>
          <w:rFonts w:ascii="Arial" w:hAnsi="Arial" w:cs="Arial"/>
          <w:i/>
          <w:sz w:val="24"/>
          <w:szCs w:val="24"/>
          <w:lang w:val="en-US"/>
        </w:rPr>
        <w:t xml:space="preserve">. </w:t>
      </w:r>
      <w:proofErr w:type="spellStart"/>
      <w:r w:rsidRPr="00440007">
        <w:rPr>
          <w:rFonts w:ascii="Arial" w:hAnsi="Arial" w:cs="Arial"/>
          <w:i/>
          <w:sz w:val="24"/>
          <w:szCs w:val="24"/>
          <w:lang w:val="en-US"/>
        </w:rPr>
        <w:t>Oncol</w:t>
      </w:r>
      <w:proofErr w:type="spellEnd"/>
      <w:r w:rsidRPr="00440007">
        <w:rPr>
          <w:rFonts w:ascii="Arial" w:hAnsi="Arial" w:cs="Arial"/>
          <w:i/>
          <w:sz w:val="24"/>
          <w:szCs w:val="24"/>
          <w:lang w:val="en-US"/>
        </w:rPr>
        <w:t xml:space="preserve">. </w:t>
      </w:r>
      <w:proofErr w:type="spellStart"/>
      <w:r w:rsidRPr="00440007">
        <w:rPr>
          <w:rFonts w:ascii="Arial" w:hAnsi="Arial" w:cs="Arial"/>
          <w:i/>
          <w:sz w:val="24"/>
          <w:szCs w:val="24"/>
          <w:lang w:val="en-US"/>
        </w:rPr>
        <w:t>Clin</w:t>
      </w:r>
      <w:proofErr w:type="spellEnd"/>
      <w:r w:rsidRPr="00440007">
        <w:rPr>
          <w:rFonts w:ascii="Arial" w:hAnsi="Arial" w:cs="Arial"/>
          <w:i/>
          <w:sz w:val="24"/>
          <w:szCs w:val="24"/>
          <w:lang w:val="en-US"/>
        </w:rPr>
        <w:t>. North. Am.</w:t>
      </w:r>
      <w:r w:rsidRPr="00440007">
        <w:rPr>
          <w:rFonts w:ascii="Arial" w:hAnsi="Arial" w:cs="Arial"/>
          <w:sz w:val="24"/>
          <w:szCs w:val="24"/>
          <w:lang w:val="en-US"/>
        </w:rPr>
        <w:t xml:space="preserve"> 1996; 10: 499-530. </w:t>
      </w:r>
    </w:p>
    <w:p w:rsidR="00440007" w:rsidRPr="00440007" w:rsidRDefault="00440007" w:rsidP="00440007">
      <w:pPr>
        <w:pStyle w:val="ListeParagraf"/>
        <w:numPr>
          <w:ilvl w:val="0"/>
          <w:numId w:val="2"/>
        </w:numPr>
        <w:autoSpaceDE w:val="0"/>
        <w:autoSpaceDN w:val="0"/>
        <w:adjustRightInd w:val="0"/>
        <w:spacing w:after="0" w:line="480" w:lineRule="auto"/>
        <w:jc w:val="both"/>
        <w:rPr>
          <w:rStyle w:val="refpages"/>
          <w:rFonts w:ascii="Arial" w:hAnsi="Arial" w:cs="Arial"/>
          <w:sz w:val="24"/>
          <w:szCs w:val="24"/>
          <w:lang w:val="en-US"/>
        </w:rPr>
      </w:pPr>
      <w:proofErr w:type="spellStart"/>
      <w:r w:rsidRPr="00440007">
        <w:rPr>
          <w:rStyle w:val="refauthors"/>
          <w:rFonts w:ascii="Arial" w:hAnsi="Arial" w:cs="Arial"/>
          <w:sz w:val="24"/>
          <w:szCs w:val="24"/>
          <w:shd w:val="clear" w:color="auto" w:fill="FFFFFF"/>
          <w:lang w:val="en-US"/>
        </w:rPr>
        <w:t>Wetzig</w:t>
      </w:r>
      <w:proofErr w:type="spellEnd"/>
      <w:r w:rsidRPr="00440007">
        <w:rPr>
          <w:rStyle w:val="refauthors"/>
          <w:rFonts w:ascii="Arial" w:hAnsi="Arial" w:cs="Arial"/>
          <w:sz w:val="24"/>
          <w:szCs w:val="24"/>
          <w:shd w:val="clear" w:color="auto" w:fill="FFFFFF"/>
          <w:lang w:val="en-US"/>
        </w:rPr>
        <w:t xml:space="preserve"> GA, Gough IR, </w:t>
      </w:r>
      <w:proofErr w:type="spellStart"/>
      <w:r w:rsidRPr="00440007">
        <w:rPr>
          <w:rStyle w:val="refauthors"/>
          <w:rFonts w:ascii="Arial" w:hAnsi="Arial" w:cs="Arial"/>
          <w:sz w:val="24"/>
          <w:szCs w:val="24"/>
          <w:shd w:val="clear" w:color="auto" w:fill="FFFFFF"/>
          <w:lang w:val="en-US"/>
        </w:rPr>
        <w:t>Furnival</w:t>
      </w:r>
      <w:proofErr w:type="spellEnd"/>
      <w:r w:rsidRPr="00440007">
        <w:rPr>
          <w:rStyle w:val="refauthors"/>
          <w:rFonts w:ascii="Arial" w:hAnsi="Arial" w:cs="Arial"/>
          <w:sz w:val="24"/>
          <w:szCs w:val="24"/>
          <w:shd w:val="clear" w:color="auto" w:fill="FFFFFF"/>
          <w:lang w:val="en-US"/>
        </w:rPr>
        <w:t xml:space="preserve"> CM. </w:t>
      </w:r>
      <w:r w:rsidRPr="00440007">
        <w:rPr>
          <w:rStyle w:val="reftitle"/>
          <w:rFonts w:ascii="Arial" w:hAnsi="Arial" w:cs="Arial"/>
          <w:bCs/>
          <w:sz w:val="24"/>
          <w:szCs w:val="24"/>
          <w:shd w:val="clear" w:color="auto" w:fill="FFFFFF"/>
          <w:lang w:val="en-US"/>
        </w:rPr>
        <w:t xml:space="preserve">One hundred cases of arteriovenous fistula for </w:t>
      </w:r>
      <w:proofErr w:type="spellStart"/>
      <w:r w:rsidRPr="00440007">
        <w:rPr>
          <w:rStyle w:val="reftitle"/>
          <w:rFonts w:ascii="Arial" w:hAnsi="Arial" w:cs="Arial"/>
          <w:bCs/>
          <w:sz w:val="24"/>
          <w:szCs w:val="24"/>
          <w:shd w:val="clear" w:color="auto" w:fill="FFFFFF"/>
          <w:lang w:val="en-US"/>
        </w:rPr>
        <w:t>haemodialysis</w:t>
      </w:r>
      <w:proofErr w:type="spellEnd"/>
      <w:r w:rsidRPr="00440007">
        <w:rPr>
          <w:rStyle w:val="reftitle"/>
          <w:rFonts w:ascii="Arial" w:hAnsi="Arial" w:cs="Arial"/>
          <w:bCs/>
          <w:sz w:val="24"/>
          <w:szCs w:val="24"/>
          <w:shd w:val="clear" w:color="auto" w:fill="FFFFFF"/>
          <w:lang w:val="en-US"/>
        </w:rPr>
        <w:t xml:space="preserve"> access: the effect of cigarette smoking on patency. </w:t>
      </w:r>
      <w:r w:rsidRPr="00440007">
        <w:rPr>
          <w:rStyle w:val="refseriestitle"/>
          <w:rFonts w:ascii="Arial" w:hAnsi="Arial" w:cs="Arial"/>
          <w:i/>
          <w:iCs/>
          <w:sz w:val="24"/>
          <w:szCs w:val="24"/>
          <w:shd w:val="clear" w:color="auto" w:fill="FFFFFF"/>
          <w:lang w:val="en-US"/>
        </w:rPr>
        <w:t>Aust. N.Z.J. Surg.</w:t>
      </w:r>
      <w:r w:rsidRPr="00440007">
        <w:rPr>
          <w:rFonts w:ascii="Arial" w:hAnsi="Arial" w:cs="Arial"/>
          <w:sz w:val="24"/>
          <w:szCs w:val="24"/>
          <w:shd w:val="clear" w:color="auto" w:fill="FFFFFF"/>
          <w:lang w:val="en-US"/>
        </w:rPr>
        <w:t> </w:t>
      </w:r>
      <w:r w:rsidRPr="00440007">
        <w:rPr>
          <w:rStyle w:val="refseriesdate"/>
          <w:rFonts w:ascii="Arial" w:hAnsi="Arial" w:cs="Arial"/>
          <w:sz w:val="24"/>
          <w:szCs w:val="24"/>
          <w:shd w:val="clear" w:color="auto" w:fill="FFFFFF"/>
          <w:lang w:val="en-US"/>
        </w:rPr>
        <w:t>1985</w:t>
      </w:r>
      <w:r w:rsidRPr="00440007">
        <w:rPr>
          <w:rFonts w:ascii="Arial" w:hAnsi="Arial" w:cs="Arial"/>
          <w:sz w:val="24"/>
          <w:szCs w:val="24"/>
          <w:shd w:val="clear" w:color="auto" w:fill="FFFFFF"/>
          <w:lang w:val="en-US"/>
        </w:rPr>
        <w:t>; </w:t>
      </w:r>
      <w:r w:rsidRPr="00440007">
        <w:rPr>
          <w:rStyle w:val="refseriesvolume"/>
          <w:rFonts w:ascii="Arial" w:hAnsi="Arial" w:cs="Arial"/>
          <w:sz w:val="24"/>
          <w:szCs w:val="24"/>
          <w:shd w:val="clear" w:color="auto" w:fill="FFFFFF"/>
          <w:lang w:val="en-US"/>
        </w:rPr>
        <w:t>55</w:t>
      </w:r>
      <w:r w:rsidRPr="00440007">
        <w:rPr>
          <w:rFonts w:ascii="Arial" w:hAnsi="Arial" w:cs="Arial"/>
          <w:sz w:val="24"/>
          <w:szCs w:val="24"/>
          <w:shd w:val="clear" w:color="auto" w:fill="FFFFFF"/>
          <w:lang w:val="en-US"/>
        </w:rPr>
        <w:t>: </w:t>
      </w:r>
      <w:r w:rsidRPr="00440007">
        <w:rPr>
          <w:rStyle w:val="refpages"/>
          <w:rFonts w:ascii="Arial" w:hAnsi="Arial" w:cs="Arial"/>
          <w:sz w:val="24"/>
          <w:szCs w:val="24"/>
          <w:shd w:val="clear" w:color="auto" w:fill="FFFFFF"/>
          <w:lang w:val="en-US"/>
        </w:rPr>
        <w:t xml:space="preserve">551–554. </w:t>
      </w:r>
    </w:p>
    <w:p w:rsidR="00440007" w:rsidRPr="00440007" w:rsidRDefault="00440007" w:rsidP="00440007">
      <w:pPr>
        <w:pStyle w:val="ListeParagraf"/>
        <w:numPr>
          <w:ilvl w:val="0"/>
          <w:numId w:val="2"/>
        </w:numPr>
        <w:autoSpaceDE w:val="0"/>
        <w:autoSpaceDN w:val="0"/>
        <w:adjustRightInd w:val="0"/>
        <w:spacing w:after="0" w:line="480" w:lineRule="auto"/>
        <w:jc w:val="both"/>
        <w:rPr>
          <w:rFonts w:ascii="Arial" w:hAnsi="Arial" w:cs="Arial"/>
          <w:sz w:val="24"/>
          <w:szCs w:val="24"/>
          <w:lang w:val="en-US"/>
        </w:rPr>
      </w:pPr>
      <w:r w:rsidRPr="00440007">
        <w:rPr>
          <w:rFonts w:ascii="Arial" w:hAnsi="Arial" w:cs="Arial"/>
          <w:sz w:val="24"/>
          <w:szCs w:val="24"/>
          <w:lang w:val="en-US"/>
        </w:rPr>
        <w:t xml:space="preserve">Manne V, </w:t>
      </w:r>
      <w:proofErr w:type="spellStart"/>
      <w:r w:rsidRPr="00440007">
        <w:rPr>
          <w:rFonts w:ascii="Arial" w:hAnsi="Arial" w:cs="Arial"/>
          <w:sz w:val="24"/>
          <w:szCs w:val="24"/>
          <w:lang w:val="en-US"/>
        </w:rPr>
        <w:t>Vaddi</w:t>
      </w:r>
      <w:proofErr w:type="spellEnd"/>
      <w:r w:rsidRPr="00440007">
        <w:rPr>
          <w:rFonts w:ascii="Arial" w:hAnsi="Arial" w:cs="Arial"/>
          <w:sz w:val="24"/>
          <w:szCs w:val="24"/>
          <w:lang w:val="en-US"/>
        </w:rPr>
        <w:t xml:space="preserve"> SP, Reddy VB, </w:t>
      </w:r>
      <w:proofErr w:type="spellStart"/>
      <w:r w:rsidRPr="00440007">
        <w:rPr>
          <w:rFonts w:ascii="Arial" w:hAnsi="Arial" w:cs="Arial"/>
          <w:sz w:val="24"/>
          <w:szCs w:val="24"/>
          <w:lang w:val="en-US"/>
        </w:rPr>
        <w:t>Dayapule</w:t>
      </w:r>
      <w:proofErr w:type="spellEnd"/>
      <w:r w:rsidRPr="00440007">
        <w:rPr>
          <w:rFonts w:ascii="Arial" w:hAnsi="Arial" w:cs="Arial"/>
          <w:sz w:val="24"/>
          <w:szCs w:val="24"/>
          <w:lang w:val="en-US"/>
        </w:rPr>
        <w:t xml:space="preserve"> S. Factors influencing patency of </w:t>
      </w:r>
      <w:proofErr w:type="spellStart"/>
      <w:r w:rsidRPr="00440007">
        <w:rPr>
          <w:rFonts w:ascii="Arial" w:hAnsi="Arial" w:cs="Arial"/>
          <w:sz w:val="24"/>
          <w:szCs w:val="24"/>
          <w:lang w:val="en-US"/>
        </w:rPr>
        <w:t>brescia-cimino</w:t>
      </w:r>
      <w:proofErr w:type="spellEnd"/>
      <w:r w:rsidRPr="00440007">
        <w:rPr>
          <w:rFonts w:ascii="Arial" w:hAnsi="Arial" w:cs="Arial"/>
          <w:sz w:val="24"/>
          <w:szCs w:val="24"/>
          <w:lang w:val="en-US"/>
        </w:rPr>
        <w:t xml:space="preserve"> arteriovenous fistulas in hemodialysis patients. </w:t>
      </w:r>
      <w:r w:rsidRPr="00440007">
        <w:rPr>
          <w:rFonts w:ascii="Arial" w:hAnsi="Arial" w:cs="Arial"/>
          <w:i/>
          <w:sz w:val="24"/>
          <w:szCs w:val="24"/>
          <w:lang w:val="en-US"/>
        </w:rPr>
        <w:t xml:space="preserve">Saudi. J. Kidney. Dis. </w:t>
      </w:r>
      <w:proofErr w:type="spellStart"/>
      <w:r w:rsidRPr="00440007">
        <w:rPr>
          <w:rFonts w:ascii="Arial" w:hAnsi="Arial" w:cs="Arial"/>
          <w:i/>
          <w:sz w:val="24"/>
          <w:szCs w:val="24"/>
          <w:lang w:val="en-US"/>
        </w:rPr>
        <w:t>Transpl</w:t>
      </w:r>
      <w:proofErr w:type="spellEnd"/>
      <w:r w:rsidRPr="00440007">
        <w:rPr>
          <w:rFonts w:ascii="Arial" w:hAnsi="Arial" w:cs="Arial"/>
          <w:i/>
          <w:sz w:val="24"/>
          <w:szCs w:val="24"/>
          <w:lang w:val="en-US"/>
        </w:rPr>
        <w:t xml:space="preserve">. </w:t>
      </w:r>
      <w:r w:rsidRPr="00440007">
        <w:rPr>
          <w:rFonts w:ascii="Arial" w:hAnsi="Arial" w:cs="Arial"/>
          <w:sz w:val="24"/>
          <w:szCs w:val="24"/>
          <w:lang w:val="en-US"/>
        </w:rPr>
        <w:t xml:space="preserve">2017; 28: 313-317. </w:t>
      </w:r>
    </w:p>
    <w:p w:rsidR="00440007" w:rsidRPr="00440007" w:rsidRDefault="00440007" w:rsidP="00440007">
      <w:pPr>
        <w:pStyle w:val="Pa11"/>
        <w:numPr>
          <w:ilvl w:val="0"/>
          <w:numId w:val="2"/>
        </w:numPr>
        <w:spacing w:line="480" w:lineRule="auto"/>
        <w:jc w:val="both"/>
        <w:rPr>
          <w:rFonts w:ascii="Arial" w:hAnsi="Arial" w:cs="Arial"/>
          <w:lang w:val="en-US"/>
        </w:rPr>
      </w:pPr>
      <w:r w:rsidRPr="00440007">
        <w:rPr>
          <w:rStyle w:val="A2"/>
          <w:rFonts w:ascii="Arial" w:hAnsi="Arial" w:cs="Arial"/>
          <w:color w:val="auto"/>
          <w:sz w:val="24"/>
          <w:szCs w:val="24"/>
          <w:lang w:val="en-US"/>
        </w:rPr>
        <w:t xml:space="preserve">Culp K, </w:t>
      </w:r>
      <w:proofErr w:type="spellStart"/>
      <w:r w:rsidRPr="00440007">
        <w:rPr>
          <w:rStyle w:val="A2"/>
          <w:rFonts w:ascii="Arial" w:hAnsi="Arial" w:cs="Arial"/>
          <w:color w:val="auto"/>
          <w:sz w:val="24"/>
          <w:szCs w:val="24"/>
          <w:lang w:val="en-US"/>
        </w:rPr>
        <w:t>Flanigan</w:t>
      </w:r>
      <w:proofErr w:type="spellEnd"/>
      <w:r w:rsidRPr="00440007">
        <w:rPr>
          <w:rStyle w:val="A2"/>
          <w:rFonts w:ascii="Arial" w:hAnsi="Arial" w:cs="Arial"/>
          <w:color w:val="auto"/>
          <w:sz w:val="24"/>
          <w:szCs w:val="24"/>
          <w:lang w:val="en-US"/>
        </w:rPr>
        <w:t xml:space="preserve"> M, Taylor L, Rothstein M. Vascular access thrombosis in new hemodialysis patients. </w:t>
      </w:r>
      <w:r w:rsidRPr="00440007">
        <w:rPr>
          <w:rStyle w:val="A2"/>
          <w:rFonts w:ascii="Arial" w:hAnsi="Arial" w:cs="Arial"/>
          <w:i/>
          <w:color w:val="auto"/>
          <w:sz w:val="24"/>
          <w:szCs w:val="24"/>
          <w:lang w:val="en-US"/>
        </w:rPr>
        <w:t>Am. J. Kidney. Dis.</w:t>
      </w:r>
      <w:r w:rsidRPr="00440007">
        <w:rPr>
          <w:rStyle w:val="A2"/>
          <w:rFonts w:ascii="Arial" w:hAnsi="Arial" w:cs="Arial"/>
          <w:color w:val="auto"/>
          <w:sz w:val="24"/>
          <w:szCs w:val="24"/>
          <w:lang w:val="en-US"/>
        </w:rPr>
        <w:t xml:space="preserve"> 1995; 26: 341-346. </w:t>
      </w:r>
    </w:p>
    <w:p w:rsidR="005E5F73" w:rsidRPr="00440007" w:rsidRDefault="005E5F73" w:rsidP="005E5F73">
      <w:pPr>
        <w:pStyle w:val="Default"/>
        <w:rPr>
          <w:color w:val="auto"/>
          <w:lang w:val="en-US"/>
        </w:rPr>
      </w:pPr>
    </w:p>
    <w:p w:rsidR="004F522F" w:rsidRPr="00440007" w:rsidRDefault="004F522F" w:rsidP="00B2257E">
      <w:pPr>
        <w:autoSpaceDE w:val="0"/>
        <w:autoSpaceDN w:val="0"/>
        <w:adjustRightInd w:val="0"/>
        <w:spacing w:after="0" w:line="480" w:lineRule="auto"/>
        <w:jc w:val="both"/>
        <w:rPr>
          <w:rFonts w:ascii="Arial" w:hAnsi="Arial" w:cs="Arial"/>
          <w:sz w:val="24"/>
          <w:szCs w:val="24"/>
          <w:lang w:val="en-US"/>
        </w:rPr>
      </w:pPr>
    </w:p>
    <w:p w:rsidR="004F522F" w:rsidRDefault="004F522F"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Default="00440007" w:rsidP="00B2257E">
      <w:pPr>
        <w:autoSpaceDE w:val="0"/>
        <w:autoSpaceDN w:val="0"/>
        <w:adjustRightInd w:val="0"/>
        <w:spacing w:after="0" w:line="480" w:lineRule="auto"/>
        <w:jc w:val="both"/>
        <w:rPr>
          <w:rFonts w:ascii="Arial" w:hAnsi="Arial" w:cs="Arial"/>
          <w:sz w:val="24"/>
          <w:szCs w:val="24"/>
          <w:lang w:val="en-US"/>
        </w:rPr>
      </w:pPr>
    </w:p>
    <w:p w:rsidR="00440007" w:rsidRPr="00440007" w:rsidRDefault="00440007" w:rsidP="00B2257E">
      <w:pPr>
        <w:autoSpaceDE w:val="0"/>
        <w:autoSpaceDN w:val="0"/>
        <w:adjustRightInd w:val="0"/>
        <w:spacing w:after="0" w:line="480" w:lineRule="auto"/>
        <w:jc w:val="both"/>
        <w:rPr>
          <w:rFonts w:ascii="Arial" w:hAnsi="Arial" w:cs="Arial"/>
          <w:sz w:val="24"/>
          <w:szCs w:val="24"/>
          <w:lang w:val="en-US"/>
        </w:rPr>
      </w:pPr>
    </w:p>
    <w:p w:rsidR="00124843" w:rsidRPr="0082137A" w:rsidRDefault="00124843" w:rsidP="00124843">
      <w:pPr>
        <w:autoSpaceDE w:val="0"/>
        <w:autoSpaceDN w:val="0"/>
        <w:adjustRightInd w:val="0"/>
        <w:spacing w:after="0" w:line="480" w:lineRule="auto"/>
        <w:jc w:val="both"/>
        <w:rPr>
          <w:rFonts w:ascii="Arial" w:hAnsi="Arial" w:cs="Arial"/>
          <w:b/>
          <w:sz w:val="24"/>
          <w:szCs w:val="24"/>
          <w:lang w:val="en-US"/>
        </w:rPr>
      </w:pPr>
      <w:r w:rsidRPr="0082137A">
        <w:rPr>
          <w:rFonts w:ascii="Arial" w:hAnsi="Arial" w:cs="Arial"/>
          <w:b/>
          <w:sz w:val="24"/>
          <w:szCs w:val="24"/>
          <w:lang w:val="en-US"/>
        </w:rPr>
        <w:t>Figure Legends</w:t>
      </w:r>
    </w:p>
    <w:p w:rsidR="00124843" w:rsidRPr="0082137A" w:rsidRDefault="00124843" w:rsidP="00124843">
      <w:pPr>
        <w:autoSpaceDE w:val="0"/>
        <w:autoSpaceDN w:val="0"/>
        <w:adjustRightInd w:val="0"/>
        <w:spacing w:after="0" w:line="480" w:lineRule="auto"/>
        <w:jc w:val="both"/>
        <w:rPr>
          <w:rFonts w:ascii="Arial" w:hAnsi="Arial" w:cs="Arial"/>
          <w:sz w:val="24"/>
          <w:szCs w:val="24"/>
          <w:lang w:val="en-US"/>
        </w:rPr>
      </w:pPr>
    </w:p>
    <w:p w:rsidR="00124843" w:rsidRPr="00110D27" w:rsidRDefault="00124843" w:rsidP="00124843">
      <w:pPr>
        <w:pStyle w:val="Default"/>
        <w:spacing w:line="480" w:lineRule="auto"/>
        <w:jc w:val="both"/>
        <w:rPr>
          <w:rFonts w:ascii="Arial" w:hAnsi="Arial" w:cs="Arial"/>
          <w:b/>
          <w:color w:val="auto"/>
          <w:lang w:val="en-US"/>
        </w:rPr>
      </w:pPr>
    </w:p>
    <w:p w:rsidR="00124843" w:rsidRPr="00110D27" w:rsidRDefault="00124843" w:rsidP="00124843">
      <w:pPr>
        <w:pStyle w:val="Default"/>
        <w:spacing w:line="480" w:lineRule="auto"/>
        <w:jc w:val="both"/>
        <w:rPr>
          <w:color w:val="auto"/>
          <w:lang w:val="en-US"/>
        </w:rPr>
      </w:pPr>
      <w:r w:rsidRPr="00110D27">
        <w:rPr>
          <w:rFonts w:ascii="Arial" w:hAnsi="Arial" w:cs="Arial"/>
          <w:b/>
          <w:color w:val="auto"/>
          <w:lang w:val="en-US"/>
        </w:rPr>
        <w:t>Fig.</w:t>
      </w:r>
      <w:r w:rsidR="0082137A" w:rsidRPr="00110D27">
        <w:rPr>
          <w:rFonts w:ascii="Arial" w:hAnsi="Arial" w:cs="Arial"/>
          <w:b/>
          <w:color w:val="auto"/>
          <w:lang w:val="en-US"/>
        </w:rPr>
        <w:t>1</w:t>
      </w:r>
      <w:r w:rsidRPr="00110D27">
        <w:rPr>
          <w:rFonts w:ascii="Arial" w:hAnsi="Arial" w:cs="Arial"/>
          <w:b/>
          <w:color w:val="auto"/>
          <w:lang w:val="en-US"/>
        </w:rPr>
        <w:t xml:space="preserve">: </w:t>
      </w:r>
      <w:r w:rsidRPr="00110D27">
        <w:rPr>
          <w:rFonts w:ascii="Arial" w:hAnsi="Arial" w:cs="Arial"/>
          <w:color w:val="auto"/>
          <w:lang w:val="en-US"/>
        </w:rPr>
        <w:t xml:space="preserve">The graph showing primary patency rates between the groups at the end of the first </w:t>
      </w:r>
      <w:r w:rsidR="0082137A" w:rsidRPr="00110D27">
        <w:rPr>
          <w:rFonts w:ascii="Arial" w:hAnsi="Arial" w:cs="Arial"/>
          <w:color w:val="auto"/>
          <w:lang w:val="en-US"/>
        </w:rPr>
        <w:t>7</w:t>
      </w:r>
      <w:r w:rsidRPr="00110D27">
        <w:rPr>
          <w:rFonts w:ascii="Arial" w:hAnsi="Arial" w:cs="Arial"/>
          <w:color w:val="auto"/>
          <w:lang w:val="en-US"/>
        </w:rPr>
        <w:t xml:space="preserve"> years </w:t>
      </w:r>
      <w:r w:rsidR="0082137A" w:rsidRPr="00110D27">
        <w:rPr>
          <w:rFonts w:ascii="Arial" w:hAnsi="Arial" w:cs="Arial"/>
          <w:color w:val="auto"/>
          <w:lang w:val="en-US"/>
        </w:rPr>
        <w:t>(</w:t>
      </w:r>
      <w:r w:rsidR="00110D27" w:rsidRPr="00110D27">
        <w:rPr>
          <w:rFonts w:ascii="Arial" w:hAnsi="Arial" w:cs="Arial"/>
          <w:color w:val="auto"/>
          <w:lang w:val="en-US"/>
        </w:rPr>
        <w:t>primary patency rates among groups, depending on age</w:t>
      </w:r>
      <w:r w:rsidR="0082137A" w:rsidRPr="00110D27">
        <w:rPr>
          <w:rFonts w:ascii="Arial" w:hAnsi="Arial" w:cs="Arial"/>
          <w:color w:val="auto"/>
          <w:lang w:val="en-US"/>
        </w:rPr>
        <w:t>)</w:t>
      </w:r>
    </w:p>
    <w:p w:rsidR="008E3DA4" w:rsidRPr="00110D27" w:rsidRDefault="008E3DA4"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5C1AF8" w:rsidRDefault="001149C3" w:rsidP="00124843">
      <w:pPr>
        <w:pStyle w:val="Default"/>
        <w:spacing w:line="480" w:lineRule="auto"/>
        <w:jc w:val="both"/>
        <w:rPr>
          <w:color w:val="auto"/>
          <w:lang w:val="en-US"/>
        </w:rPr>
      </w:pPr>
      <w:r w:rsidRPr="001149C3">
        <w:rPr>
          <w:noProof/>
          <w:color w:val="auto"/>
          <w:lang w:eastAsia="tr-TR"/>
        </w:rPr>
        <w:drawing>
          <wp:inline distT="0" distB="0" distL="0" distR="0">
            <wp:extent cx="5486400" cy="3200400"/>
            <wp:effectExtent l="0" t="0" r="0" b="0"/>
            <wp:docPr id="1" name="Resim 1" descr="E:\yeni yazılacak\gönderilenler\fistül\JMCRR\Figure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ni yazılacak\gönderilenler\fistül\JMCRR\Figure 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5C1AF8" w:rsidRDefault="005C1AF8"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5C1AF8" w:rsidRDefault="005C1AF8" w:rsidP="00124843">
      <w:pPr>
        <w:pStyle w:val="Default"/>
        <w:spacing w:line="480" w:lineRule="auto"/>
        <w:jc w:val="both"/>
        <w:rPr>
          <w:color w:val="auto"/>
          <w:lang w:val="en-US"/>
        </w:rPr>
      </w:pPr>
    </w:p>
    <w:p w:rsidR="00B2257E" w:rsidRPr="00346C44" w:rsidRDefault="00B2257E" w:rsidP="00B2257E">
      <w:pPr>
        <w:autoSpaceDE w:val="0"/>
        <w:autoSpaceDN w:val="0"/>
        <w:adjustRightInd w:val="0"/>
        <w:jc w:val="both"/>
        <w:rPr>
          <w:rFonts w:ascii="Arial" w:hAnsi="Arial" w:cs="Arial"/>
          <w:b/>
          <w:sz w:val="24"/>
          <w:szCs w:val="24"/>
          <w:lang w:val="en-US"/>
        </w:rPr>
      </w:pPr>
      <w:bookmarkStart w:id="0" w:name="_GoBack"/>
      <w:bookmarkEnd w:id="0"/>
      <w:r w:rsidRPr="00346C44">
        <w:rPr>
          <w:rFonts w:ascii="Arial" w:hAnsi="Arial" w:cs="Arial"/>
          <w:b/>
          <w:sz w:val="24"/>
          <w:szCs w:val="24"/>
          <w:lang w:val="en-US"/>
        </w:rPr>
        <w:lastRenderedPageBreak/>
        <w:t xml:space="preserve">Table-1: The preoperative data for each </w:t>
      </w:r>
      <w:r w:rsidR="0078362F" w:rsidRPr="00346C44">
        <w:rPr>
          <w:rFonts w:ascii="Arial" w:hAnsi="Arial" w:cs="Arial"/>
          <w:b/>
          <w:sz w:val="24"/>
          <w:szCs w:val="24"/>
          <w:lang w:val="en-US"/>
        </w:rPr>
        <w:t>Group</w:t>
      </w:r>
      <w:r w:rsidRPr="00346C44">
        <w:rPr>
          <w:rFonts w:ascii="Arial" w:hAnsi="Arial" w:cs="Arial"/>
          <w:b/>
          <w:sz w:val="24"/>
          <w:szCs w:val="24"/>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1559"/>
        <w:gridCol w:w="1276"/>
      </w:tblGrid>
      <w:tr w:rsidR="00346C44" w:rsidRPr="00346C44" w:rsidTr="00183D86">
        <w:tc>
          <w:tcPr>
            <w:tcW w:w="4928" w:type="dxa"/>
          </w:tcPr>
          <w:p w:rsidR="00B2257E" w:rsidRPr="00727E06" w:rsidRDefault="00727E06" w:rsidP="00A82579">
            <w:pPr>
              <w:autoSpaceDE w:val="0"/>
              <w:autoSpaceDN w:val="0"/>
              <w:adjustRightInd w:val="0"/>
              <w:spacing w:after="0" w:line="360" w:lineRule="auto"/>
              <w:jc w:val="both"/>
              <w:rPr>
                <w:rFonts w:ascii="Arial" w:hAnsi="Arial" w:cs="Arial"/>
                <w:b/>
                <w:sz w:val="24"/>
                <w:szCs w:val="24"/>
                <w:lang w:val="en-US"/>
              </w:rPr>
            </w:pPr>
            <w:r w:rsidRPr="00727E06">
              <w:rPr>
                <w:rFonts w:ascii="Arial" w:hAnsi="Arial" w:cs="Arial"/>
                <w:b/>
                <w:sz w:val="24"/>
                <w:szCs w:val="24"/>
                <w:lang w:val="en-US"/>
              </w:rPr>
              <w:t>Parameters</w:t>
            </w:r>
          </w:p>
        </w:tc>
        <w:tc>
          <w:tcPr>
            <w:tcW w:w="1701" w:type="dxa"/>
          </w:tcPr>
          <w:p w:rsidR="00B2257E" w:rsidRPr="00346C44" w:rsidRDefault="0078362F" w:rsidP="00A82579">
            <w:pPr>
              <w:autoSpaceDE w:val="0"/>
              <w:autoSpaceDN w:val="0"/>
              <w:adjustRightInd w:val="0"/>
              <w:spacing w:after="0" w:line="360" w:lineRule="auto"/>
              <w:jc w:val="center"/>
              <w:rPr>
                <w:rFonts w:ascii="Arial" w:hAnsi="Arial" w:cs="Arial"/>
                <w:b/>
                <w:lang w:val="en-US"/>
              </w:rPr>
            </w:pPr>
            <w:r w:rsidRPr="00346C44">
              <w:rPr>
                <w:rFonts w:ascii="Arial" w:hAnsi="Arial" w:cs="Arial"/>
                <w:b/>
                <w:lang w:val="en-US"/>
              </w:rPr>
              <w:t>Group</w:t>
            </w:r>
            <w:r w:rsidR="00B2257E" w:rsidRPr="00346C44">
              <w:rPr>
                <w:rFonts w:ascii="Arial" w:hAnsi="Arial" w:cs="Arial"/>
                <w:b/>
                <w:lang w:val="en-US"/>
              </w:rPr>
              <w:t xml:space="preserve"> I</w:t>
            </w:r>
          </w:p>
          <w:p w:rsidR="00B2257E" w:rsidRPr="00346C44" w:rsidRDefault="00B2257E" w:rsidP="00A82579">
            <w:pPr>
              <w:autoSpaceDE w:val="0"/>
              <w:autoSpaceDN w:val="0"/>
              <w:adjustRightInd w:val="0"/>
              <w:spacing w:after="0" w:line="360" w:lineRule="auto"/>
              <w:jc w:val="center"/>
              <w:rPr>
                <w:rFonts w:ascii="Arial" w:hAnsi="Arial" w:cs="Arial"/>
                <w:b/>
                <w:lang w:val="en-US"/>
              </w:rPr>
            </w:pPr>
            <w:r w:rsidRPr="00346C44">
              <w:rPr>
                <w:rFonts w:ascii="Arial" w:hAnsi="Arial" w:cs="Arial"/>
                <w:b/>
                <w:lang w:val="en-US"/>
              </w:rPr>
              <w:t>(n=</w:t>
            </w:r>
            <w:r w:rsidR="00501B6F" w:rsidRPr="00346C44">
              <w:rPr>
                <w:rFonts w:ascii="Arial" w:hAnsi="Arial" w:cs="Arial"/>
                <w:b/>
                <w:lang w:val="en-US"/>
              </w:rPr>
              <w:t>2</w:t>
            </w:r>
            <w:r w:rsidR="00AC0C04" w:rsidRPr="00346C44">
              <w:rPr>
                <w:rFonts w:ascii="Arial" w:hAnsi="Arial" w:cs="Arial"/>
                <w:b/>
                <w:lang w:val="en-US"/>
              </w:rPr>
              <w:t>01</w:t>
            </w:r>
            <w:r w:rsidRPr="00346C44">
              <w:rPr>
                <w:rFonts w:ascii="Arial" w:hAnsi="Arial" w:cs="Arial"/>
                <w:b/>
                <w:lang w:val="en-US"/>
              </w:rPr>
              <w:t>)</w:t>
            </w:r>
          </w:p>
        </w:tc>
        <w:tc>
          <w:tcPr>
            <w:tcW w:w="1559" w:type="dxa"/>
          </w:tcPr>
          <w:p w:rsidR="00B2257E" w:rsidRPr="00346C44" w:rsidRDefault="0078362F" w:rsidP="00A82579">
            <w:pPr>
              <w:autoSpaceDE w:val="0"/>
              <w:autoSpaceDN w:val="0"/>
              <w:adjustRightInd w:val="0"/>
              <w:spacing w:after="0" w:line="360" w:lineRule="auto"/>
              <w:jc w:val="center"/>
              <w:rPr>
                <w:rFonts w:ascii="Arial" w:hAnsi="Arial" w:cs="Arial"/>
                <w:b/>
                <w:lang w:val="en-US"/>
              </w:rPr>
            </w:pPr>
            <w:r w:rsidRPr="00346C44">
              <w:rPr>
                <w:rFonts w:ascii="Arial" w:hAnsi="Arial" w:cs="Arial"/>
                <w:b/>
                <w:lang w:val="en-US"/>
              </w:rPr>
              <w:t>Group</w:t>
            </w:r>
            <w:r w:rsidR="00B2257E" w:rsidRPr="00346C44">
              <w:rPr>
                <w:rFonts w:ascii="Arial" w:hAnsi="Arial" w:cs="Arial"/>
                <w:b/>
                <w:lang w:val="en-US"/>
              </w:rPr>
              <w:t xml:space="preserve"> II</w:t>
            </w:r>
          </w:p>
          <w:p w:rsidR="00B2257E" w:rsidRPr="00346C44" w:rsidRDefault="00B2257E" w:rsidP="00A82579">
            <w:pPr>
              <w:autoSpaceDE w:val="0"/>
              <w:autoSpaceDN w:val="0"/>
              <w:adjustRightInd w:val="0"/>
              <w:spacing w:after="0" w:line="360" w:lineRule="auto"/>
              <w:jc w:val="center"/>
              <w:rPr>
                <w:rFonts w:ascii="Arial" w:hAnsi="Arial" w:cs="Arial"/>
                <w:b/>
                <w:lang w:val="en-US"/>
              </w:rPr>
            </w:pPr>
            <w:r w:rsidRPr="00346C44">
              <w:rPr>
                <w:rFonts w:ascii="Arial" w:hAnsi="Arial" w:cs="Arial"/>
                <w:b/>
                <w:lang w:val="en-US"/>
              </w:rPr>
              <w:t>(n=</w:t>
            </w:r>
            <w:r w:rsidR="00AC0C04" w:rsidRPr="00346C44">
              <w:rPr>
                <w:rFonts w:ascii="Arial" w:hAnsi="Arial" w:cs="Arial"/>
                <w:b/>
                <w:lang w:val="en-US"/>
              </w:rPr>
              <w:t>241</w:t>
            </w:r>
            <w:r w:rsidRPr="00346C44">
              <w:rPr>
                <w:rFonts w:ascii="Arial" w:hAnsi="Arial" w:cs="Arial"/>
                <w:b/>
                <w:lang w:val="en-US"/>
              </w:rPr>
              <w:t>)</w:t>
            </w:r>
          </w:p>
        </w:tc>
        <w:tc>
          <w:tcPr>
            <w:tcW w:w="1276" w:type="dxa"/>
          </w:tcPr>
          <w:p w:rsidR="00B2257E" w:rsidRPr="00346C44" w:rsidRDefault="00B2257E" w:rsidP="00A82579">
            <w:pPr>
              <w:autoSpaceDE w:val="0"/>
              <w:autoSpaceDN w:val="0"/>
              <w:adjustRightInd w:val="0"/>
              <w:spacing w:after="0" w:line="360" w:lineRule="auto"/>
              <w:jc w:val="center"/>
              <w:rPr>
                <w:rFonts w:ascii="Arial" w:hAnsi="Arial" w:cs="Arial"/>
                <w:b/>
                <w:lang w:val="en-US"/>
              </w:rPr>
            </w:pPr>
            <w:r w:rsidRPr="00346C44">
              <w:rPr>
                <w:rFonts w:ascii="Arial" w:hAnsi="Arial" w:cs="Arial"/>
                <w:b/>
                <w:lang w:val="en-US"/>
              </w:rPr>
              <w:t>P values</w:t>
            </w:r>
          </w:p>
          <w:p w:rsidR="00B2257E" w:rsidRPr="00346C44" w:rsidRDefault="00B2257E" w:rsidP="00A82579">
            <w:pPr>
              <w:autoSpaceDE w:val="0"/>
              <w:autoSpaceDN w:val="0"/>
              <w:adjustRightInd w:val="0"/>
              <w:spacing w:after="0" w:line="360" w:lineRule="auto"/>
              <w:jc w:val="center"/>
              <w:rPr>
                <w:rFonts w:ascii="Arial" w:hAnsi="Arial" w:cs="Arial"/>
                <w:b/>
                <w:lang w:val="en-US"/>
              </w:rPr>
            </w:pPr>
          </w:p>
        </w:tc>
      </w:tr>
      <w:tr w:rsidR="00346C44" w:rsidRPr="00346C44" w:rsidTr="00183D86">
        <w:tc>
          <w:tcPr>
            <w:tcW w:w="4928" w:type="dxa"/>
          </w:tcPr>
          <w:p w:rsidR="00B2257E" w:rsidRPr="00183D86" w:rsidRDefault="00FB608E"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Gender</w:t>
            </w:r>
            <w:r w:rsidR="00B2257E" w:rsidRPr="00183D86">
              <w:rPr>
                <w:rFonts w:ascii="Arial" w:hAnsi="Arial" w:cs="Arial"/>
                <w:lang w:val="en-US"/>
              </w:rPr>
              <w:t xml:space="preserve"> (M/F)</w:t>
            </w:r>
          </w:p>
        </w:tc>
        <w:tc>
          <w:tcPr>
            <w:tcW w:w="1701" w:type="dxa"/>
          </w:tcPr>
          <w:p w:rsidR="00B2257E" w:rsidRPr="00EE4060" w:rsidRDefault="00AC0C04" w:rsidP="00A82579">
            <w:pPr>
              <w:autoSpaceDE w:val="0"/>
              <w:autoSpaceDN w:val="0"/>
              <w:adjustRightInd w:val="0"/>
              <w:spacing w:after="0" w:line="360" w:lineRule="auto"/>
              <w:jc w:val="center"/>
              <w:rPr>
                <w:rFonts w:ascii="Arial" w:hAnsi="Arial" w:cs="Arial"/>
                <w:lang w:val="en-US"/>
              </w:rPr>
            </w:pPr>
            <w:r w:rsidRPr="00EE4060">
              <w:rPr>
                <w:rFonts w:ascii="Arial" w:hAnsi="Arial" w:cs="Arial"/>
                <w:lang w:val="en-US"/>
              </w:rPr>
              <w:t>1</w:t>
            </w:r>
            <w:r w:rsidR="009D3F03" w:rsidRPr="00EE4060">
              <w:rPr>
                <w:rFonts w:ascii="Arial" w:hAnsi="Arial" w:cs="Arial"/>
                <w:lang w:val="en-US"/>
              </w:rPr>
              <w:t>16</w:t>
            </w:r>
            <w:r w:rsidR="00B2257E" w:rsidRPr="00EE4060">
              <w:rPr>
                <w:rFonts w:ascii="Arial" w:hAnsi="Arial" w:cs="Arial"/>
                <w:lang w:val="en-US"/>
              </w:rPr>
              <w:t>/</w:t>
            </w:r>
            <w:r w:rsidR="009D3F03" w:rsidRPr="00EE4060">
              <w:rPr>
                <w:rFonts w:ascii="Arial" w:hAnsi="Arial" w:cs="Arial"/>
                <w:lang w:val="en-US"/>
              </w:rPr>
              <w:t>85</w:t>
            </w:r>
          </w:p>
        </w:tc>
        <w:tc>
          <w:tcPr>
            <w:tcW w:w="1559" w:type="dxa"/>
          </w:tcPr>
          <w:p w:rsidR="00B2257E" w:rsidRPr="00EE4060" w:rsidRDefault="00AC0C04" w:rsidP="00A82579">
            <w:pPr>
              <w:autoSpaceDE w:val="0"/>
              <w:autoSpaceDN w:val="0"/>
              <w:adjustRightInd w:val="0"/>
              <w:spacing w:after="0" w:line="360" w:lineRule="auto"/>
              <w:jc w:val="center"/>
              <w:rPr>
                <w:rFonts w:ascii="Arial" w:hAnsi="Arial" w:cs="Arial"/>
                <w:lang w:val="en-US"/>
              </w:rPr>
            </w:pPr>
            <w:r w:rsidRPr="00EE4060">
              <w:rPr>
                <w:rFonts w:ascii="Arial" w:hAnsi="Arial" w:cs="Arial"/>
                <w:lang w:val="en-US"/>
              </w:rPr>
              <w:t>1</w:t>
            </w:r>
            <w:r w:rsidR="009D3F03" w:rsidRPr="00EE4060">
              <w:rPr>
                <w:rFonts w:ascii="Arial" w:hAnsi="Arial" w:cs="Arial"/>
                <w:lang w:val="en-US"/>
              </w:rPr>
              <w:t>40</w:t>
            </w:r>
            <w:r w:rsidR="00B2257E" w:rsidRPr="00EE4060">
              <w:rPr>
                <w:rFonts w:ascii="Arial" w:hAnsi="Arial" w:cs="Arial"/>
                <w:lang w:val="en-US"/>
              </w:rPr>
              <w:t>/</w:t>
            </w:r>
            <w:r w:rsidR="009D3F03" w:rsidRPr="00EE4060">
              <w:rPr>
                <w:rFonts w:ascii="Arial" w:hAnsi="Arial" w:cs="Arial"/>
                <w:lang w:val="en-US"/>
              </w:rPr>
              <w:t>101</w:t>
            </w:r>
          </w:p>
        </w:tc>
        <w:tc>
          <w:tcPr>
            <w:tcW w:w="1276" w:type="dxa"/>
          </w:tcPr>
          <w:p w:rsidR="00B2257E" w:rsidRPr="00EE4060" w:rsidRDefault="00B2257E" w:rsidP="00A82579">
            <w:pPr>
              <w:autoSpaceDE w:val="0"/>
              <w:autoSpaceDN w:val="0"/>
              <w:adjustRightInd w:val="0"/>
              <w:spacing w:after="0" w:line="360" w:lineRule="auto"/>
              <w:jc w:val="center"/>
              <w:rPr>
                <w:rFonts w:ascii="Arial" w:hAnsi="Arial" w:cs="Arial"/>
                <w:lang w:val="en-US"/>
              </w:rPr>
            </w:pPr>
            <w:r w:rsidRPr="00EE4060">
              <w:rPr>
                <w:rFonts w:ascii="Arial" w:hAnsi="Arial" w:cs="Arial"/>
                <w:lang w:val="en-US"/>
              </w:rPr>
              <w:t>0.150</w:t>
            </w:r>
          </w:p>
        </w:tc>
      </w:tr>
      <w:tr w:rsidR="00EE4060" w:rsidRPr="00346C44" w:rsidTr="00183D86">
        <w:tc>
          <w:tcPr>
            <w:tcW w:w="4928" w:type="dxa"/>
          </w:tcPr>
          <w:p w:rsidR="00EE4060" w:rsidRPr="00183D86" w:rsidRDefault="00EE4060"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 xml:space="preserve">Body mass index, kg/m2 </w:t>
            </w:r>
          </w:p>
        </w:tc>
        <w:tc>
          <w:tcPr>
            <w:tcW w:w="1701" w:type="dxa"/>
          </w:tcPr>
          <w:p w:rsidR="00EE4060" w:rsidRPr="00EE4060" w:rsidRDefault="00EE4060" w:rsidP="00A82579">
            <w:pPr>
              <w:autoSpaceDE w:val="0"/>
              <w:autoSpaceDN w:val="0"/>
              <w:adjustRightInd w:val="0"/>
              <w:spacing w:after="0" w:line="360" w:lineRule="auto"/>
              <w:jc w:val="center"/>
              <w:rPr>
                <w:rFonts w:ascii="Arial" w:hAnsi="Arial" w:cs="Arial"/>
                <w:lang w:val="en-US"/>
              </w:rPr>
            </w:pPr>
            <w:r w:rsidRPr="00EE4060">
              <w:rPr>
                <w:rFonts w:ascii="Arial" w:hAnsi="Arial" w:cs="Arial"/>
              </w:rPr>
              <w:t>23.1 ± 6.64</w:t>
            </w:r>
          </w:p>
        </w:tc>
        <w:tc>
          <w:tcPr>
            <w:tcW w:w="1559" w:type="dxa"/>
          </w:tcPr>
          <w:p w:rsidR="00EE4060" w:rsidRPr="00EE4060" w:rsidRDefault="00EE4060" w:rsidP="00A82579">
            <w:pPr>
              <w:autoSpaceDE w:val="0"/>
              <w:autoSpaceDN w:val="0"/>
              <w:adjustRightInd w:val="0"/>
              <w:spacing w:after="0" w:line="360" w:lineRule="auto"/>
              <w:jc w:val="center"/>
              <w:rPr>
                <w:rFonts w:ascii="Arial" w:hAnsi="Arial" w:cs="Arial"/>
                <w:lang w:val="en-US"/>
              </w:rPr>
            </w:pPr>
            <w:r w:rsidRPr="00EE4060">
              <w:rPr>
                <w:rFonts w:ascii="Arial" w:hAnsi="Arial" w:cs="Arial"/>
              </w:rPr>
              <w:t>23.4 ± 8.67</w:t>
            </w:r>
          </w:p>
        </w:tc>
        <w:tc>
          <w:tcPr>
            <w:tcW w:w="1276" w:type="dxa"/>
          </w:tcPr>
          <w:p w:rsidR="00EE4060" w:rsidRPr="00EE4060" w:rsidRDefault="00EE4060" w:rsidP="00A82579">
            <w:pPr>
              <w:autoSpaceDE w:val="0"/>
              <w:autoSpaceDN w:val="0"/>
              <w:adjustRightInd w:val="0"/>
              <w:spacing w:after="0" w:line="360" w:lineRule="auto"/>
              <w:jc w:val="center"/>
              <w:rPr>
                <w:rFonts w:ascii="Arial" w:hAnsi="Arial" w:cs="Arial"/>
                <w:lang w:val="en-US"/>
              </w:rPr>
            </w:pPr>
            <w:r>
              <w:rPr>
                <w:rFonts w:ascii="Arial" w:hAnsi="Arial" w:cs="Arial"/>
                <w:lang w:val="en-US"/>
              </w:rPr>
              <w:t>0.899</w:t>
            </w:r>
          </w:p>
        </w:tc>
      </w:tr>
      <w:tr w:rsidR="00EE4060" w:rsidRPr="00346C44" w:rsidTr="00183D86">
        <w:tc>
          <w:tcPr>
            <w:tcW w:w="4928" w:type="dxa"/>
          </w:tcPr>
          <w:p w:rsidR="00EE4060" w:rsidRPr="00183D86" w:rsidRDefault="00EE4060"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Hemoglobin, g/</w:t>
            </w:r>
            <w:proofErr w:type="spellStart"/>
            <w:r w:rsidRPr="00183D86">
              <w:rPr>
                <w:rFonts w:ascii="Arial" w:hAnsi="Arial" w:cs="Arial"/>
                <w:lang w:val="en-US"/>
              </w:rPr>
              <w:t>dL</w:t>
            </w:r>
            <w:proofErr w:type="spellEnd"/>
            <w:r w:rsidRPr="00183D86">
              <w:rPr>
                <w:rFonts w:ascii="Arial" w:hAnsi="Arial" w:cs="Arial"/>
                <w:lang w:val="en-US"/>
              </w:rPr>
              <w:t xml:space="preserve"> </w:t>
            </w:r>
          </w:p>
        </w:tc>
        <w:tc>
          <w:tcPr>
            <w:tcW w:w="1701" w:type="dxa"/>
          </w:tcPr>
          <w:p w:rsidR="00EE4060" w:rsidRPr="00183D86" w:rsidRDefault="00EE4060" w:rsidP="00A82579">
            <w:pPr>
              <w:autoSpaceDE w:val="0"/>
              <w:autoSpaceDN w:val="0"/>
              <w:adjustRightInd w:val="0"/>
              <w:spacing w:after="0" w:line="360" w:lineRule="auto"/>
              <w:jc w:val="center"/>
              <w:rPr>
                <w:rFonts w:ascii="Arial" w:hAnsi="Arial" w:cs="Arial"/>
              </w:rPr>
            </w:pPr>
            <w:r w:rsidRPr="00183D86">
              <w:rPr>
                <w:rFonts w:ascii="Arial" w:hAnsi="Arial" w:cs="Arial"/>
              </w:rPr>
              <w:t>10.6 ± 1.09</w:t>
            </w:r>
          </w:p>
        </w:tc>
        <w:tc>
          <w:tcPr>
            <w:tcW w:w="1559" w:type="dxa"/>
          </w:tcPr>
          <w:p w:rsidR="00EE4060" w:rsidRPr="00183D86" w:rsidRDefault="00EE4060" w:rsidP="00A82579">
            <w:pPr>
              <w:autoSpaceDE w:val="0"/>
              <w:autoSpaceDN w:val="0"/>
              <w:adjustRightInd w:val="0"/>
              <w:spacing w:after="0" w:line="360" w:lineRule="auto"/>
              <w:jc w:val="center"/>
              <w:rPr>
                <w:rFonts w:ascii="Arial" w:hAnsi="Arial" w:cs="Arial"/>
              </w:rPr>
            </w:pPr>
            <w:r w:rsidRPr="00183D86">
              <w:rPr>
                <w:rFonts w:ascii="Arial" w:hAnsi="Arial" w:cs="Arial"/>
              </w:rPr>
              <w:t>10.4 ± 1.13</w:t>
            </w:r>
          </w:p>
        </w:tc>
        <w:tc>
          <w:tcPr>
            <w:tcW w:w="1276" w:type="dxa"/>
          </w:tcPr>
          <w:p w:rsidR="00EE4060" w:rsidRPr="00183D86" w:rsidRDefault="00EE4060"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0.377</w:t>
            </w:r>
          </w:p>
        </w:tc>
      </w:tr>
      <w:tr w:rsidR="00346C44" w:rsidRPr="00346C44" w:rsidTr="00183D86">
        <w:tc>
          <w:tcPr>
            <w:tcW w:w="4928" w:type="dxa"/>
          </w:tcPr>
          <w:p w:rsidR="00B2257E" w:rsidRPr="00183D86" w:rsidRDefault="00B2257E"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Hypertension</w:t>
            </w:r>
          </w:p>
        </w:tc>
        <w:tc>
          <w:tcPr>
            <w:tcW w:w="1701" w:type="dxa"/>
          </w:tcPr>
          <w:p w:rsidR="00B2257E" w:rsidRPr="00183D86" w:rsidRDefault="00AC0C04"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181</w:t>
            </w:r>
          </w:p>
        </w:tc>
        <w:tc>
          <w:tcPr>
            <w:tcW w:w="1559" w:type="dxa"/>
          </w:tcPr>
          <w:p w:rsidR="00B2257E" w:rsidRPr="00183D86" w:rsidRDefault="00AC0C04"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202</w:t>
            </w:r>
          </w:p>
        </w:tc>
        <w:tc>
          <w:tcPr>
            <w:tcW w:w="1276" w:type="dxa"/>
          </w:tcPr>
          <w:p w:rsidR="00B2257E" w:rsidRPr="00183D86" w:rsidRDefault="00AC0C04"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0.429</w:t>
            </w:r>
          </w:p>
        </w:tc>
      </w:tr>
      <w:tr w:rsidR="00183D86" w:rsidRPr="00346C44" w:rsidTr="00183D86">
        <w:tc>
          <w:tcPr>
            <w:tcW w:w="4928" w:type="dxa"/>
          </w:tcPr>
          <w:p w:rsidR="00183D86" w:rsidRPr="00183D86" w:rsidRDefault="00183D86"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Albumin, g/</w:t>
            </w:r>
            <w:proofErr w:type="spellStart"/>
            <w:r w:rsidRPr="00183D86">
              <w:rPr>
                <w:rFonts w:ascii="Arial" w:hAnsi="Arial" w:cs="Arial"/>
                <w:lang w:val="en-US"/>
              </w:rPr>
              <w:t>dL</w:t>
            </w:r>
            <w:proofErr w:type="spellEnd"/>
            <w:r w:rsidRPr="00183D86">
              <w:rPr>
                <w:rFonts w:ascii="Arial" w:hAnsi="Arial" w:cs="Arial"/>
                <w:lang w:val="en-US"/>
              </w:rPr>
              <w:t xml:space="preserve"> </w:t>
            </w:r>
          </w:p>
        </w:tc>
        <w:tc>
          <w:tcPr>
            <w:tcW w:w="1701"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rPr>
              <w:t>3.1 ± 0.97</w:t>
            </w:r>
          </w:p>
        </w:tc>
        <w:tc>
          <w:tcPr>
            <w:tcW w:w="1559"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rPr>
              <w:t>3.0 ± 0.98</w:t>
            </w:r>
          </w:p>
        </w:tc>
        <w:tc>
          <w:tcPr>
            <w:tcW w:w="1276"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0.702</w:t>
            </w:r>
          </w:p>
        </w:tc>
      </w:tr>
      <w:tr w:rsidR="00183D86" w:rsidRPr="00346C44" w:rsidTr="00183D86">
        <w:tc>
          <w:tcPr>
            <w:tcW w:w="4928" w:type="dxa"/>
          </w:tcPr>
          <w:p w:rsidR="00183D86" w:rsidRPr="00183D86" w:rsidRDefault="00183D86"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White blood cell, 10</w:t>
            </w:r>
            <w:r w:rsidRPr="00183D86">
              <w:rPr>
                <w:rFonts w:ascii="Arial" w:hAnsi="Arial" w:cs="Arial"/>
                <w:vertAlign w:val="superscript"/>
                <w:lang w:val="en-US"/>
              </w:rPr>
              <w:t>3</w:t>
            </w:r>
            <w:r w:rsidRPr="00183D86">
              <w:rPr>
                <w:rFonts w:ascii="Arial" w:hAnsi="Arial" w:cs="Arial"/>
                <w:lang w:val="en-US"/>
              </w:rPr>
              <w:t>/mm</w:t>
            </w:r>
            <w:r w:rsidRPr="00183D86">
              <w:rPr>
                <w:rFonts w:ascii="Arial" w:hAnsi="Arial" w:cs="Arial"/>
                <w:vertAlign w:val="superscript"/>
                <w:lang w:val="en-US"/>
              </w:rPr>
              <w:t>3</w:t>
            </w:r>
            <w:r w:rsidRPr="00183D86">
              <w:rPr>
                <w:rFonts w:ascii="Arial" w:hAnsi="Arial" w:cs="Arial"/>
                <w:lang w:val="en-US"/>
              </w:rPr>
              <w:t xml:space="preserve"> </w:t>
            </w:r>
          </w:p>
        </w:tc>
        <w:tc>
          <w:tcPr>
            <w:tcW w:w="1701"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rPr>
              <w:t>8.8 ± 4.18</w:t>
            </w:r>
          </w:p>
        </w:tc>
        <w:tc>
          <w:tcPr>
            <w:tcW w:w="1559"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rPr>
              <w:t>9.1 ± 4.77</w:t>
            </w:r>
          </w:p>
        </w:tc>
        <w:tc>
          <w:tcPr>
            <w:tcW w:w="1276"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0.371</w:t>
            </w:r>
          </w:p>
        </w:tc>
      </w:tr>
      <w:tr w:rsidR="00183D86" w:rsidRPr="00346C44" w:rsidTr="00183D86">
        <w:tc>
          <w:tcPr>
            <w:tcW w:w="4928" w:type="dxa"/>
          </w:tcPr>
          <w:p w:rsidR="00183D86" w:rsidRPr="009678C5" w:rsidRDefault="00183D86" w:rsidP="00A82579">
            <w:pPr>
              <w:autoSpaceDE w:val="0"/>
              <w:autoSpaceDN w:val="0"/>
              <w:adjustRightInd w:val="0"/>
              <w:spacing w:after="0" w:line="360" w:lineRule="auto"/>
              <w:jc w:val="both"/>
              <w:rPr>
                <w:rFonts w:ascii="Arial" w:hAnsi="Arial" w:cs="Arial"/>
                <w:lang w:val="en-US"/>
              </w:rPr>
            </w:pPr>
            <w:r w:rsidRPr="009678C5">
              <w:rPr>
                <w:rFonts w:ascii="Arial" w:hAnsi="Arial" w:cs="Arial"/>
                <w:lang w:val="en-US"/>
              </w:rPr>
              <w:t>C-reactive protein, mg/</w:t>
            </w:r>
            <w:proofErr w:type="spellStart"/>
            <w:r w:rsidRPr="009678C5">
              <w:rPr>
                <w:rFonts w:ascii="Arial" w:hAnsi="Arial" w:cs="Arial"/>
                <w:lang w:val="en-US"/>
              </w:rPr>
              <w:t>dL</w:t>
            </w:r>
            <w:proofErr w:type="spellEnd"/>
          </w:p>
        </w:tc>
        <w:tc>
          <w:tcPr>
            <w:tcW w:w="1701"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rPr>
              <w:t>3.9 ± 6.09</w:t>
            </w:r>
          </w:p>
        </w:tc>
        <w:tc>
          <w:tcPr>
            <w:tcW w:w="1559"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rPr>
              <w:t>4.1 ± 6.71</w:t>
            </w:r>
          </w:p>
        </w:tc>
        <w:tc>
          <w:tcPr>
            <w:tcW w:w="1276"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0.533</w:t>
            </w:r>
          </w:p>
        </w:tc>
      </w:tr>
      <w:tr w:rsidR="00183D86" w:rsidRPr="00346C44" w:rsidTr="00183D86">
        <w:tc>
          <w:tcPr>
            <w:tcW w:w="4928" w:type="dxa"/>
          </w:tcPr>
          <w:p w:rsidR="00183D86" w:rsidRPr="009678C5" w:rsidRDefault="00183D86" w:rsidP="00A82579">
            <w:pPr>
              <w:autoSpaceDE w:val="0"/>
              <w:autoSpaceDN w:val="0"/>
              <w:adjustRightInd w:val="0"/>
              <w:spacing w:after="0" w:line="360" w:lineRule="auto"/>
              <w:jc w:val="both"/>
              <w:rPr>
                <w:rFonts w:ascii="Arial" w:hAnsi="Arial" w:cs="Arial"/>
                <w:lang w:val="en-US"/>
              </w:rPr>
            </w:pPr>
            <w:proofErr w:type="spellStart"/>
            <w:r w:rsidRPr="009678C5">
              <w:rPr>
                <w:rFonts w:ascii="Arial" w:hAnsi="Arial" w:cs="Arial"/>
                <w:lang w:val="en-US"/>
              </w:rPr>
              <w:t>eGFR</w:t>
            </w:r>
            <w:proofErr w:type="spellEnd"/>
            <w:r w:rsidRPr="009678C5">
              <w:rPr>
                <w:rFonts w:ascii="Arial" w:hAnsi="Arial" w:cs="Arial"/>
                <w:lang w:val="en-US"/>
              </w:rPr>
              <w:t>, mL/min/1.73 m</w:t>
            </w:r>
            <w:r w:rsidRPr="009678C5">
              <w:rPr>
                <w:rFonts w:ascii="Arial" w:hAnsi="Arial" w:cs="Arial"/>
                <w:vertAlign w:val="superscript"/>
                <w:lang w:val="en-US"/>
              </w:rPr>
              <w:t>2</w:t>
            </w:r>
            <w:r w:rsidRPr="009678C5">
              <w:rPr>
                <w:rFonts w:ascii="Arial" w:hAnsi="Arial" w:cs="Arial"/>
                <w:lang w:val="en-US"/>
              </w:rPr>
              <w:t xml:space="preserve">  </w:t>
            </w:r>
          </w:p>
        </w:tc>
        <w:tc>
          <w:tcPr>
            <w:tcW w:w="1701" w:type="dxa"/>
          </w:tcPr>
          <w:p w:rsidR="00183D86" w:rsidRPr="00183D86" w:rsidRDefault="00183D86" w:rsidP="00A82579">
            <w:pPr>
              <w:autoSpaceDE w:val="0"/>
              <w:autoSpaceDN w:val="0"/>
              <w:adjustRightInd w:val="0"/>
              <w:spacing w:after="0" w:line="360" w:lineRule="auto"/>
              <w:jc w:val="center"/>
              <w:rPr>
                <w:rFonts w:ascii="Arial" w:hAnsi="Arial" w:cs="Arial"/>
              </w:rPr>
            </w:pPr>
            <w:r w:rsidRPr="00183D86">
              <w:rPr>
                <w:rFonts w:ascii="Arial" w:hAnsi="Arial" w:cs="Arial"/>
              </w:rPr>
              <w:t>12.8 ± 16.22</w:t>
            </w:r>
          </w:p>
        </w:tc>
        <w:tc>
          <w:tcPr>
            <w:tcW w:w="1559" w:type="dxa"/>
          </w:tcPr>
          <w:p w:rsidR="00183D86" w:rsidRPr="00183D86" w:rsidRDefault="00183D86" w:rsidP="00A82579">
            <w:pPr>
              <w:autoSpaceDE w:val="0"/>
              <w:autoSpaceDN w:val="0"/>
              <w:adjustRightInd w:val="0"/>
              <w:spacing w:after="0" w:line="360" w:lineRule="auto"/>
              <w:jc w:val="center"/>
              <w:rPr>
                <w:rFonts w:ascii="Arial" w:hAnsi="Arial" w:cs="Arial"/>
              </w:rPr>
            </w:pPr>
            <w:r w:rsidRPr="00183D86">
              <w:rPr>
                <w:rFonts w:ascii="Arial" w:hAnsi="Arial" w:cs="Arial"/>
              </w:rPr>
              <w:t>13.1 ± 17.55</w:t>
            </w:r>
          </w:p>
        </w:tc>
        <w:tc>
          <w:tcPr>
            <w:tcW w:w="1276" w:type="dxa"/>
          </w:tcPr>
          <w:p w:rsidR="00183D86" w:rsidRPr="00183D86" w:rsidRDefault="00183D86"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0.527</w:t>
            </w:r>
          </w:p>
        </w:tc>
      </w:tr>
      <w:tr w:rsidR="009678C5" w:rsidRPr="00346C44" w:rsidTr="00183D86">
        <w:tc>
          <w:tcPr>
            <w:tcW w:w="4928" w:type="dxa"/>
          </w:tcPr>
          <w:p w:rsidR="009678C5" w:rsidRPr="009678C5" w:rsidRDefault="009678C5" w:rsidP="00A82579">
            <w:pPr>
              <w:autoSpaceDE w:val="0"/>
              <w:autoSpaceDN w:val="0"/>
              <w:adjustRightInd w:val="0"/>
              <w:spacing w:after="0" w:line="360" w:lineRule="auto"/>
              <w:jc w:val="both"/>
              <w:rPr>
                <w:rFonts w:ascii="Arial" w:hAnsi="Arial" w:cs="Arial"/>
                <w:lang w:val="en-US"/>
              </w:rPr>
            </w:pPr>
            <w:r w:rsidRPr="009678C5">
              <w:rPr>
                <w:rFonts w:ascii="Arial" w:hAnsi="Arial" w:cs="Arial"/>
                <w:lang w:val="en-US"/>
              </w:rPr>
              <w:t xml:space="preserve">Previous percutaneous catheter  </w:t>
            </w:r>
          </w:p>
        </w:tc>
        <w:tc>
          <w:tcPr>
            <w:tcW w:w="1701" w:type="dxa"/>
          </w:tcPr>
          <w:p w:rsidR="009678C5" w:rsidRPr="00183D86" w:rsidRDefault="009678C5" w:rsidP="00A82579">
            <w:pPr>
              <w:autoSpaceDE w:val="0"/>
              <w:autoSpaceDN w:val="0"/>
              <w:adjustRightInd w:val="0"/>
              <w:spacing w:after="0" w:line="360" w:lineRule="auto"/>
              <w:jc w:val="center"/>
              <w:rPr>
                <w:rFonts w:ascii="Arial" w:hAnsi="Arial" w:cs="Arial"/>
              </w:rPr>
            </w:pPr>
            <w:r>
              <w:rPr>
                <w:rFonts w:ascii="Arial" w:hAnsi="Arial" w:cs="Arial"/>
              </w:rPr>
              <w:t>82</w:t>
            </w:r>
          </w:p>
        </w:tc>
        <w:tc>
          <w:tcPr>
            <w:tcW w:w="1559" w:type="dxa"/>
          </w:tcPr>
          <w:p w:rsidR="009678C5" w:rsidRPr="00183D86" w:rsidRDefault="009678C5" w:rsidP="00A82579">
            <w:pPr>
              <w:autoSpaceDE w:val="0"/>
              <w:autoSpaceDN w:val="0"/>
              <w:adjustRightInd w:val="0"/>
              <w:spacing w:after="0" w:line="360" w:lineRule="auto"/>
              <w:jc w:val="center"/>
              <w:rPr>
                <w:rFonts w:ascii="Arial" w:hAnsi="Arial" w:cs="Arial"/>
              </w:rPr>
            </w:pPr>
            <w:r>
              <w:rPr>
                <w:rFonts w:ascii="Arial" w:hAnsi="Arial" w:cs="Arial"/>
              </w:rPr>
              <w:t>103</w:t>
            </w:r>
          </w:p>
        </w:tc>
        <w:tc>
          <w:tcPr>
            <w:tcW w:w="1276" w:type="dxa"/>
          </w:tcPr>
          <w:p w:rsidR="009678C5" w:rsidRPr="00183D86" w:rsidRDefault="009678C5" w:rsidP="00A82579">
            <w:pPr>
              <w:autoSpaceDE w:val="0"/>
              <w:autoSpaceDN w:val="0"/>
              <w:adjustRightInd w:val="0"/>
              <w:spacing w:after="0" w:line="360" w:lineRule="auto"/>
              <w:jc w:val="center"/>
              <w:rPr>
                <w:rFonts w:ascii="Arial" w:hAnsi="Arial" w:cs="Arial"/>
                <w:lang w:val="en-US"/>
              </w:rPr>
            </w:pPr>
            <w:r>
              <w:rPr>
                <w:rFonts w:ascii="Arial" w:hAnsi="Arial" w:cs="Arial"/>
                <w:lang w:val="en-US"/>
              </w:rPr>
              <w:t>0.124</w:t>
            </w:r>
          </w:p>
        </w:tc>
      </w:tr>
      <w:tr w:rsidR="009678C5" w:rsidRPr="00346C44" w:rsidTr="00183D86">
        <w:tc>
          <w:tcPr>
            <w:tcW w:w="4928" w:type="dxa"/>
          </w:tcPr>
          <w:p w:rsidR="009678C5" w:rsidRPr="009678C5" w:rsidRDefault="009678C5" w:rsidP="00A82579">
            <w:pPr>
              <w:autoSpaceDE w:val="0"/>
              <w:autoSpaceDN w:val="0"/>
              <w:adjustRightInd w:val="0"/>
              <w:spacing w:after="0" w:line="360" w:lineRule="auto"/>
              <w:jc w:val="both"/>
              <w:rPr>
                <w:rFonts w:ascii="Arial" w:hAnsi="Arial" w:cs="Arial"/>
                <w:lang w:val="en-US"/>
              </w:rPr>
            </w:pPr>
            <w:r w:rsidRPr="009678C5">
              <w:rPr>
                <w:rFonts w:ascii="Arial" w:hAnsi="Arial" w:cs="Arial"/>
                <w:lang w:val="en-US"/>
              </w:rPr>
              <w:t>Previous tunneled cuffed catheter</w:t>
            </w:r>
          </w:p>
        </w:tc>
        <w:tc>
          <w:tcPr>
            <w:tcW w:w="1701" w:type="dxa"/>
          </w:tcPr>
          <w:p w:rsidR="009678C5" w:rsidRPr="00183D86" w:rsidRDefault="009678C5" w:rsidP="00A82579">
            <w:pPr>
              <w:autoSpaceDE w:val="0"/>
              <w:autoSpaceDN w:val="0"/>
              <w:adjustRightInd w:val="0"/>
              <w:spacing w:after="0" w:line="360" w:lineRule="auto"/>
              <w:jc w:val="center"/>
              <w:rPr>
                <w:rFonts w:ascii="Arial" w:hAnsi="Arial" w:cs="Arial"/>
              </w:rPr>
            </w:pPr>
            <w:r>
              <w:rPr>
                <w:rFonts w:ascii="Arial" w:hAnsi="Arial" w:cs="Arial"/>
              </w:rPr>
              <w:t>65</w:t>
            </w:r>
          </w:p>
        </w:tc>
        <w:tc>
          <w:tcPr>
            <w:tcW w:w="1559" w:type="dxa"/>
          </w:tcPr>
          <w:p w:rsidR="009678C5" w:rsidRPr="00183D86" w:rsidRDefault="009678C5" w:rsidP="00A82579">
            <w:pPr>
              <w:autoSpaceDE w:val="0"/>
              <w:autoSpaceDN w:val="0"/>
              <w:adjustRightInd w:val="0"/>
              <w:spacing w:after="0" w:line="360" w:lineRule="auto"/>
              <w:jc w:val="center"/>
              <w:rPr>
                <w:rFonts w:ascii="Arial" w:hAnsi="Arial" w:cs="Arial"/>
              </w:rPr>
            </w:pPr>
            <w:r>
              <w:rPr>
                <w:rFonts w:ascii="Arial" w:hAnsi="Arial" w:cs="Arial"/>
              </w:rPr>
              <w:t>98</w:t>
            </w:r>
          </w:p>
        </w:tc>
        <w:tc>
          <w:tcPr>
            <w:tcW w:w="1276" w:type="dxa"/>
          </w:tcPr>
          <w:p w:rsidR="009678C5" w:rsidRPr="00183D86" w:rsidRDefault="009678C5" w:rsidP="00A82579">
            <w:pPr>
              <w:autoSpaceDE w:val="0"/>
              <w:autoSpaceDN w:val="0"/>
              <w:adjustRightInd w:val="0"/>
              <w:spacing w:after="0" w:line="360" w:lineRule="auto"/>
              <w:jc w:val="center"/>
              <w:rPr>
                <w:rFonts w:ascii="Arial" w:hAnsi="Arial" w:cs="Arial"/>
                <w:lang w:val="en-US"/>
              </w:rPr>
            </w:pPr>
            <w:r>
              <w:rPr>
                <w:rFonts w:ascii="Arial" w:hAnsi="Arial" w:cs="Arial"/>
                <w:lang w:val="en-US"/>
              </w:rPr>
              <w:t>0.198</w:t>
            </w:r>
          </w:p>
        </w:tc>
      </w:tr>
      <w:tr w:rsidR="00346C44" w:rsidRPr="00346C44" w:rsidTr="00183D86">
        <w:tc>
          <w:tcPr>
            <w:tcW w:w="4928" w:type="dxa"/>
          </w:tcPr>
          <w:p w:rsidR="00B2257E" w:rsidRPr="009678C5" w:rsidRDefault="00B2257E" w:rsidP="00A82579">
            <w:pPr>
              <w:autoSpaceDE w:val="0"/>
              <w:autoSpaceDN w:val="0"/>
              <w:adjustRightInd w:val="0"/>
              <w:spacing w:after="0" w:line="360" w:lineRule="auto"/>
              <w:jc w:val="both"/>
              <w:rPr>
                <w:rFonts w:ascii="Arial" w:hAnsi="Arial" w:cs="Arial"/>
                <w:b/>
                <w:lang w:val="en-US"/>
              </w:rPr>
            </w:pPr>
            <w:r w:rsidRPr="009678C5">
              <w:rPr>
                <w:rFonts w:ascii="Arial" w:hAnsi="Arial" w:cs="Arial"/>
                <w:lang w:val="en-US"/>
              </w:rPr>
              <w:t xml:space="preserve">Smoker habits </w:t>
            </w:r>
          </w:p>
        </w:tc>
        <w:tc>
          <w:tcPr>
            <w:tcW w:w="1701" w:type="dxa"/>
          </w:tcPr>
          <w:p w:rsidR="00B2257E" w:rsidRPr="00183D86" w:rsidRDefault="00AC0C04"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172</w:t>
            </w:r>
          </w:p>
        </w:tc>
        <w:tc>
          <w:tcPr>
            <w:tcW w:w="1559" w:type="dxa"/>
          </w:tcPr>
          <w:p w:rsidR="00B2257E" w:rsidRPr="00183D86" w:rsidRDefault="00AC0C04"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211</w:t>
            </w:r>
          </w:p>
        </w:tc>
        <w:tc>
          <w:tcPr>
            <w:tcW w:w="1276" w:type="dxa"/>
          </w:tcPr>
          <w:p w:rsidR="00B2257E" w:rsidRPr="00183D86" w:rsidRDefault="00B2257E"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w:t>
            </w:r>
            <w:r w:rsidR="00AC0C04" w:rsidRPr="00183D86">
              <w:rPr>
                <w:rFonts w:ascii="Arial" w:hAnsi="Arial" w:cs="Arial"/>
                <w:lang w:val="en-US"/>
              </w:rPr>
              <w:t>522</w:t>
            </w:r>
          </w:p>
        </w:tc>
      </w:tr>
      <w:tr w:rsidR="00346C44" w:rsidRPr="00346C44" w:rsidTr="00183D86">
        <w:tc>
          <w:tcPr>
            <w:tcW w:w="4928" w:type="dxa"/>
          </w:tcPr>
          <w:p w:rsidR="00B2257E" w:rsidRPr="009678C5" w:rsidRDefault="00B2257E" w:rsidP="00A82579">
            <w:pPr>
              <w:autoSpaceDE w:val="0"/>
              <w:autoSpaceDN w:val="0"/>
              <w:adjustRightInd w:val="0"/>
              <w:spacing w:after="0" w:line="360" w:lineRule="auto"/>
              <w:jc w:val="both"/>
              <w:rPr>
                <w:rFonts w:ascii="Arial" w:hAnsi="Arial" w:cs="Arial"/>
                <w:b/>
                <w:lang w:val="en-US"/>
              </w:rPr>
            </w:pPr>
            <w:r w:rsidRPr="009678C5">
              <w:rPr>
                <w:rFonts w:ascii="Arial" w:hAnsi="Arial" w:cs="Arial"/>
                <w:lang w:val="en-US"/>
              </w:rPr>
              <w:t>Diabetes Mellitus</w:t>
            </w:r>
            <w:r w:rsidR="00A95C20" w:rsidRPr="009678C5">
              <w:rPr>
                <w:rFonts w:ascii="Arial" w:hAnsi="Arial" w:cs="Arial"/>
                <w:lang w:val="en-US"/>
              </w:rPr>
              <w:t xml:space="preserve"> </w:t>
            </w:r>
          </w:p>
        </w:tc>
        <w:tc>
          <w:tcPr>
            <w:tcW w:w="1701" w:type="dxa"/>
          </w:tcPr>
          <w:p w:rsidR="00B2257E" w:rsidRPr="00183D86" w:rsidRDefault="00A95C20" w:rsidP="00A82579">
            <w:pPr>
              <w:autoSpaceDE w:val="0"/>
              <w:autoSpaceDN w:val="0"/>
              <w:adjustRightInd w:val="0"/>
              <w:spacing w:after="0" w:line="360" w:lineRule="auto"/>
              <w:jc w:val="center"/>
              <w:rPr>
                <w:rFonts w:ascii="Arial" w:hAnsi="Arial" w:cs="Arial"/>
                <w:b/>
                <w:lang w:val="en-US"/>
              </w:rPr>
            </w:pPr>
            <w:r w:rsidRPr="00183D86">
              <w:rPr>
                <w:rFonts w:ascii="Arial" w:hAnsi="Arial" w:cs="Arial"/>
                <w:lang w:val="en-US"/>
              </w:rPr>
              <w:t>165</w:t>
            </w:r>
          </w:p>
        </w:tc>
        <w:tc>
          <w:tcPr>
            <w:tcW w:w="1559" w:type="dxa"/>
          </w:tcPr>
          <w:p w:rsidR="00B2257E" w:rsidRPr="00183D86" w:rsidRDefault="00A95C20" w:rsidP="00A82579">
            <w:pPr>
              <w:autoSpaceDE w:val="0"/>
              <w:autoSpaceDN w:val="0"/>
              <w:adjustRightInd w:val="0"/>
              <w:spacing w:after="0" w:line="360" w:lineRule="auto"/>
              <w:jc w:val="center"/>
              <w:rPr>
                <w:rFonts w:ascii="Arial" w:hAnsi="Arial" w:cs="Arial"/>
                <w:b/>
                <w:lang w:val="en-US"/>
              </w:rPr>
            </w:pPr>
            <w:r w:rsidRPr="00183D86">
              <w:rPr>
                <w:rFonts w:ascii="Arial" w:hAnsi="Arial" w:cs="Arial"/>
                <w:lang w:val="en-US"/>
              </w:rPr>
              <w:t>203</w:t>
            </w:r>
          </w:p>
        </w:tc>
        <w:tc>
          <w:tcPr>
            <w:tcW w:w="1276" w:type="dxa"/>
          </w:tcPr>
          <w:p w:rsidR="00B2257E" w:rsidRPr="00183D86" w:rsidRDefault="00B2257E" w:rsidP="00A82579">
            <w:pPr>
              <w:autoSpaceDE w:val="0"/>
              <w:autoSpaceDN w:val="0"/>
              <w:adjustRightInd w:val="0"/>
              <w:spacing w:after="0" w:line="360" w:lineRule="auto"/>
              <w:jc w:val="center"/>
              <w:rPr>
                <w:rFonts w:ascii="Arial" w:hAnsi="Arial" w:cs="Arial"/>
                <w:lang w:val="en-US"/>
              </w:rPr>
            </w:pPr>
            <w:r w:rsidRPr="00183D86">
              <w:rPr>
                <w:rFonts w:ascii="Arial" w:hAnsi="Arial" w:cs="Arial"/>
                <w:lang w:val="en-US"/>
              </w:rPr>
              <w:t>0.634</w:t>
            </w:r>
          </w:p>
        </w:tc>
      </w:tr>
      <w:tr w:rsidR="00346C44" w:rsidRPr="00346C44" w:rsidTr="00183D86">
        <w:tc>
          <w:tcPr>
            <w:tcW w:w="4928" w:type="dxa"/>
          </w:tcPr>
          <w:p w:rsidR="00E357A7" w:rsidRPr="00183D86" w:rsidRDefault="00B2257E"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Hypercholesterolemia</w:t>
            </w:r>
            <w:r w:rsidR="00E357A7" w:rsidRPr="00183D86">
              <w:rPr>
                <w:rFonts w:ascii="Arial" w:hAnsi="Arial" w:cs="Arial"/>
                <w:lang w:val="en-US"/>
              </w:rPr>
              <w:t xml:space="preserve"> (LDL &gt; 13</w:t>
            </w:r>
            <w:r w:rsidR="00E357A7" w:rsidRPr="00183D86">
              <w:rPr>
                <w:rFonts w:ascii="Arial" w:hAnsi="Arial" w:cs="Arial"/>
                <w:shd w:val="clear" w:color="auto" w:fill="FFFFFF"/>
                <w:lang w:val="en-US"/>
              </w:rPr>
              <w:t>0 mg/</w:t>
            </w:r>
            <w:proofErr w:type="spellStart"/>
            <w:r w:rsidR="00E357A7" w:rsidRPr="00183D86">
              <w:rPr>
                <w:rFonts w:ascii="Arial" w:hAnsi="Arial" w:cs="Arial"/>
                <w:shd w:val="clear" w:color="auto" w:fill="FFFFFF"/>
                <w:lang w:val="en-US"/>
              </w:rPr>
              <w:t>dL</w:t>
            </w:r>
            <w:proofErr w:type="spellEnd"/>
            <w:r w:rsidR="00E357A7" w:rsidRPr="00183D86">
              <w:rPr>
                <w:rFonts w:ascii="Arial" w:hAnsi="Arial" w:cs="Arial"/>
                <w:shd w:val="clear" w:color="auto" w:fill="FFFFFF"/>
                <w:lang w:val="en-US"/>
              </w:rPr>
              <w:t>)</w:t>
            </w:r>
            <w:r w:rsidR="00A95C20" w:rsidRPr="00183D86">
              <w:rPr>
                <w:rFonts w:ascii="Arial" w:hAnsi="Arial" w:cs="Arial"/>
                <w:shd w:val="clear" w:color="auto" w:fill="FFFFFF"/>
                <w:lang w:val="en-US"/>
              </w:rPr>
              <w:t xml:space="preserve"> </w:t>
            </w:r>
            <w:r w:rsidR="00E357A7" w:rsidRPr="00183D86">
              <w:rPr>
                <w:rFonts w:ascii="Arial" w:hAnsi="Arial" w:cs="Arial"/>
                <w:shd w:val="clear" w:color="auto" w:fill="FFFFFF"/>
                <w:lang w:val="en-US"/>
              </w:rPr>
              <w:t xml:space="preserve">   </w:t>
            </w:r>
          </w:p>
        </w:tc>
        <w:tc>
          <w:tcPr>
            <w:tcW w:w="1701" w:type="dxa"/>
          </w:tcPr>
          <w:p w:rsidR="00D648EF" w:rsidRPr="00346C44" w:rsidRDefault="00A95C20"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115</w:t>
            </w:r>
          </w:p>
        </w:tc>
        <w:tc>
          <w:tcPr>
            <w:tcW w:w="1559" w:type="dxa"/>
          </w:tcPr>
          <w:p w:rsidR="00D648EF" w:rsidRPr="00346C44" w:rsidRDefault="00A95C20"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154</w:t>
            </w:r>
          </w:p>
        </w:tc>
        <w:tc>
          <w:tcPr>
            <w:tcW w:w="1276" w:type="dxa"/>
          </w:tcPr>
          <w:p w:rsidR="00D648EF" w:rsidRPr="00346C44" w:rsidRDefault="00B2257E"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0.</w:t>
            </w:r>
            <w:r w:rsidR="00A95C20" w:rsidRPr="00346C44">
              <w:rPr>
                <w:rFonts w:ascii="Arial" w:hAnsi="Arial" w:cs="Arial"/>
                <w:lang w:val="en-US"/>
              </w:rPr>
              <w:t>411</w:t>
            </w:r>
          </w:p>
        </w:tc>
      </w:tr>
      <w:tr w:rsidR="00346C44" w:rsidRPr="00346C44" w:rsidTr="00183D86">
        <w:tc>
          <w:tcPr>
            <w:tcW w:w="4928" w:type="dxa"/>
          </w:tcPr>
          <w:p w:rsidR="00E357A7" w:rsidRPr="00183D86" w:rsidRDefault="00B2257E" w:rsidP="00A82579">
            <w:pPr>
              <w:autoSpaceDE w:val="0"/>
              <w:autoSpaceDN w:val="0"/>
              <w:adjustRightInd w:val="0"/>
              <w:spacing w:after="0" w:line="360" w:lineRule="auto"/>
              <w:jc w:val="both"/>
              <w:rPr>
                <w:rFonts w:ascii="Arial" w:hAnsi="Arial" w:cs="Arial"/>
                <w:lang w:val="en-US"/>
              </w:rPr>
            </w:pPr>
            <w:r w:rsidRPr="00183D86">
              <w:rPr>
                <w:rFonts w:ascii="Arial" w:hAnsi="Arial" w:cs="Arial"/>
                <w:lang w:val="en-US"/>
              </w:rPr>
              <w:t>Obesity</w:t>
            </w:r>
            <w:r w:rsidR="00E357A7" w:rsidRPr="00183D86">
              <w:rPr>
                <w:rFonts w:ascii="Arial" w:hAnsi="Arial" w:cs="Arial"/>
                <w:lang w:val="en-US"/>
              </w:rPr>
              <w:t xml:space="preserve"> (</w:t>
            </w:r>
            <w:hyperlink r:id="rId12" w:history="1">
              <w:r w:rsidR="00E357A7" w:rsidRPr="00183D86">
                <w:rPr>
                  <w:rStyle w:val="Kpr"/>
                  <w:rFonts w:ascii="Arial" w:hAnsi="Arial" w:cs="Arial"/>
                  <w:bCs/>
                  <w:color w:val="auto"/>
                  <w:u w:val="none"/>
                  <w:shd w:val="clear" w:color="auto" w:fill="FEFEFF"/>
                  <w:lang w:val="en-US"/>
                </w:rPr>
                <w:t>Body-mass index</w:t>
              </w:r>
            </w:hyperlink>
            <w:r w:rsidR="00E357A7" w:rsidRPr="00183D86">
              <w:rPr>
                <w:rFonts w:ascii="Arial" w:hAnsi="Arial" w:cs="Arial"/>
                <w:lang w:val="en-US"/>
              </w:rPr>
              <w:t xml:space="preserve"> &gt; 30 kg/m</w:t>
            </w:r>
            <w:r w:rsidR="00E357A7" w:rsidRPr="00183D86">
              <w:rPr>
                <w:rFonts w:ascii="Arial" w:hAnsi="Arial" w:cs="Arial"/>
                <w:vertAlign w:val="superscript"/>
                <w:lang w:val="en-US"/>
              </w:rPr>
              <w:t>2</w:t>
            </w:r>
            <w:r w:rsidR="00E357A7" w:rsidRPr="00183D86">
              <w:rPr>
                <w:rFonts w:ascii="Arial" w:hAnsi="Arial" w:cs="Arial"/>
                <w:lang w:val="en-US"/>
              </w:rPr>
              <w:t>)</w:t>
            </w:r>
            <w:r w:rsidR="00A95C20" w:rsidRPr="00183D86">
              <w:rPr>
                <w:rFonts w:ascii="Arial" w:hAnsi="Arial" w:cs="Arial"/>
                <w:lang w:val="en-US"/>
              </w:rPr>
              <w:t xml:space="preserve"> </w:t>
            </w:r>
          </w:p>
        </w:tc>
        <w:tc>
          <w:tcPr>
            <w:tcW w:w="1701" w:type="dxa"/>
          </w:tcPr>
          <w:p w:rsidR="00E357A7" w:rsidRPr="00346C44" w:rsidRDefault="00864522"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36</w:t>
            </w:r>
            <w:r w:rsidR="00A95C20" w:rsidRPr="00346C44">
              <w:rPr>
                <w:rFonts w:ascii="Arial" w:hAnsi="Arial" w:cs="Arial"/>
                <w:lang w:val="en-US"/>
              </w:rPr>
              <w:t xml:space="preserve"> </w:t>
            </w:r>
          </w:p>
        </w:tc>
        <w:tc>
          <w:tcPr>
            <w:tcW w:w="1559" w:type="dxa"/>
          </w:tcPr>
          <w:p w:rsidR="00E357A7" w:rsidRPr="00346C44" w:rsidRDefault="00B2257E"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49</w:t>
            </w:r>
            <w:r w:rsidR="00A95C20" w:rsidRPr="00346C44">
              <w:rPr>
                <w:rFonts w:ascii="Arial" w:hAnsi="Arial" w:cs="Arial"/>
                <w:lang w:val="en-US"/>
              </w:rPr>
              <w:t xml:space="preserve"> </w:t>
            </w:r>
          </w:p>
        </w:tc>
        <w:tc>
          <w:tcPr>
            <w:tcW w:w="1276" w:type="dxa"/>
          </w:tcPr>
          <w:p w:rsidR="00E357A7" w:rsidRPr="00346C44" w:rsidRDefault="00B2257E"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0.</w:t>
            </w:r>
            <w:r w:rsidR="00864522" w:rsidRPr="00346C44">
              <w:rPr>
                <w:rFonts w:ascii="Arial" w:hAnsi="Arial" w:cs="Arial"/>
                <w:lang w:val="en-US"/>
              </w:rPr>
              <w:t>112</w:t>
            </w:r>
          </w:p>
        </w:tc>
      </w:tr>
      <w:tr w:rsidR="00346C44" w:rsidRPr="00346C44" w:rsidTr="00183D86">
        <w:tc>
          <w:tcPr>
            <w:tcW w:w="4928" w:type="dxa"/>
          </w:tcPr>
          <w:p w:rsidR="004B2864" w:rsidRPr="00183D86" w:rsidRDefault="00B2257E" w:rsidP="00A82579">
            <w:pPr>
              <w:autoSpaceDE w:val="0"/>
              <w:autoSpaceDN w:val="0"/>
              <w:adjustRightInd w:val="0"/>
              <w:spacing w:after="0" w:line="360" w:lineRule="auto"/>
              <w:jc w:val="both"/>
              <w:rPr>
                <w:rFonts w:ascii="Verdana" w:hAnsi="Verdana" w:cs="Arial"/>
                <w:lang w:val="en-US"/>
              </w:rPr>
            </w:pPr>
            <w:r w:rsidRPr="00183D86">
              <w:rPr>
                <w:rFonts w:ascii="Verdana" w:hAnsi="Verdana" w:cs="Arial"/>
                <w:lang w:val="en-US"/>
              </w:rPr>
              <w:t>Chronic obstructive pulmonary disease</w:t>
            </w:r>
            <w:r w:rsidR="004B2864" w:rsidRPr="00183D86">
              <w:rPr>
                <w:rFonts w:ascii="Verdana" w:hAnsi="Verdana" w:cs="Arial"/>
                <w:lang w:val="en-US"/>
              </w:rPr>
              <w:t xml:space="preserve"> (COPD)</w:t>
            </w:r>
          </w:p>
        </w:tc>
        <w:tc>
          <w:tcPr>
            <w:tcW w:w="1701" w:type="dxa"/>
          </w:tcPr>
          <w:p w:rsidR="004B2864" w:rsidRPr="00EE4060" w:rsidRDefault="00A95C20"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41</w:t>
            </w:r>
            <w:r w:rsidR="00864522" w:rsidRPr="00EE4060">
              <w:rPr>
                <w:rFonts w:ascii="Verdana" w:hAnsi="Verdana" w:cs="Arial"/>
                <w:lang w:val="en-US"/>
              </w:rPr>
              <w:t xml:space="preserve"> </w:t>
            </w:r>
          </w:p>
        </w:tc>
        <w:tc>
          <w:tcPr>
            <w:tcW w:w="1559" w:type="dxa"/>
          </w:tcPr>
          <w:p w:rsidR="004B2864" w:rsidRPr="00EE4060" w:rsidRDefault="00A95C20"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66</w:t>
            </w:r>
            <w:r w:rsidR="00864522" w:rsidRPr="00EE4060">
              <w:rPr>
                <w:rFonts w:ascii="Verdana" w:hAnsi="Verdana" w:cs="Arial"/>
                <w:lang w:val="en-US"/>
              </w:rPr>
              <w:t xml:space="preserve"> </w:t>
            </w:r>
          </w:p>
        </w:tc>
        <w:tc>
          <w:tcPr>
            <w:tcW w:w="1276" w:type="dxa"/>
          </w:tcPr>
          <w:p w:rsidR="004B2864"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0.5</w:t>
            </w:r>
            <w:r w:rsidR="00A95C20" w:rsidRPr="00EE4060">
              <w:rPr>
                <w:rFonts w:ascii="Verdana" w:hAnsi="Verdana" w:cs="Arial"/>
                <w:lang w:val="en-US"/>
              </w:rPr>
              <w:t>01</w:t>
            </w:r>
            <w:r w:rsidR="00864522" w:rsidRPr="00EE4060">
              <w:rPr>
                <w:rFonts w:ascii="Verdana" w:hAnsi="Verdana" w:cs="Arial"/>
                <w:lang w:val="en-US"/>
              </w:rPr>
              <w:t xml:space="preserve"> </w:t>
            </w:r>
          </w:p>
        </w:tc>
      </w:tr>
      <w:tr w:rsidR="00E4434B" w:rsidRPr="00346C44" w:rsidTr="00183D86">
        <w:tc>
          <w:tcPr>
            <w:tcW w:w="4928" w:type="dxa"/>
          </w:tcPr>
          <w:p w:rsidR="00E4434B" w:rsidRPr="00183D86" w:rsidRDefault="00E4434B" w:rsidP="00A82579">
            <w:pPr>
              <w:autoSpaceDE w:val="0"/>
              <w:autoSpaceDN w:val="0"/>
              <w:adjustRightInd w:val="0"/>
              <w:spacing w:after="0" w:line="360" w:lineRule="auto"/>
              <w:jc w:val="both"/>
              <w:rPr>
                <w:rFonts w:ascii="Verdana" w:hAnsi="Verdana" w:cs="Arial"/>
                <w:lang w:val="en-US"/>
              </w:rPr>
            </w:pPr>
            <w:r w:rsidRPr="00183D86">
              <w:rPr>
                <w:rFonts w:ascii="Verdana" w:hAnsi="Verdana" w:cs="Arial"/>
                <w:lang w:val="en-US"/>
              </w:rPr>
              <w:t>Cardiovascular disease</w:t>
            </w:r>
          </w:p>
        </w:tc>
        <w:tc>
          <w:tcPr>
            <w:tcW w:w="1701" w:type="dxa"/>
          </w:tcPr>
          <w:p w:rsidR="00E4434B" w:rsidRPr="00EE4060" w:rsidRDefault="00E4434B"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21</w:t>
            </w:r>
          </w:p>
        </w:tc>
        <w:tc>
          <w:tcPr>
            <w:tcW w:w="1559" w:type="dxa"/>
          </w:tcPr>
          <w:p w:rsidR="00E4434B" w:rsidRPr="00EE4060" w:rsidRDefault="00E4434B"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33</w:t>
            </w:r>
          </w:p>
        </w:tc>
        <w:tc>
          <w:tcPr>
            <w:tcW w:w="1276" w:type="dxa"/>
          </w:tcPr>
          <w:p w:rsidR="00E4434B" w:rsidRPr="00EE4060" w:rsidRDefault="00E4434B"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0.788</w:t>
            </w:r>
          </w:p>
        </w:tc>
      </w:tr>
      <w:tr w:rsidR="00EE4060" w:rsidRPr="00346C44" w:rsidTr="00183D86">
        <w:tc>
          <w:tcPr>
            <w:tcW w:w="4928" w:type="dxa"/>
          </w:tcPr>
          <w:p w:rsidR="00EE4060" w:rsidRPr="00EE4060" w:rsidRDefault="00EE4060" w:rsidP="00A82579">
            <w:pPr>
              <w:autoSpaceDE w:val="0"/>
              <w:autoSpaceDN w:val="0"/>
              <w:adjustRightInd w:val="0"/>
              <w:spacing w:after="0" w:line="360" w:lineRule="auto"/>
              <w:jc w:val="both"/>
              <w:rPr>
                <w:rFonts w:ascii="Verdana" w:hAnsi="Verdana" w:cs="Arial"/>
                <w:lang w:val="en-US"/>
              </w:rPr>
            </w:pPr>
            <w:r w:rsidRPr="00EE4060">
              <w:rPr>
                <w:rFonts w:ascii="Verdana" w:hAnsi="Verdana"/>
                <w:lang w:val="en-US"/>
              </w:rPr>
              <w:t xml:space="preserve">Inotrope and vasopressor </w:t>
            </w:r>
            <w:proofErr w:type="spellStart"/>
            <w:r w:rsidRPr="00EE4060">
              <w:rPr>
                <w:rFonts w:ascii="Verdana" w:hAnsi="Verdana"/>
                <w:lang w:val="en-US"/>
              </w:rPr>
              <w:t>usea</w:t>
            </w:r>
            <w:proofErr w:type="spellEnd"/>
            <w:r w:rsidRPr="00EE4060">
              <w:rPr>
                <w:rFonts w:ascii="Verdana" w:hAnsi="Verdana"/>
                <w:lang w:val="en-US"/>
              </w:rPr>
              <w:t xml:space="preserve"> </w:t>
            </w:r>
          </w:p>
        </w:tc>
        <w:tc>
          <w:tcPr>
            <w:tcW w:w="1701" w:type="dxa"/>
          </w:tcPr>
          <w:p w:rsidR="00EE4060" w:rsidRPr="00EE4060" w:rsidRDefault="00EE4060" w:rsidP="00A82579">
            <w:pPr>
              <w:autoSpaceDE w:val="0"/>
              <w:autoSpaceDN w:val="0"/>
              <w:adjustRightInd w:val="0"/>
              <w:spacing w:after="0" w:line="360" w:lineRule="auto"/>
              <w:jc w:val="center"/>
              <w:rPr>
                <w:rFonts w:ascii="Verdana" w:hAnsi="Verdana" w:cs="Arial"/>
                <w:lang w:val="en-US"/>
              </w:rPr>
            </w:pPr>
            <w:r>
              <w:rPr>
                <w:rFonts w:ascii="Verdana" w:hAnsi="Verdana"/>
              </w:rPr>
              <w:t>4</w:t>
            </w:r>
          </w:p>
        </w:tc>
        <w:tc>
          <w:tcPr>
            <w:tcW w:w="1559" w:type="dxa"/>
          </w:tcPr>
          <w:p w:rsidR="00EE4060" w:rsidRPr="00EE4060" w:rsidRDefault="00EE4060" w:rsidP="00A82579">
            <w:pPr>
              <w:autoSpaceDE w:val="0"/>
              <w:autoSpaceDN w:val="0"/>
              <w:adjustRightInd w:val="0"/>
              <w:spacing w:after="0" w:line="360" w:lineRule="auto"/>
              <w:jc w:val="center"/>
              <w:rPr>
                <w:rFonts w:ascii="Verdana" w:hAnsi="Verdana" w:cs="Arial"/>
                <w:lang w:val="en-US"/>
              </w:rPr>
            </w:pPr>
            <w:r>
              <w:rPr>
                <w:rFonts w:ascii="Verdana" w:hAnsi="Verdana"/>
              </w:rPr>
              <w:t>6</w:t>
            </w:r>
          </w:p>
        </w:tc>
        <w:tc>
          <w:tcPr>
            <w:tcW w:w="1276" w:type="dxa"/>
          </w:tcPr>
          <w:p w:rsidR="00EE4060" w:rsidRPr="00EE4060" w:rsidRDefault="00EE4060"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0.303</w:t>
            </w:r>
          </w:p>
        </w:tc>
      </w:tr>
      <w:tr w:rsidR="00346C44" w:rsidRPr="00346C44" w:rsidTr="00183D86">
        <w:tc>
          <w:tcPr>
            <w:tcW w:w="4928" w:type="dxa"/>
          </w:tcPr>
          <w:p w:rsidR="00B2257E" w:rsidRPr="00EE4060" w:rsidRDefault="00B2257E" w:rsidP="00A82579">
            <w:pPr>
              <w:autoSpaceDE w:val="0"/>
              <w:autoSpaceDN w:val="0"/>
              <w:adjustRightInd w:val="0"/>
              <w:spacing w:after="0" w:line="360" w:lineRule="auto"/>
              <w:jc w:val="both"/>
              <w:rPr>
                <w:rFonts w:ascii="Verdana" w:hAnsi="Verdana" w:cs="Arial"/>
                <w:lang w:val="en-US"/>
              </w:rPr>
            </w:pPr>
            <w:proofErr w:type="spellStart"/>
            <w:r w:rsidRPr="00EE4060">
              <w:rPr>
                <w:rFonts w:ascii="Verdana" w:hAnsi="Verdana" w:cs="Arial"/>
                <w:lang w:val="en-US"/>
              </w:rPr>
              <w:t>Cerebro</w:t>
            </w:r>
            <w:proofErr w:type="spellEnd"/>
            <w:r w:rsidRPr="00EE4060">
              <w:rPr>
                <w:rFonts w:ascii="Verdana" w:hAnsi="Verdana" w:cs="Arial"/>
                <w:lang w:val="en-US"/>
              </w:rPr>
              <w:t xml:space="preserve">-vascular disease </w:t>
            </w:r>
          </w:p>
        </w:tc>
        <w:tc>
          <w:tcPr>
            <w:tcW w:w="1701" w:type="dxa"/>
          </w:tcPr>
          <w:p w:rsidR="00B2257E" w:rsidRPr="00EE4060" w:rsidRDefault="00380517"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8</w:t>
            </w:r>
          </w:p>
        </w:tc>
        <w:tc>
          <w:tcPr>
            <w:tcW w:w="1559" w:type="dxa"/>
          </w:tcPr>
          <w:p w:rsidR="00B2257E" w:rsidRPr="00EE4060" w:rsidRDefault="00380517"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11</w:t>
            </w:r>
          </w:p>
        </w:tc>
        <w:tc>
          <w:tcPr>
            <w:tcW w:w="1276" w:type="dxa"/>
          </w:tcPr>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w:t>
            </w:r>
            <w:r w:rsidR="00380517" w:rsidRPr="00EE4060">
              <w:rPr>
                <w:rFonts w:ascii="Verdana" w:hAnsi="Verdana" w:cs="Arial"/>
                <w:lang w:val="en-US"/>
              </w:rPr>
              <w:t>522</w:t>
            </w:r>
          </w:p>
        </w:tc>
      </w:tr>
      <w:tr w:rsidR="00346C44" w:rsidRPr="00346C44" w:rsidTr="00183D86">
        <w:tc>
          <w:tcPr>
            <w:tcW w:w="4928" w:type="dxa"/>
          </w:tcPr>
          <w:p w:rsidR="00B2257E" w:rsidRPr="00EE4060" w:rsidRDefault="00B2257E" w:rsidP="00A82579">
            <w:pPr>
              <w:autoSpaceDE w:val="0"/>
              <w:autoSpaceDN w:val="0"/>
              <w:adjustRightInd w:val="0"/>
              <w:spacing w:after="0" w:line="360" w:lineRule="auto"/>
              <w:jc w:val="both"/>
              <w:rPr>
                <w:rFonts w:ascii="Verdana" w:hAnsi="Verdana" w:cs="Arial"/>
                <w:lang w:val="en-US"/>
              </w:rPr>
            </w:pPr>
            <w:r w:rsidRPr="00EE4060">
              <w:rPr>
                <w:rFonts w:ascii="Verdana" w:hAnsi="Verdana" w:cs="Arial"/>
                <w:lang w:val="en-US"/>
              </w:rPr>
              <w:t xml:space="preserve">Peripheral vascular disease </w:t>
            </w:r>
          </w:p>
        </w:tc>
        <w:tc>
          <w:tcPr>
            <w:tcW w:w="1701" w:type="dxa"/>
          </w:tcPr>
          <w:p w:rsidR="00B2257E" w:rsidRPr="00EE4060" w:rsidRDefault="00380517"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16</w:t>
            </w:r>
          </w:p>
        </w:tc>
        <w:tc>
          <w:tcPr>
            <w:tcW w:w="1559" w:type="dxa"/>
          </w:tcPr>
          <w:p w:rsidR="00B2257E" w:rsidRPr="00EE4060" w:rsidRDefault="00380517"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21</w:t>
            </w:r>
          </w:p>
        </w:tc>
        <w:tc>
          <w:tcPr>
            <w:tcW w:w="1276" w:type="dxa"/>
          </w:tcPr>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w:t>
            </w:r>
            <w:r w:rsidR="00380517" w:rsidRPr="00EE4060">
              <w:rPr>
                <w:rFonts w:ascii="Verdana" w:hAnsi="Verdana" w:cs="Arial"/>
                <w:lang w:val="en-US"/>
              </w:rPr>
              <w:t>117</w:t>
            </w:r>
          </w:p>
        </w:tc>
      </w:tr>
      <w:tr w:rsidR="00346C44" w:rsidRPr="00346C44" w:rsidTr="00183D86">
        <w:tc>
          <w:tcPr>
            <w:tcW w:w="4928" w:type="dxa"/>
          </w:tcPr>
          <w:p w:rsidR="00B2257E" w:rsidRPr="00EE4060" w:rsidRDefault="00B2257E" w:rsidP="00A82579">
            <w:pPr>
              <w:autoSpaceDE w:val="0"/>
              <w:autoSpaceDN w:val="0"/>
              <w:adjustRightInd w:val="0"/>
              <w:spacing w:after="0" w:line="360" w:lineRule="auto"/>
              <w:jc w:val="both"/>
              <w:rPr>
                <w:rFonts w:ascii="Verdana" w:hAnsi="Verdana" w:cs="Arial"/>
                <w:lang w:val="en-US"/>
              </w:rPr>
            </w:pPr>
            <w:r w:rsidRPr="00EE4060">
              <w:rPr>
                <w:rFonts w:ascii="Verdana" w:hAnsi="Verdana" w:cs="Arial"/>
                <w:lang w:val="en-US"/>
              </w:rPr>
              <w:t xml:space="preserve">Etiology of hemodialysis </w:t>
            </w:r>
          </w:p>
          <w:p w:rsidR="00B2257E" w:rsidRPr="00EE4060" w:rsidRDefault="00B2257E" w:rsidP="00A82579">
            <w:pPr>
              <w:autoSpaceDE w:val="0"/>
              <w:autoSpaceDN w:val="0"/>
              <w:adjustRightInd w:val="0"/>
              <w:spacing w:after="0" w:line="360" w:lineRule="auto"/>
              <w:jc w:val="both"/>
              <w:rPr>
                <w:rStyle w:val="A7"/>
                <w:rFonts w:ascii="Verdana" w:hAnsi="Verdana" w:cs="Arial"/>
                <w:b w:val="0"/>
                <w:color w:val="auto"/>
                <w:sz w:val="22"/>
                <w:szCs w:val="22"/>
                <w:lang w:val="en-US"/>
              </w:rPr>
            </w:pPr>
            <w:r w:rsidRPr="00EE4060">
              <w:rPr>
                <w:rFonts w:ascii="Verdana" w:hAnsi="Verdana" w:cs="Arial"/>
                <w:lang w:val="en-US"/>
              </w:rPr>
              <w:t xml:space="preserve">    </w:t>
            </w:r>
            <w:r w:rsidRPr="00EE4060">
              <w:rPr>
                <w:rStyle w:val="A7"/>
                <w:rFonts w:ascii="Verdana" w:hAnsi="Verdana" w:cs="Arial"/>
                <w:b w:val="0"/>
                <w:color w:val="auto"/>
                <w:sz w:val="22"/>
                <w:szCs w:val="22"/>
                <w:lang w:val="en-US"/>
              </w:rPr>
              <w:t>Glomerulonephritis (</w:t>
            </w:r>
            <w:r w:rsidR="00BA619A" w:rsidRPr="00EE4060">
              <w:rPr>
                <w:rStyle w:val="A7"/>
                <w:rFonts w:ascii="Verdana" w:hAnsi="Verdana" w:cs="Arial"/>
                <w:b w:val="0"/>
                <w:color w:val="auto"/>
                <w:sz w:val="22"/>
                <w:szCs w:val="22"/>
                <w:lang w:val="en-US"/>
              </w:rPr>
              <w:t>48.6</w:t>
            </w:r>
            <w:r w:rsidRPr="00EE4060">
              <w:rPr>
                <w:rStyle w:val="A7"/>
                <w:rFonts w:ascii="Verdana" w:hAnsi="Verdana" w:cs="Arial"/>
                <w:b w:val="0"/>
                <w:color w:val="auto"/>
                <w:sz w:val="22"/>
                <w:szCs w:val="22"/>
                <w:lang w:val="en-US"/>
              </w:rPr>
              <w:t xml:space="preserve"> %)</w:t>
            </w:r>
          </w:p>
          <w:p w:rsidR="00B2257E" w:rsidRPr="00EE4060" w:rsidRDefault="00B2257E" w:rsidP="00A82579">
            <w:pPr>
              <w:autoSpaceDE w:val="0"/>
              <w:autoSpaceDN w:val="0"/>
              <w:adjustRightInd w:val="0"/>
              <w:spacing w:after="0" w:line="360" w:lineRule="auto"/>
              <w:jc w:val="both"/>
              <w:rPr>
                <w:rStyle w:val="A7"/>
                <w:rFonts w:ascii="Verdana" w:hAnsi="Verdana" w:cs="Arial"/>
                <w:b w:val="0"/>
                <w:color w:val="auto"/>
                <w:sz w:val="22"/>
                <w:szCs w:val="22"/>
                <w:lang w:val="en-US"/>
              </w:rPr>
            </w:pPr>
            <w:r w:rsidRPr="00EE4060">
              <w:rPr>
                <w:rStyle w:val="A7"/>
                <w:rFonts w:ascii="Verdana" w:hAnsi="Verdana" w:cs="Arial"/>
                <w:color w:val="auto"/>
                <w:sz w:val="22"/>
                <w:szCs w:val="22"/>
              </w:rPr>
              <w:t xml:space="preserve">    </w:t>
            </w:r>
            <w:r w:rsidRPr="00EE4060">
              <w:rPr>
                <w:rStyle w:val="A7"/>
                <w:rFonts w:ascii="Verdana" w:hAnsi="Verdana" w:cs="Arial"/>
                <w:b w:val="0"/>
                <w:color w:val="auto"/>
                <w:sz w:val="22"/>
                <w:szCs w:val="22"/>
                <w:lang w:val="en-US"/>
              </w:rPr>
              <w:t>Chronic pyelonephritis (</w:t>
            </w:r>
            <w:r w:rsidR="00BA619A" w:rsidRPr="00EE4060">
              <w:rPr>
                <w:rStyle w:val="A7"/>
                <w:rFonts w:ascii="Verdana" w:hAnsi="Verdana" w:cs="Arial"/>
                <w:b w:val="0"/>
                <w:color w:val="auto"/>
                <w:sz w:val="22"/>
                <w:szCs w:val="22"/>
                <w:lang w:val="en-US"/>
              </w:rPr>
              <w:t>22.7</w:t>
            </w:r>
            <w:r w:rsidRPr="00EE4060">
              <w:rPr>
                <w:rStyle w:val="A7"/>
                <w:rFonts w:ascii="Verdana" w:hAnsi="Verdana" w:cs="Arial"/>
                <w:b w:val="0"/>
                <w:color w:val="auto"/>
                <w:sz w:val="22"/>
                <w:szCs w:val="22"/>
                <w:lang w:val="en-US"/>
              </w:rPr>
              <w:t xml:space="preserve"> %)</w:t>
            </w:r>
          </w:p>
          <w:p w:rsidR="00B2257E" w:rsidRPr="00EE4060" w:rsidRDefault="00B2257E" w:rsidP="00A82579">
            <w:pPr>
              <w:autoSpaceDE w:val="0"/>
              <w:autoSpaceDN w:val="0"/>
              <w:adjustRightInd w:val="0"/>
              <w:spacing w:after="0" w:line="360" w:lineRule="auto"/>
              <w:jc w:val="both"/>
              <w:rPr>
                <w:rStyle w:val="A7"/>
                <w:rFonts w:ascii="Verdana" w:hAnsi="Verdana" w:cs="Arial"/>
                <w:b w:val="0"/>
                <w:color w:val="auto"/>
                <w:sz w:val="22"/>
                <w:szCs w:val="22"/>
                <w:lang w:val="en-US"/>
              </w:rPr>
            </w:pPr>
            <w:r w:rsidRPr="00EE4060">
              <w:rPr>
                <w:rStyle w:val="A7"/>
                <w:rFonts w:ascii="Verdana" w:hAnsi="Verdana" w:cs="Arial"/>
                <w:b w:val="0"/>
                <w:color w:val="auto"/>
                <w:sz w:val="22"/>
                <w:szCs w:val="22"/>
                <w:lang w:val="en-US"/>
              </w:rPr>
              <w:t xml:space="preserve">    Polycystic kidney disease (17.</w:t>
            </w:r>
            <w:r w:rsidR="00BA619A" w:rsidRPr="00EE4060">
              <w:rPr>
                <w:rStyle w:val="A7"/>
                <w:rFonts w:ascii="Verdana" w:hAnsi="Verdana" w:cs="Arial"/>
                <w:b w:val="0"/>
                <w:color w:val="auto"/>
                <w:sz w:val="22"/>
                <w:szCs w:val="22"/>
                <w:lang w:val="en-US"/>
              </w:rPr>
              <w:t>3</w:t>
            </w:r>
            <w:r w:rsidRPr="00EE4060">
              <w:rPr>
                <w:rStyle w:val="A7"/>
                <w:rFonts w:ascii="Verdana" w:hAnsi="Verdana" w:cs="Arial"/>
                <w:b w:val="0"/>
                <w:color w:val="auto"/>
                <w:sz w:val="22"/>
                <w:szCs w:val="22"/>
                <w:lang w:val="en-US"/>
              </w:rPr>
              <w:t>)</w:t>
            </w:r>
          </w:p>
          <w:p w:rsidR="00B2257E" w:rsidRPr="00EE4060" w:rsidRDefault="00B2257E" w:rsidP="00A82579">
            <w:pPr>
              <w:autoSpaceDE w:val="0"/>
              <w:autoSpaceDN w:val="0"/>
              <w:adjustRightInd w:val="0"/>
              <w:spacing w:after="0" w:line="360" w:lineRule="auto"/>
              <w:jc w:val="both"/>
              <w:rPr>
                <w:rStyle w:val="A7"/>
                <w:rFonts w:ascii="Verdana" w:hAnsi="Verdana" w:cs="Arial"/>
                <w:b w:val="0"/>
                <w:color w:val="auto"/>
                <w:sz w:val="22"/>
                <w:szCs w:val="22"/>
                <w:lang w:val="en-US"/>
              </w:rPr>
            </w:pPr>
            <w:r w:rsidRPr="00EE4060">
              <w:rPr>
                <w:rStyle w:val="A7"/>
                <w:rFonts w:ascii="Verdana" w:hAnsi="Verdana" w:cs="Arial"/>
                <w:b w:val="0"/>
                <w:color w:val="auto"/>
                <w:sz w:val="22"/>
                <w:szCs w:val="22"/>
                <w:lang w:val="en-US"/>
              </w:rPr>
              <w:t xml:space="preserve">    Diabetes mellitus (</w:t>
            </w:r>
            <w:r w:rsidR="00BA619A" w:rsidRPr="00EE4060">
              <w:rPr>
                <w:rStyle w:val="A7"/>
                <w:rFonts w:ascii="Verdana" w:hAnsi="Verdana" w:cs="Arial"/>
                <w:b w:val="0"/>
                <w:color w:val="auto"/>
                <w:sz w:val="22"/>
                <w:szCs w:val="22"/>
                <w:lang w:val="en-US"/>
              </w:rPr>
              <w:t>5.8</w:t>
            </w:r>
            <w:r w:rsidRPr="00EE4060">
              <w:rPr>
                <w:rStyle w:val="A7"/>
                <w:rFonts w:ascii="Verdana" w:hAnsi="Verdana" w:cs="Arial"/>
                <w:b w:val="0"/>
                <w:color w:val="auto"/>
                <w:sz w:val="22"/>
                <w:szCs w:val="22"/>
                <w:lang w:val="en-US"/>
              </w:rPr>
              <w:t xml:space="preserve"> %)</w:t>
            </w:r>
          </w:p>
          <w:p w:rsidR="00B2257E" w:rsidRPr="00EE4060" w:rsidRDefault="00B2257E" w:rsidP="00A82579">
            <w:pPr>
              <w:autoSpaceDE w:val="0"/>
              <w:autoSpaceDN w:val="0"/>
              <w:adjustRightInd w:val="0"/>
              <w:spacing w:after="0" w:line="360" w:lineRule="auto"/>
              <w:jc w:val="both"/>
              <w:rPr>
                <w:rStyle w:val="A7"/>
                <w:rFonts w:ascii="Verdana" w:hAnsi="Verdana" w:cs="Arial"/>
                <w:b w:val="0"/>
                <w:color w:val="auto"/>
                <w:sz w:val="22"/>
                <w:szCs w:val="22"/>
                <w:lang w:val="en-US"/>
              </w:rPr>
            </w:pPr>
            <w:r w:rsidRPr="00EE4060">
              <w:rPr>
                <w:rStyle w:val="A7"/>
                <w:rFonts w:ascii="Verdana" w:hAnsi="Verdana" w:cs="Arial"/>
                <w:b w:val="0"/>
                <w:color w:val="auto"/>
                <w:sz w:val="22"/>
                <w:szCs w:val="22"/>
                <w:lang w:val="en-US"/>
              </w:rPr>
              <w:t xml:space="preserve">    Hypertension (</w:t>
            </w:r>
            <w:r w:rsidR="00BA619A" w:rsidRPr="00EE4060">
              <w:rPr>
                <w:rStyle w:val="A7"/>
                <w:rFonts w:ascii="Verdana" w:hAnsi="Verdana" w:cs="Arial"/>
                <w:b w:val="0"/>
                <w:color w:val="auto"/>
                <w:sz w:val="22"/>
                <w:szCs w:val="22"/>
                <w:lang w:val="en-US"/>
              </w:rPr>
              <w:t>3.2</w:t>
            </w:r>
            <w:r w:rsidRPr="00EE4060">
              <w:rPr>
                <w:rStyle w:val="A7"/>
                <w:rFonts w:ascii="Verdana" w:hAnsi="Verdana" w:cs="Arial"/>
                <w:b w:val="0"/>
                <w:color w:val="auto"/>
                <w:sz w:val="22"/>
                <w:szCs w:val="22"/>
                <w:lang w:val="en-US"/>
              </w:rPr>
              <w:t xml:space="preserve"> %)</w:t>
            </w:r>
          </w:p>
          <w:p w:rsidR="00B2257E" w:rsidRPr="00EE4060" w:rsidRDefault="00B2257E" w:rsidP="00A82579">
            <w:pPr>
              <w:autoSpaceDE w:val="0"/>
              <w:autoSpaceDN w:val="0"/>
              <w:adjustRightInd w:val="0"/>
              <w:spacing w:after="0" w:line="360" w:lineRule="auto"/>
              <w:jc w:val="both"/>
              <w:rPr>
                <w:rStyle w:val="A7"/>
                <w:rFonts w:ascii="Verdana" w:hAnsi="Verdana" w:cs="Arial"/>
                <w:b w:val="0"/>
                <w:color w:val="auto"/>
                <w:sz w:val="22"/>
                <w:szCs w:val="22"/>
                <w:lang w:val="en-US"/>
              </w:rPr>
            </w:pPr>
            <w:r w:rsidRPr="00EE4060">
              <w:rPr>
                <w:rStyle w:val="A7"/>
                <w:rFonts w:ascii="Verdana" w:hAnsi="Verdana" w:cs="Arial"/>
                <w:b w:val="0"/>
                <w:color w:val="auto"/>
                <w:sz w:val="22"/>
                <w:szCs w:val="22"/>
                <w:lang w:val="en-US"/>
              </w:rPr>
              <w:t xml:space="preserve">    Amyloidosis (</w:t>
            </w:r>
            <w:r w:rsidR="00BA619A" w:rsidRPr="00EE4060">
              <w:rPr>
                <w:rStyle w:val="A7"/>
                <w:rFonts w:ascii="Verdana" w:hAnsi="Verdana" w:cs="Arial"/>
                <w:b w:val="0"/>
                <w:color w:val="auto"/>
                <w:sz w:val="22"/>
                <w:szCs w:val="22"/>
                <w:lang w:val="en-US"/>
              </w:rPr>
              <w:t>1.3</w:t>
            </w:r>
            <w:r w:rsidRPr="00EE4060">
              <w:rPr>
                <w:rStyle w:val="A7"/>
                <w:rFonts w:ascii="Verdana" w:hAnsi="Verdana" w:cs="Arial"/>
                <w:b w:val="0"/>
                <w:color w:val="auto"/>
                <w:sz w:val="22"/>
                <w:szCs w:val="22"/>
                <w:lang w:val="en-US"/>
              </w:rPr>
              <w:t xml:space="preserve"> %)</w:t>
            </w:r>
          </w:p>
          <w:p w:rsidR="00B2257E" w:rsidRPr="00EE4060" w:rsidRDefault="00B2257E" w:rsidP="00A82579">
            <w:pPr>
              <w:autoSpaceDE w:val="0"/>
              <w:autoSpaceDN w:val="0"/>
              <w:adjustRightInd w:val="0"/>
              <w:spacing w:after="0" w:line="360" w:lineRule="auto"/>
              <w:jc w:val="both"/>
              <w:rPr>
                <w:rFonts w:ascii="Verdana" w:hAnsi="Verdana" w:cs="Arial"/>
                <w:lang w:val="en-US"/>
              </w:rPr>
            </w:pPr>
            <w:r w:rsidRPr="00EE4060">
              <w:rPr>
                <w:rStyle w:val="A7"/>
                <w:rFonts w:ascii="Verdana" w:hAnsi="Verdana" w:cs="Arial"/>
                <w:b w:val="0"/>
                <w:color w:val="auto"/>
                <w:sz w:val="22"/>
                <w:szCs w:val="22"/>
                <w:lang w:val="en-US"/>
              </w:rPr>
              <w:t xml:space="preserve">    Other (1.</w:t>
            </w:r>
            <w:r w:rsidR="00BA619A" w:rsidRPr="00EE4060">
              <w:rPr>
                <w:rStyle w:val="A7"/>
                <w:rFonts w:ascii="Verdana" w:hAnsi="Verdana" w:cs="Arial"/>
                <w:b w:val="0"/>
                <w:color w:val="auto"/>
                <w:sz w:val="22"/>
                <w:szCs w:val="22"/>
                <w:lang w:val="en-US"/>
              </w:rPr>
              <w:t>1</w:t>
            </w:r>
            <w:r w:rsidRPr="00EE4060">
              <w:rPr>
                <w:rStyle w:val="A7"/>
                <w:rFonts w:ascii="Verdana" w:hAnsi="Verdana" w:cs="Arial"/>
                <w:b w:val="0"/>
                <w:color w:val="auto"/>
                <w:sz w:val="22"/>
                <w:szCs w:val="22"/>
                <w:lang w:val="en-US"/>
              </w:rPr>
              <w:t xml:space="preserve"> %)</w:t>
            </w:r>
          </w:p>
        </w:tc>
        <w:tc>
          <w:tcPr>
            <w:tcW w:w="1701" w:type="dxa"/>
          </w:tcPr>
          <w:p w:rsidR="00B2257E" w:rsidRPr="00EE4060" w:rsidRDefault="00B2257E" w:rsidP="00A82579">
            <w:pPr>
              <w:autoSpaceDE w:val="0"/>
              <w:autoSpaceDN w:val="0"/>
              <w:adjustRightInd w:val="0"/>
              <w:spacing w:after="0" w:line="360" w:lineRule="auto"/>
              <w:jc w:val="center"/>
              <w:rPr>
                <w:rFonts w:ascii="Verdana" w:hAnsi="Verdana" w:cs="Arial"/>
                <w:lang w:val="en-US"/>
              </w:rPr>
            </w:pP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96</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45</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36</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11</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8</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3</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2</w:t>
            </w:r>
          </w:p>
        </w:tc>
        <w:tc>
          <w:tcPr>
            <w:tcW w:w="1559" w:type="dxa"/>
          </w:tcPr>
          <w:p w:rsidR="00B2257E" w:rsidRPr="00EE4060" w:rsidRDefault="00B2257E" w:rsidP="00A82579">
            <w:pPr>
              <w:autoSpaceDE w:val="0"/>
              <w:autoSpaceDN w:val="0"/>
              <w:adjustRightInd w:val="0"/>
              <w:spacing w:after="0" w:line="360" w:lineRule="auto"/>
              <w:jc w:val="center"/>
              <w:rPr>
                <w:rFonts w:ascii="Verdana" w:hAnsi="Verdana" w:cs="Arial"/>
                <w:lang w:val="en-US"/>
              </w:rPr>
            </w:pP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119</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55</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40</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15</w:t>
            </w: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6</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3</w:t>
            </w:r>
          </w:p>
          <w:p w:rsidR="00B2257E" w:rsidRPr="00EE4060" w:rsidRDefault="00BA619A"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3</w:t>
            </w:r>
          </w:p>
        </w:tc>
        <w:tc>
          <w:tcPr>
            <w:tcW w:w="1276" w:type="dxa"/>
          </w:tcPr>
          <w:p w:rsidR="00B2257E" w:rsidRPr="00EE4060" w:rsidRDefault="00B2257E" w:rsidP="00A82579">
            <w:pPr>
              <w:autoSpaceDE w:val="0"/>
              <w:autoSpaceDN w:val="0"/>
              <w:adjustRightInd w:val="0"/>
              <w:spacing w:after="0" w:line="360" w:lineRule="auto"/>
              <w:jc w:val="center"/>
              <w:rPr>
                <w:rFonts w:ascii="Verdana" w:hAnsi="Verdana" w:cs="Arial"/>
                <w:lang w:val="en-US"/>
              </w:rPr>
            </w:pP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0.122</w:t>
            </w: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0.453</w:t>
            </w: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0.422</w:t>
            </w: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0.675</w:t>
            </w: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0.899</w:t>
            </w: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0.590</w:t>
            </w:r>
          </w:p>
          <w:p w:rsidR="00B2257E" w:rsidRPr="00EE4060" w:rsidRDefault="00B2257E" w:rsidP="00A82579">
            <w:pPr>
              <w:autoSpaceDE w:val="0"/>
              <w:autoSpaceDN w:val="0"/>
              <w:adjustRightInd w:val="0"/>
              <w:spacing w:after="0" w:line="360" w:lineRule="auto"/>
              <w:jc w:val="center"/>
              <w:rPr>
                <w:rFonts w:ascii="Verdana" w:hAnsi="Verdana" w:cs="Arial"/>
                <w:lang w:val="en-US"/>
              </w:rPr>
            </w:pPr>
            <w:r w:rsidRPr="00EE4060">
              <w:rPr>
                <w:rFonts w:ascii="Verdana" w:hAnsi="Verdana" w:cs="Arial"/>
                <w:lang w:val="en-US"/>
              </w:rPr>
              <w:t>0.233</w:t>
            </w:r>
          </w:p>
        </w:tc>
      </w:tr>
      <w:tr w:rsidR="00346C44" w:rsidRPr="00346C44" w:rsidTr="00183D86">
        <w:tc>
          <w:tcPr>
            <w:tcW w:w="4928" w:type="dxa"/>
          </w:tcPr>
          <w:p w:rsidR="00B2257E" w:rsidRPr="00346C44" w:rsidRDefault="00B2257E" w:rsidP="00A82579">
            <w:pPr>
              <w:autoSpaceDE w:val="0"/>
              <w:autoSpaceDN w:val="0"/>
              <w:adjustRightInd w:val="0"/>
              <w:spacing w:after="0" w:line="360" w:lineRule="auto"/>
              <w:jc w:val="both"/>
              <w:rPr>
                <w:rFonts w:ascii="Arial" w:hAnsi="Arial" w:cs="Arial"/>
                <w:lang w:val="en-US"/>
              </w:rPr>
            </w:pPr>
            <w:r w:rsidRPr="00346C44">
              <w:rPr>
                <w:rFonts w:ascii="Arial" w:hAnsi="Arial" w:cs="Arial"/>
                <w:lang w:val="en-US"/>
              </w:rPr>
              <w:t>Evaluation of preoperative venous structure</w:t>
            </w:r>
          </w:p>
          <w:p w:rsidR="00B2257E" w:rsidRPr="00346C44" w:rsidRDefault="00B2257E" w:rsidP="00A82579">
            <w:pPr>
              <w:autoSpaceDE w:val="0"/>
              <w:autoSpaceDN w:val="0"/>
              <w:adjustRightInd w:val="0"/>
              <w:spacing w:after="0" w:line="360" w:lineRule="auto"/>
              <w:jc w:val="both"/>
              <w:rPr>
                <w:rFonts w:ascii="Arial" w:hAnsi="Arial" w:cs="Arial"/>
                <w:lang w:val="en-US"/>
              </w:rPr>
            </w:pPr>
            <w:r w:rsidRPr="00346C44">
              <w:rPr>
                <w:rFonts w:ascii="Arial" w:hAnsi="Arial" w:cs="Arial"/>
                <w:lang w:val="en-US"/>
              </w:rPr>
              <w:t xml:space="preserve">    </w:t>
            </w:r>
            <w:r w:rsidR="0078362F" w:rsidRPr="00346C44">
              <w:rPr>
                <w:rFonts w:ascii="Arial" w:hAnsi="Arial" w:cs="Arial"/>
                <w:lang w:val="en-US"/>
              </w:rPr>
              <w:t>Duplex</w:t>
            </w:r>
            <w:r w:rsidRPr="00346C44">
              <w:rPr>
                <w:rFonts w:ascii="Arial" w:hAnsi="Arial" w:cs="Arial"/>
                <w:lang w:val="en-US"/>
              </w:rPr>
              <w:t xml:space="preserve"> Ultrasound</w:t>
            </w:r>
          </w:p>
          <w:p w:rsidR="00B2257E" w:rsidRPr="00346C44" w:rsidRDefault="00B2257E" w:rsidP="00A82579">
            <w:pPr>
              <w:autoSpaceDE w:val="0"/>
              <w:autoSpaceDN w:val="0"/>
              <w:adjustRightInd w:val="0"/>
              <w:spacing w:after="0" w:line="360" w:lineRule="auto"/>
              <w:jc w:val="both"/>
              <w:rPr>
                <w:rFonts w:ascii="Arial" w:hAnsi="Arial" w:cs="Arial"/>
                <w:lang w:val="en-US"/>
              </w:rPr>
            </w:pPr>
            <w:r w:rsidRPr="00346C44">
              <w:rPr>
                <w:rFonts w:ascii="Arial" w:hAnsi="Arial" w:cs="Arial"/>
                <w:lang w:val="en-US"/>
              </w:rPr>
              <w:t xml:space="preserve">    Venography</w:t>
            </w:r>
          </w:p>
        </w:tc>
        <w:tc>
          <w:tcPr>
            <w:tcW w:w="1701" w:type="dxa"/>
          </w:tcPr>
          <w:p w:rsidR="00B2257E" w:rsidRPr="00346C44" w:rsidRDefault="00B2257E" w:rsidP="00A82579">
            <w:pPr>
              <w:autoSpaceDE w:val="0"/>
              <w:autoSpaceDN w:val="0"/>
              <w:adjustRightInd w:val="0"/>
              <w:spacing w:after="0" w:line="360" w:lineRule="auto"/>
              <w:jc w:val="center"/>
              <w:rPr>
                <w:rFonts w:ascii="Arial" w:hAnsi="Arial" w:cs="Arial"/>
                <w:lang w:val="en-US"/>
              </w:rPr>
            </w:pPr>
          </w:p>
          <w:p w:rsidR="00B2257E" w:rsidRPr="00346C44" w:rsidRDefault="004E0630"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195</w:t>
            </w:r>
          </w:p>
          <w:p w:rsidR="00B2257E" w:rsidRPr="00346C44" w:rsidRDefault="004E0630"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6</w:t>
            </w:r>
          </w:p>
        </w:tc>
        <w:tc>
          <w:tcPr>
            <w:tcW w:w="1559" w:type="dxa"/>
          </w:tcPr>
          <w:p w:rsidR="00B2257E" w:rsidRPr="00346C44" w:rsidRDefault="00B2257E" w:rsidP="00A82579">
            <w:pPr>
              <w:autoSpaceDE w:val="0"/>
              <w:autoSpaceDN w:val="0"/>
              <w:adjustRightInd w:val="0"/>
              <w:spacing w:after="0" w:line="360" w:lineRule="auto"/>
              <w:jc w:val="center"/>
              <w:rPr>
                <w:rFonts w:ascii="Arial" w:hAnsi="Arial" w:cs="Arial"/>
                <w:lang w:val="en-US"/>
              </w:rPr>
            </w:pPr>
          </w:p>
          <w:p w:rsidR="00B2257E" w:rsidRPr="00346C44" w:rsidRDefault="004E0630"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229</w:t>
            </w:r>
          </w:p>
          <w:p w:rsidR="00B2257E" w:rsidRPr="00346C44" w:rsidRDefault="004E0630"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12</w:t>
            </w:r>
          </w:p>
        </w:tc>
        <w:tc>
          <w:tcPr>
            <w:tcW w:w="1276" w:type="dxa"/>
          </w:tcPr>
          <w:p w:rsidR="00B2257E" w:rsidRPr="00346C44" w:rsidRDefault="00B2257E" w:rsidP="00A82579">
            <w:pPr>
              <w:autoSpaceDE w:val="0"/>
              <w:autoSpaceDN w:val="0"/>
              <w:adjustRightInd w:val="0"/>
              <w:spacing w:after="0" w:line="360" w:lineRule="auto"/>
              <w:jc w:val="center"/>
              <w:rPr>
                <w:rFonts w:ascii="Arial" w:hAnsi="Arial" w:cs="Arial"/>
                <w:lang w:val="en-US"/>
              </w:rPr>
            </w:pPr>
          </w:p>
          <w:p w:rsidR="00B2257E" w:rsidRPr="00346C44" w:rsidRDefault="00B2257E"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0.111</w:t>
            </w:r>
          </w:p>
          <w:p w:rsidR="00B2257E" w:rsidRPr="00346C44" w:rsidRDefault="00B2257E" w:rsidP="00A82579">
            <w:pPr>
              <w:autoSpaceDE w:val="0"/>
              <w:autoSpaceDN w:val="0"/>
              <w:adjustRightInd w:val="0"/>
              <w:spacing w:after="0" w:line="360" w:lineRule="auto"/>
              <w:jc w:val="center"/>
              <w:rPr>
                <w:rFonts w:ascii="Arial" w:hAnsi="Arial" w:cs="Arial"/>
                <w:lang w:val="en-US"/>
              </w:rPr>
            </w:pPr>
            <w:r w:rsidRPr="00346C44">
              <w:rPr>
                <w:rFonts w:ascii="Arial" w:hAnsi="Arial" w:cs="Arial"/>
                <w:lang w:val="en-US"/>
              </w:rPr>
              <w:t>0.405</w:t>
            </w:r>
          </w:p>
        </w:tc>
      </w:tr>
    </w:tbl>
    <w:p w:rsidR="00B2257E" w:rsidRPr="00346C44" w:rsidRDefault="00B2257E" w:rsidP="00A82579">
      <w:pPr>
        <w:spacing w:after="0" w:line="360" w:lineRule="auto"/>
        <w:ind w:firstLine="708"/>
        <w:jc w:val="both"/>
        <w:rPr>
          <w:rStyle w:val="A7"/>
          <w:rFonts w:ascii="Arial" w:hAnsi="Arial" w:cs="Arial"/>
          <w:b w:val="0"/>
          <w:color w:val="auto"/>
          <w:sz w:val="24"/>
          <w:szCs w:val="24"/>
          <w:lang w:val="en-US"/>
        </w:rPr>
      </w:pPr>
    </w:p>
    <w:p w:rsidR="00B2257E" w:rsidRPr="00346C44" w:rsidRDefault="00B2257E" w:rsidP="00B2257E">
      <w:pPr>
        <w:spacing w:after="0" w:line="480" w:lineRule="auto"/>
        <w:jc w:val="both"/>
        <w:rPr>
          <w:rStyle w:val="A7"/>
          <w:rFonts w:ascii="Arial" w:hAnsi="Arial" w:cs="Arial"/>
          <w:color w:val="auto"/>
          <w:sz w:val="24"/>
          <w:szCs w:val="24"/>
          <w:lang w:val="en-US"/>
        </w:rPr>
      </w:pPr>
    </w:p>
    <w:p w:rsidR="00CA65A9" w:rsidRPr="00346C44" w:rsidRDefault="00CA65A9" w:rsidP="00B2257E">
      <w:pPr>
        <w:spacing w:after="0" w:line="480" w:lineRule="auto"/>
        <w:jc w:val="both"/>
        <w:rPr>
          <w:rStyle w:val="A7"/>
          <w:rFonts w:ascii="Arial" w:hAnsi="Arial" w:cs="Arial"/>
          <w:color w:val="auto"/>
          <w:sz w:val="24"/>
          <w:szCs w:val="24"/>
          <w:lang w:val="en-US"/>
        </w:rPr>
      </w:pPr>
    </w:p>
    <w:p w:rsidR="00CA65A9" w:rsidRDefault="00CA65A9" w:rsidP="00B2257E">
      <w:pPr>
        <w:spacing w:after="0" w:line="480" w:lineRule="auto"/>
        <w:jc w:val="both"/>
        <w:rPr>
          <w:rStyle w:val="A7"/>
          <w:rFonts w:ascii="Arial" w:hAnsi="Arial" w:cs="Arial"/>
          <w:color w:val="FF0000"/>
          <w:sz w:val="24"/>
          <w:szCs w:val="24"/>
          <w:lang w:val="en-US"/>
        </w:rPr>
      </w:pPr>
    </w:p>
    <w:p w:rsidR="00B2257E" w:rsidRPr="00CC2A79" w:rsidRDefault="00B2257E" w:rsidP="00B2257E">
      <w:pPr>
        <w:spacing w:after="0" w:line="480" w:lineRule="auto"/>
        <w:jc w:val="both"/>
        <w:rPr>
          <w:rStyle w:val="A7"/>
          <w:rFonts w:ascii="Arial" w:hAnsi="Arial" w:cs="Arial"/>
          <w:color w:val="auto"/>
          <w:sz w:val="24"/>
          <w:szCs w:val="24"/>
          <w:lang w:val="en-US"/>
        </w:rPr>
      </w:pPr>
      <w:r w:rsidRPr="00CC2A79">
        <w:rPr>
          <w:rStyle w:val="A7"/>
          <w:rFonts w:ascii="Arial" w:hAnsi="Arial" w:cs="Arial"/>
          <w:color w:val="auto"/>
          <w:sz w:val="24"/>
          <w:szCs w:val="24"/>
          <w:lang w:val="en-US"/>
        </w:rPr>
        <w:t xml:space="preserve">Table-2: The fistula types and operative data between </w:t>
      </w:r>
      <w:r w:rsidR="0078362F" w:rsidRPr="00CC2A79">
        <w:rPr>
          <w:rStyle w:val="A7"/>
          <w:rFonts w:ascii="Arial" w:hAnsi="Arial" w:cs="Arial"/>
          <w:color w:val="auto"/>
          <w:sz w:val="24"/>
          <w:szCs w:val="24"/>
          <w:lang w:val="en-US"/>
        </w:rPr>
        <w:t>Group</w:t>
      </w:r>
      <w:r w:rsidRPr="00CC2A79">
        <w:rPr>
          <w:rStyle w:val="A7"/>
          <w:rFonts w:ascii="Arial" w:hAnsi="Arial" w:cs="Arial"/>
          <w:color w:val="auto"/>
          <w:sz w:val="24"/>
          <w:szCs w:val="24"/>
          <w:lang w:val="en-US"/>
        </w:rPr>
        <w:t>s</w:t>
      </w:r>
    </w:p>
    <w:tbl>
      <w:tblPr>
        <w:tblStyle w:val="TabloKlavuzu"/>
        <w:tblW w:w="9464" w:type="dxa"/>
        <w:tblLook w:val="04A0" w:firstRow="1" w:lastRow="0" w:firstColumn="1" w:lastColumn="0" w:noHBand="0" w:noVBand="1"/>
      </w:tblPr>
      <w:tblGrid>
        <w:gridCol w:w="5353"/>
        <w:gridCol w:w="1559"/>
        <w:gridCol w:w="1276"/>
        <w:gridCol w:w="1276"/>
      </w:tblGrid>
      <w:tr w:rsidR="00CC2A79" w:rsidRPr="00CC2A79" w:rsidTr="00A82579">
        <w:tc>
          <w:tcPr>
            <w:tcW w:w="5353" w:type="dxa"/>
            <w:tcBorders>
              <w:bottom w:val="single" w:sz="4" w:space="0" w:color="auto"/>
            </w:tcBorders>
          </w:tcPr>
          <w:p w:rsidR="00B2257E" w:rsidRPr="00CC2A79" w:rsidRDefault="00B2257E" w:rsidP="00752168">
            <w:pPr>
              <w:spacing w:line="360" w:lineRule="auto"/>
              <w:jc w:val="both"/>
              <w:rPr>
                <w:rStyle w:val="A7"/>
                <w:rFonts w:ascii="Arial" w:hAnsi="Arial" w:cs="Arial"/>
                <w:color w:val="auto"/>
                <w:sz w:val="24"/>
                <w:szCs w:val="24"/>
                <w:lang w:val="en-US"/>
              </w:rPr>
            </w:pPr>
            <w:r w:rsidRPr="00CC2A79">
              <w:rPr>
                <w:rFonts w:ascii="Arial" w:hAnsi="Arial" w:cs="Arial"/>
                <w:b/>
                <w:sz w:val="24"/>
                <w:szCs w:val="24"/>
                <w:lang w:val="en-US"/>
              </w:rPr>
              <w:t>Variables</w:t>
            </w:r>
          </w:p>
        </w:tc>
        <w:tc>
          <w:tcPr>
            <w:tcW w:w="1559" w:type="dxa"/>
            <w:tcBorders>
              <w:bottom w:val="single" w:sz="4" w:space="0" w:color="auto"/>
            </w:tcBorders>
          </w:tcPr>
          <w:p w:rsidR="00B2257E" w:rsidRPr="00CC2A79" w:rsidRDefault="0078362F" w:rsidP="00CC2A79">
            <w:pPr>
              <w:spacing w:line="360" w:lineRule="auto"/>
              <w:jc w:val="center"/>
              <w:rPr>
                <w:rStyle w:val="A7"/>
                <w:rFonts w:ascii="Arial" w:hAnsi="Arial" w:cs="Arial"/>
                <w:color w:val="auto"/>
                <w:sz w:val="24"/>
                <w:szCs w:val="24"/>
                <w:lang w:val="en-US"/>
              </w:rPr>
            </w:pPr>
            <w:r w:rsidRPr="00CC2A79">
              <w:rPr>
                <w:rStyle w:val="A7"/>
                <w:rFonts w:ascii="Arial" w:hAnsi="Arial" w:cs="Arial"/>
                <w:color w:val="auto"/>
                <w:sz w:val="24"/>
                <w:szCs w:val="24"/>
                <w:lang w:val="en-US"/>
              </w:rPr>
              <w:t>Group</w:t>
            </w:r>
            <w:r w:rsidR="000E30C3" w:rsidRPr="00CC2A79">
              <w:rPr>
                <w:rStyle w:val="A7"/>
                <w:rFonts w:ascii="Arial" w:hAnsi="Arial" w:cs="Arial"/>
                <w:color w:val="auto"/>
                <w:sz w:val="24"/>
                <w:szCs w:val="24"/>
                <w:lang w:val="en-US"/>
              </w:rPr>
              <w:t xml:space="preserve"> I</w:t>
            </w:r>
            <w:r w:rsidR="00B2257E" w:rsidRPr="00CC2A79">
              <w:rPr>
                <w:rStyle w:val="A7"/>
                <w:rFonts w:ascii="Arial" w:hAnsi="Arial" w:cs="Arial"/>
                <w:color w:val="auto"/>
                <w:sz w:val="24"/>
                <w:szCs w:val="24"/>
                <w:lang w:val="en-US"/>
              </w:rPr>
              <w:t xml:space="preserve"> (n=</w:t>
            </w:r>
            <w:r w:rsidR="00CC2A79">
              <w:rPr>
                <w:rStyle w:val="A7"/>
                <w:rFonts w:ascii="Arial" w:hAnsi="Arial" w:cs="Arial"/>
                <w:color w:val="auto"/>
                <w:sz w:val="24"/>
                <w:szCs w:val="24"/>
                <w:lang w:val="en-US"/>
              </w:rPr>
              <w:t>201</w:t>
            </w:r>
            <w:r w:rsidR="00B2257E" w:rsidRPr="00CC2A79">
              <w:rPr>
                <w:rStyle w:val="A7"/>
                <w:rFonts w:ascii="Arial" w:hAnsi="Arial" w:cs="Arial"/>
                <w:color w:val="auto"/>
                <w:sz w:val="24"/>
                <w:szCs w:val="24"/>
                <w:lang w:val="en-US"/>
              </w:rPr>
              <w:t>)</w:t>
            </w:r>
          </w:p>
        </w:tc>
        <w:tc>
          <w:tcPr>
            <w:tcW w:w="1276" w:type="dxa"/>
            <w:tcBorders>
              <w:bottom w:val="single" w:sz="4" w:space="0" w:color="auto"/>
            </w:tcBorders>
          </w:tcPr>
          <w:p w:rsidR="00B2257E" w:rsidRPr="00CC2A79" w:rsidRDefault="0078362F" w:rsidP="00752168">
            <w:pPr>
              <w:spacing w:line="360" w:lineRule="auto"/>
              <w:jc w:val="center"/>
              <w:rPr>
                <w:rStyle w:val="A7"/>
                <w:rFonts w:ascii="Arial" w:hAnsi="Arial" w:cs="Arial"/>
                <w:color w:val="auto"/>
                <w:sz w:val="24"/>
                <w:szCs w:val="24"/>
                <w:lang w:val="en-US"/>
              </w:rPr>
            </w:pPr>
            <w:r w:rsidRPr="00CC2A79">
              <w:rPr>
                <w:rStyle w:val="A7"/>
                <w:rFonts w:ascii="Arial" w:hAnsi="Arial" w:cs="Arial"/>
                <w:color w:val="auto"/>
                <w:sz w:val="24"/>
                <w:szCs w:val="24"/>
                <w:lang w:val="en-US"/>
              </w:rPr>
              <w:t>Group</w:t>
            </w:r>
            <w:r w:rsidR="000E30C3" w:rsidRPr="00CC2A79">
              <w:rPr>
                <w:rStyle w:val="A7"/>
                <w:rFonts w:ascii="Arial" w:hAnsi="Arial" w:cs="Arial"/>
                <w:color w:val="auto"/>
                <w:sz w:val="24"/>
                <w:szCs w:val="24"/>
                <w:lang w:val="en-US"/>
              </w:rPr>
              <w:t xml:space="preserve"> II</w:t>
            </w:r>
          </w:p>
          <w:p w:rsidR="00B2257E" w:rsidRPr="00CC2A79" w:rsidRDefault="00B2257E" w:rsidP="00CC2A79">
            <w:pPr>
              <w:spacing w:line="360" w:lineRule="auto"/>
              <w:jc w:val="center"/>
              <w:rPr>
                <w:rStyle w:val="A7"/>
                <w:rFonts w:ascii="Arial" w:hAnsi="Arial" w:cs="Arial"/>
                <w:color w:val="auto"/>
                <w:sz w:val="24"/>
                <w:szCs w:val="24"/>
                <w:lang w:val="en-US"/>
              </w:rPr>
            </w:pPr>
            <w:r w:rsidRPr="00CC2A79">
              <w:rPr>
                <w:rStyle w:val="A7"/>
                <w:rFonts w:ascii="Arial" w:hAnsi="Arial" w:cs="Arial"/>
                <w:color w:val="auto"/>
                <w:sz w:val="24"/>
                <w:szCs w:val="24"/>
                <w:lang w:val="en-US"/>
              </w:rPr>
              <w:t>(n=</w:t>
            </w:r>
            <w:r w:rsidR="00CC2A79">
              <w:rPr>
                <w:rStyle w:val="A7"/>
                <w:rFonts w:ascii="Arial" w:hAnsi="Arial" w:cs="Arial"/>
                <w:color w:val="auto"/>
                <w:sz w:val="24"/>
                <w:szCs w:val="24"/>
                <w:lang w:val="en-US"/>
              </w:rPr>
              <w:t>241</w:t>
            </w:r>
            <w:r w:rsidRPr="00CC2A79">
              <w:rPr>
                <w:rStyle w:val="A7"/>
                <w:rFonts w:ascii="Arial" w:hAnsi="Arial" w:cs="Arial"/>
                <w:color w:val="auto"/>
                <w:sz w:val="24"/>
                <w:szCs w:val="24"/>
                <w:lang w:val="en-US"/>
              </w:rPr>
              <w:t>)</w:t>
            </w:r>
          </w:p>
        </w:tc>
        <w:tc>
          <w:tcPr>
            <w:tcW w:w="1276" w:type="dxa"/>
            <w:tcBorders>
              <w:bottom w:val="single" w:sz="4" w:space="0" w:color="auto"/>
            </w:tcBorders>
          </w:tcPr>
          <w:p w:rsidR="00B2257E" w:rsidRPr="00CC2A79" w:rsidRDefault="00B2257E" w:rsidP="00752168">
            <w:pPr>
              <w:spacing w:line="360" w:lineRule="auto"/>
              <w:jc w:val="center"/>
              <w:rPr>
                <w:rStyle w:val="A7"/>
                <w:rFonts w:ascii="Arial" w:hAnsi="Arial" w:cs="Arial"/>
                <w:color w:val="auto"/>
                <w:sz w:val="24"/>
                <w:szCs w:val="24"/>
                <w:lang w:val="en-US"/>
              </w:rPr>
            </w:pPr>
            <w:r w:rsidRPr="00CC2A79">
              <w:rPr>
                <w:rStyle w:val="A7"/>
                <w:rFonts w:ascii="Arial" w:hAnsi="Arial" w:cs="Arial"/>
                <w:color w:val="auto"/>
                <w:sz w:val="24"/>
                <w:szCs w:val="24"/>
                <w:lang w:val="en-US"/>
              </w:rPr>
              <w:t>p value</w:t>
            </w:r>
          </w:p>
        </w:tc>
      </w:tr>
      <w:tr w:rsidR="00CC2A79" w:rsidRPr="00CC2A79" w:rsidTr="00A82579">
        <w:tc>
          <w:tcPr>
            <w:tcW w:w="5353" w:type="dxa"/>
            <w:tcBorders>
              <w:bottom w:val="single" w:sz="4" w:space="0" w:color="auto"/>
            </w:tcBorders>
          </w:tcPr>
          <w:p w:rsidR="00B2257E" w:rsidRPr="00CC2A79" w:rsidRDefault="00B2257E" w:rsidP="00752168">
            <w:pPr>
              <w:spacing w:line="360" w:lineRule="auto"/>
              <w:jc w:val="both"/>
              <w:rPr>
                <w:rFonts w:ascii="Arial" w:hAnsi="Arial" w:cs="Arial"/>
                <w:sz w:val="24"/>
                <w:szCs w:val="24"/>
                <w:lang w:val="en-US"/>
              </w:rPr>
            </w:pPr>
            <w:r w:rsidRPr="00CC2A79">
              <w:rPr>
                <w:rFonts w:ascii="Arial" w:hAnsi="Arial" w:cs="Arial"/>
                <w:sz w:val="24"/>
                <w:szCs w:val="24"/>
                <w:lang w:val="en-US"/>
              </w:rPr>
              <w:t>Operation time (min.)</w:t>
            </w:r>
          </w:p>
        </w:tc>
        <w:tc>
          <w:tcPr>
            <w:tcW w:w="1559" w:type="dxa"/>
            <w:tcBorders>
              <w:bottom w:val="single" w:sz="4" w:space="0" w:color="auto"/>
            </w:tcBorders>
          </w:tcPr>
          <w:p w:rsidR="00B2257E" w:rsidRPr="00CC2A79" w:rsidRDefault="00CC2A79" w:rsidP="00CC2A79">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48</w:t>
            </w:r>
            <w:r w:rsidR="00B2257E" w:rsidRPr="00CC2A79">
              <w:rPr>
                <w:rStyle w:val="A7"/>
                <w:rFonts w:ascii="Arial" w:hAnsi="Arial" w:cs="Arial"/>
                <w:b w:val="0"/>
                <w:color w:val="auto"/>
                <w:sz w:val="24"/>
                <w:szCs w:val="24"/>
                <w:lang w:val="en-US"/>
              </w:rPr>
              <w:t>±</w:t>
            </w:r>
            <w:r>
              <w:rPr>
                <w:rStyle w:val="A7"/>
                <w:rFonts w:ascii="Arial" w:hAnsi="Arial" w:cs="Arial"/>
                <w:b w:val="0"/>
                <w:color w:val="auto"/>
                <w:sz w:val="24"/>
                <w:szCs w:val="24"/>
                <w:lang w:val="en-US"/>
              </w:rPr>
              <w:t>9</w:t>
            </w:r>
          </w:p>
        </w:tc>
        <w:tc>
          <w:tcPr>
            <w:tcW w:w="1276" w:type="dxa"/>
            <w:tcBorders>
              <w:bottom w:val="single" w:sz="4" w:space="0" w:color="auto"/>
            </w:tcBorders>
          </w:tcPr>
          <w:p w:rsidR="00B2257E" w:rsidRPr="00CC2A79" w:rsidRDefault="00CC2A79" w:rsidP="00CC2A79">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51</w:t>
            </w:r>
            <w:r w:rsidR="00B2257E" w:rsidRPr="00CC2A79">
              <w:rPr>
                <w:rStyle w:val="A7"/>
                <w:rFonts w:ascii="Arial" w:hAnsi="Arial" w:cs="Arial"/>
                <w:b w:val="0"/>
                <w:color w:val="auto"/>
                <w:sz w:val="24"/>
                <w:szCs w:val="24"/>
                <w:lang w:val="en-US"/>
              </w:rPr>
              <w:t>±</w:t>
            </w:r>
            <w:r w:rsidR="003B1A09" w:rsidRPr="00CC2A79">
              <w:rPr>
                <w:rStyle w:val="A7"/>
                <w:rFonts w:ascii="Arial" w:hAnsi="Arial" w:cs="Arial"/>
                <w:b w:val="0"/>
                <w:color w:val="auto"/>
                <w:sz w:val="24"/>
                <w:szCs w:val="24"/>
                <w:lang w:val="en-US"/>
              </w:rPr>
              <w:t>1</w:t>
            </w:r>
            <w:r>
              <w:rPr>
                <w:rStyle w:val="A7"/>
                <w:rFonts w:ascii="Arial" w:hAnsi="Arial" w:cs="Arial"/>
                <w:b w:val="0"/>
                <w:color w:val="auto"/>
                <w:sz w:val="24"/>
                <w:szCs w:val="24"/>
                <w:lang w:val="en-US"/>
              </w:rPr>
              <w:t>0</w:t>
            </w:r>
          </w:p>
        </w:tc>
        <w:tc>
          <w:tcPr>
            <w:tcW w:w="1276" w:type="dxa"/>
            <w:tcBorders>
              <w:bottom w:val="single" w:sz="4" w:space="0" w:color="auto"/>
            </w:tcBorders>
          </w:tcPr>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w:t>
            </w:r>
            <w:r w:rsidR="00CC2A79">
              <w:rPr>
                <w:rStyle w:val="A7"/>
                <w:rFonts w:ascii="Arial" w:hAnsi="Arial" w:cs="Arial"/>
                <w:b w:val="0"/>
                <w:color w:val="auto"/>
                <w:sz w:val="24"/>
                <w:szCs w:val="24"/>
                <w:lang w:val="en-US"/>
              </w:rPr>
              <w:t>211</w:t>
            </w:r>
          </w:p>
        </w:tc>
      </w:tr>
      <w:tr w:rsidR="00CC2A79" w:rsidRPr="00CC2A79" w:rsidTr="00A82579">
        <w:tc>
          <w:tcPr>
            <w:tcW w:w="5353" w:type="dxa"/>
            <w:tcBorders>
              <w:bottom w:val="single" w:sz="4" w:space="0" w:color="auto"/>
            </w:tcBorders>
          </w:tcPr>
          <w:p w:rsidR="00B2257E" w:rsidRPr="00CC2A79" w:rsidRDefault="00B2257E" w:rsidP="00752168">
            <w:pPr>
              <w:spacing w:line="360" w:lineRule="auto"/>
              <w:jc w:val="both"/>
              <w:rPr>
                <w:rFonts w:ascii="Arial" w:hAnsi="Arial" w:cs="Arial"/>
                <w:sz w:val="24"/>
                <w:szCs w:val="24"/>
                <w:lang w:val="en-US"/>
              </w:rPr>
            </w:pPr>
            <w:r w:rsidRPr="00CC2A79">
              <w:rPr>
                <w:rFonts w:ascii="Arial" w:hAnsi="Arial" w:cs="Arial"/>
                <w:sz w:val="24"/>
                <w:szCs w:val="24"/>
                <w:lang w:val="en-US"/>
              </w:rPr>
              <w:t>Mean vein diameters (mm)</w:t>
            </w:r>
          </w:p>
        </w:tc>
        <w:tc>
          <w:tcPr>
            <w:tcW w:w="1559" w:type="dxa"/>
            <w:tcBorders>
              <w:bottom w:val="single" w:sz="4" w:space="0" w:color="auto"/>
            </w:tcBorders>
          </w:tcPr>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3.</w:t>
            </w:r>
            <w:r w:rsidR="00CC2A79">
              <w:rPr>
                <w:rStyle w:val="A7"/>
                <w:rFonts w:ascii="Arial" w:hAnsi="Arial" w:cs="Arial"/>
                <w:b w:val="0"/>
                <w:color w:val="auto"/>
                <w:sz w:val="24"/>
                <w:szCs w:val="24"/>
                <w:lang w:val="en-US"/>
              </w:rPr>
              <w:t>7</w:t>
            </w:r>
            <w:r w:rsidRPr="00CC2A79">
              <w:rPr>
                <w:rStyle w:val="A7"/>
                <w:rFonts w:ascii="Arial" w:hAnsi="Arial" w:cs="Arial"/>
                <w:b w:val="0"/>
                <w:color w:val="auto"/>
                <w:sz w:val="24"/>
                <w:szCs w:val="24"/>
                <w:lang w:val="en-US"/>
              </w:rPr>
              <w:t>±1.</w:t>
            </w:r>
            <w:r w:rsidR="00CC2A79">
              <w:rPr>
                <w:rStyle w:val="A7"/>
                <w:rFonts w:ascii="Arial" w:hAnsi="Arial" w:cs="Arial"/>
                <w:b w:val="0"/>
                <w:color w:val="auto"/>
                <w:sz w:val="24"/>
                <w:szCs w:val="24"/>
                <w:lang w:val="en-US"/>
              </w:rPr>
              <w:t>5</w:t>
            </w:r>
          </w:p>
        </w:tc>
        <w:tc>
          <w:tcPr>
            <w:tcW w:w="1276" w:type="dxa"/>
            <w:tcBorders>
              <w:bottom w:val="single" w:sz="4" w:space="0" w:color="auto"/>
            </w:tcBorders>
          </w:tcPr>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3.</w:t>
            </w:r>
            <w:r w:rsidR="00CC2A79">
              <w:rPr>
                <w:rStyle w:val="A7"/>
                <w:rFonts w:ascii="Arial" w:hAnsi="Arial" w:cs="Arial"/>
                <w:b w:val="0"/>
                <w:color w:val="auto"/>
                <w:sz w:val="24"/>
                <w:szCs w:val="24"/>
                <w:lang w:val="en-US"/>
              </w:rPr>
              <w:t>5</w:t>
            </w:r>
            <w:r w:rsidRPr="00CC2A79">
              <w:rPr>
                <w:rStyle w:val="A7"/>
                <w:rFonts w:ascii="Arial" w:hAnsi="Arial" w:cs="Arial"/>
                <w:b w:val="0"/>
                <w:color w:val="auto"/>
                <w:sz w:val="24"/>
                <w:szCs w:val="24"/>
                <w:lang w:val="en-US"/>
              </w:rPr>
              <w:t>±1.</w:t>
            </w:r>
            <w:r w:rsidR="00CC2A79">
              <w:rPr>
                <w:rStyle w:val="A7"/>
                <w:rFonts w:ascii="Arial" w:hAnsi="Arial" w:cs="Arial"/>
                <w:b w:val="0"/>
                <w:color w:val="auto"/>
                <w:sz w:val="24"/>
                <w:szCs w:val="24"/>
                <w:lang w:val="en-US"/>
              </w:rPr>
              <w:t>4</w:t>
            </w:r>
          </w:p>
        </w:tc>
        <w:tc>
          <w:tcPr>
            <w:tcW w:w="1276" w:type="dxa"/>
            <w:tcBorders>
              <w:bottom w:val="single" w:sz="4" w:space="0" w:color="auto"/>
            </w:tcBorders>
          </w:tcPr>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w:t>
            </w:r>
            <w:r w:rsidR="00CC2A79">
              <w:rPr>
                <w:rStyle w:val="A7"/>
                <w:rFonts w:ascii="Arial" w:hAnsi="Arial" w:cs="Arial"/>
                <w:b w:val="0"/>
                <w:color w:val="auto"/>
                <w:sz w:val="24"/>
                <w:szCs w:val="24"/>
                <w:lang w:val="en-US"/>
              </w:rPr>
              <w:t>505</w:t>
            </w:r>
          </w:p>
        </w:tc>
      </w:tr>
      <w:tr w:rsidR="00410331" w:rsidRPr="00CC2A79" w:rsidTr="00A82579">
        <w:tc>
          <w:tcPr>
            <w:tcW w:w="5353" w:type="dxa"/>
            <w:tcBorders>
              <w:bottom w:val="single" w:sz="4" w:space="0" w:color="auto"/>
            </w:tcBorders>
          </w:tcPr>
          <w:p w:rsidR="00410331" w:rsidRPr="00CC2A79" w:rsidRDefault="00410331" w:rsidP="00752168">
            <w:pPr>
              <w:spacing w:line="360" w:lineRule="auto"/>
              <w:jc w:val="both"/>
              <w:rPr>
                <w:rFonts w:ascii="Arial" w:hAnsi="Arial" w:cs="Arial"/>
                <w:sz w:val="24"/>
                <w:szCs w:val="24"/>
                <w:lang w:val="en-US"/>
              </w:rPr>
            </w:pPr>
            <w:r>
              <w:rPr>
                <w:rFonts w:ascii="Arial" w:hAnsi="Arial" w:cs="Arial"/>
                <w:sz w:val="24"/>
                <w:szCs w:val="24"/>
                <w:lang w:val="en-US"/>
              </w:rPr>
              <w:t>Mean arterial diameters (mm)</w:t>
            </w:r>
          </w:p>
        </w:tc>
        <w:tc>
          <w:tcPr>
            <w:tcW w:w="1559" w:type="dxa"/>
            <w:tcBorders>
              <w:bottom w:val="single" w:sz="4" w:space="0" w:color="auto"/>
            </w:tcBorders>
          </w:tcPr>
          <w:p w:rsidR="00410331" w:rsidRPr="00CC2A79" w:rsidRDefault="00410331" w:rsidP="00410331">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3.</w:t>
            </w:r>
            <w:r>
              <w:rPr>
                <w:rStyle w:val="A7"/>
                <w:rFonts w:ascii="Arial" w:hAnsi="Arial" w:cs="Arial"/>
                <w:b w:val="0"/>
                <w:color w:val="auto"/>
                <w:sz w:val="24"/>
                <w:szCs w:val="24"/>
                <w:lang w:val="en-US"/>
              </w:rPr>
              <w:t>1</w:t>
            </w:r>
            <w:r w:rsidRPr="00CC2A79">
              <w:rPr>
                <w:rStyle w:val="A7"/>
                <w:rFonts w:ascii="Arial" w:hAnsi="Arial" w:cs="Arial"/>
                <w:b w:val="0"/>
                <w:color w:val="auto"/>
                <w:sz w:val="24"/>
                <w:szCs w:val="24"/>
                <w:lang w:val="en-US"/>
              </w:rPr>
              <w:t>±</w:t>
            </w:r>
            <w:r>
              <w:rPr>
                <w:rStyle w:val="A7"/>
                <w:rFonts w:ascii="Arial" w:hAnsi="Arial" w:cs="Arial"/>
                <w:b w:val="0"/>
                <w:color w:val="auto"/>
                <w:sz w:val="24"/>
                <w:szCs w:val="24"/>
                <w:lang w:val="en-US"/>
              </w:rPr>
              <w:t>0.9</w:t>
            </w:r>
          </w:p>
        </w:tc>
        <w:tc>
          <w:tcPr>
            <w:tcW w:w="1276" w:type="dxa"/>
            <w:tcBorders>
              <w:bottom w:val="single" w:sz="4" w:space="0" w:color="auto"/>
            </w:tcBorders>
          </w:tcPr>
          <w:p w:rsidR="00410331" w:rsidRPr="00CC2A79" w:rsidRDefault="00410331" w:rsidP="00410331">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3.</w:t>
            </w:r>
            <w:r>
              <w:rPr>
                <w:rStyle w:val="A7"/>
                <w:rFonts w:ascii="Arial" w:hAnsi="Arial" w:cs="Arial"/>
                <w:b w:val="0"/>
                <w:color w:val="auto"/>
                <w:sz w:val="24"/>
                <w:szCs w:val="24"/>
                <w:lang w:val="en-US"/>
              </w:rPr>
              <w:t>0</w:t>
            </w:r>
            <w:r w:rsidRPr="00CC2A79">
              <w:rPr>
                <w:rStyle w:val="A7"/>
                <w:rFonts w:ascii="Arial" w:hAnsi="Arial" w:cs="Arial"/>
                <w:b w:val="0"/>
                <w:color w:val="auto"/>
                <w:sz w:val="24"/>
                <w:szCs w:val="24"/>
                <w:lang w:val="en-US"/>
              </w:rPr>
              <w:t>±</w:t>
            </w:r>
            <w:r>
              <w:rPr>
                <w:rStyle w:val="A7"/>
                <w:rFonts w:ascii="Arial" w:hAnsi="Arial" w:cs="Arial"/>
                <w:b w:val="0"/>
                <w:color w:val="auto"/>
                <w:sz w:val="24"/>
                <w:szCs w:val="24"/>
                <w:lang w:val="en-US"/>
              </w:rPr>
              <w:t>0.8</w:t>
            </w:r>
          </w:p>
        </w:tc>
        <w:tc>
          <w:tcPr>
            <w:tcW w:w="1276" w:type="dxa"/>
            <w:tcBorders>
              <w:bottom w:val="single" w:sz="4" w:space="0" w:color="auto"/>
            </w:tcBorders>
          </w:tcPr>
          <w:p w:rsidR="00410331" w:rsidRPr="00CC2A79" w:rsidRDefault="00410331" w:rsidP="00CC2A79">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0.477</w:t>
            </w:r>
          </w:p>
        </w:tc>
      </w:tr>
      <w:tr w:rsidR="00CC2A79" w:rsidRPr="00CC2A79" w:rsidTr="00A82579">
        <w:tc>
          <w:tcPr>
            <w:tcW w:w="5353" w:type="dxa"/>
            <w:tcBorders>
              <w:bottom w:val="single" w:sz="4" w:space="0" w:color="auto"/>
            </w:tcBorders>
          </w:tcPr>
          <w:p w:rsidR="00B2257E" w:rsidRPr="00CC2A79" w:rsidRDefault="00B2257E" w:rsidP="00752168">
            <w:pPr>
              <w:spacing w:line="360" w:lineRule="auto"/>
              <w:jc w:val="both"/>
              <w:rPr>
                <w:rFonts w:ascii="Arial" w:hAnsi="Arial" w:cs="Arial"/>
                <w:sz w:val="24"/>
                <w:szCs w:val="24"/>
                <w:lang w:val="en-US"/>
              </w:rPr>
            </w:pPr>
            <w:r w:rsidRPr="00CC2A79">
              <w:rPr>
                <w:rFonts w:ascii="Arial" w:hAnsi="Arial" w:cs="Arial"/>
                <w:sz w:val="24"/>
                <w:szCs w:val="24"/>
                <w:lang w:val="en-US"/>
              </w:rPr>
              <w:t xml:space="preserve">Local </w:t>
            </w:r>
            <w:r w:rsidR="00DC5E64" w:rsidRPr="00CC2A79">
              <w:rPr>
                <w:rFonts w:ascii="Arial" w:hAnsi="Arial" w:cs="Arial"/>
                <w:sz w:val="24"/>
                <w:szCs w:val="24"/>
                <w:lang w:val="en-US"/>
              </w:rPr>
              <w:t>anesthesia</w:t>
            </w:r>
            <w:r w:rsidRPr="00CC2A79">
              <w:rPr>
                <w:rFonts w:ascii="Arial" w:hAnsi="Arial" w:cs="Arial"/>
                <w:sz w:val="24"/>
                <w:szCs w:val="24"/>
                <w:lang w:val="en-US"/>
              </w:rPr>
              <w:t xml:space="preserve"> (lidocaine)</w:t>
            </w:r>
          </w:p>
        </w:tc>
        <w:tc>
          <w:tcPr>
            <w:tcW w:w="1559" w:type="dxa"/>
            <w:tcBorders>
              <w:bottom w:val="single" w:sz="4" w:space="0" w:color="auto"/>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187</w:t>
            </w:r>
          </w:p>
        </w:tc>
        <w:tc>
          <w:tcPr>
            <w:tcW w:w="1276" w:type="dxa"/>
            <w:tcBorders>
              <w:bottom w:val="single" w:sz="4" w:space="0" w:color="auto"/>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227</w:t>
            </w:r>
          </w:p>
        </w:tc>
        <w:tc>
          <w:tcPr>
            <w:tcW w:w="1276" w:type="dxa"/>
            <w:tcBorders>
              <w:bottom w:val="single" w:sz="4" w:space="0" w:color="auto"/>
            </w:tcBorders>
          </w:tcPr>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w:t>
            </w:r>
            <w:r w:rsidR="00CC2A79">
              <w:rPr>
                <w:rStyle w:val="A7"/>
                <w:rFonts w:ascii="Arial" w:hAnsi="Arial" w:cs="Arial"/>
                <w:b w:val="0"/>
                <w:color w:val="auto"/>
                <w:sz w:val="24"/>
                <w:szCs w:val="24"/>
                <w:lang w:val="en-US"/>
              </w:rPr>
              <w:t>133</w:t>
            </w:r>
          </w:p>
        </w:tc>
      </w:tr>
      <w:tr w:rsidR="00CC2A79" w:rsidRPr="00CC2A79" w:rsidTr="00A82579">
        <w:tc>
          <w:tcPr>
            <w:tcW w:w="5353" w:type="dxa"/>
            <w:tcBorders>
              <w:bottom w:val="single" w:sz="4" w:space="0" w:color="auto"/>
            </w:tcBorders>
          </w:tcPr>
          <w:p w:rsidR="00B2257E" w:rsidRPr="00CC2A79" w:rsidRDefault="00B2257E" w:rsidP="00752168">
            <w:pPr>
              <w:spacing w:line="360" w:lineRule="auto"/>
              <w:jc w:val="both"/>
              <w:rPr>
                <w:rFonts w:ascii="Arial" w:hAnsi="Arial" w:cs="Arial"/>
                <w:sz w:val="24"/>
                <w:szCs w:val="24"/>
                <w:lang w:val="en-US"/>
              </w:rPr>
            </w:pPr>
            <w:r w:rsidRPr="00CC2A79">
              <w:rPr>
                <w:rFonts w:ascii="Arial" w:hAnsi="Arial" w:cs="Arial"/>
                <w:sz w:val="24"/>
                <w:szCs w:val="24"/>
                <w:lang w:val="en-US"/>
              </w:rPr>
              <w:t>Axillary blockade (</w:t>
            </w:r>
            <w:r w:rsidRPr="00CC2A79">
              <w:rPr>
                <w:rStyle w:val="A7"/>
                <w:rFonts w:ascii="Arial" w:hAnsi="Arial" w:cs="Arial"/>
                <w:b w:val="0"/>
                <w:color w:val="auto"/>
                <w:sz w:val="24"/>
                <w:szCs w:val="24"/>
                <w:lang w:val="en-US"/>
              </w:rPr>
              <w:t>bupivacaine)</w:t>
            </w:r>
          </w:p>
        </w:tc>
        <w:tc>
          <w:tcPr>
            <w:tcW w:w="1559" w:type="dxa"/>
            <w:tcBorders>
              <w:bottom w:val="single" w:sz="4" w:space="0" w:color="auto"/>
            </w:tcBorders>
          </w:tcPr>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1</w:t>
            </w:r>
            <w:r w:rsidR="00CC2A79">
              <w:rPr>
                <w:rStyle w:val="A7"/>
                <w:rFonts w:ascii="Arial" w:hAnsi="Arial" w:cs="Arial"/>
                <w:b w:val="0"/>
                <w:color w:val="auto"/>
                <w:sz w:val="24"/>
                <w:szCs w:val="24"/>
                <w:lang w:val="en-US"/>
              </w:rPr>
              <w:t>4</w:t>
            </w:r>
          </w:p>
        </w:tc>
        <w:tc>
          <w:tcPr>
            <w:tcW w:w="1276" w:type="dxa"/>
            <w:tcBorders>
              <w:bottom w:val="single" w:sz="4" w:space="0" w:color="auto"/>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14</w:t>
            </w:r>
          </w:p>
        </w:tc>
        <w:tc>
          <w:tcPr>
            <w:tcW w:w="1276" w:type="dxa"/>
            <w:tcBorders>
              <w:bottom w:val="single" w:sz="4" w:space="0" w:color="auto"/>
            </w:tcBorders>
          </w:tcPr>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w:t>
            </w:r>
            <w:r w:rsidR="00CC2A79">
              <w:rPr>
                <w:rStyle w:val="A7"/>
                <w:rFonts w:ascii="Arial" w:hAnsi="Arial" w:cs="Arial"/>
                <w:b w:val="0"/>
                <w:color w:val="auto"/>
                <w:sz w:val="24"/>
                <w:szCs w:val="24"/>
                <w:lang w:val="en-US"/>
              </w:rPr>
              <w:t>655</w:t>
            </w:r>
          </w:p>
        </w:tc>
      </w:tr>
      <w:tr w:rsidR="00CC2A79" w:rsidRPr="00CC2A79" w:rsidTr="00A82579">
        <w:tc>
          <w:tcPr>
            <w:tcW w:w="5353" w:type="dxa"/>
            <w:tcBorders>
              <w:bottom w:val="single" w:sz="4" w:space="0" w:color="auto"/>
            </w:tcBorders>
          </w:tcPr>
          <w:p w:rsidR="00B2257E" w:rsidRPr="00CC2A79" w:rsidRDefault="00B2257E" w:rsidP="00752168">
            <w:pPr>
              <w:spacing w:line="360" w:lineRule="auto"/>
              <w:jc w:val="both"/>
              <w:rPr>
                <w:rFonts w:ascii="Arial" w:hAnsi="Arial" w:cs="Arial"/>
                <w:sz w:val="24"/>
                <w:szCs w:val="24"/>
                <w:lang w:val="en-US"/>
              </w:rPr>
            </w:pPr>
            <w:r w:rsidRPr="00CC2A79">
              <w:rPr>
                <w:rFonts w:ascii="Arial" w:hAnsi="Arial" w:cs="Arial"/>
                <w:sz w:val="24"/>
                <w:szCs w:val="24"/>
                <w:lang w:val="en-US"/>
              </w:rPr>
              <w:t>Used extremity</w:t>
            </w:r>
          </w:p>
          <w:p w:rsidR="00B2257E" w:rsidRPr="00CC2A79" w:rsidRDefault="00B2257E" w:rsidP="00752168">
            <w:pPr>
              <w:spacing w:line="360" w:lineRule="auto"/>
              <w:jc w:val="both"/>
              <w:rPr>
                <w:rFonts w:ascii="Arial" w:hAnsi="Arial" w:cs="Arial"/>
                <w:sz w:val="24"/>
                <w:szCs w:val="24"/>
                <w:lang w:val="en-US"/>
              </w:rPr>
            </w:pPr>
            <w:r w:rsidRPr="00CC2A79">
              <w:rPr>
                <w:rFonts w:ascii="Arial" w:hAnsi="Arial" w:cs="Arial"/>
                <w:sz w:val="24"/>
                <w:szCs w:val="24"/>
                <w:lang w:val="en-US"/>
              </w:rPr>
              <w:t xml:space="preserve">    Right arm</w:t>
            </w:r>
          </w:p>
          <w:p w:rsidR="00B2257E" w:rsidRPr="00CC2A79" w:rsidRDefault="00B2257E" w:rsidP="00752168">
            <w:pPr>
              <w:spacing w:line="360" w:lineRule="auto"/>
              <w:jc w:val="both"/>
              <w:rPr>
                <w:rFonts w:ascii="Arial" w:hAnsi="Arial" w:cs="Arial"/>
                <w:sz w:val="24"/>
                <w:szCs w:val="24"/>
                <w:lang w:val="en-US"/>
              </w:rPr>
            </w:pPr>
            <w:r w:rsidRPr="00CC2A79">
              <w:rPr>
                <w:rFonts w:ascii="Arial" w:hAnsi="Arial" w:cs="Arial"/>
                <w:sz w:val="24"/>
                <w:szCs w:val="24"/>
                <w:lang w:val="en-US"/>
              </w:rPr>
              <w:t xml:space="preserve">    Left arm</w:t>
            </w:r>
          </w:p>
        </w:tc>
        <w:tc>
          <w:tcPr>
            <w:tcW w:w="1559" w:type="dxa"/>
            <w:tcBorders>
              <w:bottom w:val="single" w:sz="4" w:space="0" w:color="auto"/>
            </w:tcBorders>
          </w:tcPr>
          <w:p w:rsidR="00B2257E" w:rsidRPr="00CC2A79" w:rsidRDefault="00B2257E" w:rsidP="00752168">
            <w:pPr>
              <w:spacing w:line="360" w:lineRule="auto"/>
              <w:jc w:val="center"/>
              <w:rPr>
                <w:rStyle w:val="A7"/>
                <w:rFonts w:ascii="Arial" w:hAnsi="Arial" w:cs="Arial"/>
                <w:b w:val="0"/>
                <w:color w:val="auto"/>
                <w:sz w:val="24"/>
                <w:szCs w:val="24"/>
                <w:lang w:val="en-US"/>
              </w:rPr>
            </w:pPr>
          </w:p>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33</w:t>
            </w:r>
          </w:p>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w:t>
            </w:r>
            <w:r w:rsidR="00B2257E" w:rsidRPr="00CC2A79">
              <w:rPr>
                <w:rStyle w:val="A7"/>
                <w:rFonts w:ascii="Arial" w:hAnsi="Arial" w:cs="Arial"/>
                <w:b w:val="0"/>
                <w:color w:val="auto"/>
                <w:sz w:val="24"/>
                <w:szCs w:val="24"/>
                <w:lang w:val="en-US"/>
              </w:rPr>
              <w:t>68</w:t>
            </w:r>
          </w:p>
        </w:tc>
        <w:tc>
          <w:tcPr>
            <w:tcW w:w="1276" w:type="dxa"/>
            <w:tcBorders>
              <w:bottom w:val="single" w:sz="4" w:space="0" w:color="auto"/>
            </w:tcBorders>
          </w:tcPr>
          <w:p w:rsidR="00B2257E" w:rsidRPr="00CC2A79" w:rsidRDefault="00B2257E" w:rsidP="00752168">
            <w:pPr>
              <w:spacing w:line="360" w:lineRule="auto"/>
              <w:jc w:val="center"/>
              <w:rPr>
                <w:rStyle w:val="A7"/>
                <w:rFonts w:ascii="Arial" w:hAnsi="Arial" w:cs="Arial"/>
                <w:b w:val="0"/>
                <w:color w:val="auto"/>
                <w:sz w:val="24"/>
                <w:szCs w:val="24"/>
                <w:lang w:val="en-US"/>
              </w:rPr>
            </w:pPr>
          </w:p>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54</w:t>
            </w:r>
          </w:p>
          <w:p w:rsidR="00B2257E" w:rsidRPr="00CC2A79" w:rsidRDefault="00CC2A79" w:rsidP="00CC2A79">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187</w:t>
            </w:r>
          </w:p>
        </w:tc>
        <w:tc>
          <w:tcPr>
            <w:tcW w:w="1276" w:type="dxa"/>
            <w:tcBorders>
              <w:bottom w:val="single" w:sz="4" w:space="0" w:color="auto"/>
            </w:tcBorders>
          </w:tcPr>
          <w:p w:rsidR="00B2257E" w:rsidRPr="00CC2A79" w:rsidRDefault="00B2257E" w:rsidP="00752168">
            <w:pPr>
              <w:spacing w:line="360" w:lineRule="auto"/>
              <w:jc w:val="center"/>
              <w:rPr>
                <w:rStyle w:val="A7"/>
                <w:rFonts w:ascii="Arial" w:hAnsi="Arial" w:cs="Arial"/>
                <w:b w:val="0"/>
                <w:color w:val="auto"/>
                <w:sz w:val="24"/>
                <w:szCs w:val="24"/>
                <w:lang w:val="en-US"/>
              </w:rPr>
            </w:pPr>
          </w:p>
          <w:p w:rsidR="00B2257E" w:rsidRPr="00CC2A79" w:rsidRDefault="00B2257E" w:rsidP="00752168">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w:t>
            </w:r>
            <w:r w:rsidR="00CC2A79">
              <w:rPr>
                <w:rStyle w:val="A7"/>
                <w:rFonts w:ascii="Arial" w:hAnsi="Arial" w:cs="Arial"/>
                <w:b w:val="0"/>
                <w:color w:val="auto"/>
                <w:sz w:val="24"/>
                <w:szCs w:val="24"/>
                <w:lang w:val="en-US"/>
              </w:rPr>
              <w:t>688</w:t>
            </w:r>
          </w:p>
          <w:p w:rsidR="00B2257E" w:rsidRPr="00CC2A79" w:rsidRDefault="00B2257E" w:rsidP="00CC2A79">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w:t>
            </w:r>
            <w:r w:rsidR="00CC2A79">
              <w:rPr>
                <w:rStyle w:val="A7"/>
                <w:rFonts w:ascii="Arial" w:hAnsi="Arial" w:cs="Arial"/>
                <w:b w:val="0"/>
                <w:color w:val="auto"/>
                <w:sz w:val="24"/>
                <w:szCs w:val="24"/>
                <w:lang w:val="en-US"/>
              </w:rPr>
              <w:t>308</w:t>
            </w:r>
          </w:p>
        </w:tc>
      </w:tr>
      <w:tr w:rsidR="00A66B6E" w:rsidRPr="00CC2A79" w:rsidTr="00A82579">
        <w:tc>
          <w:tcPr>
            <w:tcW w:w="5353" w:type="dxa"/>
            <w:tcBorders>
              <w:bottom w:val="single" w:sz="4" w:space="0" w:color="auto"/>
            </w:tcBorders>
          </w:tcPr>
          <w:p w:rsidR="00A66B6E" w:rsidRPr="00CC2A79" w:rsidRDefault="00C373AF" w:rsidP="00410331">
            <w:pPr>
              <w:spacing w:line="360" w:lineRule="auto"/>
              <w:rPr>
                <w:rFonts w:ascii="Arial" w:hAnsi="Arial" w:cs="Arial"/>
                <w:sz w:val="24"/>
                <w:szCs w:val="24"/>
                <w:lang w:val="en-US"/>
              </w:rPr>
            </w:pPr>
            <w:r>
              <w:rPr>
                <w:rFonts w:ascii="Arial" w:hAnsi="Arial" w:cs="Arial"/>
                <w:sz w:val="24"/>
                <w:szCs w:val="24"/>
                <w:lang w:val="en-US"/>
              </w:rPr>
              <w:t>A</w:t>
            </w:r>
            <w:r w:rsidRPr="00C373AF">
              <w:rPr>
                <w:rFonts w:ascii="Arial" w:hAnsi="Arial" w:cs="Arial"/>
                <w:sz w:val="24"/>
                <w:szCs w:val="24"/>
                <w:lang w:val="en-US"/>
              </w:rPr>
              <w:t>dd sedation administration</w:t>
            </w:r>
            <w:r>
              <w:rPr>
                <w:rFonts w:ascii="Arial" w:hAnsi="Arial" w:cs="Arial"/>
                <w:sz w:val="24"/>
                <w:szCs w:val="24"/>
                <w:lang w:val="en-US"/>
              </w:rPr>
              <w:t xml:space="preserve"> for </w:t>
            </w:r>
            <w:r w:rsidR="004100C4">
              <w:rPr>
                <w:rFonts w:ascii="Arial" w:hAnsi="Arial" w:cs="Arial"/>
                <w:sz w:val="24"/>
                <w:szCs w:val="24"/>
                <w:lang w:val="en-US"/>
              </w:rPr>
              <w:t>anesthesia</w:t>
            </w:r>
          </w:p>
        </w:tc>
        <w:tc>
          <w:tcPr>
            <w:tcW w:w="1559" w:type="dxa"/>
            <w:tcBorders>
              <w:bottom w:val="single" w:sz="4" w:space="0" w:color="auto"/>
            </w:tcBorders>
          </w:tcPr>
          <w:p w:rsidR="00A66B6E" w:rsidRPr="00CC2A79" w:rsidRDefault="00C373AF"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11</w:t>
            </w:r>
          </w:p>
        </w:tc>
        <w:tc>
          <w:tcPr>
            <w:tcW w:w="1276" w:type="dxa"/>
            <w:tcBorders>
              <w:bottom w:val="single" w:sz="4" w:space="0" w:color="auto"/>
            </w:tcBorders>
          </w:tcPr>
          <w:p w:rsidR="00A66B6E" w:rsidRPr="00CC2A79" w:rsidRDefault="00C373AF"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16</w:t>
            </w:r>
          </w:p>
        </w:tc>
        <w:tc>
          <w:tcPr>
            <w:tcW w:w="1276" w:type="dxa"/>
            <w:tcBorders>
              <w:bottom w:val="single" w:sz="4" w:space="0" w:color="auto"/>
            </w:tcBorders>
          </w:tcPr>
          <w:p w:rsidR="00A66B6E" w:rsidRPr="00CC2A79" w:rsidRDefault="00C373AF"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0.522</w:t>
            </w:r>
          </w:p>
        </w:tc>
      </w:tr>
      <w:tr w:rsidR="00A82579" w:rsidRPr="00CC2A79" w:rsidTr="00A82579">
        <w:tc>
          <w:tcPr>
            <w:tcW w:w="5353" w:type="dxa"/>
            <w:tcBorders>
              <w:bottom w:val="single" w:sz="4" w:space="0" w:color="auto"/>
            </w:tcBorders>
          </w:tcPr>
          <w:p w:rsidR="00A82579" w:rsidRDefault="00A82579" w:rsidP="00410331">
            <w:pPr>
              <w:spacing w:line="360" w:lineRule="auto"/>
              <w:rPr>
                <w:rFonts w:ascii="Arial" w:hAnsi="Arial" w:cs="Arial"/>
                <w:sz w:val="24"/>
                <w:szCs w:val="24"/>
                <w:lang w:val="en-US"/>
              </w:rPr>
            </w:pPr>
            <w:r>
              <w:rPr>
                <w:rFonts w:ascii="Arial" w:hAnsi="Arial" w:cs="Arial"/>
                <w:sz w:val="24"/>
                <w:szCs w:val="24"/>
                <w:lang w:val="en-US"/>
              </w:rPr>
              <w:t>I</w:t>
            </w:r>
            <w:r w:rsidRPr="00A82579">
              <w:rPr>
                <w:rFonts w:ascii="Arial" w:hAnsi="Arial" w:cs="Arial"/>
                <w:sz w:val="24"/>
                <w:szCs w:val="24"/>
                <w:lang w:val="en-US"/>
              </w:rPr>
              <w:t>ncision closure technique</w:t>
            </w:r>
          </w:p>
          <w:p w:rsidR="00A82579" w:rsidRPr="00A82579" w:rsidRDefault="00A82579" w:rsidP="00410331">
            <w:pPr>
              <w:spacing w:line="360" w:lineRule="auto"/>
              <w:rPr>
                <w:rFonts w:ascii="Arial" w:hAnsi="Arial" w:cs="Arial"/>
                <w:lang w:val="en-US"/>
              </w:rPr>
            </w:pPr>
            <w:r>
              <w:rPr>
                <w:rFonts w:ascii="Arial" w:hAnsi="Arial" w:cs="Arial"/>
                <w:sz w:val="24"/>
                <w:szCs w:val="24"/>
                <w:lang w:val="en-US"/>
              </w:rPr>
              <w:t xml:space="preserve">    </w:t>
            </w:r>
            <w:r w:rsidRPr="00A82579">
              <w:rPr>
                <w:rFonts w:ascii="Arial" w:hAnsi="Arial" w:cs="Arial"/>
                <w:lang w:val="en-US"/>
              </w:rPr>
              <w:t>Primary suture</w:t>
            </w:r>
          </w:p>
          <w:p w:rsidR="00A82579" w:rsidRPr="00A82579" w:rsidRDefault="00A82579" w:rsidP="00410331">
            <w:pPr>
              <w:spacing w:line="360" w:lineRule="auto"/>
              <w:rPr>
                <w:rFonts w:ascii="Arial" w:hAnsi="Arial" w:cs="Arial"/>
                <w:lang w:val="en-US"/>
              </w:rPr>
            </w:pPr>
            <w:r w:rsidRPr="00A82579">
              <w:rPr>
                <w:rFonts w:ascii="Arial" w:hAnsi="Arial" w:cs="Arial"/>
                <w:lang w:val="en-US"/>
              </w:rPr>
              <w:t xml:space="preserve">  </w:t>
            </w:r>
            <w:r>
              <w:rPr>
                <w:rFonts w:ascii="Arial" w:hAnsi="Arial" w:cs="Arial"/>
                <w:lang w:val="en-US"/>
              </w:rPr>
              <w:t xml:space="preserve"> </w:t>
            </w:r>
            <w:r w:rsidRPr="00A82579">
              <w:rPr>
                <w:rFonts w:ascii="Arial" w:hAnsi="Arial" w:cs="Arial"/>
                <w:lang w:val="en-US"/>
              </w:rPr>
              <w:t xml:space="preserve"> Matrix Suture</w:t>
            </w:r>
          </w:p>
          <w:p w:rsidR="00A82579" w:rsidRPr="00A82579" w:rsidRDefault="00A82579" w:rsidP="00A82579">
            <w:pPr>
              <w:spacing w:line="360" w:lineRule="auto"/>
              <w:rPr>
                <w:rFonts w:ascii="Arial" w:hAnsi="Arial" w:cs="Arial"/>
                <w:lang w:val="en-US"/>
              </w:rPr>
            </w:pPr>
            <w:r w:rsidRPr="00A82579">
              <w:rPr>
                <w:rFonts w:ascii="Arial" w:hAnsi="Arial" w:cs="Arial"/>
                <w:lang w:val="en-US"/>
              </w:rPr>
              <w:t xml:space="preserve">  </w:t>
            </w:r>
            <w:r>
              <w:rPr>
                <w:rFonts w:ascii="Arial" w:hAnsi="Arial" w:cs="Arial"/>
                <w:lang w:val="en-US"/>
              </w:rPr>
              <w:t xml:space="preserve"> </w:t>
            </w:r>
            <w:r w:rsidRPr="00A82579">
              <w:rPr>
                <w:rFonts w:ascii="Arial" w:hAnsi="Arial" w:cs="Arial"/>
                <w:lang w:val="en-US"/>
              </w:rPr>
              <w:t xml:space="preserve"> Continuous Subcutaneous Aesthetic Suture</w:t>
            </w:r>
          </w:p>
          <w:p w:rsidR="00A82579" w:rsidRDefault="00A82579" w:rsidP="00A82579">
            <w:pPr>
              <w:spacing w:line="360" w:lineRule="auto"/>
              <w:rPr>
                <w:rFonts w:ascii="Arial" w:hAnsi="Arial" w:cs="Arial"/>
                <w:sz w:val="24"/>
                <w:szCs w:val="24"/>
                <w:lang w:val="en-US"/>
              </w:rPr>
            </w:pPr>
            <w:r>
              <w:rPr>
                <w:rFonts w:ascii="Arial" w:hAnsi="Arial" w:cs="Arial"/>
                <w:lang w:val="en-US"/>
              </w:rPr>
              <w:t xml:space="preserve">    </w:t>
            </w:r>
            <w:r w:rsidRPr="00A82579">
              <w:rPr>
                <w:rFonts w:ascii="Arial" w:hAnsi="Arial" w:cs="Arial"/>
                <w:lang w:val="en-US"/>
              </w:rPr>
              <w:t>Staples</w:t>
            </w:r>
          </w:p>
        </w:tc>
        <w:tc>
          <w:tcPr>
            <w:tcW w:w="1559" w:type="dxa"/>
            <w:tcBorders>
              <w:bottom w:val="single" w:sz="4" w:space="0" w:color="auto"/>
            </w:tcBorders>
          </w:tcPr>
          <w:p w:rsidR="00A82579" w:rsidRDefault="00A82579" w:rsidP="00752168">
            <w:pPr>
              <w:spacing w:line="360" w:lineRule="auto"/>
              <w:jc w:val="center"/>
              <w:rPr>
                <w:rStyle w:val="A7"/>
                <w:rFonts w:ascii="Arial" w:hAnsi="Arial" w:cs="Arial"/>
                <w:b w:val="0"/>
                <w:color w:val="auto"/>
                <w:sz w:val="24"/>
                <w:szCs w:val="24"/>
                <w:lang w:val="en-US"/>
              </w:rPr>
            </w:pPr>
          </w:p>
          <w:p w:rsidR="00A82579" w:rsidRPr="00A82579" w:rsidRDefault="00A82579" w:rsidP="00752168">
            <w:pPr>
              <w:spacing w:line="360" w:lineRule="auto"/>
              <w:jc w:val="center"/>
              <w:rPr>
                <w:rStyle w:val="A7"/>
                <w:rFonts w:ascii="Arial" w:hAnsi="Arial" w:cs="Arial"/>
                <w:b w:val="0"/>
                <w:color w:val="auto"/>
                <w:sz w:val="22"/>
                <w:szCs w:val="22"/>
                <w:lang w:val="en-US"/>
              </w:rPr>
            </w:pPr>
            <w:r w:rsidRPr="00A82579">
              <w:rPr>
                <w:rStyle w:val="A7"/>
                <w:rFonts w:ascii="Arial" w:hAnsi="Arial" w:cs="Arial"/>
                <w:b w:val="0"/>
                <w:color w:val="auto"/>
                <w:sz w:val="22"/>
                <w:szCs w:val="22"/>
                <w:lang w:val="en-US"/>
              </w:rPr>
              <w:t>99</w:t>
            </w:r>
          </w:p>
          <w:p w:rsidR="00A82579" w:rsidRPr="00A82579" w:rsidRDefault="00A82579" w:rsidP="00752168">
            <w:pPr>
              <w:spacing w:line="360" w:lineRule="auto"/>
              <w:jc w:val="center"/>
              <w:rPr>
                <w:rStyle w:val="A7"/>
                <w:rFonts w:ascii="Arial" w:hAnsi="Arial" w:cs="Arial"/>
                <w:b w:val="0"/>
                <w:color w:val="auto"/>
                <w:sz w:val="22"/>
                <w:szCs w:val="22"/>
                <w:lang w:val="en-US"/>
              </w:rPr>
            </w:pPr>
            <w:r w:rsidRPr="00A82579">
              <w:rPr>
                <w:rStyle w:val="A7"/>
                <w:rFonts w:ascii="Arial" w:hAnsi="Arial" w:cs="Arial"/>
                <w:b w:val="0"/>
                <w:color w:val="auto"/>
                <w:sz w:val="22"/>
                <w:szCs w:val="22"/>
                <w:lang w:val="en-US"/>
              </w:rPr>
              <w:t>55</w:t>
            </w:r>
          </w:p>
          <w:p w:rsidR="00A82579" w:rsidRPr="00A82579" w:rsidRDefault="00A82579" w:rsidP="00752168">
            <w:pPr>
              <w:spacing w:line="360" w:lineRule="auto"/>
              <w:jc w:val="center"/>
              <w:rPr>
                <w:rStyle w:val="A7"/>
                <w:rFonts w:ascii="Arial" w:hAnsi="Arial" w:cs="Arial"/>
                <w:b w:val="0"/>
                <w:color w:val="auto"/>
                <w:sz w:val="22"/>
                <w:szCs w:val="22"/>
                <w:lang w:val="en-US"/>
              </w:rPr>
            </w:pPr>
            <w:r w:rsidRPr="00A82579">
              <w:rPr>
                <w:rStyle w:val="A7"/>
                <w:rFonts w:ascii="Arial" w:hAnsi="Arial" w:cs="Arial"/>
                <w:b w:val="0"/>
                <w:color w:val="auto"/>
                <w:sz w:val="22"/>
                <w:szCs w:val="22"/>
                <w:lang w:val="en-US"/>
              </w:rPr>
              <w:t>27</w:t>
            </w:r>
          </w:p>
          <w:p w:rsidR="00A82579" w:rsidRDefault="00A82579" w:rsidP="00A82579">
            <w:pPr>
              <w:spacing w:line="360" w:lineRule="auto"/>
              <w:jc w:val="center"/>
              <w:rPr>
                <w:rStyle w:val="A7"/>
                <w:rFonts w:ascii="Arial" w:hAnsi="Arial" w:cs="Arial"/>
                <w:b w:val="0"/>
                <w:color w:val="auto"/>
                <w:sz w:val="24"/>
                <w:szCs w:val="24"/>
                <w:lang w:val="en-US"/>
              </w:rPr>
            </w:pPr>
            <w:r w:rsidRPr="00A82579">
              <w:rPr>
                <w:rStyle w:val="A7"/>
                <w:rFonts w:ascii="Arial" w:hAnsi="Arial" w:cs="Arial"/>
                <w:b w:val="0"/>
                <w:color w:val="auto"/>
                <w:sz w:val="22"/>
                <w:szCs w:val="22"/>
                <w:lang w:val="en-US"/>
              </w:rPr>
              <w:t>20</w:t>
            </w:r>
          </w:p>
        </w:tc>
        <w:tc>
          <w:tcPr>
            <w:tcW w:w="1276" w:type="dxa"/>
            <w:tcBorders>
              <w:bottom w:val="single" w:sz="4" w:space="0" w:color="auto"/>
            </w:tcBorders>
          </w:tcPr>
          <w:p w:rsidR="00A82579" w:rsidRDefault="00A82579" w:rsidP="00752168">
            <w:pPr>
              <w:spacing w:line="360" w:lineRule="auto"/>
              <w:jc w:val="center"/>
              <w:rPr>
                <w:rStyle w:val="A7"/>
                <w:rFonts w:ascii="Arial" w:hAnsi="Arial" w:cs="Arial"/>
                <w:b w:val="0"/>
                <w:color w:val="auto"/>
                <w:sz w:val="24"/>
                <w:szCs w:val="24"/>
                <w:lang w:val="en-US"/>
              </w:rPr>
            </w:pPr>
          </w:p>
          <w:p w:rsidR="007C3227" w:rsidRDefault="007C3227" w:rsidP="00752168">
            <w:pPr>
              <w:spacing w:line="360" w:lineRule="auto"/>
              <w:jc w:val="center"/>
              <w:rPr>
                <w:rStyle w:val="A7"/>
                <w:rFonts w:ascii="Arial" w:hAnsi="Arial" w:cs="Arial"/>
                <w:b w:val="0"/>
                <w:color w:val="auto"/>
                <w:sz w:val="22"/>
                <w:szCs w:val="22"/>
                <w:lang w:val="en-US"/>
              </w:rPr>
            </w:pPr>
            <w:r w:rsidRPr="007C3227">
              <w:rPr>
                <w:rStyle w:val="A7"/>
                <w:rFonts w:ascii="Arial" w:hAnsi="Arial" w:cs="Arial"/>
                <w:b w:val="0"/>
                <w:color w:val="auto"/>
                <w:sz w:val="22"/>
                <w:szCs w:val="22"/>
                <w:lang w:val="en-US"/>
              </w:rPr>
              <w:t>1</w:t>
            </w:r>
            <w:r>
              <w:rPr>
                <w:rStyle w:val="A7"/>
                <w:rFonts w:ascii="Arial" w:hAnsi="Arial" w:cs="Arial"/>
                <w:b w:val="0"/>
                <w:color w:val="auto"/>
                <w:sz w:val="22"/>
                <w:szCs w:val="22"/>
                <w:lang w:val="en-US"/>
              </w:rPr>
              <w:t>2</w:t>
            </w:r>
            <w:r w:rsidRPr="007C3227">
              <w:rPr>
                <w:rStyle w:val="A7"/>
                <w:rFonts w:ascii="Arial" w:hAnsi="Arial" w:cs="Arial"/>
                <w:b w:val="0"/>
                <w:color w:val="auto"/>
                <w:sz w:val="22"/>
                <w:szCs w:val="22"/>
                <w:lang w:val="en-US"/>
              </w:rPr>
              <w:t>4</w:t>
            </w:r>
          </w:p>
          <w:p w:rsidR="007C3227" w:rsidRDefault="007C3227" w:rsidP="00752168">
            <w:pPr>
              <w:spacing w:line="360" w:lineRule="auto"/>
              <w:jc w:val="center"/>
              <w:rPr>
                <w:rStyle w:val="A7"/>
                <w:rFonts w:ascii="Arial" w:hAnsi="Arial" w:cs="Arial"/>
                <w:b w:val="0"/>
                <w:color w:val="auto"/>
                <w:sz w:val="22"/>
                <w:szCs w:val="22"/>
                <w:lang w:val="en-US"/>
              </w:rPr>
            </w:pPr>
            <w:r>
              <w:rPr>
                <w:rStyle w:val="A7"/>
                <w:rFonts w:ascii="Arial" w:hAnsi="Arial" w:cs="Arial"/>
                <w:b w:val="0"/>
                <w:color w:val="auto"/>
                <w:sz w:val="22"/>
                <w:szCs w:val="22"/>
                <w:lang w:val="en-US"/>
              </w:rPr>
              <w:t>72</w:t>
            </w:r>
          </w:p>
          <w:p w:rsidR="007C3227" w:rsidRDefault="007C3227" w:rsidP="00752168">
            <w:pPr>
              <w:spacing w:line="360" w:lineRule="auto"/>
              <w:jc w:val="center"/>
              <w:rPr>
                <w:rStyle w:val="A7"/>
                <w:rFonts w:ascii="Arial" w:hAnsi="Arial" w:cs="Arial"/>
                <w:b w:val="0"/>
                <w:color w:val="auto"/>
                <w:sz w:val="22"/>
                <w:szCs w:val="22"/>
                <w:lang w:val="en-US"/>
              </w:rPr>
            </w:pPr>
            <w:r>
              <w:rPr>
                <w:rStyle w:val="A7"/>
                <w:rFonts w:ascii="Arial" w:hAnsi="Arial" w:cs="Arial"/>
                <w:b w:val="0"/>
                <w:color w:val="auto"/>
                <w:sz w:val="22"/>
                <w:szCs w:val="22"/>
                <w:lang w:val="en-US"/>
              </w:rPr>
              <w:t>23</w:t>
            </w:r>
          </w:p>
          <w:p w:rsidR="007C3227" w:rsidRPr="007C3227" w:rsidRDefault="007C3227" w:rsidP="00752168">
            <w:pPr>
              <w:spacing w:line="360" w:lineRule="auto"/>
              <w:jc w:val="center"/>
              <w:rPr>
                <w:rStyle w:val="A7"/>
                <w:rFonts w:ascii="Arial" w:hAnsi="Arial" w:cs="Arial"/>
                <w:b w:val="0"/>
                <w:color w:val="auto"/>
                <w:sz w:val="22"/>
                <w:szCs w:val="22"/>
                <w:lang w:val="en-US"/>
              </w:rPr>
            </w:pPr>
            <w:r>
              <w:rPr>
                <w:rStyle w:val="A7"/>
                <w:rFonts w:ascii="Arial" w:hAnsi="Arial" w:cs="Arial"/>
                <w:b w:val="0"/>
                <w:color w:val="auto"/>
                <w:sz w:val="22"/>
                <w:szCs w:val="22"/>
                <w:lang w:val="en-US"/>
              </w:rPr>
              <w:t>22</w:t>
            </w:r>
          </w:p>
        </w:tc>
        <w:tc>
          <w:tcPr>
            <w:tcW w:w="1276" w:type="dxa"/>
            <w:tcBorders>
              <w:bottom w:val="single" w:sz="4" w:space="0" w:color="auto"/>
            </w:tcBorders>
          </w:tcPr>
          <w:p w:rsidR="00A82579" w:rsidRDefault="00A82579" w:rsidP="00752168">
            <w:pPr>
              <w:spacing w:line="360" w:lineRule="auto"/>
              <w:jc w:val="center"/>
              <w:rPr>
                <w:rStyle w:val="A7"/>
                <w:rFonts w:ascii="Arial" w:hAnsi="Arial" w:cs="Arial"/>
                <w:b w:val="0"/>
                <w:color w:val="auto"/>
                <w:sz w:val="24"/>
                <w:szCs w:val="24"/>
                <w:lang w:val="en-US"/>
              </w:rPr>
            </w:pPr>
          </w:p>
          <w:p w:rsidR="007C3227" w:rsidRDefault="007C3227" w:rsidP="00752168">
            <w:pPr>
              <w:spacing w:line="360" w:lineRule="auto"/>
              <w:jc w:val="center"/>
              <w:rPr>
                <w:rStyle w:val="A7"/>
                <w:rFonts w:ascii="Arial" w:hAnsi="Arial" w:cs="Arial"/>
                <w:b w:val="0"/>
                <w:color w:val="auto"/>
                <w:sz w:val="22"/>
                <w:szCs w:val="22"/>
                <w:lang w:val="en-US"/>
              </w:rPr>
            </w:pPr>
            <w:r>
              <w:rPr>
                <w:rStyle w:val="A7"/>
                <w:rFonts w:ascii="Arial" w:hAnsi="Arial" w:cs="Arial"/>
                <w:b w:val="0"/>
                <w:color w:val="auto"/>
                <w:sz w:val="22"/>
                <w:szCs w:val="22"/>
                <w:lang w:val="en-US"/>
              </w:rPr>
              <w:t>0.452</w:t>
            </w:r>
          </w:p>
          <w:p w:rsidR="007C3227" w:rsidRDefault="007C3227" w:rsidP="00752168">
            <w:pPr>
              <w:spacing w:line="360" w:lineRule="auto"/>
              <w:jc w:val="center"/>
              <w:rPr>
                <w:rStyle w:val="A7"/>
                <w:rFonts w:ascii="Arial" w:hAnsi="Arial" w:cs="Arial"/>
                <w:b w:val="0"/>
                <w:color w:val="auto"/>
                <w:sz w:val="22"/>
                <w:szCs w:val="22"/>
                <w:lang w:val="en-US"/>
              </w:rPr>
            </w:pPr>
            <w:r>
              <w:rPr>
                <w:rStyle w:val="A7"/>
                <w:rFonts w:ascii="Arial" w:hAnsi="Arial" w:cs="Arial"/>
                <w:b w:val="0"/>
                <w:color w:val="auto"/>
                <w:sz w:val="22"/>
                <w:szCs w:val="22"/>
                <w:lang w:val="en-US"/>
              </w:rPr>
              <w:t>0.128</w:t>
            </w:r>
          </w:p>
          <w:p w:rsidR="007C3227" w:rsidRDefault="007C3227" w:rsidP="00752168">
            <w:pPr>
              <w:spacing w:line="360" w:lineRule="auto"/>
              <w:jc w:val="center"/>
              <w:rPr>
                <w:rStyle w:val="A7"/>
                <w:rFonts w:ascii="Arial" w:hAnsi="Arial" w:cs="Arial"/>
                <w:b w:val="0"/>
                <w:color w:val="auto"/>
                <w:sz w:val="22"/>
                <w:szCs w:val="22"/>
                <w:lang w:val="en-US"/>
              </w:rPr>
            </w:pPr>
            <w:r>
              <w:rPr>
                <w:rStyle w:val="A7"/>
                <w:rFonts w:ascii="Arial" w:hAnsi="Arial" w:cs="Arial"/>
                <w:b w:val="0"/>
                <w:color w:val="auto"/>
                <w:sz w:val="22"/>
                <w:szCs w:val="22"/>
                <w:lang w:val="en-US"/>
              </w:rPr>
              <w:t>0.359</w:t>
            </w:r>
          </w:p>
          <w:p w:rsidR="007C3227" w:rsidRPr="007C3227" w:rsidRDefault="007C3227" w:rsidP="00752168">
            <w:pPr>
              <w:spacing w:line="360" w:lineRule="auto"/>
              <w:jc w:val="center"/>
              <w:rPr>
                <w:rStyle w:val="A7"/>
                <w:rFonts w:ascii="Arial" w:hAnsi="Arial" w:cs="Arial"/>
                <w:b w:val="0"/>
                <w:color w:val="auto"/>
                <w:sz w:val="22"/>
                <w:szCs w:val="22"/>
                <w:lang w:val="en-US"/>
              </w:rPr>
            </w:pPr>
            <w:r>
              <w:rPr>
                <w:rStyle w:val="A7"/>
                <w:rFonts w:ascii="Arial" w:hAnsi="Arial" w:cs="Arial"/>
                <w:b w:val="0"/>
                <w:color w:val="auto"/>
                <w:sz w:val="22"/>
                <w:szCs w:val="22"/>
                <w:lang w:val="en-US"/>
              </w:rPr>
              <w:t>0.741</w:t>
            </w:r>
          </w:p>
        </w:tc>
      </w:tr>
      <w:tr w:rsidR="00727E06" w:rsidRPr="00CC2A79" w:rsidTr="00A82579">
        <w:tc>
          <w:tcPr>
            <w:tcW w:w="5353" w:type="dxa"/>
            <w:tcBorders>
              <w:bottom w:val="single" w:sz="4" w:space="0" w:color="auto"/>
            </w:tcBorders>
          </w:tcPr>
          <w:p w:rsidR="00727E06" w:rsidRDefault="00727E06" w:rsidP="00410331">
            <w:pPr>
              <w:spacing w:line="360" w:lineRule="auto"/>
              <w:rPr>
                <w:rFonts w:ascii="Arial" w:hAnsi="Arial" w:cs="Arial"/>
                <w:sz w:val="24"/>
                <w:szCs w:val="24"/>
                <w:lang w:val="en-US"/>
              </w:rPr>
            </w:pPr>
            <w:r>
              <w:rPr>
                <w:rFonts w:ascii="Arial" w:hAnsi="Arial" w:cs="Arial"/>
                <w:sz w:val="24"/>
                <w:szCs w:val="24"/>
                <w:lang w:val="en-US"/>
              </w:rPr>
              <w:t>Fistula sites</w:t>
            </w:r>
          </w:p>
          <w:p w:rsidR="00727E06" w:rsidRDefault="00727E06" w:rsidP="00410331">
            <w:pPr>
              <w:spacing w:line="360" w:lineRule="auto"/>
              <w:rPr>
                <w:rFonts w:ascii="Arial" w:hAnsi="Arial" w:cs="Arial"/>
                <w:sz w:val="24"/>
                <w:szCs w:val="24"/>
                <w:lang w:val="en-US"/>
              </w:rPr>
            </w:pPr>
            <w:r>
              <w:rPr>
                <w:rFonts w:ascii="Arial" w:hAnsi="Arial" w:cs="Arial"/>
                <w:sz w:val="24"/>
                <w:szCs w:val="24"/>
                <w:lang w:val="en-US"/>
              </w:rPr>
              <w:t xml:space="preserve">   Antecubital</w:t>
            </w:r>
          </w:p>
          <w:p w:rsidR="00727E06" w:rsidRDefault="00727E06" w:rsidP="00727E06">
            <w:pPr>
              <w:spacing w:line="360" w:lineRule="auto"/>
              <w:rPr>
                <w:rFonts w:ascii="Arial" w:hAnsi="Arial" w:cs="Arial"/>
                <w:sz w:val="24"/>
                <w:szCs w:val="24"/>
                <w:lang w:val="en-US"/>
              </w:rPr>
            </w:pPr>
            <w:r>
              <w:rPr>
                <w:rFonts w:ascii="Arial" w:hAnsi="Arial" w:cs="Arial"/>
                <w:sz w:val="24"/>
                <w:szCs w:val="24"/>
                <w:lang w:val="en-US"/>
              </w:rPr>
              <w:t xml:space="preserve">   Wrist</w:t>
            </w:r>
          </w:p>
        </w:tc>
        <w:tc>
          <w:tcPr>
            <w:tcW w:w="1559" w:type="dxa"/>
            <w:tcBorders>
              <w:bottom w:val="single" w:sz="4" w:space="0" w:color="auto"/>
            </w:tcBorders>
          </w:tcPr>
          <w:p w:rsidR="00727E06" w:rsidRDefault="00727E06" w:rsidP="00752168">
            <w:pPr>
              <w:spacing w:line="360" w:lineRule="auto"/>
              <w:jc w:val="center"/>
              <w:rPr>
                <w:rStyle w:val="A7"/>
                <w:rFonts w:ascii="Arial" w:hAnsi="Arial" w:cs="Arial"/>
                <w:b w:val="0"/>
                <w:color w:val="auto"/>
                <w:sz w:val="24"/>
                <w:szCs w:val="24"/>
                <w:lang w:val="en-US"/>
              </w:rPr>
            </w:pPr>
          </w:p>
          <w:p w:rsidR="00727E06" w:rsidRDefault="00727E06"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47</w:t>
            </w:r>
          </w:p>
          <w:p w:rsidR="00727E06" w:rsidRDefault="00727E06"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139</w:t>
            </w:r>
          </w:p>
        </w:tc>
        <w:tc>
          <w:tcPr>
            <w:tcW w:w="1276" w:type="dxa"/>
            <w:tcBorders>
              <w:bottom w:val="single" w:sz="4" w:space="0" w:color="auto"/>
            </w:tcBorders>
          </w:tcPr>
          <w:p w:rsidR="00727E06" w:rsidRDefault="00727E06" w:rsidP="00752168">
            <w:pPr>
              <w:spacing w:line="360" w:lineRule="auto"/>
              <w:jc w:val="center"/>
              <w:rPr>
                <w:rStyle w:val="A7"/>
                <w:rFonts w:ascii="Arial" w:hAnsi="Arial" w:cs="Arial"/>
                <w:b w:val="0"/>
                <w:color w:val="auto"/>
                <w:sz w:val="24"/>
                <w:szCs w:val="24"/>
                <w:lang w:val="en-US"/>
              </w:rPr>
            </w:pPr>
          </w:p>
          <w:p w:rsidR="00727E06" w:rsidRDefault="00727E06"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75</w:t>
            </w:r>
          </w:p>
          <w:p w:rsidR="00727E06" w:rsidRDefault="00727E06"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146</w:t>
            </w:r>
          </w:p>
        </w:tc>
        <w:tc>
          <w:tcPr>
            <w:tcW w:w="1276" w:type="dxa"/>
            <w:tcBorders>
              <w:bottom w:val="single" w:sz="4" w:space="0" w:color="auto"/>
            </w:tcBorders>
          </w:tcPr>
          <w:p w:rsidR="00727E06" w:rsidRDefault="00727E06" w:rsidP="00752168">
            <w:pPr>
              <w:spacing w:line="360" w:lineRule="auto"/>
              <w:jc w:val="center"/>
              <w:rPr>
                <w:rStyle w:val="A7"/>
                <w:rFonts w:ascii="Arial" w:hAnsi="Arial" w:cs="Arial"/>
                <w:b w:val="0"/>
                <w:color w:val="auto"/>
                <w:sz w:val="24"/>
                <w:szCs w:val="24"/>
                <w:lang w:val="en-US"/>
              </w:rPr>
            </w:pPr>
          </w:p>
          <w:p w:rsidR="00727E06" w:rsidRDefault="00727E06"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0.189</w:t>
            </w:r>
          </w:p>
          <w:p w:rsidR="00727E06" w:rsidRDefault="00727E06"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0.233</w:t>
            </w:r>
          </w:p>
        </w:tc>
      </w:tr>
      <w:tr w:rsidR="00CC2A79" w:rsidRPr="00CC2A79" w:rsidTr="00A82579">
        <w:tc>
          <w:tcPr>
            <w:tcW w:w="5353" w:type="dxa"/>
            <w:tcBorders>
              <w:bottom w:val="nil"/>
            </w:tcBorders>
          </w:tcPr>
          <w:p w:rsidR="00B2257E" w:rsidRPr="00CC2A79" w:rsidRDefault="00B2257E" w:rsidP="00752168">
            <w:pPr>
              <w:spacing w:line="360" w:lineRule="auto"/>
              <w:jc w:val="both"/>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Fistula types</w:t>
            </w:r>
          </w:p>
          <w:p w:rsidR="00B2257E" w:rsidRPr="00CC2A79" w:rsidRDefault="00B2257E" w:rsidP="00752168">
            <w:pPr>
              <w:spacing w:line="360" w:lineRule="auto"/>
              <w:jc w:val="both"/>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 xml:space="preserve">    Snuff-box</w:t>
            </w:r>
          </w:p>
        </w:tc>
        <w:tc>
          <w:tcPr>
            <w:tcW w:w="1559" w:type="dxa"/>
            <w:tcBorders>
              <w:bottom w:val="nil"/>
            </w:tcBorders>
          </w:tcPr>
          <w:p w:rsidR="00B2257E" w:rsidRPr="00CC2A79" w:rsidRDefault="00B2257E" w:rsidP="00752168">
            <w:pPr>
              <w:spacing w:line="360" w:lineRule="auto"/>
              <w:jc w:val="center"/>
              <w:rPr>
                <w:rStyle w:val="A7"/>
                <w:rFonts w:ascii="Arial" w:hAnsi="Arial" w:cs="Arial"/>
                <w:b w:val="0"/>
                <w:color w:val="auto"/>
                <w:sz w:val="24"/>
                <w:szCs w:val="24"/>
                <w:lang w:val="en-US"/>
              </w:rPr>
            </w:pPr>
          </w:p>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53</w:t>
            </w:r>
          </w:p>
        </w:tc>
        <w:tc>
          <w:tcPr>
            <w:tcW w:w="1276" w:type="dxa"/>
            <w:tcBorders>
              <w:bottom w:val="nil"/>
            </w:tcBorders>
          </w:tcPr>
          <w:p w:rsidR="00B2257E" w:rsidRPr="00CC2A79" w:rsidRDefault="00B2257E" w:rsidP="00752168">
            <w:pPr>
              <w:spacing w:line="360" w:lineRule="auto"/>
              <w:jc w:val="center"/>
              <w:rPr>
                <w:rStyle w:val="A7"/>
                <w:rFonts w:ascii="Arial" w:hAnsi="Arial" w:cs="Arial"/>
                <w:b w:val="0"/>
                <w:color w:val="auto"/>
                <w:sz w:val="24"/>
                <w:szCs w:val="24"/>
                <w:lang w:val="en-US"/>
              </w:rPr>
            </w:pPr>
          </w:p>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44</w:t>
            </w:r>
          </w:p>
        </w:tc>
        <w:tc>
          <w:tcPr>
            <w:tcW w:w="1276" w:type="dxa"/>
            <w:tcBorders>
              <w:bottom w:val="nil"/>
            </w:tcBorders>
          </w:tcPr>
          <w:p w:rsidR="00B2257E" w:rsidRPr="00CC2A79" w:rsidRDefault="00B2257E" w:rsidP="00752168">
            <w:pPr>
              <w:spacing w:line="360" w:lineRule="auto"/>
              <w:jc w:val="center"/>
              <w:rPr>
                <w:rStyle w:val="A7"/>
                <w:rFonts w:ascii="Arial" w:hAnsi="Arial" w:cs="Arial"/>
                <w:b w:val="0"/>
                <w:color w:val="auto"/>
                <w:sz w:val="24"/>
                <w:szCs w:val="24"/>
                <w:lang w:val="en-US"/>
              </w:rPr>
            </w:pPr>
          </w:p>
          <w:p w:rsidR="00B2257E" w:rsidRPr="00CC2A79" w:rsidRDefault="00B2257E" w:rsidP="00752168">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0.566</w:t>
            </w:r>
          </w:p>
        </w:tc>
      </w:tr>
      <w:tr w:rsidR="00CC2A79" w:rsidRPr="00CC2A79" w:rsidTr="00A82579">
        <w:tc>
          <w:tcPr>
            <w:tcW w:w="5353" w:type="dxa"/>
            <w:tcBorders>
              <w:top w:val="nil"/>
              <w:bottom w:val="nil"/>
            </w:tcBorders>
          </w:tcPr>
          <w:p w:rsidR="00B2257E" w:rsidRPr="00CC2A79" w:rsidRDefault="00B2257E" w:rsidP="00752168">
            <w:pPr>
              <w:spacing w:line="360" w:lineRule="auto"/>
              <w:jc w:val="both"/>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 xml:space="preserve">    Brescia-</w:t>
            </w:r>
            <w:proofErr w:type="spellStart"/>
            <w:r w:rsidRPr="00CC2A79">
              <w:rPr>
                <w:rStyle w:val="A7"/>
                <w:rFonts w:ascii="Arial" w:hAnsi="Arial" w:cs="Arial"/>
                <w:b w:val="0"/>
                <w:color w:val="auto"/>
                <w:sz w:val="24"/>
                <w:szCs w:val="24"/>
                <w:lang w:val="en-US"/>
              </w:rPr>
              <w:t>Cimino</w:t>
            </w:r>
            <w:proofErr w:type="spellEnd"/>
          </w:p>
        </w:tc>
        <w:tc>
          <w:tcPr>
            <w:tcW w:w="1559" w:type="dxa"/>
            <w:tcBorders>
              <w:top w:val="nil"/>
              <w:bottom w:val="nil"/>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86</w:t>
            </w:r>
          </w:p>
        </w:tc>
        <w:tc>
          <w:tcPr>
            <w:tcW w:w="1276" w:type="dxa"/>
            <w:tcBorders>
              <w:top w:val="nil"/>
              <w:bottom w:val="nil"/>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102</w:t>
            </w:r>
          </w:p>
        </w:tc>
        <w:tc>
          <w:tcPr>
            <w:tcW w:w="1276" w:type="dxa"/>
            <w:tcBorders>
              <w:top w:val="nil"/>
              <w:bottom w:val="nil"/>
            </w:tcBorders>
          </w:tcPr>
          <w:p w:rsidR="00B2257E" w:rsidRPr="00CC2A79" w:rsidRDefault="00B2257E" w:rsidP="00752168">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0.432</w:t>
            </w:r>
          </w:p>
        </w:tc>
      </w:tr>
      <w:tr w:rsidR="00CC2A79" w:rsidRPr="00CC2A79" w:rsidTr="00A82579">
        <w:tc>
          <w:tcPr>
            <w:tcW w:w="5353" w:type="dxa"/>
            <w:tcBorders>
              <w:top w:val="nil"/>
              <w:bottom w:val="nil"/>
            </w:tcBorders>
          </w:tcPr>
          <w:p w:rsidR="00B2257E" w:rsidRPr="00CC2A79" w:rsidRDefault="00B2257E" w:rsidP="00752168">
            <w:pPr>
              <w:spacing w:line="360" w:lineRule="auto"/>
              <w:jc w:val="both"/>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 xml:space="preserve">    </w:t>
            </w:r>
            <w:proofErr w:type="spellStart"/>
            <w:r w:rsidRPr="00CC2A79">
              <w:rPr>
                <w:rStyle w:val="A7"/>
                <w:rFonts w:ascii="Arial" w:hAnsi="Arial" w:cs="Arial"/>
                <w:b w:val="0"/>
                <w:color w:val="auto"/>
                <w:sz w:val="24"/>
                <w:szCs w:val="24"/>
                <w:lang w:val="en-US"/>
              </w:rPr>
              <w:t>Basilic</w:t>
            </w:r>
            <w:proofErr w:type="spellEnd"/>
            <w:r w:rsidRPr="00CC2A79">
              <w:rPr>
                <w:rStyle w:val="A7"/>
                <w:rFonts w:ascii="Arial" w:hAnsi="Arial" w:cs="Arial"/>
                <w:b w:val="0"/>
                <w:color w:val="auto"/>
                <w:sz w:val="24"/>
                <w:szCs w:val="24"/>
                <w:lang w:val="en-US"/>
              </w:rPr>
              <w:t xml:space="preserve"> vein transposition</w:t>
            </w:r>
          </w:p>
        </w:tc>
        <w:tc>
          <w:tcPr>
            <w:tcW w:w="1559" w:type="dxa"/>
            <w:tcBorders>
              <w:top w:val="nil"/>
              <w:bottom w:val="nil"/>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19</w:t>
            </w:r>
          </w:p>
        </w:tc>
        <w:tc>
          <w:tcPr>
            <w:tcW w:w="1276" w:type="dxa"/>
            <w:tcBorders>
              <w:top w:val="nil"/>
              <w:bottom w:val="nil"/>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31</w:t>
            </w:r>
          </w:p>
        </w:tc>
        <w:tc>
          <w:tcPr>
            <w:tcW w:w="1276" w:type="dxa"/>
            <w:tcBorders>
              <w:top w:val="nil"/>
              <w:bottom w:val="nil"/>
            </w:tcBorders>
          </w:tcPr>
          <w:p w:rsidR="00B2257E" w:rsidRPr="00CC2A79" w:rsidRDefault="00B2257E" w:rsidP="00752168">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0.981</w:t>
            </w:r>
          </w:p>
        </w:tc>
      </w:tr>
      <w:tr w:rsidR="00CC2A79" w:rsidRPr="00CC2A79" w:rsidTr="00A82579">
        <w:tc>
          <w:tcPr>
            <w:tcW w:w="5353" w:type="dxa"/>
            <w:tcBorders>
              <w:top w:val="nil"/>
              <w:bottom w:val="nil"/>
            </w:tcBorders>
          </w:tcPr>
          <w:p w:rsidR="00B2257E" w:rsidRPr="00CC2A79" w:rsidRDefault="00B2257E" w:rsidP="00752168">
            <w:pPr>
              <w:spacing w:line="360" w:lineRule="auto"/>
              <w:jc w:val="both"/>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 xml:space="preserve">    Brachiocephalic</w:t>
            </w:r>
          </w:p>
        </w:tc>
        <w:tc>
          <w:tcPr>
            <w:tcW w:w="1559" w:type="dxa"/>
            <w:tcBorders>
              <w:top w:val="nil"/>
              <w:bottom w:val="nil"/>
            </w:tcBorders>
          </w:tcPr>
          <w:p w:rsidR="00B2257E" w:rsidRPr="00CC2A79" w:rsidRDefault="00CC2A79" w:rsidP="00CC2A79">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28</w:t>
            </w:r>
          </w:p>
        </w:tc>
        <w:tc>
          <w:tcPr>
            <w:tcW w:w="1276" w:type="dxa"/>
            <w:tcBorders>
              <w:top w:val="nil"/>
              <w:bottom w:val="nil"/>
            </w:tcBorders>
          </w:tcPr>
          <w:p w:rsidR="00B2257E" w:rsidRPr="00CC2A79" w:rsidRDefault="00CC2A79" w:rsidP="00CC2A79">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44</w:t>
            </w:r>
          </w:p>
        </w:tc>
        <w:tc>
          <w:tcPr>
            <w:tcW w:w="1276" w:type="dxa"/>
            <w:tcBorders>
              <w:top w:val="nil"/>
              <w:bottom w:val="nil"/>
            </w:tcBorders>
          </w:tcPr>
          <w:p w:rsidR="00B2257E" w:rsidRPr="00CC2A79" w:rsidRDefault="00B2257E" w:rsidP="00752168">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0.521</w:t>
            </w:r>
          </w:p>
        </w:tc>
      </w:tr>
      <w:tr w:rsidR="00A82579" w:rsidRPr="00CC2A79" w:rsidTr="00A82579">
        <w:tc>
          <w:tcPr>
            <w:tcW w:w="5353" w:type="dxa"/>
            <w:tcBorders>
              <w:top w:val="nil"/>
              <w:bottom w:val="nil"/>
            </w:tcBorders>
          </w:tcPr>
          <w:p w:rsidR="00B2257E" w:rsidRPr="00CC2A79" w:rsidRDefault="00B2257E" w:rsidP="00752168">
            <w:pPr>
              <w:spacing w:line="360" w:lineRule="auto"/>
              <w:jc w:val="both"/>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 xml:space="preserve">    Upper radio cephalic</w:t>
            </w:r>
          </w:p>
        </w:tc>
        <w:tc>
          <w:tcPr>
            <w:tcW w:w="1559" w:type="dxa"/>
            <w:tcBorders>
              <w:top w:val="nil"/>
              <w:bottom w:val="nil"/>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15</w:t>
            </w:r>
          </w:p>
        </w:tc>
        <w:tc>
          <w:tcPr>
            <w:tcW w:w="1276" w:type="dxa"/>
            <w:tcBorders>
              <w:top w:val="nil"/>
              <w:bottom w:val="nil"/>
            </w:tcBorders>
          </w:tcPr>
          <w:p w:rsidR="00B2257E" w:rsidRPr="00CC2A79" w:rsidRDefault="00CC2A79" w:rsidP="00752168">
            <w:pPr>
              <w:spacing w:line="360" w:lineRule="auto"/>
              <w:jc w:val="center"/>
              <w:rPr>
                <w:rStyle w:val="A7"/>
                <w:rFonts w:ascii="Arial" w:hAnsi="Arial" w:cs="Arial"/>
                <w:b w:val="0"/>
                <w:color w:val="auto"/>
                <w:sz w:val="24"/>
                <w:szCs w:val="24"/>
                <w:lang w:val="en-US"/>
              </w:rPr>
            </w:pPr>
            <w:r>
              <w:rPr>
                <w:rStyle w:val="A7"/>
                <w:rFonts w:ascii="Arial" w:hAnsi="Arial" w:cs="Arial"/>
                <w:b w:val="0"/>
                <w:color w:val="auto"/>
                <w:sz w:val="24"/>
                <w:szCs w:val="24"/>
                <w:lang w:val="en-US"/>
              </w:rPr>
              <w:t>20</w:t>
            </w:r>
          </w:p>
        </w:tc>
        <w:tc>
          <w:tcPr>
            <w:tcW w:w="1276" w:type="dxa"/>
            <w:tcBorders>
              <w:top w:val="nil"/>
              <w:bottom w:val="nil"/>
            </w:tcBorders>
          </w:tcPr>
          <w:p w:rsidR="00B2257E" w:rsidRPr="00CC2A79" w:rsidRDefault="00B2257E" w:rsidP="00752168">
            <w:pPr>
              <w:spacing w:line="360" w:lineRule="auto"/>
              <w:jc w:val="center"/>
              <w:rPr>
                <w:rStyle w:val="A7"/>
                <w:rFonts w:ascii="Arial" w:hAnsi="Arial" w:cs="Arial"/>
                <w:b w:val="0"/>
                <w:color w:val="auto"/>
                <w:sz w:val="24"/>
                <w:szCs w:val="24"/>
                <w:lang w:val="en-US"/>
              </w:rPr>
            </w:pPr>
            <w:r w:rsidRPr="00CC2A79">
              <w:rPr>
                <w:rStyle w:val="A7"/>
                <w:rFonts w:ascii="Arial" w:hAnsi="Arial" w:cs="Arial"/>
                <w:b w:val="0"/>
                <w:color w:val="auto"/>
                <w:sz w:val="24"/>
                <w:szCs w:val="24"/>
                <w:lang w:val="en-US"/>
              </w:rPr>
              <w:t>0.433</w:t>
            </w:r>
          </w:p>
        </w:tc>
      </w:tr>
      <w:tr w:rsidR="00A82579" w:rsidRPr="00CC2A79" w:rsidTr="00A82579">
        <w:tc>
          <w:tcPr>
            <w:tcW w:w="5353" w:type="dxa"/>
            <w:tcBorders>
              <w:top w:val="nil"/>
            </w:tcBorders>
          </w:tcPr>
          <w:p w:rsidR="00A82579" w:rsidRPr="00CC2A79" w:rsidRDefault="00A82579" w:rsidP="00752168">
            <w:pPr>
              <w:spacing w:line="360" w:lineRule="auto"/>
              <w:jc w:val="both"/>
              <w:rPr>
                <w:rStyle w:val="A7"/>
                <w:rFonts w:ascii="Arial" w:hAnsi="Arial" w:cs="Arial"/>
                <w:b w:val="0"/>
                <w:color w:val="auto"/>
                <w:sz w:val="24"/>
                <w:szCs w:val="24"/>
                <w:lang w:val="en-US"/>
              </w:rPr>
            </w:pPr>
          </w:p>
        </w:tc>
        <w:tc>
          <w:tcPr>
            <w:tcW w:w="1559" w:type="dxa"/>
            <w:tcBorders>
              <w:top w:val="nil"/>
            </w:tcBorders>
          </w:tcPr>
          <w:p w:rsidR="00A82579" w:rsidRDefault="00A82579" w:rsidP="00752168">
            <w:pPr>
              <w:spacing w:line="360" w:lineRule="auto"/>
              <w:jc w:val="center"/>
              <w:rPr>
                <w:rStyle w:val="A7"/>
                <w:rFonts w:ascii="Arial" w:hAnsi="Arial" w:cs="Arial"/>
                <w:b w:val="0"/>
                <w:color w:val="auto"/>
                <w:sz w:val="24"/>
                <w:szCs w:val="24"/>
                <w:lang w:val="en-US"/>
              </w:rPr>
            </w:pPr>
          </w:p>
        </w:tc>
        <w:tc>
          <w:tcPr>
            <w:tcW w:w="1276" w:type="dxa"/>
            <w:tcBorders>
              <w:top w:val="nil"/>
            </w:tcBorders>
          </w:tcPr>
          <w:p w:rsidR="00A82579" w:rsidRDefault="00A82579" w:rsidP="00752168">
            <w:pPr>
              <w:spacing w:line="360" w:lineRule="auto"/>
              <w:jc w:val="center"/>
              <w:rPr>
                <w:rStyle w:val="A7"/>
                <w:rFonts w:ascii="Arial" w:hAnsi="Arial" w:cs="Arial"/>
                <w:b w:val="0"/>
                <w:color w:val="auto"/>
                <w:sz w:val="24"/>
                <w:szCs w:val="24"/>
                <w:lang w:val="en-US"/>
              </w:rPr>
            </w:pPr>
          </w:p>
        </w:tc>
        <w:tc>
          <w:tcPr>
            <w:tcW w:w="1276" w:type="dxa"/>
            <w:tcBorders>
              <w:top w:val="nil"/>
            </w:tcBorders>
          </w:tcPr>
          <w:p w:rsidR="00A82579" w:rsidRPr="00CC2A79" w:rsidRDefault="00A82579" w:rsidP="00752168">
            <w:pPr>
              <w:spacing w:line="360" w:lineRule="auto"/>
              <w:jc w:val="center"/>
              <w:rPr>
                <w:rStyle w:val="A7"/>
                <w:rFonts w:ascii="Arial" w:hAnsi="Arial" w:cs="Arial"/>
                <w:b w:val="0"/>
                <w:color w:val="auto"/>
                <w:sz w:val="24"/>
                <w:szCs w:val="24"/>
                <w:lang w:val="en-US"/>
              </w:rPr>
            </w:pPr>
          </w:p>
        </w:tc>
      </w:tr>
    </w:tbl>
    <w:p w:rsidR="00070D49" w:rsidRPr="00CC2A79" w:rsidRDefault="00070D49" w:rsidP="00070D49">
      <w:pPr>
        <w:spacing w:after="0" w:line="240" w:lineRule="auto"/>
        <w:jc w:val="both"/>
        <w:rPr>
          <w:rStyle w:val="A7"/>
          <w:rFonts w:ascii="Arial" w:hAnsi="Arial" w:cs="Arial"/>
          <w:b w:val="0"/>
          <w:color w:val="auto"/>
          <w:sz w:val="24"/>
          <w:szCs w:val="24"/>
          <w:lang w:val="en-US"/>
        </w:rPr>
      </w:pPr>
    </w:p>
    <w:p w:rsidR="00070D49" w:rsidRPr="00A56805" w:rsidRDefault="00070D49" w:rsidP="00070D49">
      <w:pPr>
        <w:spacing w:after="0" w:line="240" w:lineRule="auto"/>
        <w:jc w:val="both"/>
        <w:rPr>
          <w:rStyle w:val="A7"/>
          <w:rFonts w:ascii="Arial" w:hAnsi="Arial" w:cs="Arial"/>
          <w:b w:val="0"/>
          <w:color w:val="FF0000"/>
          <w:sz w:val="24"/>
          <w:szCs w:val="24"/>
          <w:lang w:val="en-US"/>
        </w:rPr>
      </w:pPr>
    </w:p>
    <w:p w:rsidR="00070D49" w:rsidRPr="00A56805" w:rsidRDefault="00070D49" w:rsidP="00070D49">
      <w:pPr>
        <w:spacing w:after="0" w:line="240" w:lineRule="auto"/>
        <w:jc w:val="both"/>
        <w:rPr>
          <w:rStyle w:val="A7"/>
          <w:rFonts w:ascii="Arial" w:hAnsi="Arial" w:cs="Arial"/>
          <w:b w:val="0"/>
          <w:color w:val="FF0000"/>
          <w:sz w:val="24"/>
          <w:szCs w:val="24"/>
          <w:lang w:val="en-US"/>
        </w:rPr>
      </w:pPr>
    </w:p>
    <w:p w:rsidR="00070D49" w:rsidRPr="00A56805" w:rsidRDefault="00070D49" w:rsidP="00070D49">
      <w:pPr>
        <w:spacing w:after="0" w:line="240" w:lineRule="auto"/>
        <w:jc w:val="both"/>
        <w:rPr>
          <w:rStyle w:val="A7"/>
          <w:rFonts w:ascii="Arial" w:hAnsi="Arial" w:cs="Arial"/>
          <w:b w:val="0"/>
          <w:color w:val="FF0000"/>
          <w:sz w:val="24"/>
          <w:szCs w:val="24"/>
          <w:lang w:val="en-US"/>
        </w:rPr>
      </w:pPr>
    </w:p>
    <w:p w:rsidR="00070D49" w:rsidRPr="00A56805" w:rsidRDefault="00070D49" w:rsidP="00070D49">
      <w:pPr>
        <w:spacing w:after="0" w:line="240" w:lineRule="auto"/>
        <w:jc w:val="both"/>
        <w:rPr>
          <w:rStyle w:val="A7"/>
          <w:rFonts w:ascii="Arial" w:hAnsi="Arial" w:cs="Arial"/>
          <w:b w:val="0"/>
          <w:color w:val="FF0000"/>
          <w:sz w:val="24"/>
          <w:szCs w:val="24"/>
          <w:lang w:val="en-US"/>
        </w:rPr>
      </w:pPr>
    </w:p>
    <w:p w:rsidR="00070D49" w:rsidRPr="00A56805" w:rsidRDefault="00070D49" w:rsidP="00070D49">
      <w:pPr>
        <w:spacing w:after="0" w:line="240" w:lineRule="auto"/>
        <w:jc w:val="both"/>
        <w:rPr>
          <w:rStyle w:val="A7"/>
          <w:rFonts w:ascii="Arial" w:hAnsi="Arial" w:cs="Arial"/>
          <w:b w:val="0"/>
          <w:color w:val="FF0000"/>
          <w:sz w:val="24"/>
          <w:szCs w:val="24"/>
          <w:lang w:val="en-US"/>
        </w:rPr>
      </w:pPr>
    </w:p>
    <w:p w:rsidR="00070D49" w:rsidRPr="00335E29" w:rsidRDefault="00070D49" w:rsidP="00070D49">
      <w:pPr>
        <w:spacing w:after="0" w:line="240" w:lineRule="auto"/>
        <w:jc w:val="both"/>
        <w:rPr>
          <w:rStyle w:val="A7"/>
          <w:rFonts w:ascii="Arial" w:hAnsi="Arial" w:cs="Arial"/>
          <w:b w:val="0"/>
          <w:color w:val="auto"/>
          <w:sz w:val="24"/>
          <w:szCs w:val="24"/>
          <w:lang w:val="en-US"/>
        </w:rPr>
      </w:pPr>
    </w:p>
    <w:p w:rsidR="00070D49" w:rsidRPr="00335E29" w:rsidRDefault="00070D49" w:rsidP="00070D49">
      <w:pPr>
        <w:spacing w:after="0" w:line="240" w:lineRule="auto"/>
        <w:jc w:val="both"/>
        <w:rPr>
          <w:rStyle w:val="A7"/>
          <w:rFonts w:ascii="Arial" w:hAnsi="Arial" w:cs="Arial"/>
          <w:b w:val="0"/>
          <w:color w:val="auto"/>
          <w:sz w:val="24"/>
          <w:szCs w:val="24"/>
          <w:lang w:val="en-US"/>
        </w:rPr>
      </w:pPr>
    </w:p>
    <w:p w:rsidR="00B2257E" w:rsidRPr="00335E29" w:rsidRDefault="00B2257E" w:rsidP="00070D49">
      <w:pPr>
        <w:spacing w:after="0" w:line="240" w:lineRule="auto"/>
        <w:jc w:val="both"/>
        <w:rPr>
          <w:rStyle w:val="A7"/>
          <w:rFonts w:ascii="Arial" w:hAnsi="Arial" w:cs="Arial"/>
          <w:color w:val="auto"/>
          <w:sz w:val="24"/>
          <w:szCs w:val="24"/>
          <w:lang w:val="en-US"/>
        </w:rPr>
      </w:pPr>
      <w:r w:rsidRPr="00335E29">
        <w:rPr>
          <w:rStyle w:val="A7"/>
          <w:rFonts w:ascii="Arial" w:hAnsi="Arial" w:cs="Arial"/>
          <w:color w:val="auto"/>
          <w:sz w:val="24"/>
          <w:szCs w:val="24"/>
          <w:lang w:val="en-US"/>
        </w:rPr>
        <w:t xml:space="preserve">Table-3: </w:t>
      </w:r>
      <w:r w:rsidRPr="00335E29">
        <w:rPr>
          <w:rFonts w:ascii="Arial" w:hAnsi="Arial" w:cs="Arial"/>
          <w:b/>
          <w:sz w:val="24"/>
          <w:szCs w:val="24"/>
          <w:lang w:val="en-US"/>
        </w:rPr>
        <w:t>Postoperative parameters</w:t>
      </w:r>
      <w:r w:rsidRPr="00335E29">
        <w:rPr>
          <w:rStyle w:val="A7"/>
          <w:rFonts w:ascii="Arial" w:hAnsi="Arial" w:cs="Arial"/>
          <w:color w:val="auto"/>
          <w:sz w:val="24"/>
          <w:szCs w:val="24"/>
          <w:lang w:val="en-US"/>
        </w:rPr>
        <w:t xml:space="preserve"> and complications of AVF during postoperative and near</w:t>
      </w:r>
      <w:r w:rsidR="000E30C3" w:rsidRPr="00335E29">
        <w:rPr>
          <w:rStyle w:val="A7"/>
          <w:rFonts w:ascii="Arial" w:hAnsi="Arial" w:cs="Arial"/>
          <w:color w:val="auto"/>
          <w:sz w:val="24"/>
          <w:szCs w:val="24"/>
          <w:lang w:val="en-US"/>
        </w:rPr>
        <w:t xml:space="preserve"> follow-up period (first </w:t>
      </w:r>
      <w:r w:rsidR="00CF0A70" w:rsidRPr="00335E29">
        <w:rPr>
          <w:rStyle w:val="A7"/>
          <w:rFonts w:ascii="Arial" w:hAnsi="Arial" w:cs="Arial"/>
          <w:color w:val="auto"/>
          <w:sz w:val="24"/>
          <w:szCs w:val="24"/>
          <w:lang w:val="en-US"/>
        </w:rPr>
        <w:t>week</w:t>
      </w:r>
      <w:r w:rsidR="000E30C3" w:rsidRPr="00335E29">
        <w:rPr>
          <w:rStyle w:val="A7"/>
          <w:rFonts w:ascii="Arial" w:hAnsi="Arial" w:cs="Arial"/>
          <w:color w:val="auto"/>
          <w:sz w:val="24"/>
          <w:szCs w:val="24"/>
          <w:lang w:val="en-US"/>
        </w:rPr>
        <w:t>)</w:t>
      </w:r>
    </w:p>
    <w:p w:rsidR="000E30C3" w:rsidRPr="00335E29" w:rsidRDefault="000E30C3" w:rsidP="00B2257E">
      <w:pPr>
        <w:spacing w:after="0" w:line="240" w:lineRule="auto"/>
        <w:ind w:firstLine="709"/>
        <w:jc w:val="both"/>
        <w:rPr>
          <w:rStyle w:val="A7"/>
          <w:rFonts w:ascii="Arial" w:hAnsi="Arial" w:cs="Arial"/>
          <w:color w:val="auto"/>
          <w:sz w:val="24"/>
          <w:szCs w:val="24"/>
          <w:lang w:val="en-US"/>
        </w:rPr>
      </w:pPr>
    </w:p>
    <w:tbl>
      <w:tblPr>
        <w:tblStyle w:val="TabloKlavuzu"/>
        <w:tblW w:w="0" w:type="auto"/>
        <w:tblLook w:val="04A0" w:firstRow="1" w:lastRow="0" w:firstColumn="1" w:lastColumn="0" w:noHBand="0" w:noVBand="1"/>
      </w:tblPr>
      <w:tblGrid>
        <w:gridCol w:w="5070"/>
        <w:gridCol w:w="1275"/>
        <w:gridCol w:w="1276"/>
        <w:gridCol w:w="992"/>
      </w:tblGrid>
      <w:tr w:rsidR="00335E29" w:rsidRPr="00335E29" w:rsidTr="00752168">
        <w:tc>
          <w:tcPr>
            <w:tcW w:w="5070" w:type="dxa"/>
          </w:tcPr>
          <w:p w:rsidR="00B2257E" w:rsidRPr="00335E29" w:rsidRDefault="00B2257E" w:rsidP="00752168">
            <w:pPr>
              <w:spacing w:line="360" w:lineRule="auto"/>
              <w:jc w:val="both"/>
              <w:rPr>
                <w:rStyle w:val="A7"/>
                <w:rFonts w:ascii="Arial" w:hAnsi="Arial" w:cs="Arial"/>
                <w:color w:val="auto"/>
                <w:sz w:val="24"/>
                <w:szCs w:val="24"/>
                <w:lang w:val="en-US"/>
              </w:rPr>
            </w:pPr>
            <w:r w:rsidRPr="00335E29">
              <w:rPr>
                <w:rStyle w:val="A7"/>
                <w:rFonts w:ascii="Arial" w:hAnsi="Arial" w:cs="Arial"/>
                <w:color w:val="auto"/>
                <w:sz w:val="24"/>
                <w:szCs w:val="24"/>
                <w:lang w:val="en-US"/>
              </w:rPr>
              <w:t>Complications and features</w:t>
            </w:r>
          </w:p>
        </w:tc>
        <w:tc>
          <w:tcPr>
            <w:tcW w:w="1275" w:type="dxa"/>
          </w:tcPr>
          <w:p w:rsidR="00B2257E" w:rsidRPr="00335E29" w:rsidRDefault="0078362F" w:rsidP="00752168">
            <w:pPr>
              <w:autoSpaceDE w:val="0"/>
              <w:autoSpaceDN w:val="0"/>
              <w:adjustRightInd w:val="0"/>
              <w:spacing w:line="360" w:lineRule="auto"/>
              <w:jc w:val="center"/>
              <w:rPr>
                <w:rFonts w:ascii="Arial" w:hAnsi="Arial" w:cs="Arial"/>
                <w:b/>
                <w:sz w:val="24"/>
                <w:szCs w:val="24"/>
                <w:lang w:val="en-US"/>
              </w:rPr>
            </w:pPr>
            <w:r w:rsidRPr="00335E29">
              <w:rPr>
                <w:rFonts w:ascii="Arial" w:hAnsi="Arial" w:cs="Arial"/>
                <w:b/>
                <w:sz w:val="24"/>
                <w:szCs w:val="24"/>
                <w:lang w:val="en-US"/>
              </w:rPr>
              <w:t>Group</w:t>
            </w:r>
            <w:r w:rsidR="00B2257E" w:rsidRPr="00335E29">
              <w:rPr>
                <w:rFonts w:ascii="Arial" w:hAnsi="Arial" w:cs="Arial"/>
                <w:b/>
                <w:sz w:val="24"/>
                <w:szCs w:val="24"/>
                <w:lang w:val="en-US"/>
              </w:rPr>
              <w:t xml:space="preserve"> I</w:t>
            </w:r>
          </w:p>
          <w:p w:rsidR="00B2257E" w:rsidRPr="00335E29" w:rsidRDefault="00B2257E" w:rsidP="00CF0A70">
            <w:pPr>
              <w:autoSpaceDE w:val="0"/>
              <w:autoSpaceDN w:val="0"/>
              <w:adjustRightInd w:val="0"/>
              <w:spacing w:line="360" w:lineRule="auto"/>
              <w:jc w:val="center"/>
              <w:rPr>
                <w:rFonts w:ascii="Arial" w:hAnsi="Arial" w:cs="Arial"/>
                <w:b/>
                <w:sz w:val="24"/>
                <w:szCs w:val="24"/>
                <w:lang w:val="en-US"/>
              </w:rPr>
            </w:pPr>
            <w:r w:rsidRPr="00335E29">
              <w:rPr>
                <w:rFonts w:ascii="Arial" w:hAnsi="Arial" w:cs="Arial"/>
                <w:b/>
                <w:sz w:val="24"/>
                <w:szCs w:val="24"/>
                <w:lang w:val="en-US"/>
              </w:rPr>
              <w:t>(n=</w:t>
            </w:r>
            <w:r w:rsidR="00CF0A70" w:rsidRPr="00335E29">
              <w:rPr>
                <w:rFonts w:ascii="Arial" w:hAnsi="Arial" w:cs="Arial"/>
                <w:b/>
                <w:sz w:val="24"/>
                <w:szCs w:val="24"/>
                <w:lang w:val="en-US"/>
              </w:rPr>
              <w:t>201</w:t>
            </w:r>
            <w:r w:rsidRPr="00335E29">
              <w:rPr>
                <w:rFonts w:ascii="Arial" w:hAnsi="Arial" w:cs="Arial"/>
                <w:b/>
                <w:sz w:val="24"/>
                <w:szCs w:val="24"/>
                <w:lang w:val="en-US"/>
              </w:rPr>
              <w:t>)</w:t>
            </w:r>
          </w:p>
        </w:tc>
        <w:tc>
          <w:tcPr>
            <w:tcW w:w="1276" w:type="dxa"/>
          </w:tcPr>
          <w:p w:rsidR="00B2257E" w:rsidRPr="00335E29" w:rsidRDefault="0078362F" w:rsidP="00752168">
            <w:pPr>
              <w:autoSpaceDE w:val="0"/>
              <w:autoSpaceDN w:val="0"/>
              <w:adjustRightInd w:val="0"/>
              <w:spacing w:line="360" w:lineRule="auto"/>
              <w:jc w:val="center"/>
              <w:rPr>
                <w:rFonts w:ascii="Arial" w:hAnsi="Arial" w:cs="Arial"/>
                <w:b/>
                <w:sz w:val="24"/>
                <w:szCs w:val="24"/>
                <w:lang w:val="en-US"/>
              </w:rPr>
            </w:pPr>
            <w:r w:rsidRPr="00335E29">
              <w:rPr>
                <w:rFonts w:ascii="Arial" w:hAnsi="Arial" w:cs="Arial"/>
                <w:b/>
                <w:sz w:val="24"/>
                <w:szCs w:val="24"/>
                <w:lang w:val="en-US"/>
              </w:rPr>
              <w:t>Group</w:t>
            </w:r>
            <w:r w:rsidR="00B2257E" w:rsidRPr="00335E29">
              <w:rPr>
                <w:rFonts w:ascii="Arial" w:hAnsi="Arial" w:cs="Arial"/>
                <w:b/>
                <w:sz w:val="24"/>
                <w:szCs w:val="24"/>
                <w:lang w:val="en-US"/>
              </w:rPr>
              <w:t xml:space="preserve"> II</w:t>
            </w:r>
          </w:p>
          <w:p w:rsidR="00B2257E" w:rsidRPr="00335E29" w:rsidRDefault="00B2257E" w:rsidP="00CF0A70">
            <w:pPr>
              <w:autoSpaceDE w:val="0"/>
              <w:autoSpaceDN w:val="0"/>
              <w:adjustRightInd w:val="0"/>
              <w:spacing w:line="360" w:lineRule="auto"/>
              <w:jc w:val="center"/>
              <w:rPr>
                <w:rFonts w:ascii="Arial" w:hAnsi="Arial" w:cs="Arial"/>
                <w:b/>
                <w:sz w:val="24"/>
                <w:szCs w:val="24"/>
                <w:lang w:val="en-US"/>
              </w:rPr>
            </w:pPr>
            <w:r w:rsidRPr="00335E29">
              <w:rPr>
                <w:rFonts w:ascii="Arial" w:hAnsi="Arial" w:cs="Arial"/>
                <w:b/>
                <w:sz w:val="24"/>
                <w:szCs w:val="24"/>
                <w:lang w:val="en-US"/>
              </w:rPr>
              <w:t>(n=</w:t>
            </w:r>
            <w:r w:rsidR="00CF0A70" w:rsidRPr="00335E29">
              <w:rPr>
                <w:rFonts w:ascii="Arial" w:hAnsi="Arial" w:cs="Arial"/>
                <w:b/>
                <w:sz w:val="24"/>
                <w:szCs w:val="24"/>
                <w:lang w:val="en-US"/>
              </w:rPr>
              <w:t>241</w:t>
            </w:r>
            <w:r w:rsidRPr="00335E29">
              <w:rPr>
                <w:rFonts w:ascii="Arial" w:hAnsi="Arial" w:cs="Arial"/>
                <w:b/>
                <w:sz w:val="24"/>
                <w:szCs w:val="24"/>
                <w:lang w:val="en-US"/>
              </w:rPr>
              <w:t>)</w:t>
            </w:r>
          </w:p>
        </w:tc>
        <w:tc>
          <w:tcPr>
            <w:tcW w:w="992" w:type="dxa"/>
          </w:tcPr>
          <w:p w:rsidR="00B2257E" w:rsidRPr="00335E29" w:rsidRDefault="00B2257E" w:rsidP="00752168">
            <w:pPr>
              <w:autoSpaceDE w:val="0"/>
              <w:autoSpaceDN w:val="0"/>
              <w:adjustRightInd w:val="0"/>
              <w:spacing w:line="360" w:lineRule="auto"/>
              <w:jc w:val="center"/>
              <w:rPr>
                <w:rFonts w:ascii="Arial" w:hAnsi="Arial" w:cs="Arial"/>
                <w:b/>
                <w:sz w:val="24"/>
                <w:szCs w:val="24"/>
                <w:lang w:val="en-US"/>
              </w:rPr>
            </w:pPr>
            <w:r w:rsidRPr="00335E29">
              <w:rPr>
                <w:rFonts w:ascii="Arial" w:hAnsi="Arial" w:cs="Arial"/>
                <w:b/>
                <w:sz w:val="24"/>
                <w:szCs w:val="24"/>
                <w:lang w:val="en-US"/>
              </w:rPr>
              <w:t>P values</w:t>
            </w:r>
          </w:p>
          <w:p w:rsidR="00B2257E" w:rsidRPr="00335E29" w:rsidRDefault="00B2257E" w:rsidP="00752168">
            <w:pPr>
              <w:autoSpaceDE w:val="0"/>
              <w:autoSpaceDN w:val="0"/>
              <w:adjustRightInd w:val="0"/>
              <w:spacing w:line="360" w:lineRule="auto"/>
              <w:jc w:val="center"/>
              <w:rPr>
                <w:rFonts w:ascii="Arial" w:hAnsi="Arial" w:cs="Arial"/>
                <w:b/>
                <w:sz w:val="24"/>
                <w:szCs w:val="24"/>
                <w:lang w:val="en-US"/>
              </w:rPr>
            </w:pP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Hematoma</w:t>
            </w:r>
          </w:p>
        </w:tc>
        <w:tc>
          <w:tcPr>
            <w:tcW w:w="1275"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58</w:t>
            </w:r>
          </w:p>
        </w:tc>
        <w:tc>
          <w:tcPr>
            <w:tcW w:w="1276"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66</w:t>
            </w:r>
          </w:p>
        </w:tc>
        <w:tc>
          <w:tcPr>
            <w:tcW w:w="992" w:type="dxa"/>
          </w:tcPr>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0.5</w:t>
            </w:r>
            <w:r w:rsidR="00335E29" w:rsidRPr="00335E29">
              <w:rPr>
                <w:rStyle w:val="A7"/>
                <w:rFonts w:ascii="Arial" w:hAnsi="Arial" w:cs="Arial"/>
                <w:b w:val="0"/>
                <w:color w:val="auto"/>
                <w:sz w:val="24"/>
                <w:szCs w:val="24"/>
                <w:lang w:val="en-US"/>
              </w:rPr>
              <w:t>17</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Bleeding</w:t>
            </w:r>
          </w:p>
        </w:tc>
        <w:tc>
          <w:tcPr>
            <w:tcW w:w="1275"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36</w:t>
            </w:r>
          </w:p>
        </w:tc>
        <w:tc>
          <w:tcPr>
            <w:tcW w:w="1276"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41</w:t>
            </w:r>
          </w:p>
        </w:tc>
        <w:tc>
          <w:tcPr>
            <w:tcW w:w="992" w:type="dxa"/>
          </w:tcPr>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72</w:t>
            </w:r>
            <w:r w:rsidRPr="00335E29">
              <w:rPr>
                <w:rStyle w:val="A7"/>
                <w:rFonts w:ascii="Arial" w:hAnsi="Arial" w:cs="Arial"/>
                <w:b w:val="0"/>
                <w:color w:val="auto"/>
                <w:sz w:val="24"/>
                <w:szCs w:val="24"/>
                <w:lang w:val="en-US"/>
              </w:rPr>
              <w:t>0</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Revision for bleeding</w:t>
            </w:r>
          </w:p>
        </w:tc>
        <w:tc>
          <w:tcPr>
            <w:tcW w:w="1275"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25</w:t>
            </w:r>
          </w:p>
        </w:tc>
        <w:tc>
          <w:tcPr>
            <w:tcW w:w="1276"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34</w:t>
            </w:r>
          </w:p>
        </w:tc>
        <w:tc>
          <w:tcPr>
            <w:tcW w:w="992" w:type="dxa"/>
          </w:tcPr>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28</w:t>
            </w:r>
            <w:r w:rsidRPr="00335E29">
              <w:rPr>
                <w:rStyle w:val="A7"/>
                <w:rFonts w:ascii="Arial" w:hAnsi="Arial" w:cs="Arial"/>
                <w:b w:val="0"/>
                <w:color w:val="auto"/>
                <w:sz w:val="24"/>
                <w:szCs w:val="24"/>
                <w:lang w:val="en-US"/>
              </w:rPr>
              <w:t>9</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Infection</w:t>
            </w:r>
          </w:p>
        </w:tc>
        <w:tc>
          <w:tcPr>
            <w:tcW w:w="1275" w:type="dxa"/>
          </w:tcPr>
          <w:p w:rsidR="00B2257E" w:rsidRPr="00335E29" w:rsidRDefault="00B2257E"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9</w:t>
            </w:r>
          </w:p>
        </w:tc>
        <w:tc>
          <w:tcPr>
            <w:tcW w:w="1276" w:type="dxa"/>
          </w:tcPr>
          <w:p w:rsidR="00B2257E" w:rsidRPr="00335E29" w:rsidRDefault="00B2257E"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11</w:t>
            </w:r>
          </w:p>
        </w:tc>
        <w:tc>
          <w:tcPr>
            <w:tcW w:w="992" w:type="dxa"/>
          </w:tcPr>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09</w:t>
            </w:r>
            <w:r w:rsidRPr="00335E29">
              <w:rPr>
                <w:rStyle w:val="A7"/>
                <w:rFonts w:ascii="Arial" w:hAnsi="Arial" w:cs="Arial"/>
                <w:b w:val="0"/>
                <w:color w:val="auto"/>
                <w:sz w:val="24"/>
                <w:szCs w:val="24"/>
                <w:lang w:val="en-US"/>
              </w:rPr>
              <w:t>2</w:t>
            </w:r>
          </w:p>
        </w:tc>
      </w:tr>
      <w:tr w:rsidR="00335E29" w:rsidRPr="00335E29" w:rsidTr="00752168">
        <w:tc>
          <w:tcPr>
            <w:tcW w:w="5070" w:type="dxa"/>
          </w:tcPr>
          <w:p w:rsidR="00EF1AA6" w:rsidRPr="00335E29" w:rsidRDefault="004E378F" w:rsidP="004E378F">
            <w:pPr>
              <w:spacing w:line="360" w:lineRule="auto"/>
              <w:jc w:val="both"/>
              <w:rPr>
                <w:rStyle w:val="A7"/>
                <w:rFonts w:ascii="Arial" w:hAnsi="Arial" w:cs="Arial"/>
                <w:b w:val="0"/>
                <w:color w:val="auto"/>
                <w:sz w:val="24"/>
                <w:szCs w:val="24"/>
                <w:lang w:val="en-US"/>
              </w:rPr>
            </w:pPr>
            <w:r>
              <w:rPr>
                <w:rStyle w:val="A7"/>
                <w:rFonts w:ascii="Arial" w:hAnsi="Arial" w:cs="Arial"/>
                <w:b w:val="0"/>
                <w:color w:val="auto"/>
                <w:sz w:val="24"/>
                <w:szCs w:val="24"/>
                <w:lang w:val="en-US"/>
              </w:rPr>
              <w:t>Early o</w:t>
            </w:r>
            <w:r w:rsidR="00EF1AA6" w:rsidRPr="00335E29">
              <w:rPr>
                <w:rStyle w:val="A7"/>
                <w:rFonts w:ascii="Arial" w:hAnsi="Arial" w:cs="Arial"/>
                <w:b w:val="0"/>
                <w:color w:val="auto"/>
                <w:sz w:val="24"/>
                <w:szCs w:val="24"/>
                <w:lang w:val="en-US"/>
              </w:rPr>
              <w:t>cclusion (non-function AVF)</w:t>
            </w:r>
          </w:p>
        </w:tc>
        <w:tc>
          <w:tcPr>
            <w:tcW w:w="1275" w:type="dxa"/>
          </w:tcPr>
          <w:p w:rsidR="00EF1AA6" w:rsidRPr="00335E29" w:rsidRDefault="00EF1AA6"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21</w:t>
            </w:r>
          </w:p>
        </w:tc>
        <w:tc>
          <w:tcPr>
            <w:tcW w:w="1276" w:type="dxa"/>
          </w:tcPr>
          <w:p w:rsidR="00EF1AA6" w:rsidRPr="00335E29" w:rsidRDefault="00EF1AA6"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26</w:t>
            </w:r>
          </w:p>
        </w:tc>
        <w:tc>
          <w:tcPr>
            <w:tcW w:w="992" w:type="dxa"/>
          </w:tcPr>
          <w:p w:rsidR="00EF1AA6" w:rsidRPr="00335E29" w:rsidRDefault="00EF1AA6"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296</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Blood flow rate</w:t>
            </w:r>
          </w:p>
          <w:p w:rsidR="00B2257E" w:rsidRPr="00335E29" w:rsidRDefault="00B2257E" w:rsidP="00752168">
            <w:pPr>
              <w:spacing w:line="360" w:lineRule="auto"/>
              <w:rPr>
                <w:rStyle w:val="A7"/>
                <w:rFonts w:ascii="Arial" w:hAnsi="Arial" w:cs="Arial"/>
                <w:b w:val="0"/>
                <w:color w:val="auto"/>
                <w:sz w:val="22"/>
                <w:szCs w:val="22"/>
                <w:lang w:val="en-US"/>
              </w:rPr>
            </w:pPr>
            <w:r w:rsidRPr="00335E29">
              <w:rPr>
                <w:rStyle w:val="A7"/>
                <w:rFonts w:ascii="Arial" w:hAnsi="Arial" w:cs="Arial"/>
                <w:b w:val="0"/>
                <w:color w:val="auto"/>
                <w:sz w:val="24"/>
                <w:szCs w:val="24"/>
                <w:lang w:val="en-US"/>
              </w:rPr>
              <w:t xml:space="preserve">    </w:t>
            </w:r>
            <w:r w:rsidRPr="00335E29">
              <w:rPr>
                <w:rStyle w:val="A7"/>
                <w:rFonts w:ascii="Arial" w:hAnsi="Arial" w:cs="Arial"/>
                <w:b w:val="0"/>
                <w:color w:val="auto"/>
                <w:sz w:val="22"/>
                <w:szCs w:val="22"/>
                <w:lang w:val="en-US"/>
              </w:rPr>
              <w:t>Starting Current (</w:t>
            </w:r>
            <w:r w:rsidRPr="00335E29">
              <w:rPr>
                <w:rFonts w:ascii="Arial" w:hAnsi="Arial" w:cs="Arial"/>
              </w:rPr>
              <w:t xml:space="preserve">200-300 </w:t>
            </w:r>
            <w:proofErr w:type="spellStart"/>
            <w:r w:rsidRPr="00335E29">
              <w:rPr>
                <w:rFonts w:ascii="Arial" w:hAnsi="Arial" w:cs="Arial"/>
              </w:rPr>
              <w:t>mL</w:t>
            </w:r>
            <w:proofErr w:type="spellEnd"/>
            <w:r w:rsidRPr="00335E29">
              <w:rPr>
                <w:rFonts w:ascii="Arial" w:hAnsi="Arial" w:cs="Arial"/>
              </w:rPr>
              <w:t>/min.)</w:t>
            </w:r>
            <w:r w:rsidRPr="00335E29">
              <w:rPr>
                <w:rStyle w:val="A7"/>
                <w:rFonts w:ascii="Arial" w:hAnsi="Arial" w:cs="Arial"/>
                <w:b w:val="0"/>
                <w:color w:val="auto"/>
                <w:sz w:val="22"/>
                <w:szCs w:val="22"/>
                <w:lang w:val="en-US"/>
              </w:rPr>
              <w:t xml:space="preserve">           </w:t>
            </w:r>
          </w:p>
          <w:p w:rsidR="00B2257E" w:rsidRPr="00335E29" w:rsidRDefault="00B2257E" w:rsidP="00752168">
            <w:pPr>
              <w:spacing w:line="360" w:lineRule="auto"/>
              <w:rPr>
                <w:rFonts w:ascii="Arial" w:hAnsi="Arial" w:cs="Arial"/>
              </w:rPr>
            </w:pPr>
            <w:r w:rsidRPr="00335E29">
              <w:rPr>
                <w:rStyle w:val="A7"/>
                <w:rFonts w:ascii="Arial" w:hAnsi="Arial" w:cs="Arial"/>
                <w:b w:val="0"/>
                <w:color w:val="auto"/>
                <w:sz w:val="22"/>
                <w:szCs w:val="22"/>
                <w:lang w:val="en-US"/>
              </w:rPr>
              <w:t xml:space="preserve">     Mature fistula current (</w:t>
            </w:r>
            <w:r w:rsidRPr="00335E29">
              <w:rPr>
                <w:rFonts w:ascii="Arial" w:hAnsi="Arial" w:cs="Arial"/>
              </w:rPr>
              <w:t xml:space="preserve">800-1200 </w:t>
            </w:r>
            <w:proofErr w:type="spellStart"/>
            <w:r w:rsidRPr="00335E29">
              <w:rPr>
                <w:rFonts w:ascii="Arial" w:hAnsi="Arial" w:cs="Arial"/>
              </w:rPr>
              <w:t>mL</w:t>
            </w:r>
            <w:proofErr w:type="spellEnd"/>
            <w:r w:rsidRPr="00335E29">
              <w:rPr>
                <w:rFonts w:ascii="Arial" w:hAnsi="Arial" w:cs="Arial"/>
              </w:rPr>
              <w:t>/min.)</w:t>
            </w:r>
          </w:p>
          <w:p w:rsidR="00B2257E" w:rsidRPr="00335E29" w:rsidRDefault="00B2257E" w:rsidP="00752168">
            <w:pPr>
              <w:spacing w:line="360" w:lineRule="auto"/>
              <w:rPr>
                <w:rStyle w:val="A7"/>
                <w:rFonts w:ascii="Arial" w:hAnsi="Arial" w:cs="Arial"/>
                <w:b w:val="0"/>
                <w:color w:val="auto"/>
                <w:sz w:val="22"/>
                <w:szCs w:val="22"/>
                <w:lang w:val="en-US"/>
              </w:rPr>
            </w:pPr>
            <w:r w:rsidRPr="00335E29">
              <w:rPr>
                <w:rFonts w:ascii="Arial" w:hAnsi="Arial" w:cs="Arial"/>
                <w:lang w:val="en-US"/>
              </w:rPr>
              <w:t xml:space="preserve">     Over current (&gt;</w:t>
            </w:r>
            <w:r w:rsidRPr="00335E29">
              <w:rPr>
                <w:rFonts w:ascii="Arial" w:hAnsi="Arial" w:cs="Arial"/>
              </w:rPr>
              <w:t xml:space="preserve">1200 </w:t>
            </w:r>
            <w:proofErr w:type="spellStart"/>
            <w:r w:rsidRPr="00335E29">
              <w:rPr>
                <w:rFonts w:ascii="Arial" w:hAnsi="Arial" w:cs="Arial"/>
              </w:rPr>
              <w:t>mL</w:t>
            </w:r>
            <w:proofErr w:type="spellEnd"/>
            <w:r w:rsidRPr="00335E29">
              <w:rPr>
                <w:rFonts w:ascii="Arial" w:hAnsi="Arial" w:cs="Arial"/>
              </w:rPr>
              <w:t>/</w:t>
            </w:r>
            <w:proofErr w:type="spellStart"/>
            <w:r w:rsidRPr="00335E29">
              <w:rPr>
                <w:rFonts w:ascii="Arial" w:hAnsi="Arial" w:cs="Arial"/>
              </w:rPr>
              <w:t>min</w:t>
            </w:r>
            <w:proofErr w:type="spellEnd"/>
            <w:r w:rsidRPr="00335E29">
              <w:rPr>
                <w:rFonts w:ascii="Arial" w:hAnsi="Arial" w:cs="Arial"/>
              </w:rPr>
              <w:t>)</w:t>
            </w:r>
          </w:p>
        </w:tc>
        <w:tc>
          <w:tcPr>
            <w:tcW w:w="1275" w:type="dxa"/>
          </w:tcPr>
          <w:p w:rsidR="00B2257E" w:rsidRPr="00335E29" w:rsidRDefault="00B2257E" w:rsidP="00752168">
            <w:pPr>
              <w:spacing w:line="360" w:lineRule="auto"/>
              <w:jc w:val="center"/>
              <w:rPr>
                <w:rStyle w:val="A7"/>
                <w:rFonts w:ascii="Arial" w:hAnsi="Arial" w:cs="Arial"/>
                <w:b w:val="0"/>
                <w:color w:val="auto"/>
                <w:sz w:val="22"/>
                <w:szCs w:val="22"/>
                <w:lang w:val="en-US"/>
              </w:rPr>
            </w:pP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6</w:t>
            </w:r>
            <w:r w:rsidR="00B2257E" w:rsidRPr="00335E29">
              <w:rPr>
                <w:rStyle w:val="A7"/>
                <w:rFonts w:ascii="Arial" w:hAnsi="Arial" w:cs="Arial"/>
                <w:b w:val="0"/>
                <w:color w:val="auto"/>
                <w:sz w:val="22"/>
                <w:szCs w:val="22"/>
                <w:lang w:val="en-US"/>
              </w:rPr>
              <w:t>2</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9</w:t>
            </w:r>
            <w:r w:rsidR="00B2257E" w:rsidRPr="00335E29">
              <w:rPr>
                <w:rStyle w:val="A7"/>
                <w:rFonts w:ascii="Arial" w:hAnsi="Arial" w:cs="Arial"/>
                <w:b w:val="0"/>
                <w:color w:val="auto"/>
                <w:sz w:val="22"/>
                <w:szCs w:val="22"/>
                <w:lang w:val="en-US"/>
              </w:rPr>
              <w:t>9</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40</w:t>
            </w:r>
          </w:p>
        </w:tc>
        <w:tc>
          <w:tcPr>
            <w:tcW w:w="1276" w:type="dxa"/>
          </w:tcPr>
          <w:p w:rsidR="00B2257E" w:rsidRPr="00335E29" w:rsidRDefault="00B2257E" w:rsidP="00752168">
            <w:pPr>
              <w:spacing w:line="360" w:lineRule="auto"/>
              <w:jc w:val="center"/>
              <w:rPr>
                <w:rStyle w:val="A7"/>
                <w:rFonts w:ascii="Arial" w:hAnsi="Arial" w:cs="Arial"/>
                <w:b w:val="0"/>
                <w:color w:val="auto"/>
                <w:sz w:val="22"/>
                <w:szCs w:val="22"/>
                <w:lang w:val="en-US"/>
              </w:rPr>
            </w:pP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69</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128</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44</w:t>
            </w:r>
          </w:p>
        </w:tc>
        <w:tc>
          <w:tcPr>
            <w:tcW w:w="992" w:type="dxa"/>
          </w:tcPr>
          <w:p w:rsidR="00B2257E" w:rsidRPr="00335E29" w:rsidRDefault="00B2257E" w:rsidP="00752168">
            <w:pPr>
              <w:spacing w:line="360" w:lineRule="auto"/>
              <w:jc w:val="both"/>
              <w:rPr>
                <w:rStyle w:val="A7"/>
                <w:rFonts w:ascii="Arial" w:hAnsi="Arial" w:cs="Arial"/>
                <w:b w:val="0"/>
                <w:color w:val="auto"/>
                <w:sz w:val="22"/>
                <w:szCs w:val="22"/>
                <w:lang w:val="en-US"/>
              </w:rPr>
            </w:pPr>
          </w:p>
          <w:p w:rsidR="00B2257E" w:rsidRPr="00335E29" w:rsidRDefault="00B2257E" w:rsidP="00752168">
            <w:pPr>
              <w:spacing w:line="360" w:lineRule="auto"/>
              <w:jc w:val="both"/>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0.</w:t>
            </w:r>
            <w:r w:rsidR="00335E29" w:rsidRPr="00335E29">
              <w:rPr>
                <w:rStyle w:val="A7"/>
                <w:rFonts w:ascii="Arial" w:hAnsi="Arial" w:cs="Arial"/>
                <w:b w:val="0"/>
                <w:color w:val="auto"/>
                <w:sz w:val="22"/>
                <w:szCs w:val="22"/>
                <w:lang w:val="en-US"/>
              </w:rPr>
              <w:t>70</w:t>
            </w:r>
            <w:r w:rsidRPr="00335E29">
              <w:rPr>
                <w:rStyle w:val="A7"/>
                <w:rFonts w:ascii="Arial" w:hAnsi="Arial" w:cs="Arial"/>
                <w:b w:val="0"/>
                <w:color w:val="auto"/>
                <w:sz w:val="22"/>
                <w:szCs w:val="22"/>
                <w:lang w:val="en-US"/>
              </w:rPr>
              <w:t>9</w:t>
            </w:r>
          </w:p>
          <w:p w:rsidR="00B2257E" w:rsidRPr="00335E29" w:rsidRDefault="00B2257E" w:rsidP="00752168">
            <w:pPr>
              <w:spacing w:line="360" w:lineRule="auto"/>
              <w:jc w:val="both"/>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0.</w:t>
            </w:r>
            <w:r w:rsidR="00335E29" w:rsidRPr="00335E29">
              <w:rPr>
                <w:rStyle w:val="A7"/>
                <w:rFonts w:ascii="Arial" w:hAnsi="Arial" w:cs="Arial"/>
                <w:b w:val="0"/>
                <w:color w:val="auto"/>
                <w:sz w:val="22"/>
                <w:szCs w:val="22"/>
                <w:lang w:val="en-US"/>
              </w:rPr>
              <w:t>81</w:t>
            </w:r>
            <w:r w:rsidRPr="00335E29">
              <w:rPr>
                <w:rStyle w:val="A7"/>
                <w:rFonts w:ascii="Arial" w:hAnsi="Arial" w:cs="Arial"/>
                <w:b w:val="0"/>
                <w:color w:val="auto"/>
                <w:sz w:val="22"/>
                <w:szCs w:val="22"/>
                <w:lang w:val="en-US"/>
              </w:rPr>
              <w:t>6</w:t>
            </w:r>
          </w:p>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2"/>
                <w:szCs w:val="22"/>
                <w:lang w:val="en-US"/>
              </w:rPr>
              <w:t>0.</w:t>
            </w:r>
            <w:r w:rsidR="00335E29" w:rsidRPr="00335E29">
              <w:rPr>
                <w:rStyle w:val="A7"/>
                <w:rFonts w:ascii="Arial" w:hAnsi="Arial" w:cs="Arial"/>
                <w:b w:val="0"/>
                <w:color w:val="auto"/>
                <w:sz w:val="22"/>
                <w:szCs w:val="22"/>
                <w:lang w:val="en-US"/>
              </w:rPr>
              <w:t>63</w:t>
            </w:r>
            <w:r w:rsidRPr="00335E29">
              <w:rPr>
                <w:rStyle w:val="A7"/>
                <w:rFonts w:ascii="Arial" w:hAnsi="Arial" w:cs="Arial"/>
                <w:b w:val="0"/>
                <w:color w:val="auto"/>
                <w:sz w:val="22"/>
                <w:szCs w:val="22"/>
                <w:lang w:val="en-US"/>
              </w:rPr>
              <w:t>2</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AVFs depth from skin surface</w:t>
            </w:r>
          </w:p>
          <w:p w:rsidR="00B2257E" w:rsidRPr="00335E29" w:rsidRDefault="00B2257E" w:rsidP="00752168">
            <w:pPr>
              <w:spacing w:line="360" w:lineRule="auto"/>
              <w:jc w:val="both"/>
              <w:rPr>
                <w:rStyle w:val="A7"/>
                <w:rFonts w:ascii="Arial" w:hAnsi="Arial" w:cs="Arial"/>
                <w:b w:val="0"/>
                <w:color w:val="auto"/>
                <w:sz w:val="22"/>
                <w:szCs w:val="22"/>
                <w:lang w:val="en-US"/>
              </w:rPr>
            </w:pPr>
            <w:r w:rsidRPr="00335E29">
              <w:rPr>
                <w:rStyle w:val="A7"/>
                <w:rFonts w:ascii="Arial" w:hAnsi="Arial" w:cs="Arial"/>
                <w:b w:val="0"/>
                <w:color w:val="auto"/>
                <w:sz w:val="24"/>
                <w:szCs w:val="24"/>
                <w:lang w:val="en-US"/>
              </w:rPr>
              <w:t xml:space="preserve">    </w:t>
            </w:r>
            <w:r w:rsidRPr="00335E29">
              <w:rPr>
                <w:rStyle w:val="A7"/>
                <w:rFonts w:ascii="Arial" w:hAnsi="Arial" w:cs="Arial"/>
                <w:b w:val="0"/>
                <w:color w:val="auto"/>
                <w:sz w:val="22"/>
                <w:szCs w:val="22"/>
                <w:lang w:val="en-US"/>
              </w:rPr>
              <w:t>&lt; 0.5 cm</w:t>
            </w:r>
          </w:p>
          <w:p w:rsidR="00B2257E" w:rsidRPr="00335E29" w:rsidRDefault="00B2257E" w:rsidP="00752168">
            <w:pPr>
              <w:spacing w:line="360" w:lineRule="auto"/>
              <w:jc w:val="both"/>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 xml:space="preserve">    0.5-1 cm</w:t>
            </w:r>
            <w:r w:rsidRPr="00335E29">
              <w:t xml:space="preserve"> </w:t>
            </w:r>
          </w:p>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2"/>
                <w:szCs w:val="22"/>
                <w:lang w:val="en-US"/>
              </w:rPr>
              <w:t xml:space="preserve">    &gt; 1 cm</w:t>
            </w:r>
          </w:p>
        </w:tc>
        <w:tc>
          <w:tcPr>
            <w:tcW w:w="1275" w:type="dxa"/>
          </w:tcPr>
          <w:p w:rsidR="00B2257E" w:rsidRPr="00335E29" w:rsidRDefault="00B2257E" w:rsidP="00752168">
            <w:pPr>
              <w:spacing w:line="360" w:lineRule="auto"/>
              <w:jc w:val="center"/>
              <w:rPr>
                <w:rStyle w:val="A7"/>
                <w:rFonts w:ascii="Arial" w:hAnsi="Arial" w:cs="Arial"/>
                <w:b w:val="0"/>
                <w:color w:val="auto"/>
                <w:sz w:val="22"/>
                <w:szCs w:val="22"/>
                <w:lang w:val="en-US"/>
              </w:rPr>
            </w:pP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102</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63</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36</w:t>
            </w:r>
          </w:p>
        </w:tc>
        <w:tc>
          <w:tcPr>
            <w:tcW w:w="1276" w:type="dxa"/>
          </w:tcPr>
          <w:p w:rsidR="00B2257E" w:rsidRPr="00335E29" w:rsidRDefault="00B2257E" w:rsidP="00752168">
            <w:pPr>
              <w:spacing w:line="360" w:lineRule="auto"/>
              <w:jc w:val="center"/>
              <w:rPr>
                <w:rStyle w:val="A7"/>
                <w:rFonts w:ascii="Arial" w:hAnsi="Arial" w:cs="Arial"/>
                <w:b w:val="0"/>
                <w:color w:val="auto"/>
                <w:sz w:val="22"/>
                <w:szCs w:val="22"/>
                <w:lang w:val="en-US"/>
              </w:rPr>
            </w:pP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111</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77</w:t>
            </w:r>
          </w:p>
          <w:p w:rsidR="00B2257E" w:rsidRPr="00335E29" w:rsidRDefault="00335E29" w:rsidP="00752168">
            <w:pPr>
              <w:spacing w:line="360" w:lineRule="auto"/>
              <w:jc w:val="center"/>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53</w:t>
            </w:r>
          </w:p>
        </w:tc>
        <w:tc>
          <w:tcPr>
            <w:tcW w:w="992" w:type="dxa"/>
          </w:tcPr>
          <w:p w:rsidR="00B2257E" w:rsidRPr="00335E29" w:rsidRDefault="00B2257E" w:rsidP="00752168">
            <w:pPr>
              <w:spacing w:line="360" w:lineRule="auto"/>
              <w:jc w:val="both"/>
              <w:rPr>
                <w:rStyle w:val="A7"/>
                <w:rFonts w:ascii="Arial" w:hAnsi="Arial" w:cs="Arial"/>
                <w:b w:val="0"/>
                <w:color w:val="auto"/>
                <w:sz w:val="22"/>
                <w:szCs w:val="22"/>
                <w:lang w:val="en-US"/>
              </w:rPr>
            </w:pPr>
          </w:p>
          <w:p w:rsidR="00B2257E" w:rsidRPr="00335E29" w:rsidRDefault="00B2257E" w:rsidP="00752168">
            <w:pPr>
              <w:spacing w:line="360" w:lineRule="auto"/>
              <w:jc w:val="both"/>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0.</w:t>
            </w:r>
            <w:r w:rsidR="00335E29" w:rsidRPr="00335E29">
              <w:rPr>
                <w:rStyle w:val="A7"/>
                <w:rFonts w:ascii="Arial" w:hAnsi="Arial" w:cs="Arial"/>
                <w:b w:val="0"/>
                <w:color w:val="auto"/>
                <w:sz w:val="22"/>
                <w:szCs w:val="22"/>
                <w:lang w:val="en-US"/>
              </w:rPr>
              <w:t>13</w:t>
            </w:r>
            <w:r w:rsidRPr="00335E29">
              <w:rPr>
                <w:rStyle w:val="A7"/>
                <w:rFonts w:ascii="Arial" w:hAnsi="Arial" w:cs="Arial"/>
                <w:b w:val="0"/>
                <w:color w:val="auto"/>
                <w:sz w:val="22"/>
                <w:szCs w:val="22"/>
                <w:lang w:val="en-US"/>
              </w:rPr>
              <w:t>8</w:t>
            </w:r>
          </w:p>
          <w:p w:rsidR="00B2257E" w:rsidRPr="00335E29" w:rsidRDefault="00B2257E" w:rsidP="00752168">
            <w:pPr>
              <w:spacing w:line="360" w:lineRule="auto"/>
              <w:jc w:val="both"/>
              <w:rPr>
                <w:rStyle w:val="A7"/>
                <w:rFonts w:ascii="Arial" w:hAnsi="Arial" w:cs="Arial"/>
                <w:b w:val="0"/>
                <w:color w:val="auto"/>
                <w:sz w:val="22"/>
                <w:szCs w:val="22"/>
                <w:lang w:val="en-US"/>
              </w:rPr>
            </w:pPr>
            <w:r w:rsidRPr="00335E29">
              <w:rPr>
                <w:rStyle w:val="A7"/>
                <w:rFonts w:ascii="Arial" w:hAnsi="Arial" w:cs="Arial"/>
                <w:b w:val="0"/>
                <w:color w:val="auto"/>
                <w:sz w:val="22"/>
                <w:szCs w:val="22"/>
                <w:lang w:val="en-US"/>
              </w:rPr>
              <w:t>0.</w:t>
            </w:r>
            <w:r w:rsidR="00335E29" w:rsidRPr="00335E29">
              <w:rPr>
                <w:rStyle w:val="A7"/>
                <w:rFonts w:ascii="Arial" w:hAnsi="Arial" w:cs="Arial"/>
                <w:b w:val="0"/>
                <w:color w:val="auto"/>
                <w:sz w:val="22"/>
                <w:szCs w:val="22"/>
                <w:lang w:val="en-US"/>
              </w:rPr>
              <w:t>27</w:t>
            </w:r>
            <w:r w:rsidRPr="00335E29">
              <w:rPr>
                <w:rStyle w:val="A7"/>
                <w:rFonts w:ascii="Arial" w:hAnsi="Arial" w:cs="Arial"/>
                <w:b w:val="0"/>
                <w:color w:val="auto"/>
                <w:sz w:val="22"/>
                <w:szCs w:val="22"/>
                <w:lang w:val="en-US"/>
              </w:rPr>
              <w:t>8</w:t>
            </w:r>
          </w:p>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2"/>
                <w:szCs w:val="22"/>
                <w:lang w:val="en-US"/>
              </w:rPr>
              <w:t>0.</w:t>
            </w:r>
            <w:r w:rsidR="00335E29" w:rsidRPr="00335E29">
              <w:rPr>
                <w:rStyle w:val="A7"/>
                <w:rFonts w:ascii="Arial" w:hAnsi="Arial" w:cs="Arial"/>
                <w:b w:val="0"/>
                <w:color w:val="auto"/>
                <w:sz w:val="22"/>
                <w:szCs w:val="22"/>
                <w:lang w:val="en-US"/>
              </w:rPr>
              <w:t>47</w:t>
            </w:r>
            <w:r w:rsidRPr="00335E29">
              <w:rPr>
                <w:rStyle w:val="A7"/>
                <w:rFonts w:ascii="Arial" w:hAnsi="Arial" w:cs="Arial"/>
                <w:b w:val="0"/>
                <w:color w:val="auto"/>
                <w:sz w:val="22"/>
                <w:szCs w:val="22"/>
                <w:lang w:val="en-US"/>
              </w:rPr>
              <w:t>0</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No surgical intervention</w:t>
            </w:r>
          </w:p>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 xml:space="preserve">    Distal ischemia </w:t>
            </w:r>
          </w:p>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 xml:space="preserve">    Steal syndrome</w:t>
            </w:r>
          </w:p>
        </w:tc>
        <w:tc>
          <w:tcPr>
            <w:tcW w:w="1275" w:type="dxa"/>
          </w:tcPr>
          <w:p w:rsidR="00B2257E" w:rsidRPr="00335E29" w:rsidRDefault="00B2257E" w:rsidP="00752168">
            <w:pPr>
              <w:spacing w:line="360" w:lineRule="auto"/>
              <w:jc w:val="center"/>
              <w:rPr>
                <w:rStyle w:val="A7"/>
                <w:rFonts w:ascii="Arial" w:hAnsi="Arial" w:cs="Arial"/>
                <w:b w:val="0"/>
                <w:color w:val="auto"/>
                <w:sz w:val="24"/>
                <w:szCs w:val="24"/>
                <w:lang w:val="en-US"/>
              </w:rPr>
            </w:pPr>
          </w:p>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4</w:t>
            </w:r>
          </w:p>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7</w:t>
            </w:r>
          </w:p>
        </w:tc>
        <w:tc>
          <w:tcPr>
            <w:tcW w:w="1276" w:type="dxa"/>
          </w:tcPr>
          <w:p w:rsidR="00B2257E" w:rsidRPr="00335E29" w:rsidRDefault="00B2257E" w:rsidP="00752168">
            <w:pPr>
              <w:spacing w:line="360" w:lineRule="auto"/>
              <w:jc w:val="center"/>
              <w:rPr>
                <w:rStyle w:val="A7"/>
                <w:rFonts w:ascii="Arial" w:hAnsi="Arial" w:cs="Arial"/>
                <w:b w:val="0"/>
                <w:color w:val="auto"/>
                <w:sz w:val="24"/>
                <w:szCs w:val="24"/>
                <w:lang w:val="en-US"/>
              </w:rPr>
            </w:pPr>
          </w:p>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5</w:t>
            </w:r>
          </w:p>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9</w:t>
            </w:r>
          </w:p>
        </w:tc>
        <w:tc>
          <w:tcPr>
            <w:tcW w:w="992" w:type="dxa"/>
          </w:tcPr>
          <w:p w:rsidR="00B2257E" w:rsidRPr="00335E29" w:rsidRDefault="00B2257E" w:rsidP="00752168">
            <w:pPr>
              <w:spacing w:line="360" w:lineRule="auto"/>
              <w:jc w:val="both"/>
              <w:rPr>
                <w:rStyle w:val="A7"/>
                <w:rFonts w:ascii="Arial" w:hAnsi="Arial" w:cs="Arial"/>
                <w:b w:val="0"/>
                <w:color w:val="auto"/>
                <w:sz w:val="24"/>
                <w:szCs w:val="24"/>
                <w:lang w:val="en-US"/>
              </w:rPr>
            </w:pPr>
          </w:p>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15</w:t>
            </w:r>
            <w:r w:rsidRPr="00335E29">
              <w:rPr>
                <w:rStyle w:val="A7"/>
                <w:rFonts w:ascii="Arial" w:hAnsi="Arial" w:cs="Arial"/>
                <w:b w:val="0"/>
                <w:color w:val="auto"/>
                <w:sz w:val="24"/>
                <w:szCs w:val="24"/>
                <w:lang w:val="en-US"/>
              </w:rPr>
              <w:t>0</w:t>
            </w:r>
          </w:p>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68</w:t>
            </w:r>
            <w:r w:rsidRPr="00335E29">
              <w:rPr>
                <w:rStyle w:val="A7"/>
                <w:rFonts w:ascii="Arial" w:hAnsi="Arial" w:cs="Arial"/>
                <w:b w:val="0"/>
                <w:color w:val="auto"/>
                <w:sz w:val="24"/>
                <w:szCs w:val="24"/>
                <w:lang w:val="en-US"/>
              </w:rPr>
              <w:t>1</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Venous hypertension</w:t>
            </w:r>
          </w:p>
        </w:tc>
        <w:tc>
          <w:tcPr>
            <w:tcW w:w="1275"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9</w:t>
            </w:r>
          </w:p>
        </w:tc>
        <w:tc>
          <w:tcPr>
            <w:tcW w:w="1276"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11</w:t>
            </w:r>
          </w:p>
        </w:tc>
        <w:tc>
          <w:tcPr>
            <w:tcW w:w="992" w:type="dxa"/>
          </w:tcPr>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71</w:t>
            </w:r>
            <w:r w:rsidRPr="00335E29">
              <w:rPr>
                <w:rStyle w:val="A7"/>
                <w:rFonts w:ascii="Arial" w:hAnsi="Arial" w:cs="Arial"/>
                <w:b w:val="0"/>
                <w:color w:val="auto"/>
                <w:sz w:val="24"/>
                <w:szCs w:val="24"/>
                <w:lang w:val="en-US"/>
              </w:rPr>
              <w:t>9</w:t>
            </w:r>
          </w:p>
        </w:tc>
      </w:tr>
      <w:tr w:rsidR="00335E29" w:rsidRPr="00335E29" w:rsidTr="00752168">
        <w:tc>
          <w:tcPr>
            <w:tcW w:w="5070" w:type="dxa"/>
          </w:tcPr>
          <w:p w:rsidR="00B2257E" w:rsidRPr="00335E29" w:rsidRDefault="00B2257E" w:rsidP="00752168">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Median nerve injury</w:t>
            </w:r>
          </w:p>
        </w:tc>
        <w:tc>
          <w:tcPr>
            <w:tcW w:w="1275"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3</w:t>
            </w:r>
          </w:p>
        </w:tc>
        <w:tc>
          <w:tcPr>
            <w:tcW w:w="1276" w:type="dxa"/>
          </w:tcPr>
          <w:p w:rsidR="00B2257E" w:rsidRPr="00335E29" w:rsidRDefault="00335E29" w:rsidP="00752168">
            <w:pPr>
              <w:spacing w:line="360" w:lineRule="auto"/>
              <w:jc w:val="center"/>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4</w:t>
            </w:r>
          </w:p>
        </w:tc>
        <w:tc>
          <w:tcPr>
            <w:tcW w:w="992" w:type="dxa"/>
          </w:tcPr>
          <w:p w:rsidR="00B2257E" w:rsidRPr="00335E29" w:rsidRDefault="00B2257E" w:rsidP="00335E29">
            <w:pPr>
              <w:spacing w:line="360" w:lineRule="auto"/>
              <w:jc w:val="both"/>
              <w:rPr>
                <w:rStyle w:val="A7"/>
                <w:rFonts w:ascii="Arial" w:hAnsi="Arial" w:cs="Arial"/>
                <w:b w:val="0"/>
                <w:color w:val="auto"/>
                <w:sz w:val="24"/>
                <w:szCs w:val="24"/>
                <w:lang w:val="en-US"/>
              </w:rPr>
            </w:pPr>
            <w:r w:rsidRPr="00335E29">
              <w:rPr>
                <w:rStyle w:val="A7"/>
                <w:rFonts w:ascii="Arial" w:hAnsi="Arial" w:cs="Arial"/>
                <w:b w:val="0"/>
                <w:color w:val="auto"/>
                <w:sz w:val="24"/>
                <w:szCs w:val="24"/>
                <w:lang w:val="en-US"/>
              </w:rPr>
              <w:t>0.</w:t>
            </w:r>
            <w:r w:rsidR="00335E29" w:rsidRPr="00335E29">
              <w:rPr>
                <w:rStyle w:val="A7"/>
                <w:rFonts w:ascii="Arial" w:hAnsi="Arial" w:cs="Arial"/>
                <w:b w:val="0"/>
                <w:color w:val="auto"/>
                <w:sz w:val="24"/>
                <w:szCs w:val="24"/>
                <w:lang w:val="en-US"/>
              </w:rPr>
              <w:t>63</w:t>
            </w:r>
            <w:r w:rsidRPr="00335E29">
              <w:rPr>
                <w:rStyle w:val="A7"/>
                <w:rFonts w:ascii="Arial" w:hAnsi="Arial" w:cs="Arial"/>
                <w:b w:val="0"/>
                <w:color w:val="auto"/>
                <w:sz w:val="24"/>
                <w:szCs w:val="24"/>
                <w:lang w:val="en-US"/>
              </w:rPr>
              <w:t>1</w:t>
            </w:r>
          </w:p>
        </w:tc>
      </w:tr>
    </w:tbl>
    <w:p w:rsidR="00B2257E" w:rsidRPr="00335E29" w:rsidRDefault="00B2257E" w:rsidP="00A56805">
      <w:pPr>
        <w:autoSpaceDE w:val="0"/>
        <w:autoSpaceDN w:val="0"/>
        <w:adjustRightInd w:val="0"/>
        <w:spacing w:after="0" w:line="480" w:lineRule="auto"/>
        <w:jc w:val="both"/>
        <w:rPr>
          <w:rFonts w:ascii="Arial" w:hAnsi="Arial" w:cs="Arial"/>
          <w:sz w:val="24"/>
          <w:szCs w:val="24"/>
          <w:lang w:val="en-US"/>
        </w:rPr>
      </w:pPr>
    </w:p>
    <w:sectPr w:rsidR="00B2257E" w:rsidRPr="00335E29" w:rsidSect="00325B8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F8" w:rsidRDefault="005C1AF8" w:rsidP="003F0C25">
      <w:pPr>
        <w:spacing w:after="0" w:line="240" w:lineRule="auto"/>
      </w:pPr>
      <w:r>
        <w:separator/>
      </w:r>
    </w:p>
  </w:endnote>
  <w:endnote w:type="continuationSeparator" w:id="0">
    <w:p w:rsidR="005C1AF8" w:rsidRDefault="005C1AF8" w:rsidP="003F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F8" w:rsidRDefault="005C1AF8" w:rsidP="003F0C25">
      <w:pPr>
        <w:spacing w:after="0" w:line="240" w:lineRule="auto"/>
      </w:pPr>
      <w:r>
        <w:separator/>
      </w:r>
    </w:p>
  </w:footnote>
  <w:footnote w:type="continuationSeparator" w:id="0">
    <w:p w:rsidR="005C1AF8" w:rsidRDefault="005C1AF8" w:rsidP="003F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439721"/>
      <w:docPartObj>
        <w:docPartGallery w:val="Page Numbers (Top of Page)"/>
        <w:docPartUnique/>
      </w:docPartObj>
    </w:sdtPr>
    <w:sdtEndPr/>
    <w:sdtContent>
      <w:p w:rsidR="005C1AF8" w:rsidRDefault="00701B9B">
        <w:pPr>
          <w:pStyle w:val="stBilgi"/>
          <w:jc w:val="right"/>
        </w:pPr>
        <w:r>
          <w:fldChar w:fldCharType="begin"/>
        </w:r>
        <w:r w:rsidR="005C1AF8">
          <w:instrText>PAGE   \* MERGEFORMAT</w:instrText>
        </w:r>
        <w:r>
          <w:fldChar w:fldCharType="separate"/>
        </w:r>
        <w:r w:rsidR="00F4619D">
          <w:rPr>
            <w:noProof/>
          </w:rPr>
          <w:t>18</w:t>
        </w:r>
        <w:r>
          <w:rPr>
            <w:noProof/>
          </w:rPr>
          <w:fldChar w:fldCharType="end"/>
        </w:r>
      </w:p>
    </w:sdtContent>
  </w:sdt>
  <w:p w:rsidR="005C1AF8" w:rsidRDefault="005C1A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4FD4"/>
    <w:multiLevelType w:val="hybridMultilevel"/>
    <w:tmpl w:val="4FBEAC10"/>
    <w:lvl w:ilvl="0" w:tplc="9C5A9B38">
      <w:start w:val="30"/>
      <w:numFmt w:val="bullet"/>
      <w:lvlText w:val=""/>
      <w:lvlJc w:val="left"/>
      <w:pPr>
        <w:ind w:left="675" w:hanging="360"/>
      </w:pPr>
      <w:rPr>
        <w:rFonts w:ascii="Wingdings" w:eastAsiaTheme="minorHAnsi" w:hAnsi="Wingdings" w:cs="Arial" w:hint="default"/>
      </w:rPr>
    </w:lvl>
    <w:lvl w:ilvl="1" w:tplc="041F0003" w:tentative="1">
      <w:start w:val="1"/>
      <w:numFmt w:val="bullet"/>
      <w:lvlText w:val="o"/>
      <w:lvlJc w:val="left"/>
      <w:pPr>
        <w:ind w:left="1395" w:hanging="360"/>
      </w:pPr>
      <w:rPr>
        <w:rFonts w:ascii="Courier New" w:hAnsi="Courier New" w:cs="Courier New" w:hint="default"/>
      </w:rPr>
    </w:lvl>
    <w:lvl w:ilvl="2" w:tplc="041F0005" w:tentative="1">
      <w:start w:val="1"/>
      <w:numFmt w:val="bullet"/>
      <w:lvlText w:val=""/>
      <w:lvlJc w:val="left"/>
      <w:pPr>
        <w:ind w:left="2115" w:hanging="360"/>
      </w:pPr>
      <w:rPr>
        <w:rFonts w:ascii="Wingdings" w:hAnsi="Wingdings" w:hint="default"/>
      </w:rPr>
    </w:lvl>
    <w:lvl w:ilvl="3" w:tplc="041F0001" w:tentative="1">
      <w:start w:val="1"/>
      <w:numFmt w:val="bullet"/>
      <w:lvlText w:val=""/>
      <w:lvlJc w:val="left"/>
      <w:pPr>
        <w:ind w:left="2835" w:hanging="360"/>
      </w:pPr>
      <w:rPr>
        <w:rFonts w:ascii="Symbol" w:hAnsi="Symbol" w:hint="default"/>
      </w:rPr>
    </w:lvl>
    <w:lvl w:ilvl="4" w:tplc="041F0003" w:tentative="1">
      <w:start w:val="1"/>
      <w:numFmt w:val="bullet"/>
      <w:lvlText w:val="o"/>
      <w:lvlJc w:val="left"/>
      <w:pPr>
        <w:ind w:left="3555" w:hanging="360"/>
      </w:pPr>
      <w:rPr>
        <w:rFonts w:ascii="Courier New" w:hAnsi="Courier New" w:cs="Courier New" w:hint="default"/>
      </w:rPr>
    </w:lvl>
    <w:lvl w:ilvl="5" w:tplc="041F0005" w:tentative="1">
      <w:start w:val="1"/>
      <w:numFmt w:val="bullet"/>
      <w:lvlText w:val=""/>
      <w:lvlJc w:val="left"/>
      <w:pPr>
        <w:ind w:left="4275" w:hanging="360"/>
      </w:pPr>
      <w:rPr>
        <w:rFonts w:ascii="Wingdings" w:hAnsi="Wingdings" w:hint="default"/>
      </w:rPr>
    </w:lvl>
    <w:lvl w:ilvl="6" w:tplc="041F0001" w:tentative="1">
      <w:start w:val="1"/>
      <w:numFmt w:val="bullet"/>
      <w:lvlText w:val=""/>
      <w:lvlJc w:val="left"/>
      <w:pPr>
        <w:ind w:left="4995" w:hanging="360"/>
      </w:pPr>
      <w:rPr>
        <w:rFonts w:ascii="Symbol" w:hAnsi="Symbol" w:hint="default"/>
      </w:rPr>
    </w:lvl>
    <w:lvl w:ilvl="7" w:tplc="041F0003" w:tentative="1">
      <w:start w:val="1"/>
      <w:numFmt w:val="bullet"/>
      <w:lvlText w:val="o"/>
      <w:lvlJc w:val="left"/>
      <w:pPr>
        <w:ind w:left="5715" w:hanging="360"/>
      </w:pPr>
      <w:rPr>
        <w:rFonts w:ascii="Courier New" w:hAnsi="Courier New" w:cs="Courier New" w:hint="default"/>
      </w:rPr>
    </w:lvl>
    <w:lvl w:ilvl="8" w:tplc="041F0005" w:tentative="1">
      <w:start w:val="1"/>
      <w:numFmt w:val="bullet"/>
      <w:lvlText w:val=""/>
      <w:lvlJc w:val="left"/>
      <w:pPr>
        <w:ind w:left="6435" w:hanging="360"/>
      </w:pPr>
      <w:rPr>
        <w:rFonts w:ascii="Wingdings" w:hAnsi="Wingdings" w:hint="default"/>
      </w:rPr>
    </w:lvl>
  </w:abstractNum>
  <w:abstractNum w:abstractNumId="1" w15:restartNumberingAfterBreak="0">
    <w:nsid w:val="1AD17B6F"/>
    <w:multiLevelType w:val="hybridMultilevel"/>
    <w:tmpl w:val="A9D4A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E665FF"/>
    <w:multiLevelType w:val="multilevel"/>
    <w:tmpl w:val="894A510E"/>
    <w:lvl w:ilvl="0">
      <w:start w:val="30"/>
      <w:numFmt w:val="decimal"/>
      <w:lvlText w:val="%1"/>
      <w:lvlJc w:val="left"/>
      <w:pPr>
        <w:ind w:left="810" w:hanging="810"/>
      </w:pPr>
      <w:rPr>
        <w:rFonts w:hint="default"/>
      </w:rPr>
    </w:lvl>
    <w:lvl w:ilvl="1">
      <w:start w:val="34"/>
      <w:numFmt w:val="decimal"/>
      <w:lvlText w:val="%1-%2"/>
      <w:lvlJc w:val="left"/>
      <w:pPr>
        <w:ind w:left="967" w:hanging="810"/>
      </w:pPr>
      <w:rPr>
        <w:rFonts w:hint="default"/>
      </w:rPr>
    </w:lvl>
    <w:lvl w:ilvl="2">
      <w:start w:val="9"/>
      <w:numFmt w:val="decimal"/>
      <w:lvlText w:val="%1-%2.%3"/>
      <w:lvlJc w:val="left"/>
      <w:pPr>
        <w:ind w:left="1124" w:hanging="810"/>
      </w:pPr>
      <w:rPr>
        <w:rFonts w:hint="default"/>
      </w:rPr>
    </w:lvl>
    <w:lvl w:ilvl="3">
      <w:start w:val="1"/>
      <w:numFmt w:val="decimal"/>
      <w:lvlText w:val="%1-%2.%3.%4"/>
      <w:lvlJc w:val="left"/>
      <w:pPr>
        <w:ind w:left="1551" w:hanging="108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2225" w:hanging="144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056" w:hanging="1800"/>
      </w:pPr>
      <w:rPr>
        <w:rFonts w:hint="default"/>
      </w:rPr>
    </w:lvl>
  </w:abstractNum>
  <w:abstractNum w:abstractNumId="3" w15:restartNumberingAfterBreak="0">
    <w:nsid w:val="64694D6D"/>
    <w:multiLevelType w:val="multilevel"/>
    <w:tmpl w:val="3B160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C578C5"/>
    <w:multiLevelType w:val="hybridMultilevel"/>
    <w:tmpl w:val="DB5847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48DA"/>
    <w:rsid w:val="0001114C"/>
    <w:rsid w:val="00015D14"/>
    <w:rsid w:val="00016E8C"/>
    <w:rsid w:val="000203BD"/>
    <w:rsid w:val="000259F5"/>
    <w:rsid w:val="00035F4F"/>
    <w:rsid w:val="000404F6"/>
    <w:rsid w:val="00045602"/>
    <w:rsid w:val="000524BF"/>
    <w:rsid w:val="00052B97"/>
    <w:rsid w:val="000545E7"/>
    <w:rsid w:val="00054723"/>
    <w:rsid w:val="00060AE3"/>
    <w:rsid w:val="000664B1"/>
    <w:rsid w:val="00070152"/>
    <w:rsid w:val="00070D49"/>
    <w:rsid w:val="00081706"/>
    <w:rsid w:val="00086A4D"/>
    <w:rsid w:val="000920F0"/>
    <w:rsid w:val="00095026"/>
    <w:rsid w:val="00095123"/>
    <w:rsid w:val="000A4E29"/>
    <w:rsid w:val="000C3831"/>
    <w:rsid w:val="000D0BDA"/>
    <w:rsid w:val="000D38D6"/>
    <w:rsid w:val="000E30C3"/>
    <w:rsid w:val="000F4542"/>
    <w:rsid w:val="000F5618"/>
    <w:rsid w:val="0010443C"/>
    <w:rsid w:val="001050E2"/>
    <w:rsid w:val="00110D27"/>
    <w:rsid w:val="00112DCB"/>
    <w:rsid w:val="0011345B"/>
    <w:rsid w:val="001149C3"/>
    <w:rsid w:val="00121D29"/>
    <w:rsid w:val="00124843"/>
    <w:rsid w:val="00125D76"/>
    <w:rsid w:val="00143A3D"/>
    <w:rsid w:val="00145437"/>
    <w:rsid w:val="00162CC3"/>
    <w:rsid w:val="001670C8"/>
    <w:rsid w:val="001838A4"/>
    <w:rsid w:val="00183D86"/>
    <w:rsid w:val="001906DA"/>
    <w:rsid w:val="00191011"/>
    <w:rsid w:val="001B4417"/>
    <w:rsid w:val="001E3C86"/>
    <w:rsid w:val="001E474C"/>
    <w:rsid w:val="001E6500"/>
    <w:rsid w:val="0021054D"/>
    <w:rsid w:val="0022395D"/>
    <w:rsid w:val="002277AF"/>
    <w:rsid w:val="002358FB"/>
    <w:rsid w:val="00243887"/>
    <w:rsid w:val="002469DE"/>
    <w:rsid w:val="00264BC0"/>
    <w:rsid w:val="00266711"/>
    <w:rsid w:val="00270EC4"/>
    <w:rsid w:val="0027780D"/>
    <w:rsid w:val="002863A5"/>
    <w:rsid w:val="002A1635"/>
    <w:rsid w:val="002A7F2A"/>
    <w:rsid w:val="002B7B1E"/>
    <w:rsid w:val="002D6553"/>
    <w:rsid w:val="002E0D85"/>
    <w:rsid w:val="002E1AE7"/>
    <w:rsid w:val="002F0DC2"/>
    <w:rsid w:val="002F6B0F"/>
    <w:rsid w:val="00302484"/>
    <w:rsid w:val="003114B9"/>
    <w:rsid w:val="00312E93"/>
    <w:rsid w:val="00325B83"/>
    <w:rsid w:val="00333996"/>
    <w:rsid w:val="00335E29"/>
    <w:rsid w:val="003375A4"/>
    <w:rsid w:val="0034573D"/>
    <w:rsid w:val="00346C44"/>
    <w:rsid w:val="003517F0"/>
    <w:rsid w:val="00360E31"/>
    <w:rsid w:val="003628B1"/>
    <w:rsid w:val="00370847"/>
    <w:rsid w:val="00375089"/>
    <w:rsid w:val="00380517"/>
    <w:rsid w:val="00387381"/>
    <w:rsid w:val="00390BFA"/>
    <w:rsid w:val="003950CB"/>
    <w:rsid w:val="00396635"/>
    <w:rsid w:val="003A4E3B"/>
    <w:rsid w:val="003B0DE6"/>
    <w:rsid w:val="003B1A09"/>
    <w:rsid w:val="003C720D"/>
    <w:rsid w:val="003D0D34"/>
    <w:rsid w:val="003E23CE"/>
    <w:rsid w:val="003F0C25"/>
    <w:rsid w:val="003F25CB"/>
    <w:rsid w:val="003F3E14"/>
    <w:rsid w:val="00403064"/>
    <w:rsid w:val="00403D37"/>
    <w:rsid w:val="004100C4"/>
    <w:rsid w:val="00410331"/>
    <w:rsid w:val="004148D7"/>
    <w:rsid w:val="004176EE"/>
    <w:rsid w:val="00424D17"/>
    <w:rsid w:val="00440007"/>
    <w:rsid w:val="0044225C"/>
    <w:rsid w:val="00454327"/>
    <w:rsid w:val="00454F1F"/>
    <w:rsid w:val="00475DFE"/>
    <w:rsid w:val="004770D0"/>
    <w:rsid w:val="004870C6"/>
    <w:rsid w:val="00490A18"/>
    <w:rsid w:val="0049405E"/>
    <w:rsid w:val="0049432E"/>
    <w:rsid w:val="004A3BEB"/>
    <w:rsid w:val="004A410F"/>
    <w:rsid w:val="004B1FDA"/>
    <w:rsid w:val="004B2864"/>
    <w:rsid w:val="004C1F49"/>
    <w:rsid w:val="004C1FB8"/>
    <w:rsid w:val="004D4929"/>
    <w:rsid w:val="004D6C63"/>
    <w:rsid w:val="004D75D8"/>
    <w:rsid w:val="004E0630"/>
    <w:rsid w:val="004E1879"/>
    <w:rsid w:val="004E378F"/>
    <w:rsid w:val="004F48DA"/>
    <w:rsid w:val="004F522F"/>
    <w:rsid w:val="00501B6F"/>
    <w:rsid w:val="00504CC1"/>
    <w:rsid w:val="00510E04"/>
    <w:rsid w:val="00512390"/>
    <w:rsid w:val="0051274C"/>
    <w:rsid w:val="00512AB3"/>
    <w:rsid w:val="00520E51"/>
    <w:rsid w:val="00527A07"/>
    <w:rsid w:val="00530DC6"/>
    <w:rsid w:val="00536DBB"/>
    <w:rsid w:val="00543165"/>
    <w:rsid w:val="00544261"/>
    <w:rsid w:val="00546030"/>
    <w:rsid w:val="00547C97"/>
    <w:rsid w:val="005605B8"/>
    <w:rsid w:val="00561964"/>
    <w:rsid w:val="00566876"/>
    <w:rsid w:val="00566E7C"/>
    <w:rsid w:val="00574193"/>
    <w:rsid w:val="0057569E"/>
    <w:rsid w:val="00582971"/>
    <w:rsid w:val="00586152"/>
    <w:rsid w:val="00591846"/>
    <w:rsid w:val="005A6DE6"/>
    <w:rsid w:val="005A7C01"/>
    <w:rsid w:val="005C06D4"/>
    <w:rsid w:val="005C1AF8"/>
    <w:rsid w:val="005C2A1E"/>
    <w:rsid w:val="005D0DAB"/>
    <w:rsid w:val="005D1640"/>
    <w:rsid w:val="005D35A0"/>
    <w:rsid w:val="005E1811"/>
    <w:rsid w:val="005E5F73"/>
    <w:rsid w:val="00611249"/>
    <w:rsid w:val="00620939"/>
    <w:rsid w:val="00630BD4"/>
    <w:rsid w:val="006312AC"/>
    <w:rsid w:val="00640A24"/>
    <w:rsid w:val="00642711"/>
    <w:rsid w:val="00653EAA"/>
    <w:rsid w:val="0065734F"/>
    <w:rsid w:val="006577D7"/>
    <w:rsid w:val="006751A0"/>
    <w:rsid w:val="0068469C"/>
    <w:rsid w:val="006A54A9"/>
    <w:rsid w:val="006C56AE"/>
    <w:rsid w:val="006D0017"/>
    <w:rsid w:val="006D2619"/>
    <w:rsid w:val="006E1CF8"/>
    <w:rsid w:val="006E67C0"/>
    <w:rsid w:val="006E7C8F"/>
    <w:rsid w:val="006F4787"/>
    <w:rsid w:val="00701B9B"/>
    <w:rsid w:val="00703218"/>
    <w:rsid w:val="00711A28"/>
    <w:rsid w:val="007139B3"/>
    <w:rsid w:val="007256DF"/>
    <w:rsid w:val="00727E06"/>
    <w:rsid w:val="0074181F"/>
    <w:rsid w:val="00752168"/>
    <w:rsid w:val="0076629B"/>
    <w:rsid w:val="007777E6"/>
    <w:rsid w:val="007778C0"/>
    <w:rsid w:val="00777A8E"/>
    <w:rsid w:val="0078362F"/>
    <w:rsid w:val="0079024B"/>
    <w:rsid w:val="0079615B"/>
    <w:rsid w:val="007A3983"/>
    <w:rsid w:val="007B3C0A"/>
    <w:rsid w:val="007C3227"/>
    <w:rsid w:val="007C49C9"/>
    <w:rsid w:val="007C6533"/>
    <w:rsid w:val="007C6FD9"/>
    <w:rsid w:val="007D30A8"/>
    <w:rsid w:val="007D56AD"/>
    <w:rsid w:val="007E07E3"/>
    <w:rsid w:val="007F0B85"/>
    <w:rsid w:val="007F1CF2"/>
    <w:rsid w:val="007F465C"/>
    <w:rsid w:val="007F66FE"/>
    <w:rsid w:val="0082137A"/>
    <w:rsid w:val="00821AC8"/>
    <w:rsid w:val="00833AAA"/>
    <w:rsid w:val="00844221"/>
    <w:rsid w:val="00851815"/>
    <w:rsid w:val="008555DC"/>
    <w:rsid w:val="00864522"/>
    <w:rsid w:val="00873AE0"/>
    <w:rsid w:val="00884754"/>
    <w:rsid w:val="00886765"/>
    <w:rsid w:val="008A3482"/>
    <w:rsid w:val="008A7E12"/>
    <w:rsid w:val="008B0F81"/>
    <w:rsid w:val="008B3F29"/>
    <w:rsid w:val="008B6908"/>
    <w:rsid w:val="008C31CA"/>
    <w:rsid w:val="008C6884"/>
    <w:rsid w:val="008C755C"/>
    <w:rsid w:val="008D05FE"/>
    <w:rsid w:val="008E3DA4"/>
    <w:rsid w:val="008E7787"/>
    <w:rsid w:val="008F595D"/>
    <w:rsid w:val="008F7432"/>
    <w:rsid w:val="0091761D"/>
    <w:rsid w:val="00941B18"/>
    <w:rsid w:val="009678C5"/>
    <w:rsid w:val="009730C9"/>
    <w:rsid w:val="00977631"/>
    <w:rsid w:val="00991AB4"/>
    <w:rsid w:val="009B720A"/>
    <w:rsid w:val="009C24D7"/>
    <w:rsid w:val="009C482D"/>
    <w:rsid w:val="009D297D"/>
    <w:rsid w:val="009D3F03"/>
    <w:rsid w:val="009D5CCE"/>
    <w:rsid w:val="009E2412"/>
    <w:rsid w:val="009E2A67"/>
    <w:rsid w:val="009E2F45"/>
    <w:rsid w:val="009E7D3A"/>
    <w:rsid w:val="00A021AC"/>
    <w:rsid w:val="00A04CC5"/>
    <w:rsid w:val="00A10B50"/>
    <w:rsid w:val="00A12A4D"/>
    <w:rsid w:val="00A136D3"/>
    <w:rsid w:val="00A26098"/>
    <w:rsid w:val="00A276A9"/>
    <w:rsid w:val="00A319B0"/>
    <w:rsid w:val="00A31D0E"/>
    <w:rsid w:val="00A45729"/>
    <w:rsid w:val="00A56805"/>
    <w:rsid w:val="00A65378"/>
    <w:rsid w:val="00A66B6E"/>
    <w:rsid w:val="00A704B3"/>
    <w:rsid w:val="00A74715"/>
    <w:rsid w:val="00A81AF6"/>
    <w:rsid w:val="00A82579"/>
    <w:rsid w:val="00A82F18"/>
    <w:rsid w:val="00A8307B"/>
    <w:rsid w:val="00A84048"/>
    <w:rsid w:val="00A95C20"/>
    <w:rsid w:val="00AA7FA4"/>
    <w:rsid w:val="00AB2E37"/>
    <w:rsid w:val="00AB5CC2"/>
    <w:rsid w:val="00AC0C04"/>
    <w:rsid w:val="00AC1F55"/>
    <w:rsid w:val="00AC3A9D"/>
    <w:rsid w:val="00AD0121"/>
    <w:rsid w:val="00AE5D59"/>
    <w:rsid w:val="00AF4879"/>
    <w:rsid w:val="00B06C51"/>
    <w:rsid w:val="00B22469"/>
    <w:rsid w:val="00B2257E"/>
    <w:rsid w:val="00B316BA"/>
    <w:rsid w:val="00B33503"/>
    <w:rsid w:val="00B44B99"/>
    <w:rsid w:val="00B46914"/>
    <w:rsid w:val="00B46EDC"/>
    <w:rsid w:val="00B555B7"/>
    <w:rsid w:val="00B63672"/>
    <w:rsid w:val="00B66480"/>
    <w:rsid w:val="00B66C3D"/>
    <w:rsid w:val="00B75F54"/>
    <w:rsid w:val="00B8212E"/>
    <w:rsid w:val="00B83EB1"/>
    <w:rsid w:val="00B86D15"/>
    <w:rsid w:val="00BA23F7"/>
    <w:rsid w:val="00BA619A"/>
    <w:rsid w:val="00BB0A76"/>
    <w:rsid w:val="00BB6CC4"/>
    <w:rsid w:val="00BD464F"/>
    <w:rsid w:val="00BD4F4E"/>
    <w:rsid w:val="00BE018F"/>
    <w:rsid w:val="00BF01BE"/>
    <w:rsid w:val="00BF60F0"/>
    <w:rsid w:val="00C05503"/>
    <w:rsid w:val="00C07A75"/>
    <w:rsid w:val="00C10296"/>
    <w:rsid w:val="00C148D3"/>
    <w:rsid w:val="00C373AF"/>
    <w:rsid w:val="00C4044D"/>
    <w:rsid w:val="00C454A6"/>
    <w:rsid w:val="00C622A3"/>
    <w:rsid w:val="00C641A0"/>
    <w:rsid w:val="00C64CBC"/>
    <w:rsid w:val="00C65A2B"/>
    <w:rsid w:val="00C7554A"/>
    <w:rsid w:val="00C87E1E"/>
    <w:rsid w:val="00C90773"/>
    <w:rsid w:val="00C916B2"/>
    <w:rsid w:val="00C9184A"/>
    <w:rsid w:val="00C93707"/>
    <w:rsid w:val="00C94925"/>
    <w:rsid w:val="00CA3BB4"/>
    <w:rsid w:val="00CA65A9"/>
    <w:rsid w:val="00CB6944"/>
    <w:rsid w:val="00CC1F34"/>
    <w:rsid w:val="00CC2A79"/>
    <w:rsid w:val="00CC3BEB"/>
    <w:rsid w:val="00CC54DC"/>
    <w:rsid w:val="00CD3935"/>
    <w:rsid w:val="00CE285B"/>
    <w:rsid w:val="00CE6878"/>
    <w:rsid w:val="00CF0A70"/>
    <w:rsid w:val="00D274CE"/>
    <w:rsid w:val="00D53165"/>
    <w:rsid w:val="00D5577A"/>
    <w:rsid w:val="00D648EF"/>
    <w:rsid w:val="00D66308"/>
    <w:rsid w:val="00D83671"/>
    <w:rsid w:val="00D87472"/>
    <w:rsid w:val="00D90A0E"/>
    <w:rsid w:val="00D91244"/>
    <w:rsid w:val="00D96450"/>
    <w:rsid w:val="00D9769B"/>
    <w:rsid w:val="00DA301E"/>
    <w:rsid w:val="00DA39E1"/>
    <w:rsid w:val="00DA6A5D"/>
    <w:rsid w:val="00DA7043"/>
    <w:rsid w:val="00DB0401"/>
    <w:rsid w:val="00DB072D"/>
    <w:rsid w:val="00DB23E7"/>
    <w:rsid w:val="00DC5E64"/>
    <w:rsid w:val="00DD1F02"/>
    <w:rsid w:val="00DF2D5D"/>
    <w:rsid w:val="00E202EF"/>
    <w:rsid w:val="00E23D0E"/>
    <w:rsid w:val="00E2409D"/>
    <w:rsid w:val="00E24C0D"/>
    <w:rsid w:val="00E24C79"/>
    <w:rsid w:val="00E33ACD"/>
    <w:rsid w:val="00E357A7"/>
    <w:rsid w:val="00E36110"/>
    <w:rsid w:val="00E37936"/>
    <w:rsid w:val="00E4434B"/>
    <w:rsid w:val="00E44564"/>
    <w:rsid w:val="00E44B15"/>
    <w:rsid w:val="00E47908"/>
    <w:rsid w:val="00E52217"/>
    <w:rsid w:val="00E55310"/>
    <w:rsid w:val="00E56A24"/>
    <w:rsid w:val="00E75D68"/>
    <w:rsid w:val="00E85DC4"/>
    <w:rsid w:val="00EB0C73"/>
    <w:rsid w:val="00EB56C5"/>
    <w:rsid w:val="00EB5D1F"/>
    <w:rsid w:val="00EC7701"/>
    <w:rsid w:val="00ED7632"/>
    <w:rsid w:val="00EE00E8"/>
    <w:rsid w:val="00EE0AB4"/>
    <w:rsid w:val="00EE0ADB"/>
    <w:rsid w:val="00EE4060"/>
    <w:rsid w:val="00EE5A9B"/>
    <w:rsid w:val="00EF1AA6"/>
    <w:rsid w:val="00EF42C8"/>
    <w:rsid w:val="00F036F9"/>
    <w:rsid w:val="00F05D26"/>
    <w:rsid w:val="00F07037"/>
    <w:rsid w:val="00F30BD7"/>
    <w:rsid w:val="00F33BC4"/>
    <w:rsid w:val="00F352F6"/>
    <w:rsid w:val="00F4619D"/>
    <w:rsid w:val="00F50EE0"/>
    <w:rsid w:val="00F51B90"/>
    <w:rsid w:val="00F52FB4"/>
    <w:rsid w:val="00F97102"/>
    <w:rsid w:val="00FB0353"/>
    <w:rsid w:val="00FB07C2"/>
    <w:rsid w:val="00FB608E"/>
    <w:rsid w:val="00FC06BC"/>
    <w:rsid w:val="00FC1E2E"/>
    <w:rsid w:val="00FC6767"/>
    <w:rsid w:val="00FC6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2A885-7F0C-4BDD-9A3E-1F7C0141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83"/>
  </w:style>
  <w:style w:type="paragraph" w:styleId="Balk1">
    <w:name w:val="heading 1"/>
    <w:basedOn w:val="Normal"/>
    <w:link w:val="Balk1Char"/>
    <w:uiPriority w:val="9"/>
    <w:qFormat/>
    <w:rsid w:val="0088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884754"/>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88475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66FE"/>
    <w:pPr>
      <w:autoSpaceDE w:val="0"/>
      <w:autoSpaceDN w:val="0"/>
      <w:adjustRightInd w:val="0"/>
      <w:spacing w:after="0" w:line="240" w:lineRule="auto"/>
    </w:pPr>
    <w:rPr>
      <w:rFonts w:ascii="Georgia" w:hAnsi="Georgia" w:cs="Georgia"/>
      <w:color w:val="000000"/>
      <w:sz w:val="24"/>
      <w:szCs w:val="24"/>
    </w:rPr>
  </w:style>
  <w:style w:type="paragraph" w:customStyle="1" w:styleId="Pa7">
    <w:name w:val="Pa7"/>
    <w:basedOn w:val="Default"/>
    <w:next w:val="Default"/>
    <w:uiPriority w:val="99"/>
    <w:rsid w:val="007F66FE"/>
    <w:pPr>
      <w:spacing w:line="241" w:lineRule="atLeast"/>
    </w:pPr>
    <w:rPr>
      <w:rFonts w:cstheme="minorBidi"/>
      <w:color w:val="auto"/>
    </w:rPr>
  </w:style>
  <w:style w:type="character" w:customStyle="1" w:styleId="A5">
    <w:name w:val="A5"/>
    <w:uiPriority w:val="99"/>
    <w:rsid w:val="007F66FE"/>
    <w:rPr>
      <w:rFonts w:cs="Georgia"/>
      <w:b/>
      <w:bCs/>
      <w:color w:val="000000"/>
      <w:sz w:val="22"/>
      <w:szCs w:val="22"/>
    </w:rPr>
  </w:style>
  <w:style w:type="character" w:customStyle="1" w:styleId="A7">
    <w:name w:val="A7"/>
    <w:uiPriority w:val="99"/>
    <w:rsid w:val="007F66FE"/>
    <w:rPr>
      <w:rFonts w:ascii="Minion Pro" w:hAnsi="Minion Pro" w:cs="Minion Pro"/>
      <w:b/>
      <w:bCs/>
      <w:color w:val="000000"/>
      <w:sz w:val="18"/>
      <w:szCs w:val="18"/>
    </w:rPr>
  </w:style>
  <w:style w:type="paragraph" w:customStyle="1" w:styleId="Pa8">
    <w:name w:val="Pa8"/>
    <w:basedOn w:val="Default"/>
    <w:next w:val="Default"/>
    <w:uiPriority w:val="99"/>
    <w:rsid w:val="003F0C25"/>
    <w:pPr>
      <w:spacing w:line="241" w:lineRule="atLeast"/>
    </w:pPr>
    <w:rPr>
      <w:rFonts w:cstheme="minorBidi"/>
      <w:color w:val="auto"/>
    </w:rPr>
  </w:style>
  <w:style w:type="paragraph" w:styleId="stBilgi">
    <w:name w:val="header"/>
    <w:basedOn w:val="Normal"/>
    <w:link w:val="stBilgiChar"/>
    <w:uiPriority w:val="99"/>
    <w:unhideWhenUsed/>
    <w:rsid w:val="003F0C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C25"/>
  </w:style>
  <w:style w:type="paragraph" w:styleId="AltBilgi">
    <w:name w:val="footer"/>
    <w:basedOn w:val="Normal"/>
    <w:link w:val="AltBilgiChar"/>
    <w:uiPriority w:val="99"/>
    <w:unhideWhenUsed/>
    <w:rsid w:val="003F0C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C25"/>
  </w:style>
  <w:style w:type="table" w:styleId="TabloKlavuzu">
    <w:name w:val="Table Grid"/>
    <w:basedOn w:val="NormalTablo"/>
    <w:uiPriority w:val="39"/>
    <w:rsid w:val="00BA2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B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BB4"/>
    <w:rPr>
      <w:rFonts w:ascii="Tahoma" w:hAnsi="Tahoma" w:cs="Tahoma"/>
      <w:sz w:val="16"/>
      <w:szCs w:val="16"/>
    </w:rPr>
  </w:style>
  <w:style w:type="paragraph" w:customStyle="1" w:styleId="KonuBal1">
    <w:name w:val="Konu Başlığı1"/>
    <w:basedOn w:val="Normal"/>
    <w:rsid w:val="003B0D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0DE6"/>
    <w:rPr>
      <w:color w:val="0000FF"/>
      <w:u w:val="single"/>
    </w:rPr>
  </w:style>
  <w:style w:type="paragraph" w:customStyle="1" w:styleId="desc">
    <w:name w:val="desc"/>
    <w:basedOn w:val="Normal"/>
    <w:rsid w:val="003B0D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3B0D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3B0DE6"/>
  </w:style>
  <w:style w:type="paragraph" w:customStyle="1" w:styleId="Pa11">
    <w:name w:val="Pa11"/>
    <w:basedOn w:val="Default"/>
    <w:next w:val="Default"/>
    <w:uiPriority w:val="99"/>
    <w:rsid w:val="00CC1F34"/>
    <w:pPr>
      <w:spacing w:line="241" w:lineRule="atLeast"/>
    </w:pPr>
    <w:rPr>
      <w:rFonts w:ascii="Minion Pro" w:hAnsi="Minion Pro" w:cstheme="minorBidi"/>
      <w:color w:val="auto"/>
    </w:rPr>
  </w:style>
  <w:style w:type="character" w:customStyle="1" w:styleId="A10">
    <w:name w:val="A10"/>
    <w:uiPriority w:val="99"/>
    <w:rsid w:val="00CC1F34"/>
    <w:rPr>
      <w:rFonts w:cs="Minion Pro"/>
      <w:color w:val="000000"/>
      <w:sz w:val="16"/>
      <w:szCs w:val="16"/>
    </w:rPr>
  </w:style>
  <w:style w:type="character" w:customStyle="1" w:styleId="A2">
    <w:name w:val="A2"/>
    <w:uiPriority w:val="99"/>
    <w:rsid w:val="00CC1F34"/>
    <w:rPr>
      <w:rFonts w:cs="Minion Pro"/>
      <w:color w:val="000000"/>
      <w:sz w:val="16"/>
      <w:szCs w:val="16"/>
    </w:rPr>
  </w:style>
  <w:style w:type="paragraph" w:styleId="ListeParagraf">
    <w:name w:val="List Paragraph"/>
    <w:basedOn w:val="Normal"/>
    <w:uiPriority w:val="34"/>
    <w:qFormat/>
    <w:rsid w:val="00CC1F34"/>
    <w:pPr>
      <w:ind w:left="720"/>
      <w:contextualSpacing/>
    </w:pPr>
  </w:style>
  <w:style w:type="character" w:customStyle="1" w:styleId="Balk1Char">
    <w:name w:val="Başlık 1 Char"/>
    <w:basedOn w:val="VarsaylanParagrafYazTipi"/>
    <w:link w:val="Balk1"/>
    <w:uiPriority w:val="9"/>
    <w:rsid w:val="00884754"/>
    <w:rPr>
      <w:rFonts w:ascii="Times New Roman" w:eastAsia="Times New Roman" w:hAnsi="Times New Roman" w:cs="Times New Roman"/>
      <w:b/>
      <w:bCs/>
      <w:kern w:val="36"/>
      <w:sz w:val="48"/>
      <w:szCs w:val="48"/>
      <w:lang w:eastAsia="tr-TR"/>
    </w:rPr>
  </w:style>
  <w:style w:type="character" w:customStyle="1" w:styleId="highlight">
    <w:name w:val="highlight"/>
    <w:basedOn w:val="VarsaylanParagrafYazTipi"/>
    <w:rsid w:val="00884754"/>
  </w:style>
  <w:style w:type="character" w:customStyle="1" w:styleId="Balk3Char">
    <w:name w:val="Başlık 3 Char"/>
    <w:basedOn w:val="VarsaylanParagrafYazTipi"/>
    <w:link w:val="Balk3"/>
    <w:uiPriority w:val="9"/>
    <w:semiHidden/>
    <w:rsid w:val="00884754"/>
    <w:rPr>
      <w:rFonts w:asciiTheme="majorHAnsi" w:eastAsiaTheme="majorEastAsia" w:hAnsiTheme="majorHAnsi" w:cstheme="majorBidi"/>
      <w:b/>
      <w:bCs/>
      <w:color w:val="5B9BD5" w:themeColor="accent1"/>
    </w:rPr>
  </w:style>
  <w:style w:type="character" w:customStyle="1" w:styleId="ui-ncbitoggler-master-text">
    <w:name w:val="ui-ncbitoggler-master-text"/>
    <w:basedOn w:val="VarsaylanParagrafYazTipi"/>
    <w:rsid w:val="00884754"/>
  </w:style>
  <w:style w:type="paragraph" w:styleId="NormalWeb">
    <w:name w:val="Normal (Web)"/>
    <w:basedOn w:val="Normal"/>
    <w:uiPriority w:val="99"/>
    <w:semiHidden/>
    <w:unhideWhenUsed/>
    <w:rsid w:val="008847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884754"/>
    <w:rPr>
      <w:rFonts w:asciiTheme="majorHAnsi" w:eastAsiaTheme="majorEastAsia" w:hAnsiTheme="majorHAnsi" w:cstheme="majorBidi"/>
      <w:b/>
      <w:bCs/>
      <w:i/>
      <w:iCs/>
      <w:color w:val="5B9BD5" w:themeColor="accent1"/>
    </w:rPr>
  </w:style>
  <w:style w:type="character" w:customStyle="1" w:styleId="bibref">
    <w:name w:val="bibref"/>
    <w:basedOn w:val="VarsaylanParagrafYazTipi"/>
    <w:rsid w:val="00884754"/>
  </w:style>
  <w:style w:type="character" w:customStyle="1" w:styleId="reference">
    <w:name w:val="reference"/>
    <w:basedOn w:val="VarsaylanParagrafYazTipi"/>
    <w:rsid w:val="00884754"/>
  </w:style>
  <w:style w:type="character" w:customStyle="1" w:styleId="refauthors">
    <w:name w:val="refauthors"/>
    <w:basedOn w:val="VarsaylanParagrafYazTipi"/>
    <w:rsid w:val="00884754"/>
  </w:style>
  <w:style w:type="character" w:customStyle="1" w:styleId="reftitle">
    <w:name w:val="reftitle"/>
    <w:basedOn w:val="VarsaylanParagrafYazTipi"/>
    <w:rsid w:val="00884754"/>
  </w:style>
  <w:style w:type="character" w:customStyle="1" w:styleId="refseriestitle">
    <w:name w:val="refseriestitle"/>
    <w:basedOn w:val="VarsaylanParagrafYazTipi"/>
    <w:rsid w:val="00884754"/>
  </w:style>
  <w:style w:type="character" w:customStyle="1" w:styleId="refseriesdate">
    <w:name w:val="refseriesdate"/>
    <w:basedOn w:val="VarsaylanParagrafYazTipi"/>
    <w:rsid w:val="00884754"/>
  </w:style>
  <w:style w:type="character" w:customStyle="1" w:styleId="refseriesvolume">
    <w:name w:val="refseriesvolume"/>
    <w:basedOn w:val="VarsaylanParagrafYazTipi"/>
    <w:rsid w:val="00884754"/>
  </w:style>
  <w:style w:type="character" w:customStyle="1" w:styleId="refpages">
    <w:name w:val="refpages"/>
    <w:basedOn w:val="VarsaylanParagrafYazTipi"/>
    <w:rsid w:val="00884754"/>
  </w:style>
  <w:style w:type="character" w:styleId="YerTutucuMetni">
    <w:name w:val="Placeholder Text"/>
    <w:basedOn w:val="VarsaylanParagrafYazTipi"/>
    <w:uiPriority w:val="99"/>
    <w:semiHidden/>
    <w:rsid w:val="00E35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5456">
      <w:bodyDiv w:val="1"/>
      <w:marLeft w:val="0"/>
      <w:marRight w:val="0"/>
      <w:marTop w:val="0"/>
      <w:marBottom w:val="0"/>
      <w:divBdr>
        <w:top w:val="none" w:sz="0" w:space="0" w:color="auto"/>
        <w:left w:val="none" w:sz="0" w:space="0" w:color="auto"/>
        <w:bottom w:val="none" w:sz="0" w:space="0" w:color="auto"/>
        <w:right w:val="none" w:sz="0" w:space="0" w:color="auto"/>
      </w:divBdr>
    </w:div>
    <w:div w:id="251739020">
      <w:bodyDiv w:val="1"/>
      <w:marLeft w:val="0"/>
      <w:marRight w:val="0"/>
      <w:marTop w:val="0"/>
      <w:marBottom w:val="0"/>
      <w:divBdr>
        <w:top w:val="none" w:sz="0" w:space="0" w:color="auto"/>
        <w:left w:val="none" w:sz="0" w:space="0" w:color="auto"/>
        <w:bottom w:val="none" w:sz="0" w:space="0" w:color="auto"/>
        <w:right w:val="none" w:sz="0" w:space="0" w:color="auto"/>
      </w:divBdr>
      <w:divsChild>
        <w:div w:id="412557074">
          <w:marLeft w:val="0"/>
          <w:marRight w:val="0"/>
          <w:marTop w:val="288"/>
          <w:marBottom w:val="100"/>
          <w:divBdr>
            <w:top w:val="none" w:sz="0" w:space="0" w:color="auto"/>
            <w:left w:val="none" w:sz="0" w:space="0" w:color="auto"/>
            <w:bottom w:val="none" w:sz="0" w:space="0" w:color="auto"/>
            <w:right w:val="none" w:sz="0" w:space="0" w:color="auto"/>
          </w:divBdr>
          <w:divsChild>
            <w:div w:id="2960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1095">
      <w:bodyDiv w:val="1"/>
      <w:marLeft w:val="0"/>
      <w:marRight w:val="0"/>
      <w:marTop w:val="0"/>
      <w:marBottom w:val="0"/>
      <w:divBdr>
        <w:top w:val="none" w:sz="0" w:space="0" w:color="auto"/>
        <w:left w:val="none" w:sz="0" w:space="0" w:color="auto"/>
        <w:bottom w:val="none" w:sz="0" w:space="0" w:color="auto"/>
        <w:right w:val="none" w:sz="0" w:space="0" w:color="auto"/>
      </w:divBdr>
      <w:divsChild>
        <w:div w:id="9337295">
          <w:marLeft w:val="0"/>
          <w:marRight w:val="0"/>
          <w:marTop w:val="34"/>
          <w:marBottom w:val="34"/>
          <w:divBdr>
            <w:top w:val="none" w:sz="0" w:space="0" w:color="auto"/>
            <w:left w:val="none" w:sz="0" w:space="0" w:color="auto"/>
            <w:bottom w:val="none" w:sz="0" w:space="0" w:color="auto"/>
            <w:right w:val="none" w:sz="0" w:space="0" w:color="auto"/>
          </w:divBdr>
        </w:div>
      </w:divsChild>
    </w:div>
    <w:div w:id="627660886">
      <w:bodyDiv w:val="1"/>
      <w:marLeft w:val="0"/>
      <w:marRight w:val="0"/>
      <w:marTop w:val="0"/>
      <w:marBottom w:val="0"/>
      <w:divBdr>
        <w:top w:val="none" w:sz="0" w:space="0" w:color="auto"/>
        <w:left w:val="none" w:sz="0" w:space="0" w:color="auto"/>
        <w:bottom w:val="none" w:sz="0" w:space="0" w:color="auto"/>
        <w:right w:val="none" w:sz="0" w:space="0" w:color="auto"/>
      </w:divBdr>
    </w:div>
    <w:div w:id="966395092">
      <w:bodyDiv w:val="1"/>
      <w:marLeft w:val="0"/>
      <w:marRight w:val="0"/>
      <w:marTop w:val="0"/>
      <w:marBottom w:val="0"/>
      <w:divBdr>
        <w:top w:val="none" w:sz="0" w:space="0" w:color="auto"/>
        <w:left w:val="none" w:sz="0" w:space="0" w:color="auto"/>
        <w:bottom w:val="none" w:sz="0" w:space="0" w:color="auto"/>
        <w:right w:val="none" w:sz="0" w:space="0" w:color="auto"/>
      </w:divBdr>
    </w:div>
    <w:div w:id="1031685166">
      <w:bodyDiv w:val="1"/>
      <w:marLeft w:val="0"/>
      <w:marRight w:val="0"/>
      <w:marTop w:val="0"/>
      <w:marBottom w:val="0"/>
      <w:divBdr>
        <w:top w:val="none" w:sz="0" w:space="0" w:color="auto"/>
        <w:left w:val="none" w:sz="0" w:space="0" w:color="auto"/>
        <w:bottom w:val="none" w:sz="0" w:space="0" w:color="auto"/>
        <w:right w:val="none" w:sz="0" w:space="0" w:color="auto"/>
      </w:divBdr>
      <w:divsChild>
        <w:div w:id="1905531354">
          <w:marLeft w:val="0"/>
          <w:marRight w:val="0"/>
          <w:marTop w:val="34"/>
          <w:marBottom w:val="34"/>
          <w:divBdr>
            <w:top w:val="none" w:sz="0" w:space="0" w:color="auto"/>
            <w:left w:val="none" w:sz="0" w:space="0" w:color="auto"/>
            <w:bottom w:val="none" w:sz="0" w:space="0" w:color="auto"/>
            <w:right w:val="none" w:sz="0" w:space="0" w:color="auto"/>
          </w:divBdr>
        </w:div>
      </w:divsChild>
    </w:div>
    <w:div w:id="1044477992">
      <w:bodyDiv w:val="1"/>
      <w:marLeft w:val="0"/>
      <w:marRight w:val="0"/>
      <w:marTop w:val="0"/>
      <w:marBottom w:val="0"/>
      <w:divBdr>
        <w:top w:val="none" w:sz="0" w:space="0" w:color="auto"/>
        <w:left w:val="none" w:sz="0" w:space="0" w:color="auto"/>
        <w:bottom w:val="none" w:sz="0" w:space="0" w:color="auto"/>
        <w:right w:val="none" w:sz="0" w:space="0" w:color="auto"/>
      </w:divBdr>
      <w:divsChild>
        <w:div w:id="1742479704">
          <w:marLeft w:val="0"/>
          <w:marRight w:val="0"/>
          <w:marTop w:val="34"/>
          <w:marBottom w:val="34"/>
          <w:divBdr>
            <w:top w:val="none" w:sz="0" w:space="0" w:color="auto"/>
            <w:left w:val="none" w:sz="0" w:space="0" w:color="auto"/>
            <w:bottom w:val="none" w:sz="0" w:space="0" w:color="auto"/>
            <w:right w:val="none" w:sz="0" w:space="0" w:color="auto"/>
          </w:divBdr>
        </w:div>
      </w:divsChild>
    </w:div>
    <w:div w:id="1422944910">
      <w:bodyDiv w:val="1"/>
      <w:marLeft w:val="0"/>
      <w:marRight w:val="0"/>
      <w:marTop w:val="0"/>
      <w:marBottom w:val="0"/>
      <w:divBdr>
        <w:top w:val="none" w:sz="0" w:space="0" w:color="auto"/>
        <w:left w:val="none" w:sz="0" w:space="0" w:color="auto"/>
        <w:bottom w:val="none" w:sz="0" w:space="0" w:color="auto"/>
        <w:right w:val="none" w:sz="0" w:space="0" w:color="auto"/>
      </w:divBdr>
    </w:div>
    <w:div w:id="1474257091">
      <w:bodyDiv w:val="1"/>
      <w:marLeft w:val="0"/>
      <w:marRight w:val="0"/>
      <w:marTop w:val="0"/>
      <w:marBottom w:val="0"/>
      <w:divBdr>
        <w:top w:val="none" w:sz="0" w:space="0" w:color="auto"/>
        <w:left w:val="none" w:sz="0" w:space="0" w:color="auto"/>
        <w:bottom w:val="none" w:sz="0" w:space="0" w:color="auto"/>
        <w:right w:val="none" w:sz="0" w:space="0" w:color="auto"/>
      </w:divBdr>
    </w:div>
    <w:div w:id="1738816275">
      <w:bodyDiv w:val="1"/>
      <w:marLeft w:val="0"/>
      <w:marRight w:val="0"/>
      <w:marTop w:val="0"/>
      <w:marBottom w:val="0"/>
      <w:divBdr>
        <w:top w:val="none" w:sz="0" w:space="0" w:color="auto"/>
        <w:left w:val="none" w:sz="0" w:space="0" w:color="auto"/>
        <w:bottom w:val="none" w:sz="0" w:space="0" w:color="auto"/>
        <w:right w:val="none" w:sz="0" w:space="0" w:color="auto"/>
      </w:divBdr>
      <w:divsChild>
        <w:div w:id="1790274804">
          <w:marLeft w:val="420"/>
          <w:marRight w:val="0"/>
          <w:marTop w:val="0"/>
          <w:marBottom w:val="0"/>
          <w:divBdr>
            <w:top w:val="none" w:sz="0" w:space="0" w:color="auto"/>
            <w:left w:val="none" w:sz="0" w:space="0" w:color="auto"/>
            <w:bottom w:val="none" w:sz="0" w:space="0" w:color="auto"/>
            <w:right w:val="none" w:sz="0" w:space="0" w:color="auto"/>
          </w:divBdr>
          <w:divsChild>
            <w:div w:id="14347851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677124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86127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12803506" TargetMode="External"/><Relationship Id="rId4" Type="http://schemas.openxmlformats.org/officeDocument/2006/relationships/settings" Target="settings.xml"/><Relationship Id="rId9" Type="http://schemas.openxmlformats.org/officeDocument/2006/relationships/hyperlink" Target="https://www.ncbi.nlm.nih.gov/pubmed/17023762"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99C7-8E7F-44FF-A754-0A2AD8EC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3717</Words>
  <Characters>21192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29</cp:revision>
  <dcterms:created xsi:type="dcterms:W3CDTF">2020-11-03T09:40:00Z</dcterms:created>
  <dcterms:modified xsi:type="dcterms:W3CDTF">2020-11-25T09:58:00Z</dcterms:modified>
</cp:coreProperties>
</file>