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4E" w:rsidRDefault="007B5F4E" w:rsidP="007B5F4E">
      <w:pPr>
        <w:tabs>
          <w:tab w:val="left" w:pos="311"/>
        </w:tabs>
        <w:bidi w:val="0"/>
        <w:jc w:val="both"/>
        <w:rPr>
          <w:lang w:bidi="ar-JO"/>
        </w:rPr>
      </w:pPr>
      <w:r>
        <w:rPr>
          <w:lang w:bidi="ar-JO"/>
        </w:rPr>
        <w:br/>
      </w:r>
      <w:r w:rsidR="004A7AB5" w:rsidRPr="00B71FFB">
        <w:rPr>
          <w:b/>
          <w:bCs/>
          <w:lang w:bidi="ar-JO"/>
        </w:rPr>
        <w:t>Reviewer #1:</w:t>
      </w:r>
    </w:p>
    <w:p w:rsidR="0023273E" w:rsidRDefault="004A7AB5" w:rsidP="007B5F4E">
      <w:pPr>
        <w:tabs>
          <w:tab w:val="left" w:pos="311"/>
        </w:tabs>
        <w:bidi w:val="0"/>
        <w:jc w:val="both"/>
        <w:rPr>
          <w:lang w:bidi="ar-JO"/>
        </w:rPr>
      </w:pPr>
      <w:r w:rsidRPr="004A7AB5">
        <w:rPr>
          <w:lang w:bidi="ar-JO"/>
        </w:rPr>
        <w:t>The author presents a case of solitary fibrous tumour manifesting with repeated bout of hypoglycaemia. The diagnosis was made on percutaneous biopsy and the patient later underwent 'curative' resection as evidenced by disappearance of symptoms and radiological recurrence over 2 years. The report is well written and the details are mostly sufficient. There are a few errors with grammar/syntax which I've amended using the track-changes function in the attached file. In addition, I I have the following comments:</w:t>
      </w:r>
    </w:p>
    <w:p w:rsidR="007B5F4E" w:rsidRDefault="0023273E" w:rsidP="007B5F4E">
      <w:pPr>
        <w:tabs>
          <w:tab w:val="left" w:pos="311"/>
        </w:tabs>
        <w:bidi w:val="0"/>
        <w:jc w:val="both"/>
        <w:rPr>
          <w:color w:val="FF0000"/>
          <w:lang w:bidi="ar-JO"/>
        </w:rPr>
      </w:pPr>
      <w:r w:rsidRPr="00B71FFB">
        <w:rPr>
          <w:b/>
          <w:bCs/>
          <w:color w:val="FF0000"/>
          <w:lang w:bidi="ar-JO"/>
        </w:rPr>
        <w:t>Reply:</w:t>
      </w:r>
      <w:r>
        <w:rPr>
          <w:lang w:bidi="ar-JO"/>
        </w:rPr>
        <w:t xml:space="preserve"> </w:t>
      </w:r>
      <w:r w:rsidR="006D50D1" w:rsidRPr="00B71FFB">
        <w:rPr>
          <w:color w:val="FF0000"/>
          <w:lang w:bidi="ar-JO"/>
        </w:rPr>
        <w:t>Dear reviewer, m</w:t>
      </w:r>
      <w:r w:rsidRPr="00B71FFB">
        <w:rPr>
          <w:color w:val="FF0000"/>
          <w:lang w:bidi="ar-JO"/>
        </w:rPr>
        <w:t>any thanks for your helpful comments</w:t>
      </w:r>
      <w:r w:rsidR="00CD5E2D">
        <w:rPr>
          <w:color w:val="FF0000"/>
          <w:lang w:bidi="ar-JO"/>
        </w:rPr>
        <w:t>.</w:t>
      </w:r>
    </w:p>
    <w:p w:rsidR="00BF1A7D" w:rsidRDefault="004A7AB5" w:rsidP="007B5F4E">
      <w:pPr>
        <w:tabs>
          <w:tab w:val="left" w:pos="311"/>
        </w:tabs>
        <w:bidi w:val="0"/>
        <w:jc w:val="both"/>
        <w:rPr>
          <w:lang w:bidi="ar-JO"/>
        </w:rPr>
      </w:pPr>
      <w:r w:rsidRPr="004A7AB5">
        <w:rPr>
          <w:lang w:bidi="ar-JO"/>
        </w:rPr>
        <w:t>- In various parts the author mention that non-specificity of the presentation of SFT. However, the CT features are often quite suggestive (but n</w:t>
      </w:r>
      <w:r w:rsidR="00882E03">
        <w:rPr>
          <w:lang w:bidi="ar-JO"/>
        </w:rPr>
        <w:t xml:space="preserve">ot pathognomonic). I think this </w:t>
      </w:r>
      <w:r w:rsidRPr="004A7AB5">
        <w:rPr>
          <w:lang w:bidi="ar-JO"/>
        </w:rPr>
        <w:t>needs to be highlighted.</w:t>
      </w:r>
    </w:p>
    <w:p w:rsidR="00BF1A7D" w:rsidRPr="00902D13" w:rsidRDefault="00BF1A7D" w:rsidP="00C84D67">
      <w:pPr>
        <w:tabs>
          <w:tab w:val="left" w:pos="311"/>
        </w:tabs>
        <w:bidi w:val="0"/>
        <w:jc w:val="both"/>
        <w:rPr>
          <w:color w:val="FF0000"/>
          <w:lang w:bidi="ar-JO"/>
        </w:rPr>
      </w:pPr>
      <w:r w:rsidRPr="00A311D2">
        <w:rPr>
          <w:b/>
          <w:bCs/>
          <w:color w:val="FF0000"/>
          <w:lang w:bidi="ar-JO"/>
        </w:rPr>
        <w:t>Reply:</w:t>
      </w:r>
      <w:r w:rsidR="00CA0993">
        <w:rPr>
          <w:color w:val="FF0000"/>
          <w:lang w:bidi="ar-JO"/>
        </w:rPr>
        <w:t xml:space="preserve"> </w:t>
      </w:r>
      <w:r w:rsidR="00A311D2">
        <w:rPr>
          <w:color w:val="FF0000"/>
          <w:lang w:bidi="ar-JO"/>
        </w:rPr>
        <w:t>OK, w</w:t>
      </w:r>
      <w:r w:rsidR="00CA0993">
        <w:rPr>
          <w:color w:val="FF0000"/>
          <w:lang w:bidi="ar-JO"/>
        </w:rPr>
        <w:t xml:space="preserve">e </w:t>
      </w:r>
      <w:r w:rsidR="00DE496E">
        <w:rPr>
          <w:color w:val="FF0000"/>
          <w:lang w:bidi="ar-JO"/>
        </w:rPr>
        <w:t xml:space="preserve">mentioned and </w:t>
      </w:r>
      <w:r w:rsidR="00CA0993">
        <w:rPr>
          <w:color w:val="FF0000"/>
          <w:lang w:bidi="ar-JO"/>
        </w:rPr>
        <w:t>highlighted this note</w:t>
      </w:r>
      <w:r w:rsidR="00446AF3">
        <w:rPr>
          <w:color w:val="FF0000"/>
          <w:lang w:bidi="ar-JO"/>
        </w:rPr>
        <w:t xml:space="preserve"> in </w:t>
      </w:r>
      <w:r w:rsidR="002C21A0">
        <w:rPr>
          <w:color w:val="FF0000"/>
          <w:lang w:bidi="ar-JO"/>
        </w:rPr>
        <w:t>the secton of (</w:t>
      </w:r>
      <w:r w:rsidR="00C84D67">
        <w:rPr>
          <w:color w:val="FF0000"/>
          <w:lang w:bidi="ar-JO"/>
        </w:rPr>
        <w:t>D</w:t>
      </w:r>
      <w:r w:rsidR="00446AF3">
        <w:rPr>
          <w:color w:val="FF0000"/>
          <w:lang w:bidi="ar-JO"/>
        </w:rPr>
        <w:t>iscussion</w:t>
      </w:r>
      <w:r w:rsidR="002C21A0">
        <w:rPr>
          <w:color w:val="FF0000"/>
          <w:lang w:bidi="ar-JO"/>
        </w:rPr>
        <w:t>)</w:t>
      </w:r>
      <w:r w:rsidR="00C84D67">
        <w:rPr>
          <w:color w:val="FF0000"/>
          <w:lang w:bidi="ar-JO"/>
        </w:rPr>
        <w:t>.</w:t>
      </w:r>
    </w:p>
    <w:p w:rsidR="00A77AED" w:rsidRDefault="004A7AB5" w:rsidP="007B5F4E">
      <w:pPr>
        <w:tabs>
          <w:tab w:val="left" w:pos="311"/>
        </w:tabs>
        <w:bidi w:val="0"/>
        <w:jc w:val="both"/>
        <w:rPr>
          <w:lang w:bidi="ar-JO"/>
        </w:rPr>
      </w:pPr>
      <w:r w:rsidRPr="004A7AB5">
        <w:rPr>
          <w:lang w:bidi="ar-JO"/>
        </w:rPr>
        <w:br/>
        <w:t>- A CT-guided biopsy was done for the patient. Was this a core biopsy? This needs to be stated. Although this patient underwent the biopsy under CT guidance, ultrasound is equally as good. From personal experience, these tumours are very amenable to US-guided biopsies which is not a surprise given their anatomical location.</w:t>
      </w:r>
    </w:p>
    <w:p w:rsidR="00C4339D" w:rsidRDefault="00A77AED" w:rsidP="007B5F4E">
      <w:pPr>
        <w:tabs>
          <w:tab w:val="left" w:pos="311"/>
        </w:tabs>
        <w:bidi w:val="0"/>
        <w:jc w:val="both"/>
        <w:rPr>
          <w:lang w:bidi="ar-JO"/>
        </w:rPr>
      </w:pPr>
      <w:r w:rsidRPr="00432974">
        <w:rPr>
          <w:b/>
          <w:bCs/>
          <w:color w:val="FF0000"/>
          <w:lang w:bidi="ar-JO"/>
        </w:rPr>
        <w:t>Reply:</w:t>
      </w:r>
      <w:r w:rsidRPr="004136BA">
        <w:rPr>
          <w:color w:val="FF0000"/>
          <w:lang w:bidi="ar-JO"/>
        </w:rPr>
        <w:t xml:space="preserve"> </w:t>
      </w:r>
      <w:r w:rsidR="00432974" w:rsidRPr="007930BB">
        <w:rPr>
          <w:color w:val="FF0000"/>
          <w:lang w:bidi="ar-JO"/>
        </w:rPr>
        <w:t>OK</w:t>
      </w:r>
      <w:r w:rsidR="00F80FEA" w:rsidRPr="007930BB">
        <w:rPr>
          <w:color w:val="FF0000"/>
          <w:lang w:bidi="ar-JO"/>
        </w:rPr>
        <w:t>, c</w:t>
      </w:r>
      <w:r w:rsidR="00B7629C" w:rsidRPr="007930BB">
        <w:rPr>
          <w:color w:val="FF0000"/>
          <w:lang w:bidi="ar-JO"/>
        </w:rPr>
        <w:t xml:space="preserve">ore needle biopsy </w:t>
      </w:r>
      <w:r w:rsidRPr="007930BB">
        <w:rPr>
          <w:color w:val="FF0000"/>
          <w:lang w:bidi="ar-JO"/>
        </w:rPr>
        <w:t>biopsy was performed</w:t>
      </w:r>
      <w:r w:rsidR="00432974" w:rsidRPr="007930BB">
        <w:rPr>
          <w:color w:val="FF0000"/>
          <w:lang w:bidi="ar-JO"/>
        </w:rPr>
        <w:t xml:space="preserve"> and we stated this in the text</w:t>
      </w:r>
      <w:r w:rsidR="00074AB1">
        <w:rPr>
          <w:color w:val="FF0000"/>
          <w:lang w:bidi="ar-JO"/>
        </w:rPr>
        <w:t xml:space="preserve"> under the section of (Case resport)</w:t>
      </w:r>
      <w:r w:rsidR="00432974" w:rsidRPr="007930BB">
        <w:rPr>
          <w:color w:val="FF0000"/>
          <w:lang w:bidi="ar-JO"/>
        </w:rPr>
        <w:t>.</w:t>
      </w:r>
      <w:r w:rsidR="00827E43" w:rsidRPr="007930BB">
        <w:rPr>
          <w:color w:val="FF0000"/>
          <w:lang w:bidi="ar-JO"/>
        </w:rPr>
        <w:t xml:space="preserve"> </w:t>
      </w:r>
      <w:r w:rsidR="00CC036A" w:rsidRPr="007930BB">
        <w:rPr>
          <w:color w:val="FF0000"/>
          <w:lang w:bidi="ar-JO"/>
        </w:rPr>
        <w:t>We agree</w:t>
      </w:r>
      <w:r w:rsidR="00432974" w:rsidRPr="007930BB">
        <w:rPr>
          <w:color w:val="FF0000"/>
          <w:lang w:bidi="ar-JO"/>
        </w:rPr>
        <w:t xml:space="preserve"> with your opinion</w:t>
      </w:r>
      <w:r w:rsidR="00CC036A" w:rsidRPr="007930BB">
        <w:rPr>
          <w:color w:val="FF0000"/>
          <w:lang w:bidi="ar-JO"/>
        </w:rPr>
        <w:t xml:space="preserve"> that US-guid</w:t>
      </w:r>
      <w:r w:rsidR="001116ED" w:rsidRPr="007930BB">
        <w:rPr>
          <w:color w:val="FF0000"/>
          <w:lang w:bidi="ar-JO"/>
        </w:rPr>
        <w:t xml:space="preserve">ed biopsy is as good as CT, but for </w:t>
      </w:r>
      <w:r w:rsidR="00E46949">
        <w:rPr>
          <w:color w:val="FF0000"/>
          <w:lang w:bidi="ar-JO"/>
        </w:rPr>
        <w:t>our</w:t>
      </w:r>
      <w:r w:rsidR="001116ED" w:rsidRPr="007930BB">
        <w:rPr>
          <w:color w:val="FF0000"/>
          <w:lang w:bidi="ar-JO"/>
        </w:rPr>
        <w:t xml:space="preserve"> case </w:t>
      </w:r>
      <w:r w:rsidR="00CC036A" w:rsidRPr="007930BB">
        <w:rPr>
          <w:color w:val="FF0000"/>
          <w:lang w:bidi="ar-JO"/>
        </w:rPr>
        <w:t xml:space="preserve">the radiologist </w:t>
      </w:r>
      <w:r w:rsidR="008E327E" w:rsidRPr="007930BB">
        <w:rPr>
          <w:color w:val="FF0000"/>
          <w:lang w:bidi="ar-JO"/>
        </w:rPr>
        <w:t>performed</w:t>
      </w:r>
      <w:r w:rsidR="00CC036A" w:rsidRPr="007930BB">
        <w:rPr>
          <w:color w:val="FF0000"/>
          <w:lang w:bidi="ar-JO"/>
        </w:rPr>
        <w:t xml:space="preserve"> CT biopsy</w:t>
      </w:r>
      <w:r w:rsidR="002949F0" w:rsidRPr="007930BB">
        <w:rPr>
          <w:color w:val="FF0000"/>
          <w:lang w:bidi="ar-JO"/>
        </w:rPr>
        <w:t xml:space="preserve"> as standard</w:t>
      </w:r>
      <w:r w:rsidR="00CC036A" w:rsidRPr="007930BB">
        <w:rPr>
          <w:color w:val="FF0000"/>
          <w:lang w:bidi="ar-JO"/>
        </w:rPr>
        <w:t>.</w:t>
      </w:r>
    </w:p>
    <w:p w:rsidR="00DA5AEC" w:rsidRDefault="004A7AB5" w:rsidP="007B5F4E">
      <w:pPr>
        <w:tabs>
          <w:tab w:val="left" w:pos="311"/>
        </w:tabs>
        <w:bidi w:val="0"/>
        <w:jc w:val="both"/>
        <w:rPr>
          <w:lang w:bidi="ar-JO"/>
        </w:rPr>
      </w:pPr>
      <w:r w:rsidRPr="004A7AB5">
        <w:rPr>
          <w:lang w:bidi="ar-JO"/>
        </w:rPr>
        <w:br/>
        <w:t>- In a recent systematic review (doi: 10.1183/23120541.00055-2020), it was found that 23% of SFTs recurred after 5 years of surgery, and the authors of the review recommended a longer follow up schedule. The author should highl</w:t>
      </w:r>
      <w:r w:rsidR="00DA5AEC">
        <w:rPr>
          <w:lang w:bidi="ar-JO"/>
        </w:rPr>
        <w:t>ight this in their discussion.</w:t>
      </w:r>
    </w:p>
    <w:p w:rsidR="0049142E" w:rsidRPr="0049142E" w:rsidRDefault="0049142E" w:rsidP="005956C6">
      <w:pPr>
        <w:tabs>
          <w:tab w:val="left" w:pos="311"/>
        </w:tabs>
        <w:bidi w:val="0"/>
        <w:jc w:val="both"/>
        <w:rPr>
          <w:color w:val="FF0000"/>
          <w:lang w:bidi="ar-JO"/>
        </w:rPr>
      </w:pPr>
      <w:r w:rsidRPr="0049142E">
        <w:rPr>
          <w:b/>
          <w:bCs/>
          <w:color w:val="FF0000"/>
          <w:lang w:bidi="ar-JO"/>
        </w:rPr>
        <w:t>Reply:</w:t>
      </w:r>
      <w:r w:rsidRPr="0049142E">
        <w:rPr>
          <w:color w:val="FF0000"/>
          <w:lang w:bidi="ar-JO"/>
        </w:rPr>
        <w:t xml:space="preserve"> OK,</w:t>
      </w:r>
      <w:r w:rsidR="00EE0635">
        <w:rPr>
          <w:color w:val="FF0000"/>
          <w:lang w:bidi="ar-JO"/>
        </w:rPr>
        <w:t xml:space="preserve"> we highlighted this finding of the systematic review in (Discussion)</w:t>
      </w:r>
      <w:r w:rsidR="00B46275">
        <w:rPr>
          <w:color w:val="FF0000"/>
          <w:lang w:bidi="ar-JO"/>
        </w:rPr>
        <w:t>.</w:t>
      </w:r>
    </w:p>
    <w:p w:rsidR="00DA5AEC" w:rsidRPr="0049142E" w:rsidRDefault="00DA5AEC" w:rsidP="007B5F4E">
      <w:pPr>
        <w:tabs>
          <w:tab w:val="left" w:pos="311"/>
        </w:tabs>
        <w:bidi w:val="0"/>
        <w:jc w:val="both"/>
        <w:rPr>
          <w:b/>
          <w:bCs/>
          <w:lang w:bidi="ar-JO"/>
        </w:rPr>
      </w:pPr>
      <w:r w:rsidRPr="0049142E">
        <w:rPr>
          <w:b/>
          <w:bCs/>
          <w:lang w:bidi="ar-JO"/>
        </w:rPr>
        <w:t>Reviewer #2:</w:t>
      </w:r>
    </w:p>
    <w:p w:rsidR="00673D53" w:rsidRDefault="004A7AB5" w:rsidP="007B5F4E">
      <w:pPr>
        <w:tabs>
          <w:tab w:val="left" w:pos="311"/>
        </w:tabs>
        <w:bidi w:val="0"/>
        <w:jc w:val="both"/>
        <w:rPr>
          <w:lang w:bidi="ar-JO"/>
        </w:rPr>
      </w:pPr>
      <w:r w:rsidRPr="004A7AB5">
        <w:rPr>
          <w:lang w:bidi="ar-JO"/>
        </w:rPr>
        <w:t>This manuscript is a case report of SFT presented with hypoglycemia. Data are presented concisely.</w:t>
      </w:r>
      <w:r w:rsidRPr="004A7AB5">
        <w:rPr>
          <w:rFonts w:ascii="MS Gothic" w:eastAsia="MS Gothic" w:hAnsi="MS Gothic" w:cs="MS Gothic" w:hint="eastAsia"/>
          <w:lang w:bidi="ar-JO"/>
        </w:rPr>
        <w:t xml:space="preserve">　</w:t>
      </w:r>
      <w:r w:rsidR="00673D53">
        <w:rPr>
          <w:lang w:bidi="ar-JO"/>
        </w:rPr>
        <w:t>I do not have further comments.</w:t>
      </w:r>
    </w:p>
    <w:p w:rsidR="00E40D47" w:rsidRPr="00E40D47" w:rsidRDefault="00E40D47" w:rsidP="007B5F4E">
      <w:pPr>
        <w:tabs>
          <w:tab w:val="left" w:pos="311"/>
        </w:tabs>
        <w:bidi w:val="0"/>
        <w:jc w:val="both"/>
        <w:rPr>
          <w:color w:val="FF0000"/>
          <w:lang w:bidi="ar-JO"/>
        </w:rPr>
      </w:pPr>
      <w:r w:rsidRPr="00E40D47">
        <w:rPr>
          <w:b/>
          <w:bCs/>
          <w:color w:val="FF0000"/>
          <w:lang w:bidi="ar-JO"/>
        </w:rPr>
        <w:t xml:space="preserve">Reply: </w:t>
      </w:r>
      <w:r w:rsidRPr="00E40D47">
        <w:rPr>
          <w:color w:val="FF0000"/>
          <w:lang w:bidi="ar-JO"/>
        </w:rPr>
        <w:t>Many thanks.</w:t>
      </w:r>
      <w:r w:rsidR="00FD6F09">
        <w:rPr>
          <w:color w:val="FF0000"/>
          <w:lang w:bidi="ar-JO"/>
        </w:rPr>
        <w:t xml:space="preserve"> </w:t>
      </w:r>
    </w:p>
    <w:p w:rsidR="00417736" w:rsidRDefault="00417736" w:rsidP="007B5F4E">
      <w:pPr>
        <w:tabs>
          <w:tab w:val="left" w:pos="311"/>
        </w:tabs>
        <w:bidi w:val="0"/>
        <w:jc w:val="both"/>
        <w:rPr>
          <w:lang w:bidi="ar-JO"/>
        </w:rPr>
      </w:pPr>
      <w:r>
        <w:rPr>
          <w:b/>
          <w:bCs/>
          <w:lang w:bidi="ar-JO"/>
        </w:rPr>
        <w:t xml:space="preserve">Reviewer </w:t>
      </w:r>
      <w:r w:rsidRPr="00417736">
        <w:rPr>
          <w:b/>
          <w:bCs/>
          <w:lang w:bidi="ar-JO"/>
        </w:rPr>
        <w:t>#</w:t>
      </w:r>
      <w:r>
        <w:rPr>
          <w:lang w:bidi="ar-JO"/>
        </w:rPr>
        <w:t>3:</w:t>
      </w:r>
    </w:p>
    <w:p w:rsidR="00E27E9E" w:rsidRDefault="004A7AB5" w:rsidP="007B5F4E">
      <w:pPr>
        <w:tabs>
          <w:tab w:val="left" w:pos="311"/>
        </w:tabs>
        <w:bidi w:val="0"/>
        <w:jc w:val="both"/>
        <w:rPr>
          <w:lang w:bidi="ar-JO"/>
        </w:rPr>
      </w:pPr>
      <w:r w:rsidRPr="004A7AB5">
        <w:rPr>
          <w:lang w:bidi="ar-JO"/>
        </w:rPr>
        <w:t>In its case report entitled „Solitary fibrous tumor of the pleura: A rare mesenchymal tumor presented with hypoglycemia“ the author presents an unusual case of a solitary fibrous tumor of the pleur</w:t>
      </w:r>
      <w:r w:rsidR="00E27E9E">
        <w:rPr>
          <w:lang w:bidi="ar-JO"/>
        </w:rPr>
        <w:t xml:space="preserve">a associated with hypoglycemia. </w:t>
      </w:r>
      <w:r w:rsidRPr="004A7AB5">
        <w:rPr>
          <w:lang w:bidi="ar-JO"/>
        </w:rPr>
        <w:t xml:space="preserve">This case report is principally interesting and well written, however, there are a few suggestions I would like to make in order to improve it further. </w:t>
      </w:r>
    </w:p>
    <w:p w:rsidR="00E27E9E" w:rsidRPr="00E27E9E" w:rsidRDefault="00E27E9E" w:rsidP="007B5F4E">
      <w:pPr>
        <w:tabs>
          <w:tab w:val="left" w:pos="311"/>
        </w:tabs>
        <w:bidi w:val="0"/>
        <w:jc w:val="both"/>
        <w:rPr>
          <w:color w:val="FF0000"/>
          <w:lang w:bidi="ar-JO"/>
        </w:rPr>
      </w:pPr>
      <w:r w:rsidRPr="00E27E9E">
        <w:rPr>
          <w:b/>
          <w:bCs/>
          <w:color w:val="FF0000"/>
          <w:lang w:bidi="ar-JO"/>
        </w:rPr>
        <w:lastRenderedPageBreak/>
        <w:t xml:space="preserve">Reply: </w:t>
      </w:r>
      <w:r w:rsidRPr="00E27E9E">
        <w:rPr>
          <w:color w:val="FF0000"/>
          <w:lang w:bidi="ar-JO"/>
        </w:rPr>
        <w:t xml:space="preserve">Many thanks. </w:t>
      </w:r>
    </w:p>
    <w:p w:rsidR="00FD6F09" w:rsidRDefault="004A7AB5" w:rsidP="007B5F4E">
      <w:pPr>
        <w:tabs>
          <w:tab w:val="left" w:pos="311"/>
        </w:tabs>
        <w:bidi w:val="0"/>
        <w:jc w:val="both"/>
        <w:rPr>
          <w:lang w:bidi="ar-JO"/>
        </w:rPr>
      </w:pPr>
      <w:r w:rsidRPr="004A7AB5">
        <w:rPr>
          <w:lang w:bidi="ar-JO"/>
        </w:rPr>
        <w:t>First at all, although the hypoglycemia, here allegedly associated with a Doege-Potter syndrome, is even part of the title, in the results there is no mention of it, and in the discussion this interesting syndrome has been touched only very lightly, which leads me to the question, whether an increased secretion of IGF-II had actually been proven, or whether it was just a hypothesis of the author. In compensation, the author delivers an overwhelming and in my opinion excessive overview about all aspects of SFT, things which the audience does already know. Thus, I would suggest to focus much more on Doege-Potter syndrome, an unusual condition of which many read</w:t>
      </w:r>
      <w:r w:rsidR="00FD6F09">
        <w:rPr>
          <w:lang w:bidi="ar-JO"/>
        </w:rPr>
        <w:t>ers might indeed not be aware.</w:t>
      </w:r>
    </w:p>
    <w:p w:rsidR="00DA1337" w:rsidRPr="00057143" w:rsidRDefault="00DA1337" w:rsidP="00190918">
      <w:pPr>
        <w:tabs>
          <w:tab w:val="left" w:pos="311"/>
        </w:tabs>
        <w:bidi w:val="0"/>
        <w:jc w:val="both"/>
        <w:rPr>
          <w:color w:val="FF0000"/>
          <w:lang w:bidi="ar-JO"/>
        </w:rPr>
      </w:pPr>
      <w:r w:rsidRPr="00DA1337">
        <w:rPr>
          <w:b/>
          <w:bCs/>
          <w:color w:val="FF0000"/>
          <w:lang w:bidi="ar-JO"/>
        </w:rPr>
        <w:t>Reply:</w:t>
      </w:r>
      <w:r>
        <w:rPr>
          <w:b/>
          <w:bCs/>
          <w:color w:val="FF0000"/>
          <w:lang w:bidi="ar-JO"/>
        </w:rPr>
        <w:t xml:space="preserve"> </w:t>
      </w:r>
      <w:r w:rsidR="00F4654F">
        <w:rPr>
          <w:color w:val="FF0000"/>
          <w:lang w:bidi="ar-JO"/>
        </w:rPr>
        <w:t>OK. W</w:t>
      </w:r>
      <w:r w:rsidRPr="00057143">
        <w:rPr>
          <w:color w:val="FF0000"/>
          <w:lang w:bidi="ar-JO"/>
        </w:rPr>
        <w:t xml:space="preserve">e </w:t>
      </w:r>
      <w:r w:rsidR="00E77EBD">
        <w:rPr>
          <w:color w:val="FF0000"/>
          <w:lang w:bidi="ar-JO"/>
        </w:rPr>
        <w:t>re-wr</w:t>
      </w:r>
      <w:r w:rsidR="00A00968">
        <w:rPr>
          <w:color w:val="FF0000"/>
          <w:lang w:bidi="ar-JO"/>
        </w:rPr>
        <w:t>i</w:t>
      </w:r>
      <w:r w:rsidR="00190918">
        <w:rPr>
          <w:color w:val="FF0000"/>
          <w:lang w:bidi="ar-JO"/>
        </w:rPr>
        <w:t xml:space="preserve">te our case report with </w:t>
      </w:r>
      <w:r w:rsidRPr="00057143">
        <w:rPr>
          <w:color w:val="FF0000"/>
          <w:lang w:bidi="ar-JO"/>
        </w:rPr>
        <w:t xml:space="preserve">much more </w:t>
      </w:r>
      <w:r w:rsidR="00190918">
        <w:rPr>
          <w:color w:val="FF0000"/>
          <w:lang w:bidi="ar-JO"/>
        </w:rPr>
        <w:t xml:space="preserve">focus </w:t>
      </w:r>
      <w:r w:rsidRPr="00057143">
        <w:rPr>
          <w:color w:val="FF0000"/>
          <w:lang w:bidi="ar-JO"/>
        </w:rPr>
        <w:t xml:space="preserve">on Doege-Potter syndrome in the section of (Discussion). </w:t>
      </w:r>
    </w:p>
    <w:p w:rsidR="00853D19" w:rsidRDefault="004A7AB5" w:rsidP="007B5F4E">
      <w:pPr>
        <w:tabs>
          <w:tab w:val="left" w:pos="311"/>
        </w:tabs>
        <w:bidi w:val="0"/>
        <w:jc w:val="both"/>
        <w:rPr>
          <w:lang w:bidi="ar-JO"/>
        </w:rPr>
      </w:pPr>
      <w:r w:rsidRPr="004A7AB5">
        <w:rPr>
          <w:lang w:bidi="ar-JO"/>
        </w:rPr>
        <w:t>Reference 23 reports the experience of radiation treatment of meningeal hemangiopericytoma: I’m not sure how this should matter with the topic of the pre</w:t>
      </w:r>
      <w:r w:rsidR="00FD6F09">
        <w:rPr>
          <w:lang w:bidi="ar-JO"/>
        </w:rPr>
        <w:t>sent case report.</w:t>
      </w:r>
    </w:p>
    <w:p w:rsidR="00853D19" w:rsidRPr="00853D19" w:rsidRDefault="00853D19" w:rsidP="00284898">
      <w:pPr>
        <w:tabs>
          <w:tab w:val="left" w:pos="311"/>
        </w:tabs>
        <w:bidi w:val="0"/>
        <w:jc w:val="both"/>
        <w:rPr>
          <w:color w:val="FF0000"/>
          <w:lang w:bidi="ar-JO"/>
        </w:rPr>
      </w:pPr>
      <w:r w:rsidRPr="00853D19">
        <w:rPr>
          <w:b/>
          <w:bCs/>
          <w:color w:val="FF0000"/>
          <w:lang w:bidi="ar-JO"/>
        </w:rPr>
        <w:t xml:space="preserve">Reply: </w:t>
      </w:r>
      <w:r w:rsidRPr="00853D19">
        <w:rPr>
          <w:color w:val="FF0000"/>
          <w:lang w:bidi="ar-JO"/>
        </w:rPr>
        <w:t>OK, this reference was removed.</w:t>
      </w:r>
      <w:r w:rsidR="00284898">
        <w:rPr>
          <w:color w:val="FF0000"/>
          <w:lang w:bidi="ar-JO"/>
        </w:rPr>
        <w:t xml:space="preserve"> We re-write the sections o</w:t>
      </w:r>
      <w:r w:rsidR="008C3F0F">
        <w:rPr>
          <w:color w:val="FF0000"/>
          <w:lang w:bidi="ar-JO"/>
        </w:rPr>
        <w:t>f</w:t>
      </w:r>
      <w:bookmarkStart w:id="0" w:name="_GoBack"/>
      <w:bookmarkEnd w:id="0"/>
      <w:r w:rsidR="00284898">
        <w:rPr>
          <w:color w:val="FF0000"/>
          <w:lang w:bidi="ar-JO"/>
        </w:rPr>
        <w:t xml:space="preserve"> (Discussion) and (References).</w:t>
      </w:r>
    </w:p>
    <w:p w:rsidR="00FD6F09" w:rsidRDefault="00FD6F09" w:rsidP="007B5F4E">
      <w:pPr>
        <w:tabs>
          <w:tab w:val="left" w:pos="311"/>
        </w:tabs>
        <w:bidi w:val="0"/>
        <w:jc w:val="both"/>
        <w:rPr>
          <w:lang w:bidi="ar-JO"/>
        </w:rPr>
      </w:pPr>
      <w:r>
        <w:rPr>
          <w:lang w:bidi="ar-JO"/>
        </w:rPr>
        <w:br/>
      </w:r>
      <w:r>
        <w:rPr>
          <w:b/>
          <w:bCs/>
          <w:lang w:bidi="ar-JO"/>
        </w:rPr>
        <w:t>Reviewer #4:</w:t>
      </w:r>
    </w:p>
    <w:p w:rsidR="00825917" w:rsidRDefault="004A7AB5" w:rsidP="007B5F4E">
      <w:pPr>
        <w:tabs>
          <w:tab w:val="left" w:pos="311"/>
        </w:tabs>
        <w:bidi w:val="0"/>
        <w:jc w:val="both"/>
        <w:rPr>
          <w:lang w:bidi="ar-JO"/>
        </w:rPr>
      </w:pPr>
      <w:r w:rsidRPr="004A7AB5">
        <w:rPr>
          <w:lang w:bidi="ar-JO"/>
        </w:rPr>
        <w:t xml:space="preserve">I have read with an interest a paper entitled "Solitary fibrous tumor of the pleura: A rare mesenchymal tumor presented with hypoglycemia". The authors present a case of a patient with a solitary fibrous tumor associated with hypoglycemia. The paper is clearly written and easy to understand. However, I find it non-significant. The solitary fibrous tumor is not a common finding in the practice of general thoracic surgeons. Most of the patients are asymptomatic. Paraneoplastic syndrome associating SFT is a rare phenomenon. It is supported by one paper mentioning that SFT may be characterized by the paraneoplastic syndrome. The way of treatment of the disease was traditional. </w:t>
      </w:r>
    </w:p>
    <w:p w:rsidR="00825917" w:rsidRPr="00825917" w:rsidRDefault="00825917" w:rsidP="00C82B88">
      <w:pPr>
        <w:tabs>
          <w:tab w:val="left" w:pos="311"/>
        </w:tabs>
        <w:bidi w:val="0"/>
        <w:jc w:val="both"/>
        <w:rPr>
          <w:color w:val="FF0000"/>
          <w:lang w:bidi="ar-JO"/>
        </w:rPr>
      </w:pPr>
      <w:r w:rsidRPr="00825917">
        <w:rPr>
          <w:b/>
          <w:bCs/>
          <w:color w:val="FF0000"/>
          <w:lang w:bidi="ar-JO"/>
        </w:rPr>
        <w:t>Reply:</w:t>
      </w:r>
      <w:r w:rsidR="00E84B99">
        <w:rPr>
          <w:color w:val="FF0000"/>
          <w:lang w:bidi="ar-JO"/>
        </w:rPr>
        <w:t xml:space="preserve"> It is important for physiscians and surgeons to be aware of rare conditions</w:t>
      </w:r>
      <w:r w:rsidR="00926D16">
        <w:rPr>
          <w:color w:val="FF0000"/>
          <w:lang w:bidi="ar-JO"/>
        </w:rPr>
        <w:t xml:space="preserve"> (even asymptomatic)</w:t>
      </w:r>
      <w:r w:rsidR="00E84B99">
        <w:rPr>
          <w:color w:val="FF0000"/>
          <w:lang w:bidi="ar-JO"/>
        </w:rPr>
        <w:t xml:space="preserve"> to avoid misdiagnosis and to select proper preoperative investigations</w:t>
      </w:r>
      <w:r w:rsidR="00A71FAB">
        <w:rPr>
          <w:color w:val="FF0000"/>
          <w:lang w:bidi="ar-JO"/>
        </w:rPr>
        <w:t xml:space="preserve"> and operative procedures</w:t>
      </w:r>
      <w:r w:rsidR="00E84B99">
        <w:rPr>
          <w:color w:val="FF0000"/>
          <w:lang w:bidi="ar-JO"/>
        </w:rPr>
        <w:t>.</w:t>
      </w:r>
      <w:r w:rsidR="0065626F">
        <w:rPr>
          <w:color w:val="FF0000"/>
          <w:lang w:bidi="ar-JO"/>
        </w:rPr>
        <w:t xml:space="preserve"> In addition to presentation of our case, we reviewed the literature for updated management of SFT.</w:t>
      </w:r>
      <w:r w:rsidR="00C82B88">
        <w:rPr>
          <w:color w:val="FF0000"/>
          <w:lang w:bidi="ar-JO"/>
        </w:rPr>
        <w:t xml:space="preserve">  We re-write our paper with more highlights on Doege-potter syndrome.</w:t>
      </w:r>
    </w:p>
    <w:p w:rsidR="00825917" w:rsidRDefault="004A7AB5" w:rsidP="007B5F4E">
      <w:pPr>
        <w:tabs>
          <w:tab w:val="left" w:pos="311"/>
        </w:tabs>
        <w:bidi w:val="0"/>
        <w:jc w:val="both"/>
        <w:rPr>
          <w:lang w:bidi="ar-JO"/>
        </w:rPr>
      </w:pPr>
      <w:r w:rsidRPr="004A7AB5">
        <w:rPr>
          <w:lang w:bidi="ar-JO"/>
        </w:rPr>
        <w:t xml:space="preserve">There is no information about the differential diagnosis of hypoglycemia and it should be clearly stated. </w:t>
      </w:r>
    </w:p>
    <w:p w:rsidR="00825917" w:rsidRPr="00825917" w:rsidRDefault="00825917" w:rsidP="007B5F4E">
      <w:pPr>
        <w:tabs>
          <w:tab w:val="left" w:pos="311"/>
        </w:tabs>
        <w:bidi w:val="0"/>
        <w:jc w:val="both"/>
        <w:rPr>
          <w:color w:val="FF0000"/>
          <w:lang w:bidi="ar-JO"/>
        </w:rPr>
      </w:pPr>
      <w:r w:rsidRPr="00825917">
        <w:rPr>
          <w:b/>
          <w:bCs/>
          <w:color w:val="FF0000"/>
          <w:lang w:bidi="ar-JO"/>
        </w:rPr>
        <w:t>Reply:</w:t>
      </w:r>
      <w:r w:rsidR="000B5D38">
        <w:rPr>
          <w:color w:val="FF0000"/>
          <w:lang w:bidi="ar-JO"/>
        </w:rPr>
        <w:t xml:space="preserve"> OK, we added more statements in (Discussion) regarding D</w:t>
      </w:r>
      <w:r w:rsidR="0022728D">
        <w:rPr>
          <w:color w:val="FF0000"/>
          <w:lang w:bidi="ar-JO"/>
        </w:rPr>
        <w:t>.</w:t>
      </w:r>
      <w:r w:rsidR="000B5D38">
        <w:rPr>
          <w:color w:val="FF0000"/>
          <w:lang w:bidi="ar-JO"/>
        </w:rPr>
        <w:t>D</w:t>
      </w:r>
      <w:r w:rsidR="0022728D">
        <w:rPr>
          <w:color w:val="FF0000"/>
          <w:lang w:bidi="ar-JO"/>
        </w:rPr>
        <w:t>.</w:t>
      </w:r>
      <w:r w:rsidR="000B5D38">
        <w:rPr>
          <w:color w:val="FF0000"/>
          <w:lang w:bidi="ar-JO"/>
        </w:rPr>
        <w:t xml:space="preserve"> of hypoglycemia.</w:t>
      </w:r>
    </w:p>
    <w:p w:rsidR="004A7AB5" w:rsidRDefault="004A7AB5" w:rsidP="007B5F4E">
      <w:pPr>
        <w:tabs>
          <w:tab w:val="left" w:pos="311"/>
        </w:tabs>
        <w:bidi w:val="0"/>
        <w:jc w:val="both"/>
        <w:rPr>
          <w:lang w:bidi="ar-JO"/>
        </w:rPr>
      </w:pPr>
      <w:r w:rsidRPr="004A7AB5">
        <w:rPr>
          <w:lang w:bidi="ar-JO"/>
        </w:rPr>
        <w:t>The quality of the attached images is poor - probably taken by a camera not an original image.</w:t>
      </w:r>
    </w:p>
    <w:p w:rsidR="004A7AB5" w:rsidRPr="004A7AB5" w:rsidRDefault="00825917" w:rsidP="008520D8">
      <w:pPr>
        <w:tabs>
          <w:tab w:val="left" w:pos="311"/>
        </w:tabs>
        <w:bidi w:val="0"/>
        <w:jc w:val="both"/>
        <w:rPr>
          <w:lang w:bidi="ar-JO"/>
        </w:rPr>
      </w:pPr>
      <w:r w:rsidRPr="00825917">
        <w:rPr>
          <w:b/>
          <w:bCs/>
          <w:color w:val="FF0000"/>
          <w:lang w:bidi="ar-JO"/>
        </w:rPr>
        <w:t>Reply:</w:t>
      </w:r>
      <w:r w:rsidR="00BB24EF">
        <w:rPr>
          <w:color w:val="FF0000"/>
          <w:lang w:bidi="ar-JO"/>
        </w:rPr>
        <w:t xml:space="preserve"> The images were replaced by higher quaility images</w:t>
      </w:r>
      <w:r w:rsidR="00E84B99">
        <w:rPr>
          <w:color w:val="FF0000"/>
          <w:lang w:bidi="ar-JO"/>
        </w:rPr>
        <w:t>.</w:t>
      </w:r>
      <w:r w:rsidR="008520D8" w:rsidRPr="004A7AB5">
        <w:rPr>
          <w:lang w:bidi="ar-JO"/>
        </w:rPr>
        <w:t xml:space="preserve"> </w:t>
      </w:r>
    </w:p>
    <w:p w:rsidR="006A5C49" w:rsidRPr="004A7AB5" w:rsidRDefault="006A5C49" w:rsidP="004A7AB5">
      <w:pPr>
        <w:bidi w:val="0"/>
        <w:rPr>
          <w:lang w:bidi="ar-JO"/>
        </w:rPr>
      </w:pPr>
    </w:p>
    <w:sectPr w:rsidR="006A5C49" w:rsidRPr="004A7AB5" w:rsidSect="005918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8D"/>
    <w:rsid w:val="00006013"/>
    <w:rsid w:val="00057143"/>
    <w:rsid w:val="00074AB1"/>
    <w:rsid w:val="0009233E"/>
    <w:rsid w:val="000B5D38"/>
    <w:rsid w:val="001116ED"/>
    <w:rsid w:val="00190918"/>
    <w:rsid w:val="001F31C3"/>
    <w:rsid w:val="00226249"/>
    <w:rsid w:val="0022728D"/>
    <w:rsid w:val="0023273E"/>
    <w:rsid w:val="00284898"/>
    <w:rsid w:val="002949F0"/>
    <w:rsid w:val="002C21A0"/>
    <w:rsid w:val="003D3831"/>
    <w:rsid w:val="004136BA"/>
    <w:rsid w:val="00417736"/>
    <w:rsid w:val="00432974"/>
    <w:rsid w:val="00440AFC"/>
    <w:rsid w:val="00446AF3"/>
    <w:rsid w:val="0049142E"/>
    <w:rsid w:val="00493184"/>
    <w:rsid w:val="004A7AB5"/>
    <w:rsid w:val="004B3F8D"/>
    <w:rsid w:val="0051266D"/>
    <w:rsid w:val="00561C90"/>
    <w:rsid w:val="00581829"/>
    <w:rsid w:val="00591803"/>
    <w:rsid w:val="005956C6"/>
    <w:rsid w:val="005D198B"/>
    <w:rsid w:val="0065626F"/>
    <w:rsid w:val="00673D53"/>
    <w:rsid w:val="006A5C49"/>
    <w:rsid w:val="006D50D1"/>
    <w:rsid w:val="007930BB"/>
    <w:rsid w:val="007B5F4E"/>
    <w:rsid w:val="00825917"/>
    <w:rsid w:val="00827E43"/>
    <w:rsid w:val="008520D8"/>
    <w:rsid w:val="00853D19"/>
    <w:rsid w:val="00882E03"/>
    <w:rsid w:val="008C3F0F"/>
    <w:rsid w:val="008E327E"/>
    <w:rsid w:val="00902D13"/>
    <w:rsid w:val="00926D16"/>
    <w:rsid w:val="009655FF"/>
    <w:rsid w:val="009959D2"/>
    <w:rsid w:val="009A132B"/>
    <w:rsid w:val="009B2111"/>
    <w:rsid w:val="009E5845"/>
    <w:rsid w:val="00A00968"/>
    <w:rsid w:val="00A311D2"/>
    <w:rsid w:val="00A32D7C"/>
    <w:rsid w:val="00A71FAB"/>
    <w:rsid w:val="00A77AED"/>
    <w:rsid w:val="00B46275"/>
    <w:rsid w:val="00B71FFB"/>
    <w:rsid w:val="00B7629C"/>
    <w:rsid w:val="00BB24EF"/>
    <w:rsid w:val="00BF1A7D"/>
    <w:rsid w:val="00C4339D"/>
    <w:rsid w:val="00C82B88"/>
    <w:rsid w:val="00C84D67"/>
    <w:rsid w:val="00CA0993"/>
    <w:rsid w:val="00CC036A"/>
    <w:rsid w:val="00CD5E2D"/>
    <w:rsid w:val="00DA1337"/>
    <w:rsid w:val="00DA5AEC"/>
    <w:rsid w:val="00DB2516"/>
    <w:rsid w:val="00DE496E"/>
    <w:rsid w:val="00E27E9E"/>
    <w:rsid w:val="00E40D47"/>
    <w:rsid w:val="00E46949"/>
    <w:rsid w:val="00E77EBD"/>
    <w:rsid w:val="00E84B99"/>
    <w:rsid w:val="00EE0635"/>
    <w:rsid w:val="00F4654F"/>
    <w:rsid w:val="00F80FEA"/>
    <w:rsid w:val="00FD6F09"/>
    <w:rsid w:val="00FE4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AB5"/>
    <w:rPr>
      <w:color w:val="0000FF" w:themeColor="hyperlink"/>
      <w:u w:val="single"/>
    </w:rPr>
  </w:style>
  <w:style w:type="character" w:styleId="FollowedHyperlink">
    <w:name w:val="FollowedHyperlink"/>
    <w:basedOn w:val="DefaultParagraphFont"/>
    <w:uiPriority w:val="99"/>
    <w:semiHidden/>
    <w:unhideWhenUsed/>
    <w:rsid w:val="00C43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AB5"/>
    <w:rPr>
      <w:color w:val="0000FF" w:themeColor="hyperlink"/>
      <w:u w:val="single"/>
    </w:rPr>
  </w:style>
  <w:style w:type="character" w:styleId="FollowedHyperlink">
    <w:name w:val="FollowedHyperlink"/>
    <w:basedOn w:val="DefaultParagraphFont"/>
    <w:uiPriority w:val="99"/>
    <w:semiHidden/>
    <w:unhideWhenUsed/>
    <w:rsid w:val="00C4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077">
      <w:bodyDiv w:val="1"/>
      <w:marLeft w:val="0"/>
      <w:marRight w:val="0"/>
      <w:marTop w:val="0"/>
      <w:marBottom w:val="0"/>
      <w:divBdr>
        <w:top w:val="none" w:sz="0" w:space="0" w:color="auto"/>
        <w:left w:val="none" w:sz="0" w:space="0" w:color="auto"/>
        <w:bottom w:val="none" w:sz="0" w:space="0" w:color="auto"/>
        <w:right w:val="none" w:sz="0" w:space="0" w:color="auto"/>
      </w:divBdr>
      <w:divsChild>
        <w:div w:id="738940617">
          <w:marLeft w:val="0"/>
          <w:marRight w:val="0"/>
          <w:marTop w:val="0"/>
          <w:marBottom w:val="0"/>
          <w:divBdr>
            <w:top w:val="none" w:sz="0" w:space="0" w:color="auto"/>
            <w:left w:val="none" w:sz="0" w:space="0" w:color="auto"/>
            <w:bottom w:val="none" w:sz="0" w:space="0" w:color="auto"/>
            <w:right w:val="none" w:sz="0" w:space="0" w:color="auto"/>
          </w:divBdr>
          <w:divsChild>
            <w:div w:id="1706829114">
              <w:marLeft w:val="0"/>
              <w:marRight w:val="0"/>
              <w:marTop w:val="0"/>
              <w:marBottom w:val="0"/>
              <w:divBdr>
                <w:top w:val="none" w:sz="0" w:space="0" w:color="auto"/>
                <w:left w:val="none" w:sz="0" w:space="0" w:color="auto"/>
                <w:bottom w:val="none" w:sz="0" w:space="0" w:color="auto"/>
                <w:right w:val="none" w:sz="0" w:space="0" w:color="auto"/>
              </w:divBdr>
              <w:divsChild>
                <w:div w:id="333190555">
                  <w:marLeft w:val="0"/>
                  <w:marRight w:val="0"/>
                  <w:marTop w:val="0"/>
                  <w:marBottom w:val="0"/>
                  <w:divBdr>
                    <w:top w:val="none" w:sz="0" w:space="0" w:color="auto"/>
                    <w:left w:val="none" w:sz="0" w:space="0" w:color="auto"/>
                    <w:bottom w:val="none" w:sz="0" w:space="0" w:color="auto"/>
                    <w:right w:val="none" w:sz="0" w:space="0" w:color="auto"/>
                  </w:divBdr>
                  <w:divsChild>
                    <w:div w:id="784732232">
                      <w:marLeft w:val="0"/>
                      <w:marRight w:val="0"/>
                      <w:marTop w:val="0"/>
                      <w:marBottom w:val="0"/>
                      <w:divBdr>
                        <w:top w:val="none" w:sz="0" w:space="0" w:color="auto"/>
                        <w:left w:val="none" w:sz="0" w:space="0" w:color="auto"/>
                        <w:bottom w:val="none" w:sz="0" w:space="0" w:color="auto"/>
                        <w:right w:val="none" w:sz="0" w:space="0" w:color="auto"/>
                      </w:divBdr>
                      <w:divsChild>
                        <w:div w:id="716777042">
                          <w:marLeft w:val="0"/>
                          <w:marRight w:val="0"/>
                          <w:marTop w:val="0"/>
                          <w:marBottom w:val="0"/>
                          <w:divBdr>
                            <w:top w:val="none" w:sz="0" w:space="0" w:color="auto"/>
                            <w:left w:val="none" w:sz="0" w:space="0" w:color="auto"/>
                            <w:bottom w:val="none" w:sz="0" w:space="0" w:color="auto"/>
                            <w:right w:val="none" w:sz="0" w:space="0" w:color="auto"/>
                          </w:divBdr>
                          <w:divsChild>
                            <w:div w:id="63989417">
                              <w:marLeft w:val="0"/>
                              <w:marRight w:val="0"/>
                              <w:marTop w:val="0"/>
                              <w:marBottom w:val="0"/>
                              <w:divBdr>
                                <w:top w:val="none" w:sz="0" w:space="0" w:color="auto"/>
                                <w:left w:val="none" w:sz="0" w:space="0" w:color="auto"/>
                                <w:bottom w:val="none" w:sz="0" w:space="0" w:color="auto"/>
                                <w:right w:val="none" w:sz="0" w:space="0" w:color="auto"/>
                              </w:divBdr>
                            </w:div>
                            <w:div w:id="427702573">
                              <w:marLeft w:val="0"/>
                              <w:marRight w:val="0"/>
                              <w:marTop w:val="0"/>
                              <w:marBottom w:val="0"/>
                              <w:divBdr>
                                <w:top w:val="none" w:sz="0" w:space="0" w:color="auto"/>
                                <w:left w:val="none" w:sz="0" w:space="0" w:color="auto"/>
                                <w:bottom w:val="none" w:sz="0" w:space="0" w:color="auto"/>
                                <w:right w:val="none" w:sz="0" w:space="0" w:color="auto"/>
                              </w:divBdr>
                            </w:div>
                            <w:div w:id="2125924277">
                              <w:marLeft w:val="0"/>
                              <w:marRight w:val="0"/>
                              <w:marTop w:val="0"/>
                              <w:marBottom w:val="0"/>
                              <w:divBdr>
                                <w:top w:val="none" w:sz="0" w:space="0" w:color="auto"/>
                                <w:left w:val="none" w:sz="0" w:space="0" w:color="auto"/>
                                <w:bottom w:val="none" w:sz="0" w:space="0" w:color="auto"/>
                                <w:right w:val="none" w:sz="0" w:space="0" w:color="auto"/>
                              </w:divBdr>
                            </w:div>
                            <w:div w:id="508327680">
                              <w:marLeft w:val="0"/>
                              <w:marRight w:val="0"/>
                              <w:marTop w:val="0"/>
                              <w:marBottom w:val="0"/>
                              <w:divBdr>
                                <w:top w:val="none" w:sz="0" w:space="0" w:color="auto"/>
                                <w:left w:val="none" w:sz="0" w:space="0" w:color="auto"/>
                                <w:bottom w:val="none" w:sz="0" w:space="0" w:color="auto"/>
                                <w:right w:val="none" w:sz="0" w:space="0" w:color="auto"/>
                              </w:divBdr>
                              <w:divsChild>
                                <w:div w:id="1085303239">
                                  <w:marLeft w:val="0"/>
                                  <w:marRight w:val="0"/>
                                  <w:marTop w:val="0"/>
                                  <w:marBottom w:val="0"/>
                                  <w:divBdr>
                                    <w:top w:val="none" w:sz="0" w:space="0" w:color="auto"/>
                                    <w:left w:val="none" w:sz="0" w:space="0" w:color="auto"/>
                                    <w:bottom w:val="none" w:sz="0" w:space="0" w:color="auto"/>
                                    <w:right w:val="none" w:sz="0" w:space="0" w:color="auto"/>
                                  </w:divBdr>
                                </w:div>
                              </w:divsChild>
                            </w:div>
                            <w:div w:id="1921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2961">
      <w:bodyDiv w:val="1"/>
      <w:marLeft w:val="0"/>
      <w:marRight w:val="0"/>
      <w:marTop w:val="0"/>
      <w:marBottom w:val="0"/>
      <w:divBdr>
        <w:top w:val="none" w:sz="0" w:space="0" w:color="auto"/>
        <w:left w:val="none" w:sz="0" w:space="0" w:color="auto"/>
        <w:bottom w:val="none" w:sz="0" w:space="0" w:color="auto"/>
        <w:right w:val="none" w:sz="0" w:space="0" w:color="auto"/>
      </w:divBdr>
      <w:divsChild>
        <w:div w:id="254636714">
          <w:marLeft w:val="0"/>
          <w:marRight w:val="0"/>
          <w:marTop w:val="0"/>
          <w:marBottom w:val="0"/>
          <w:divBdr>
            <w:top w:val="none" w:sz="0" w:space="0" w:color="auto"/>
            <w:left w:val="none" w:sz="0" w:space="0" w:color="auto"/>
            <w:bottom w:val="none" w:sz="0" w:space="0" w:color="auto"/>
            <w:right w:val="none" w:sz="0" w:space="0" w:color="auto"/>
          </w:divBdr>
          <w:divsChild>
            <w:div w:id="426197771">
              <w:marLeft w:val="0"/>
              <w:marRight w:val="0"/>
              <w:marTop w:val="0"/>
              <w:marBottom w:val="0"/>
              <w:divBdr>
                <w:top w:val="none" w:sz="0" w:space="0" w:color="auto"/>
                <w:left w:val="none" w:sz="0" w:space="0" w:color="auto"/>
                <w:bottom w:val="none" w:sz="0" w:space="0" w:color="auto"/>
                <w:right w:val="none" w:sz="0" w:space="0" w:color="auto"/>
              </w:divBdr>
              <w:divsChild>
                <w:div w:id="664358978">
                  <w:marLeft w:val="0"/>
                  <w:marRight w:val="0"/>
                  <w:marTop w:val="0"/>
                  <w:marBottom w:val="0"/>
                  <w:divBdr>
                    <w:top w:val="none" w:sz="0" w:space="0" w:color="auto"/>
                    <w:left w:val="none" w:sz="0" w:space="0" w:color="auto"/>
                    <w:bottom w:val="none" w:sz="0" w:space="0" w:color="auto"/>
                    <w:right w:val="none" w:sz="0" w:space="0" w:color="auto"/>
                  </w:divBdr>
                  <w:divsChild>
                    <w:div w:id="1615400635">
                      <w:marLeft w:val="0"/>
                      <w:marRight w:val="0"/>
                      <w:marTop w:val="0"/>
                      <w:marBottom w:val="0"/>
                      <w:divBdr>
                        <w:top w:val="none" w:sz="0" w:space="0" w:color="auto"/>
                        <w:left w:val="none" w:sz="0" w:space="0" w:color="auto"/>
                        <w:bottom w:val="none" w:sz="0" w:space="0" w:color="auto"/>
                        <w:right w:val="none" w:sz="0" w:space="0" w:color="auto"/>
                      </w:divBdr>
                      <w:divsChild>
                        <w:div w:id="2011709417">
                          <w:marLeft w:val="0"/>
                          <w:marRight w:val="0"/>
                          <w:marTop w:val="0"/>
                          <w:marBottom w:val="0"/>
                          <w:divBdr>
                            <w:top w:val="none" w:sz="0" w:space="0" w:color="auto"/>
                            <w:left w:val="none" w:sz="0" w:space="0" w:color="auto"/>
                            <w:bottom w:val="none" w:sz="0" w:space="0" w:color="auto"/>
                            <w:right w:val="none" w:sz="0" w:space="0" w:color="auto"/>
                          </w:divBdr>
                          <w:divsChild>
                            <w:div w:id="1651981458">
                              <w:marLeft w:val="0"/>
                              <w:marRight w:val="0"/>
                              <w:marTop w:val="0"/>
                              <w:marBottom w:val="0"/>
                              <w:divBdr>
                                <w:top w:val="none" w:sz="0" w:space="0" w:color="auto"/>
                                <w:left w:val="none" w:sz="0" w:space="0" w:color="auto"/>
                                <w:bottom w:val="none" w:sz="0" w:space="0" w:color="auto"/>
                                <w:right w:val="none" w:sz="0" w:space="0" w:color="auto"/>
                              </w:divBdr>
                            </w:div>
                            <w:div w:id="1138374827">
                              <w:marLeft w:val="0"/>
                              <w:marRight w:val="0"/>
                              <w:marTop w:val="0"/>
                              <w:marBottom w:val="0"/>
                              <w:divBdr>
                                <w:top w:val="none" w:sz="0" w:space="0" w:color="auto"/>
                                <w:left w:val="none" w:sz="0" w:space="0" w:color="auto"/>
                                <w:bottom w:val="none" w:sz="0" w:space="0" w:color="auto"/>
                                <w:right w:val="none" w:sz="0" w:space="0" w:color="auto"/>
                              </w:divBdr>
                            </w:div>
                            <w:div w:id="53941552">
                              <w:marLeft w:val="0"/>
                              <w:marRight w:val="0"/>
                              <w:marTop w:val="0"/>
                              <w:marBottom w:val="0"/>
                              <w:divBdr>
                                <w:top w:val="none" w:sz="0" w:space="0" w:color="auto"/>
                                <w:left w:val="none" w:sz="0" w:space="0" w:color="auto"/>
                                <w:bottom w:val="none" w:sz="0" w:space="0" w:color="auto"/>
                                <w:right w:val="none" w:sz="0" w:space="0" w:color="auto"/>
                              </w:divBdr>
                            </w:div>
                            <w:div w:id="1728650673">
                              <w:marLeft w:val="0"/>
                              <w:marRight w:val="0"/>
                              <w:marTop w:val="0"/>
                              <w:marBottom w:val="0"/>
                              <w:divBdr>
                                <w:top w:val="none" w:sz="0" w:space="0" w:color="auto"/>
                                <w:left w:val="none" w:sz="0" w:space="0" w:color="auto"/>
                                <w:bottom w:val="none" w:sz="0" w:space="0" w:color="auto"/>
                                <w:right w:val="none" w:sz="0" w:space="0" w:color="auto"/>
                              </w:divBdr>
                              <w:divsChild>
                                <w:div w:id="1760978867">
                                  <w:marLeft w:val="0"/>
                                  <w:marRight w:val="0"/>
                                  <w:marTop w:val="0"/>
                                  <w:marBottom w:val="0"/>
                                  <w:divBdr>
                                    <w:top w:val="none" w:sz="0" w:space="0" w:color="auto"/>
                                    <w:left w:val="none" w:sz="0" w:space="0" w:color="auto"/>
                                    <w:bottom w:val="none" w:sz="0" w:space="0" w:color="auto"/>
                                    <w:right w:val="none" w:sz="0" w:space="0" w:color="auto"/>
                                  </w:divBdr>
                                </w:div>
                              </w:divsChild>
                            </w:div>
                            <w:div w:id="5177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78</cp:revision>
  <dcterms:created xsi:type="dcterms:W3CDTF">2021-01-19T10:23:00Z</dcterms:created>
  <dcterms:modified xsi:type="dcterms:W3CDTF">2021-02-22T00:00:00Z</dcterms:modified>
</cp:coreProperties>
</file>