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33" w:rsidRPr="004466A8" w:rsidRDefault="00CF3133" w:rsidP="00CF3133">
      <w:pPr>
        <w:autoSpaceDE w:val="0"/>
        <w:autoSpaceDN w:val="0"/>
        <w:adjustRightInd w:val="0"/>
        <w:spacing w:after="0" w:line="240" w:lineRule="auto"/>
        <w:rPr>
          <w:rFonts w:ascii="TimesNewRoman,Bold" w:hAnsi="TimesNewRoman,Bold" w:cs="TimesNewRoman,Bold"/>
          <w:b/>
          <w:bCs/>
          <w:sz w:val="28"/>
          <w:szCs w:val="28"/>
        </w:rPr>
      </w:pPr>
      <w:r w:rsidRPr="00486E17">
        <w:rPr>
          <w:rFonts w:ascii="Times New Roman" w:hAnsi="Times New Roman" w:cs="Times New Roman"/>
          <w:b/>
          <w:sz w:val="40"/>
          <w:szCs w:val="40"/>
        </w:rPr>
        <w:t xml:space="preserve">A study of surgical site infection- </w:t>
      </w:r>
    </w:p>
    <w:p w:rsidR="00CF3133" w:rsidRPr="00825ACA" w:rsidRDefault="00CF3133" w:rsidP="00CF3133">
      <w:pPr>
        <w:autoSpaceDE w:val="0"/>
        <w:autoSpaceDN w:val="0"/>
        <w:adjustRightInd w:val="0"/>
        <w:spacing w:after="0" w:line="240" w:lineRule="auto"/>
        <w:rPr>
          <w:rFonts w:ascii="Times New Roman" w:hAnsi="Times New Roman" w:cs="Times New Roman"/>
          <w:b/>
          <w:sz w:val="52"/>
          <w:szCs w:val="52"/>
        </w:rPr>
      </w:pPr>
      <w:r w:rsidRPr="00486E17">
        <w:rPr>
          <w:rFonts w:ascii="Times New Roman" w:hAnsi="Times New Roman" w:cs="Times New Roman"/>
          <w:b/>
          <w:sz w:val="40"/>
          <w:szCs w:val="40"/>
        </w:rPr>
        <w:t>an obstetrical surgical morbidity in a in tertiary level hospital</w:t>
      </w:r>
      <w:r w:rsidRPr="00825ACA">
        <w:rPr>
          <w:rFonts w:ascii="Times New Roman" w:hAnsi="Times New Roman" w:cs="Times New Roman"/>
          <w:b/>
          <w:sz w:val="52"/>
          <w:szCs w:val="52"/>
        </w:rPr>
        <w:t>.</w:t>
      </w:r>
    </w:p>
    <w:p w:rsidR="009C18DE" w:rsidRDefault="009C18DE" w:rsidP="00FD2A46">
      <w:pPr>
        <w:jc w:val="both"/>
        <w:rPr>
          <w:rFonts w:ascii="Times New Roman" w:hAnsi="Times New Roman" w:cs="Times New Roman"/>
          <w:b/>
          <w:sz w:val="28"/>
          <w:szCs w:val="28"/>
          <w:vertAlign w:val="superscript"/>
        </w:rPr>
      </w:pPr>
      <w:r>
        <w:rPr>
          <w:rFonts w:ascii="Times New Roman" w:hAnsi="Times New Roman" w:cs="Times New Roman"/>
          <w:b/>
          <w:sz w:val="28"/>
          <w:szCs w:val="28"/>
        </w:rPr>
        <w:t>Dr Deepika panwar</w:t>
      </w:r>
      <w:r w:rsidRPr="009C18DE">
        <w:rPr>
          <w:rFonts w:ascii="Times New Roman" w:hAnsi="Times New Roman" w:cs="Times New Roman"/>
          <w:b/>
          <w:sz w:val="28"/>
          <w:szCs w:val="28"/>
          <w:vertAlign w:val="superscript"/>
        </w:rPr>
        <w:t>1</w:t>
      </w:r>
      <w:r>
        <w:rPr>
          <w:rFonts w:ascii="Times New Roman" w:hAnsi="Times New Roman" w:cs="Times New Roman"/>
          <w:b/>
          <w:sz w:val="28"/>
          <w:szCs w:val="28"/>
          <w:vertAlign w:val="superscript"/>
        </w:rPr>
        <w:t xml:space="preserve"> </w:t>
      </w:r>
      <w:r w:rsidRPr="009C18DE">
        <w:rPr>
          <w:rFonts w:ascii="Times New Roman" w:hAnsi="Times New Roman" w:cs="Times New Roman"/>
          <w:b/>
          <w:sz w:val="28"/>
          <w:szCs w:val="28"/>
        </w:rPr>
        <w:t xml:space="preserve"> </w:t>
      </w:r>
      <w:r>
        <w:rPr>
          <w:rFonts w:ascii="Times New Roman" w:hAnsi="Times New Roman" w:cs="Times New Roman"/>
          <w:b/>
          <w:sz w:val="28"/>
          <w:szCs w:val="28"/>
        </w:rPr>
        <w:t xml:space="preserve">Dr BS Jodha </w:t>
      </w:r>
      <w:r>
        <w:rPr>
          <w:rFonts w:ascii="Times New Roman" w:hAnsi="Times New Roman" w:cs="Times New Roman"/>
          <w:b/>
          <w:sz w:val="28"/>
          <w:szCs w:val="28"/>
          <w:vertAlign w:val="superscript"/>
        </w:rPr>
        <w:t xml:space="preserve">2 </w:t>
      </w:r>
      <w:r>
        <w:rPr>
          <w:rFonts w:ascii="Times New Roman" w:hAnsi="Times New Roman" w:cs="Times New Roman"/>
          <w:b/>
          <w:sz w:val="28"/>
          <w:szCs w:val="28"/>
        </w:rPr>
        <w:t>Dr Prabhu Prakash</w:t>
      </w:r>
      <w:r>
        <w:rPr>
          <w:rFonts w:ascii="Times New Roman" w:hAnsi="Times New Roman" w:cs="Times New Roman"/>
          <w:b/>
          <w:sz w:val="28"/>
          <w:szCs w:val="28"/>
          <w:vertAlign w:val="superscript"/>
        </w:rPr>
        <w:t>3</w:t>
      </w:r>
    </w:p>
    <w:p w:rsidR="00DD5EC5" w:rsidRDefault="00DD5EC5" w:rsidP="00FD2A46">
      <w:pPr>
        <w:jc w:val="both"/>
        <w:rPr>
          <w:rFonts w:ascii="Times New Roman" w:hAnsi="Times New Roman" w:cs="Times New Roman"/>
          <w:sz w:val="20"/>
          <w:szCs w:val="20"/>
        </w:rPr>
      </w:pPr>
      <w:r w:rsidRPr="00DD5EC5">
        <w:rPr>
          <w:rFonts w:ascii="Times New Roman" w:hAnsi="Times New Roman" w:cs="Times New Roman"/>
          <w:sz w:val="20"/>
          <w:szCs w:val="20"/>
          <w:vertAlign w:val="superscript"/>
        </w:rPr>
        <w:t>1</w:t>
      </w:r>
      <w:r w:rsidRPr="00DD5EC5">
        <w:rPr>
          <w:rFonts w:ascii="Times New Roman" w:hAnsi="Times New Roman" w:cs="Times New Roman"/>
          <w:sz w:val="20"/>
          <w:szCs w:val="20"/>
        </w:rPr>
        <w:t>2</w:t>
      </w:r>
      <w:r w:rsidRPr="00DD5EC5">
        <w:rPr>
          <w:rFonts w:ascii="Times New Roman" w:hAnsi="Times New Roman" w:cs="Times New Roman"/>
          <w:sz w:val="20"/>
          <w:szCs w:val="20"/>
          <w:vertAlign w:val="superscript"/>
        </w:rPr>
        <w:t>nd</w:t>
      </w:r>
      <w:r w:rsidRPr="00DD5EC5">
        <w:rPr>
          <w:rFonts w:ascii="Times New Roman" w:hAnsi="Times New Roman" w:cs="Times New Roman"/>
          <w:sz w:val="20"/>
          <w:szCs w:val="20"/>
        </w:rPr>
        <w:t xml:space="preserve"> year resident, Department of Obstetrics and G</w:t>
      </w:r>
      <w:r>
        <w:rPr>
          <w:rFonts w:ascii="Times New Roman" w:hAnsi="Times New Roman" w:cs="Times New Roman"/>
          <w:sz w:val="20"/>
          <w:szCs w:val="20"/>
        </w:rPr>
        <w:t>yn</w:t>
      </w:r>
      <w:r w:rsidRPr="00DD5EC5">
        <w:rPr>
          <w:rFonts w:ascii="Times New Roman" w:hAnsi="Times New Roman" w:cs="Times New Roman"/>
          <w:sz w:val="20"/>
          <w:szCs w:val="20"/>
        </w:rPr>
        <w:t>ecology,</w:t>
      </w:r>
      <w:r w:rsidR="0089791F">
        <w:rPr>
          <w:rFonts w:ascii="Times New Roman" w:hAnsi="Times New Roman" w:cs="Times New Roman"/>
          <w:sz w:val="20"/>
          <w:szCs w:val="20"/>
        </w:rPr>
        <w:t xml:space="preserve"> </w:t>
      </w:r>
      <w:r w:rsidRPr="00DD5EC5">
        <w:rPr>
          <w:rFonts w:ascii="Times New Roman" w:hAnsi="Times New Roman" w:cs="Times New Roman"/>
          <w:sz w:val="20"/>
          <w:szCs w:val="20"/>
        </w:rPr>
        <w:t>Umaid Hospital,</w:t>
      </w:r>
      <w:r w:rsidR="0089791F">
        <w:rPr>
          <w:rFonts w:ascii="Times New Roman" w:hAnsi="Times New Roman" w:cs="Times New Roman"/>
          <w:sz w:val="20"/>
          <w:szCs w:val="20"/>
        </w:rPr>
        <w:t xml:space="preserve"> </w:t>
      </w:r>
      <w:r w:rsidRPr="00DD5EC5">
        <w:rPr>
          <w:rFonts w:ascii="Times New Roman" w:hAnsi="Times New Roman" w:cs="Times New Roman"/>
          <w:sz w:val="20"/>
          <w:szCs w:val="20"/>
        </w:rPr>
        <w:t>Dr S.N. Medical college and hospital,</w:t>
      </w:r>
      <w:r>
        <w:rPr>
          <w:rFonts w:ascii="Times New Roman" w:hAnsi="Times New Roman" w:cs="Times New Roman"/>
          <w:sz w:val="20"/>
          <w:szCs w:val="20"/>
        </w:rPr>
        <w:t xml:space="preserve"> Jodhpur, India</w:t>
      </w:r>
      <w:r w:rsidR="00711464">
        <w:rPr>
          <w:rFonts w:ascii="Times New Roman" w:hAnsi="Times New Roman" w:cs="Times New Roman"/>
          <w:sz w:val="20"/>
          <w:szCs w:val="20"/>
        </w:rPr>
        <w:t xml:space="preserve"> </w:t>
      </w:r>
    </w:p>
    <w:p w:rsidR="00DD5EC5" w:rsidRDefault="00DD5EC5" w:rsidP="00FD2A46">
      <w:pPr>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Sr.Professor and Unit Head,</w:t>
      </w:r>
      <w:r w:rsidRPr="00DD5EC5">
        <w:rPr>
          <w:rFonts w:ascii="Times New Roman" w:hAnsi="Times New Roman" w:cs="Times New Roman"/>
          <w:sz w:val="20"/>
          <w:szCs w:val="20"/>
        </w:rPr>
        <w:t xml:space="preserve"> Department of Obstetrics and G</w:t>
      </w:r>
      <w:r>
        <w:rPr>
          <w:rFonts w:ascii="Times New Roman" w:hAnsi="Times New Roman" w:cs="Times New Roman"/>
          <w:sz w:val="20"/>
          <w:szCs w:val="20"/>
        </w:rPr>
        <w:t>yn</w:t>
      </w:r>
      <w:r w:rsidRPr="00DD5EC5">
        <w:rPr>
          <w:rFonts w:ascii="Times New Roman" w:hAnsi="Times New Roman" w:cs="Times New Roman"/>
          <w:sz w:val="20"/>
          <w:szCs w:val="20"/>
        </w:rPr>
        <w:t>ecology,</w:t>
      </w:r>
      <w:r w:rsidR="0089791F">
        <w:rPr>
          <w:rFonts w:ascii="Times New Roman" w:hAnsi="Times New Roman" w:cs="Times New Roman"/>
          <w:sz w:val="20"/>
          <w:szCs w:val="20"/>
        </w:rPr>
        <w:t xml:space="preserve"> </w:t>
      </w:r>
      <w:r w:rsidRPr="00DD5EC5">
        <w:rPr>
          <w:rFonts w:ascii="Times New Roman" w:hAnsi="Times New Roman" w:cs="Times New Roman"/>
          <w:sz w:val="20"/>
          <w:szCs w:val="20"/>
        </w:rPr>
        <w:t>Umaid Hospital,</w:t>
      </w:r>
      <w:r w:rsidR="0089791F">
        <w:rPr>
          <w:rFonts w:ascii="Times New Roman" w:hAnsi="Times New Roman" w:cs="Times New Roman"/>
          <w:sz w:val="20"/>
          <w:szCs w:val="20"/>
        </w:rPr>
        <w:t xml:space="preserve"> </w:t>
      </w:r>
      <w:r w:rsidRPr="00DD5EC5">
        <w:rPr>
          <w:rFonts w:ascii="Times New Roman" w:hAnsi="Times New Roman" w:cs="Times New Roman"/>
          <w:sz w:val="20"/>
          <w:szCs w:val="20"/>
        </w:rPr>
        <w:t>Dr S.N. Medical college and hospital,</w:t>
      </w:r>
      <w:r>
        <w:rPr>
          <w:rFonts w:ascii="Times New Roman" w:hAnsi="Times New Roman" w:cs="Times New Roman"/>
          <w:sz w:val="20"/>
          <w:szCs w:val="20"/>
        </w:rPr>
        <w:t xml:space="preserve"> Jodhpur, India</w:t>
      </w:r>
    </w:p>
    <w:p w:rsidR="00142F14" w:rsidRDefault="0089791F" w:rsidP="00FD2A46">
      <w:pPr>
        <w:jc w:val="both"/>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 xml:space="preserve"> Professor, </w:t>
      </w:r>
      <w:r w:rsidR="00142F14" w:rsidRPr="0089791F">
        <w:rPr>
          <w:rFonts w:ascii="Times New Roman" w:hAnsi="Times New Roman" w:cs="Times New Roman"/>
          <w:sz w:val="20"/>
          <w:szCs w:val="20"/>
        </w:rPr>
        <w:t>Department</w:t>
      </w:r>
      <w:r w:rsidR="00142F14">
        <w:rPr>
          <w:rFonts w:ascii="Times New Roman" w:hAnsi="Times New Roman" w:cs="Times New Roman"/>
          <w:sz w:val="20"/>
          <w:szCs w:val="20"/>
        </w:rPr>
        <w:t xml:space="preserve"> of Microbiology </w:t>
      </w:r>
      <w:r w:rsidR="00142F14" w:rsidRPr="00DD5EC5">
        <w:rPr>
          <w:rFonts w:ascii="Times New Roman" w:hAnsi="Times New Roman" w:cs="Times New Roman"/>
          <w:sz w:val="20"/>
          <w:szCs w:val="20"/>
        </w:rPr>
        <w:t>,Umaid Hospital,</w:t>
      </w:r>
      <w:r>
        <w:rPr>
          <w:rFonts w:ascii="Times New Roman" w:hAnsi="Times New Roman" w:cs="Times New Roman"/>
          <w:sz w:val="20"/>
          <w:szCs w:val="20"/>
        </w:rPr>
        <w:t xml:space="preserve"> </w:t>
      </w:r>
      <w:r w:rsidR="00142F14" w:rsidRPr="00DD5EC5">
        <w:rPr>
          <w:rFonts w:ascii="Times New Roman" w:hAnsi="Times New Roman" w:cs="Times New Roman"/>
          <w:sz w:val="20"/>
          <w:szCs w:val="20"/>
        </w:rPr>
        <w:t>Dr S.N. Medical college and hospital,</w:t>
      </w:r>
      <w:r w:rsidR="00142F14">
        <w:rPr>
          <w:rFonts w:ascii="Times New Roman" w:hAnsi="Times New Roman" w:cs="Times New Roman"/>
          <w:sz w:val="20"/>
          <w:szCs w:val="20"/>
        </w:rPr>
        <w:t xml:space="preserve"> Jodhpur, India</w:t>
      </w:r>
    </w:p>
    <w:p w:rsidR="0089791F" w:rsidRDefault="0089791F" w:rsidP="00FD2A46">
      <w:pPr>
        <w:jc w:val="both"/>
        <w:rPr>
          <w:rFonts w:ascii="Times New Roman" w:hAnsi="Times New Roman" w:cs="Times New Roman"/>
          <w:sz w:val="20"/>
          <w:szCs w:val="20"/>
        </w:rPr>
      </w:pPr>
    </w:p>
    <w:p w:rsidR="00565AB2" w:rsidRPr="0089791F" w:rsidRDefault="0089791F" w:rsidP="00FD2A46">
      <w:pPr>
        <w:jc w:val="both"/>
        <w:rPr>
          <w:rFonts w:ascii="Times New Roman" w:hAnsi="Times New Roman" w:cs="Times New Roman"/>
          <w:b/>
          <w:i/>
          <w:sz w:val="24"/>
          <w:szCs w:val="24"/>
        </w:rPr>
      </w:pPr>
      <w:r>
        <w:rPr>
          <w:rFonts w:ascii="Arial" w:hAnsi="Arial" w:cs="Arial"/>
          <w:b/>
          <w:i/>
          <w:sz w:val="24"/>
          <w:szCs w:val="24"/>
        </w:rPr>
        <w:t>Abstract</w:t>
      </w:r>
      <w:r w:rsidR="00AA49C9" w:rsidRPr="0089791F">
        <w:rPr>
          <w:rFonts w:ascii="Arial" w:hAnsi="Arial" w:cs="Arial"/>
          <w:b/>
          <w:i/>
          <w:sz w:val="24"/>
          <w:szCs w:val="24"/>
        </w:rPr>
        <w:t>:</w:t>
      </w:r>
      <w:r>
        <w:rPr>
          <w:rFonts w:ascii="Arial" w:hAnsi="Arial" w:cs="Arial"/>
          <w:b/>
          <w:i/>
          <w:sz w:val="24"/>
          <w:szCs w:val="24"/>
        </w:rPr>
        <w:t xml:space="preserve"> </w:t>
      </w:r>
      <w:r>
        <w:rPr>
          <w:rFonts w:ascii="Arial" w:eastAsia="Times New Roman" w:hAnsi="Arial" w:cs="Arial"/>
          <w:b/>
          <w:i/>
          <w:sz w:val="24"/>
          <w:szCs w:val="24"/>
        </w:rPr>
        <w:t>Background</w:t>
      </w:r>
      <w:r w:rsidR="00AA49C9" w:rsidRPr="0089791F">
        <w:rPr>
          <w:rFonts w:ascii="Arial" w:eastAsia="Times New Roman" w:hAnsi="Arial" w:cs="Arial"/>
          <w:b/>
          <w:i/>
          <w:sz w:val="24"/>
          <w:szCs w:val="24"/>
        </w:rPr>
        <w:t>:</w:t>
      </w:r>
      <w:r>
        <w:rPr>
          <w:rFonts w:ascii="Arial" w:eastAsia="Times New Roman" w:hAnsi="Arial" w:cs="Arial"/>
          <w:b/>
          <w:i/>
          <w:sz w:val="24"/>
          <w:szCs w:val="24"/>
        </w:rPr>
        <w:t xml:space="preserve"> </w:t>
      </w:r>
      <w:r w:rsidR="00AA49C9" w:rsidRPr="0089791F">
        <w:rPr>
          <w:rFonts w:ascii="Arial" w:eastAsia="Times New Roman" w:hAnsi="Arial" w:cs="Arial"/>
          <w:i/>
          <w:color w:val="000000"/>
          <w:sz w:val="20"/>
          <w:szCs w:val="20"/>
        </w:rPr>
        <w:t>Surgical site infection (SSI) i</w:t>
      </w:r>
      <w:r w:rsidR="00D8691D" w:rsidRPr="0089791F">
        <w:rPr>
          <w:rFonts w:ascii="Arial" w:eastAsia="Times New Roman" w:hAnsi="Arial" w:cs="Arial"/>
          <w:i/>
          <w:color w:val="000000"/>
          <w:sz w:val="20"/>
          <w:szCs w:val="20"/>
        </w:rPr>
        <w:t>s among</w:t>
      </w:r>
      <w:r w:rsidR="00711464">
        <w:rPr>
          <w:rFonts w:ascii="Arial" w:eastAsia="Times New Roman" w:hAnsi="Arial" w:cs="Arial"/>
          <w:i/>
          <w:color w:val="000000"/>
          <w:sz w:val="20"/>
          <w:szCs w:val="20"/>
        </w:rPr>
        <w:t>st</w:t>
      </w:r>
      <w:r w:rsidR="00D8691D" w:rsidRPr="0089791F">
        <w:rPr>
          <w:rFonts w:ascii="Arial" w:eastAsia="Times New Roman" w:hAnsi="Arial" w:cs="Arial"/>
          <w:i/>
          <w:color w:val="000000"/>
          <w:sz w:val="20"/>
          <w:szCs w:val="20"/>
        </w:rPr>
        <w:t xml:space="preserve"> the most common sufferings</w:t>
      </w:r>
      <w:r w:rsidR="00B06E18" w:rsidRPr="0089791F">
        <w:rPr>
          <w:rFonts w:ascii="Arial" w:eastAsia="Times New Roman" w:hAnsi="Arial" w:cs="Arial"/>
          <w:i/>
          <w:color w:val="000000"/>
          <w:sz w:val="20"/>
          <w:szCs w:val="20"/>
        </w:rPr>
        <w:t xml:space="preserve"> following caesarean section</w:t>
      </w:r>
      <w:r w:rsidR="00AA49C9" w:rsidRPr="0089791F">
        <w:rPr>
          <w:rFonts w:ascii="Arial" w:eastAsia="Times New Roman" w:hAnsi="Arial" w:cs="Arial"/>
          <w:i/>
          <w:color w:val="000000"/>
          <w:sz w:val="20"/>
          <w:szCs w:val="20"/>
        </w:rPr>
        <w:t>. It contributes to increased morbidity and negati</w:t>
      </w:r>
      <w:r w:rsidR="00B06E18" w:rsidRPr="0089791F">
        <w:rPr>
          <w:rFonts w:ascii="Arial" w:eastAsia="Times New Roman" w:hAnsi="Arial" w:cs="Arial"/>
          <w:i/>
          <w:color w:val="000000"/>
          <w:sz w:val="20"/>
          <w:szCs w:val="20"/>
        </w:rPr>
        <w:t xml:space="preserve">ve impact on the mental, </w:t>
      </w:r>
      <w:r w:rsidR="00CF3133">
        <w:rPr>
          <w:rFonts w:ascii="Arial" w:eastAsia="Times New Roman" w:hAnsi="Arial" w:cs="Arial"/>
          <w:i/>
          <w:color w:val="000000"/>
          <w:sz w:val="20"/>
          <w:szCs w:val="20"/>
        </w:rPr>
        <w:t xml:space="preserve">social and economic condition </w:t>
      </w:r>
      <w:r w:rsidR="00496837" w:rsidRPr="0089791F">
        <w:rPr>
          <w:rFonts w:ascii="Arial" w:eastAsia="Times New Roman" w:hAnsi="Arial" w:cs="Arial"/>
          <w:i/>
          <w:color w:val="000000"/>
          <w:sz w:val="20"/>
          <w:szCs w:val="20"/>
        </w:rPr>
        <w:t>of patient</w:t>
      </w:r>
      <w:r w:rsidR="00AA49C9" w:rsidRPr="0089791F">
        <w:rPr>
          <w:rFonts w:ascii="Arial" w:eastAsia="Times New Roman" w:hAnsi="Arial" w:cs="Arial"/>
          <w:i/>
          <w:color w:val="000000"/>
          <w:sz w:val="24"/>
          <w:szCs w:val="24"/>
        </w:rPr>
        <w:t>.</w:t>
      </w:r>
      <w:r>
        <w:rPr>
          <w:rFonts w:ascii="Arial" w:eastAsia="Times New Roman" w:hAnsi="Arial" w:cs="Arial"/>
          <w:i/>
          <w:color w:val="000000"/>
          <w:sz w:val="24"/>
          <w:szCs w:val="24"/>
        </w:rPr>
        <w:t xml:space="preserve"> </w:t>
      </w:r>
      <w:r>
        <w:rPr>
          <w:rFonts w:ascii="Arial" w:eastAsia="Times New Roman" w:hAnsi="Arial" w:cs="Arial"/>
          <w:b/>
          <w:i/>
          <w:sz w:val="24"/>
          <w:szCs w:val="24"/>
        </w:rPr>
        <w:t>Aim</w:t>
      </w:r>
      <w:r w:rsidR="00AA49C9" w:rsidRPr="0089791F">
        <w:rPr>
          <w:rFonts w:ascii="Arial" w:eastAsia="Times New Roman" w:hAnsi="Arial" w:cs="Arial"/>
          <w:b/>
          <w:i/>
          <w:sz w:val="24"/>
          <w:szCs w:val="24"/>
        </w:rPr>
        <w:t>:</w:t>
      </w:r>
      <w:r>
        <w:rPr>
          <w:rFonts w:ascii="Arial" w:eastAsia="Times New Roman" w:hAnsi="Arial" w:cs="Arial"/>
          <w:b/>
          <w:i/>
          <w:sz w:val="24"/>
          <w:szCs w:val="24"/>
        </w:rPr>
        <w:t xml:space="preserve"> </w:t>
      </w:r>
      <w:r w:rsidR="00AA49C9" w:rsidRPr="0089791F">
        <w:rPr>
          <w:rFonts w:ascii="Arial" w:eastAsia="Times New Roman" w:hAnsi="Arial" w:cs="Arial"/>
          <w:i/>
          <w:color w:val="000000"/>
          <w:sz w:val="20"/>
          <w:szCs w:val="20"/>
        </w:rPr>
        <w:t>To determine the incidence, risk f</w:t>
      </w:r>
      <w:r w:rsidR="00496837" w:rsidRPr="0089791F">
        <w:rPr>
          <w:rFonts w:ascii="Arial" w:eastAsia="Times New Roman" w:hAnsi="Arial" w:cs="Arial"/>
          <w:i/>
          <w:color w:val="000000"/>
          <w:sz w:val="20"/>
          <w:szCs w:val="20"/>
        </w:rPr>
        <w:t>actors and</w:t>
      </w:r>
      <w:r w:rsidR="00D96827" w:rsidRPr="0089791F">
        <w:rPr>
          <w:rFonts w:ascii="Arial" w:eastAsia="Times New Roman" w:hAnsi="Arial" w:cs="Arial"/>
          <w:i/>
          <w:color w:val="000000"/>
          <w:sz w:val="20"/>
          <w:szCs w:val="20"/>
        </w:rPr>
        <w:t xml:space="preserve"> therefore</w:t>
      </w:r>
      <w:r w:rsidR="00B06E18" w:rsidRPr="0089791F">
        <w:rPr>
          <w:rFonts w:ascii="Arial" w:eastAsia="Times New Roman" w:hAnsi="Arial" w:cs="Arial"/>
          <w:i/>
          <w:color w:val="000000"/>
          <w:sz w:val="20"/>
          <w:szCs w:val="20"/>
        </w:rPr>
        <w:t xml:space="preserve"> the bacteriological</w:t>
      </w:r>
      <w:r w:rsidR="000372BE">
        <w:rPr>
          <w:rFonts w:ascii="Arial" w:eastAsia="Times New Roman" w:hAnsi="Arial" w:cs="Arial"/>
          <w:i/>
          <w:color w:val="000000"/>
          <w:sz w:val="20"/>
          <w:szCs w:val="20"/>
        </w:rPr>
        <w:t xml:space="preserve"> profile following  caesarean section</w:t>
      </w:r>
      <w:r w:rsidR="00D96827" w:rsidRPr="0089791F">
        <w:rPr>
          <w:rFonts w:ascii="Arial" w:eastAsia="Times New Roman" w:hAnsi="Arial" w:cs="Arial"/>
          <w:i/>
          <w:color w:val="000000"/>
          <w:sz w:val="20"/>
          <w:szCs w:val="20"/>
        </w:rPr>
        <w:t xml:space="preserve"> </w:t>
      </w:r>
      <w:r w:rsidR="00D8691D" w:rsidRPr="0089791F">
        <w:rPr>
          <w:rFonts w:ascii="Arial" w:eastAsia="Times New Roman" w:hAnsi="Arial" w:cs="Arial"/>
          <w:i/>
          <w:color w:val="000000"/>
          <w:sz w:val="20"/>
          <w:szCs w:val="20"/>
        </w:rPr>
        <w:t xml:space="preserve"> at Umaid Hospital Jodhpur</w:t>
      </w:r>
      <w:r w:rsidR="00D8691D" w:rsidRPr="0089791F">
        <w:rPr>
          <w:rFonts w:ascii="Arial" w:eastAsia="Times New Roman" w:hAnsi="Arial" w:cs="Arial"/>
          <w:i/>
          <w:color w:val="000000"/>
          <w:sz w:val="24"/>
          <w:szCs w:val="24"/>
        </w:rPr>
        <w:t>.</w:t>
      </w:r>
      <w:r>
        <w:rPr>
          <w:rFonts w:ascii="Arial" w:eastAsia="Times New Roman" w:hAnsi="Arial" w:cs="Arial"/>
          <w:i/>
          <w:color w:val="000000"/>
          <w:sz w:val="24"/>
          <w:szCs w:val="24"/>
        </w:rPr>
        <w:t xml:space="preserve"> </w:t>
      </w:r>
      <w:r w:rsidR="00AA49C9" w:rsidRPr="0089791F">
        <w:rPr>
          <w:rFonts w:ascii="Arial" w:eastAsia="Times New Roman" w:hAnsi="Arial" w:cs="Arial"/>
          <w:b/>
          <w:i/>
          <w:sz w:val="24"/>
          <w:szCs w:val="24"/>
        </w:rPr>
        <w:t>M</w:t>
      </w:r>
      <w:r>
        <w:rPr>
          <w:rFonts w:ascii="Arial" w:eastAsia="Times New Roman" w:hAnsi="Arial" w:cs="Arial"/>
          <w:b/>
          <w:i/>
          <w:sz w:val="24"/>
          <w:szCs w:val="24"/>
        </w:rPr>
        <w:t>ethods</w:t>
      </w:r>
      <w:r w:rsidR="00AA49C9" w:rsidRPr="0089791F">
        <w:rPr>
          <w:rFonts w:ascii="Arial" w:eastAsia="Times New Roman" w:hAnsi="Arial" w:cs="Arial"/>
          <w:i/>
          <w:color w:val="724128"/>
          <w:sz w:val="24"/>
          <w:szCs w:val="24"/>
        </w:rPr>
        <w:t>:</w:t>
      </w:r>
      <w:r>
        <w:rPr>
          <w:rFonts w:ascii="Arial" w:eastAsia="Times New Roman" w:hAnsi="Arial" w:cs="Arial"/>
          <w:i/>
          <w:color w:val="724128"/>
          <w:sz w:val="24"/>
          <w:szCs w:val="24"/>
        </w:rPr>
        <w:t xml:space="preserve"> </w:t>
      </w:r>
      <w:r w:rsidR="00AA49C9" w:rsidRPr="0089791F">
        <w:rPr>
          <w:rFonts w:ascii="Arial" w:eastAsia="Times New Roman" w:hAnsi="Arial" w:cs="Arial"/>
          <w:i/>
          <w:color w:val="000000"/>
          <w:sz w:val="20"/>
          <w:szCs w:val="20"/>
        </w:rPr>
        <w:t>Thi</w:t>
      </w:r>
      <w:r w:rsidR="00711464">
        <w:rPr>
          <w:rFonts w:ascii="Arial" w:eastAsia="Times New Roman" w:hAnsi="Arial" w:cs="Arial"/>
          <w:i/>
          <w:color w:val="000000"/>
          <w:sz w:val="20"/>
          <w:szCs w:val="20"/>
        </w:rPr>
        <w:t>s was a hospital based observational</w:t>
      </w:r>
      <w:r w:rsidR="00D3612D">
        <w:rPr>
          <w:rFonts w:ascii="Arial" w:eastAsia="Times New Roman" w:hAnsi="Arial" w:cs="Arial"/>
          <w:i/>
          <w:color w:val="000000"/>
          <w:sz w:val="20"/>
          <w:szCs w:val="20"/>
        </w:rPr>
        <w:t xml:space="preserve"> study of 160</w:t>
      </w:r>
      <w:r w:rsidR="000372BE">
        <w:rPr>
          <w:rFonts w:ascii="Arial" w:eastAsia="Times New Roman" w:hAnsi="Arial" w:cs="Arial"/>
          <w:i/>
          <w:color w:val="000000"/>
          <w:sz w:val="20"/>
          <w:szCs w:val="20"/>
        </w:rPr>
        <w:t>0</w:t>
      </w:r>
      <w:r w:rsidR="00565AB2" w:rsidRPr="0089791F">
        <w:rPr>
          <w:rFonts w:ascii="Arial" w:eastAsia="Times New Roman" w:hAnsi="Arial" w:cs="Arial"/>
          <w:i/>
          <w:color w:val="000000"/>
          <w:sz w:val="20"/>
          <w:szCs w:val="20"/>
        </w:rPr>
        <w:t xml:space="preserve"> patients who</w:t>
      </w:r>
      <w:r w:rsidR="00D3612D">
        <w:rPr>
          <w:rFonts w:ascii="Arial" w:eastAsia="Times New Roman" w:hAnsi="Arial" w:cs="Arial"/>
          <w:i/>
          <w:color w:val="000000"/>
          <w:sz w:val="20"/>
          <w:szCs w:val="20"/>
        </w:rPr>
        <w:t xml:space="preserve"> had caesarean section over 3 months</w:t>
      </w:r>
      <w:r w:rsidR="00CF3133">
        <w:rPr>
          <w:rFonts w:ascii="Arial" w:eastAsia="Times New Roman" w:hAnsi="Arial" w:cs="Arial"/>
          <w:i/>
          <w:color w:val="000000"/>
          <w:sz w:val="20"/>
          <w:szCs w:val="20"/>
        </w:rPr>
        <w:t xml:space="preserve"> duration. O</w:t>
      </w:r>
      <w:r w:rsidR="00D3612D">
        <w:rPr>
          <w:rFonts w:ascii="Arial" w:eastAsia="Times New Roman" w:hAnsi="Arial" w:cs="Arial"/>
          <w:i/>
          <w:color w:val="000000"/>
          <w:sz w:val="20"/>
          <w:szCs w:val="20"/>
        </w:rPr>
        <w:t>ut of which 50 patients developed post caes</w:t>
      </w:r>
      <w:r w:rsidR="00711464">
        <w:rPr>
          <w:rFonts w:ascii="Arial" w:eastAsia="Times New Roman" w:hAnsi="Arial" w:cs="Arial"/>
          <w:i/>
          <w:color w:val="000000"/>
          <w:sz w:val="20"/>
          <w:szCs w:val="20"/>
        </w:rPr>
        <w:t xml:space="preserve">arean surgical site infection. </w:t>
      </w:r>
      <w:r w:rsidR="00D3612D">
        <w:rPr>
          <w:rFonts w:ascii="Arial" w:eastAsia="Times New Roman" w:hAnsi="Arial" w:cs="Arial"/>
          <w:i/>
          <w:color w:val="000000"/>
          <w:sz w:val="20"/>
          <w:szCs w:val="20"/>
        </w:rPr>
        <w:t xml:space="preserve"> Wound swab</w:t>
      </w:r>
      <w:r w:rsidR="00711464">
        <w:rPr>
          <w:rFonts w:ascii="Arial" w:eastAsia="Times New Roman" w:hAnsi="Arial" w:cs="Arial"/>
          <w:i/>
          <w:color w:val="000000"/>
          <w:sz w:val="20"/>
          <w:szCs w:val="20"/>
        </w:rPr>
        <w:t>s</w:t>
      </w:r>
      <w:r w:rsidR="00D3612D">
        <w:rPr>
          <w:rFonts w:ascii="Arial" w:eastAsia="Times New Roman" w:hAnsi="Arial" w:cs="Arial"/>
          <w:i/>
          <w:color w:val="000000"/>
          <w:sz w:val="20"/>
          <w:szCs w:val="20"/>
        </w:rPr>
        <w:t xml:space="preserve"> were</w:t>
      </w:r>
      <w:r w:rsidR="00AA49C9" w:rsidRPr="0089791F">
        <w:rPr>
          <w:rFonts w:ascii="Arial" w:eastAsia="Times New Roman" w:hAnsi="Arial" w:cs="Arial"/>
          <w:i/>
          <w:color w:val="000000"/>
          <w:sz w:val="20"/>
          <w:szCs w:val="20"/>
        </w:rPr>
        <w:t xml:space="preserve"> collected </w:t>
      </w:r>
      <w:r w:rsidR="00C9166D" w:rsidRPr="0089791F">
        <w:rPr>
          <w:rFonts w:ascii="Arial" w:eastAsia="Times New Roman" w:hAnsi="Arial" w:cs="Arial"/>
          <w:i/>
          <w:color w:val="000000"/>
          <w:sz w:val="20"/>
          <w:szCs w:val="20"/>
        </w:rPr>
        <w:t xml:space="preserve">from these patients </w:t>
      </w:r>
      <w:r w:rsidR="00CA2C11">
        <w:rPr>
          <w:rFonts w:ascii="Arial" w:eastAsia="Times New Roman" w:hAnsi="Arial" w:cs="Arial"/>
          <w:i/>
          <w:color w:val="000000"/>
          <w:sz w:val="20"/>
          <w:szCs w:val="20"/>
        </w:rPr>
        <w:t>,</w:t>
      </w:r>
      <w:r w:rsidR="00AA49C9" w:rsidRPr="0089791F">
        <w:rPr>
          <w:rFonts w:ascii="Arial" w:eastAsia="Times New Roman" w:hAnsi="Arial" w:cs="Arial"/>
          <w:i/>
          <w:color w:val="000000"/>
          <w:sz w:val="20"/>
          <w:szCs w:val="20"/>
        </w:rPr>
        <w:t>culture and antib</w:t>
      </w:r>
      <w:r w:rsidR="00D8691D" w:rsidRPr="0089791F">
        <w:rPr>
          <w:rFonts w:ascii="Arial" w:eastAsia="Times New Roman" w:hAnsi="Arial" w:cs="Arial"/>
          <w:i/>
          <w:color w:val="000000"/>
          <w:sz w:val="20"/>
          <w:szCs w:val="20"/>
        </w:rPr>
        <w:t xml:space="preserve">iotic sensitivity were </w:t>
      </w:r>
      <w:r w:rsidR="00B06E18" w:rsidRPr="0089791F">
        <w:rPr>
          <w:rFonts w:ascii="Arial" w:eastAsia="Times New Roman" w:hAnsi="Arial" w:cs="Arial"/>
          <w:i/>
          <w:color w:val="000000"/>
          <w:sz w:val="20"/>
          <w:szCs w:val="20"/>
        </w:rPr>
        <w:t xml:space="preserve">done </w:t>
      </w:r>
      <w:r w:rsidR="00C9166D" w:rsidRPr="0089791F">
        <w:rPr>
          <w:rFonts w:ascii="Arial" w:eastAsia="Times New Roman" w:hAnsi="Arial" w:cs="Arial"/>
          <w:i/>
          <w:color w:val="000000"/>
          <w:sz w:val="20"/>
          <w:szCs w:val="20"/>
        </w:rPr>
        <w:t>for aerobic</w:t>
      </w:r>
      <w:r w:rsidR="00CA2C11">
        <w:rPr>
          <w:rFonts w:ascii="Arial" w:eastAsia="Times New Roman" w:hAnsi="Arial" w:cs="Arial"/>
          <w:i/>
          <w:color w:val="000000"/>
          <w:sz w:val="20"/>
          <w:szCs w:val="20"/>
        </w:rPr>
        <w:t xml:space="preserve"> pyogenic </w:t>
      </w:r>
      <w:r w:rsidR="00AA49C9" w:rsidRPr="0089791F">
        <w:rPr>
          <w:rFonts w:ascii="Arial" w:eastAsia="Times New Roman" w:hAnsi="Arial" w:cs="Arial"/>
          <w:i/>
          <w:color w:val="000000"/>
          <w:sz w:val="20"/>
          <w:szCs w:val="20"/>
        </w:rPr>
        <w:t xml:space="preserve"> organism</w:t>
      </w:r>
      <w:r w:rsidR="00565AB2" w:rsidRPr="0089791F">
        <w:rPr>
          <w:rFonts w:ascii="Arial" w:eastAsia="Times New Roman" w:hAnsi="Arial" w:cs="Arial"/>
          <w:i/>
          <w:color w:val="000000"/>
          <w:sz w:val="20"/>
          <w:szCs w:val="20"/>
        </w:rPr>
        <w:t>s</w:t>
      </w:r>
      <w:r w:rsidR="00565AB2" w:rsidRPr="0089791F">
        <w:rPr>
          <w:rFonts w:ascii="Arial" w:eastAsia="Times New Roman" w:hAnsi="Arial" w:cs="Arial"/>
          <w:i/>
          <w:color w:val="000000"/>
          <w:sz w:val="24"/>
          <w:szCs w:val="24"/>
        </w:rPr>
        <w:t>.</w:t>
      </w:r>
      <w:r>
        <w:rPr>
          <w:rFonts w:ascii="Arial" w:eastAsia="Times New Roman" w:hAnsi="Arial" w:cs="Arial"/>
          <w:i/>
          <w:color w:val="000000"/>
          <w:sz w:val="24"/>
          <w:szCs w:val="24"/>
        </w:rPr>
        <w:t xml:space="preserve"> </w:t>
      </w:r>
      <w:r>
        <w:rPr>
          <w:rFonts w:ascii="Arial" w:eastAsia="Times New Roman" w:hAnsi="Arial" w:cs="Arial"/>
          <w:b/>
          <w:i/>
          <w:sz w:val="24"/>
          <w:szCs w:val="24"/>
        </w:rPr>
        <w:t>Results</w:t>
      </w:r>
      <w:r w:rsidR="00AA49C9" w:rsidRPr="0089791F">
        <w:rPr>
          <w:rFonts w:ascii="Arial" w:eastAsia="Times New Roman" w:hAnsi="Arial" w:cs="Arial"/>
          <w:b/>
          <w:i/>
          <w:sz w:val="24"/>
          <w:szCs w:val="24"/>
        </w:rPr>
        <w:t>:</w:t>
      </w:r>
      <w:r>
        <w:rPr>
          <w:rFonts w:ascii="Arial" w:eastAsia="Times New Roman" w:hAnsi="Arial" w:cs="Arial"/>
          <w:b/>
          <w:i/>
          <w:sz w:val="24"/>
          <w:szCs w:val="24"/>
        </w:rPr>
        <w:t xml:space="preserve"> </w:t>
      </w:r>
      <w:r w:rsidR="000372BE">
        <w:rPr>
          <w:rFonts w:ascii="Arial" w:eastAsia="Times New Roman" w:hAnsi="Arial" w:cs="Arial"/>
          <w:i/>
          <w:color w:val="000000"/>
          <w:sz w:val="20"/>
          <w:szCs w:val="20"/>
        </w:rPr>
        <w:t>Out of the 16</w:t>
      </w:r>
      <w:r w:rsidR="00565AB2" w:rsidRPr="0089791F">
        <w:rPr>
          <w:rFonts w:ascii="Arial" w:eastAsia="Times New Roman" w:hAnsi="Arial" w:cs="Arial"/>
          <w:i/>
          <w:color w:val="000000"/>
          <w:sz w:val="20"/>
          <w:szCs w:val="20"/>
        </w:rPr>
        <w:t>00</w:t>
      </w:r>
      <w:r w:rsidR="00AA49C9" w:rsidRPr="0089791F">
        <w:rPr>
          <w:rFonts w:ascii="Arial" w:eastAsia="Times New Roman" w:hAnsi="Arial" w:cs="Arial"/>
          <w:i/>
          <w:color w:val="000000"/>
          <w:sz w:val="20"/>
          <w:szCs w:val="20"/>
        </w:rPr>
        <w:t xml:space="preserve"> participants</w:t>
      </w:r>
      <w:r w:rsidR="00565AB2" w:rsidRPr="0089791F">
        <w:rPr>
          <w:rFonts w:ascii="Arial" w:eastAsia="Times New Roman" w:hAnsi="Arial" w:cs="Arial"/>
          <w:i/>
          <w:color w:val="000000"/>
          <w:sz w:val="20"/>
          <w:szCs w:val="20"/>
        </w:rPr>
        <w:t xml:space="preserve"> who had a caesarean section, 50</w:t>
      </w:r>
      <w:r w:rsidR="00AA49C9" w:rsidRPr="0089791F">
        <w:rPr>
          <w:rFonts w:ascii="Arial" w:eastAsia="Times New Roman" w:hAnsi="Arial" w:cs="Arial"/>
          <w:i/>
          <w:color w:val="000000"/>
          <w:sz w:val="20"/>
          <w:szCs w:val="20"/>
        </w:rPr>
        <w:t xml:space="preserve"> patients had</w:t>
      </w:r>
      <w:r w:rsidR="00565AB2" w:rsidRPr="0089791F">
        <w:rPr>
          <w:rFonts w:ascii="Arial" w:eastAsia="Times New Roman" w:hAnsi="Arial" w:cs="Arial"/>
          <w:i/>
          <w:color w:val="000000"/>
          <w:sz w:val="20"/>
          <w:szCs w:val="20"/>
        </w:rPr>
        <w:t xml:space="preserve"> </w:t>
      </w:r>
      <w:r w:rsidR="00D3612D">
        <w:rPr>
          <w:rFonts w:ascii="Arial" w:eastAsia="Times New Roman" w:hAnsi="Arial" w:cs="Arial"/>
          <w:i/>
          <w:color w:val="000000"/>
          <w:sz w:val="20"/>
          <w:szCs w:val="20"/>
        </w:rPr>
        <w:t>surgical site infection</w:t>
      </w:r>
      <w:r w:rsidR="00CF3133">
        <w:rPr>
          <w:rFonts w:ascii="Arial" w:eastAsia="Times New Roman" w:hAnsi="Arial" w:cs="Arial"/>
          <w:i/>
          <w:color w:val="000000"/>
          <w:sz w:val="20"/>
          <w:szCs w:val="20"/>
        </w:rPr>
        <w:t>, giving an incidence of 3.12 per</w:t>
      </w:r>
      <w:r w:rsidR="00711464">
        <w:rPr>
          <w:rFonts w:ascii="Arial" w:eastAsia="Times New Roman" w:hAnsi="Arial" w:cs="Arial"/>
          <w:i/>
          <w:color w:val="000000"/>
          <w:sz w:val="20"/>
          <w:szCs w:val="20"/>
        </w:rPr>
        <w:t xml:space="preserve"> 100 caesarean </w:t>
      </w:r>
      <w:r w:rsidR="002C0F86">
        <w:rPr>
          <w:rFonts w:ascii="Arial" w:eastAsia="Times New Roman" w:hAnsi="Arial" w:cs="Arial"/>
          <w:i/>
          <w:color w:val="000000"/>
          <w:sz w:val="20"/>
          <w:szCs w:val="20"/>
        </w:rPr>
        <w:t>sections</w:t>
      </w:r>
      <w:r w:rsidR="00AA49C9" w:rsidRPr="0089791F">
        <w:rPr>
          <w:rFonts w:ascii="Arial" w:eastAsia="Times New Roman" w:hAnsi="Arial" w:cs="Arial"/>
          <w:i/>
          <w:color w:val="000000"/>
          <w:sz w:val="20"/>
          <w:szCs w:val="20"/>
        </w:rPr>
        <w:t xml:space="preserve">. The common isolates were </w:t>
      </w:r>
      <w:r w:rsidR="00711464">
        <w:rPr>
          <w:rFonts w:ascii="Arial" w:eastAsia="Times New Roman" w:hAnsi="Arial" w:cs="Arial"/>
          <w:i/>
          <w:color w:val="000000"/>
          <w:sz w:val="20"/>
          <w:szCs w:val="20"/>
        </w:rPr>
        <w:t>CONS</w:t>
      </w:r>
      <w:r w:rsidR="002C0F86">
        <w:rPr>
          <w:rFonts w:ascii="Arial" w:eastAsia="Times New Roman" w:hAnsi="Arial" w:cs="Arial"/>
          <w:i/>
          <w:color w:val="000000"/>
          <w:sz w:val="20"/>
          <w:szCs w:val="20"/>
        </w:rPr>
        <w:t xml:space="preserve"> (coagulase negative staphylococcus aureus)</w:t>
      </w:r>
      <w:r w:rsidR="00711464">
        <w:rPr>
          <w:rFonts w:ascii="Arial" w:eastAsia="Times New Roman" w:hAnsi="Arial" w:cs="Arial"/>
          <w:i/>
          <w:color w:val="000000"/>
          <w:sz w:val="20"/>
          <w:szCs w:val="20"/>
        </w:rPr>
        <w:t xml:space="preserve"> (57%)</w:t>
      </w:r>
      <w:r w:rsidR="00B63C69" w:rsidRPr="0089791F">
        <w:rPr>
          <w:rFonts w:ascii="Arial" w:eastAsia="Times New Roman" w:hAnsi="Arial" w:cs="Arial"/>
          <w:i/>
          <w:color w:val="000000"/>
          <w:sz w:val="20"/>
          <w:szCs w:val="20"/>
        </w:rPr>
        <w:t xml:space="preserve">, </w:t>
      </w:r>
      <w:r w:rsidR="00565AB2" w:rsidRPr="0089791F">
        <w:rPr>
          <w:rFonts w:ascii="Arial" w:hAnsi="Arial" w:cs="Arial"/>
          <w:i/>
          <w:sz w:val="20"/>
          <w:szCs w:val="20"/>
        </w:rPr>
        <w:t>Staphylococc</w:t>
      </w:r>
      <w:r w:rsidR="00496837" w:rsidRPr="0089791F">
        <w:rPr>
          <w:rFonts w:ascii="Arial" w:hAnsi="Arial" w:cs="Arial"/>
          <w:i/>
          <w:sz w:val="20"/>
          <w:szCs w:val="20"/>
        </w:rPr>
        <w:t xml:space="preserve">us aureus </w:t>
      </w:r>
      <w:r w:rsidR="00B63C69" w:rsidRPr="0089791F">
        <w:rPr>
          <w:rFonts w:ascii="Arial" w:hAnsi="Arial" w:cs="Arial"/>
          <w:i/>
          <w:sz w:val="20"/>
          <w:szCs w:val="20"/>
        </w:rPr>
        <w:t xml:space="preserve"> (14</w:t>
      </w:r>
      <w:r w:rsidR="00565AB2" w:rsidRPr="0089791F">
        <w:rPr>
          <w:rFonts w:ascii="Arial" w:hAnsi="Arial" w:cs="Arial"/>
          <w:i/>
          <w:sz w:val="20"/>
          <w:szCs w:val="20"/>
        </w:rPr>
        <w:t>%),  followed by E.coli</w:t>
      </w:r>
      <w:r w:rsidR="00172235" w:rsidRPr="0089791F">
        <w:rPr>
          <w:rFonts w:ascii="Arial" w:hAnsi="Arial" w:cs="Arial"/>
          <w:i/>
          <w:sz w:val="20"/>
          <w:szCs w:val="20"/>
        </w:rPr>
        <w:t xml:space="preserve"> </w:t>
      </w:r>
      <w:r w:rsidR="00711464">
        <w:rPr>
          <w:rFonts w:ascii="Arial" w:hAnsi="Arial" w:cs="Arial"/>
          <w:i/>
          <w:sz w:val="20"/>
          <w:szCs w:val="20"/>
        </w:rPr>
        <w:t>(17 %),  Acinetobacte</w:t>
      </w:r>
      <w:r w:rsidR="00565AB2" w:rsidRPr="0089791F">
        <w:rPr>
          <w:rFonts w:ascii="Arial" w:hAnsi="Arial" w:cs="Arial"/>
          <w:i/>
          <w:sz w:val="20"/>
          <w:szCs w:val="20"/>
        </w:rPr>
        <w:t>r (7%) and Klebsiella (3%).</w:t>
      </w:r>
      <w:r w:rsidR="00711464">
        <w:rPr>
          <w:rFonts w:ascii="Arial" w:hAnsi="Arial" w:cs="Arial"/>
          <w:i/>
          <w:sz w:val="20"/>
          <w:szCs w:val="20"/>
        </w:rPr>
        <w:t xml:space="preserve"> Common known risk factors</w:t>
      </w:r>
      <w:r w:rsidR="00711464">
        <w:rPr>
          <w:rFonts w:ascii="Arial" w:eastAsia="Times New Roman" w:hAnsi="Arial" w:cs="Arial"/>
          <w:i/>
          <w:color w:val="000000"/>
          <w:sz w:val="20"/>
          <w:szCs w:val="20"/>
        </w:rPr>
        <w:t xml:space="preserve"> present in this study</w:t>
      </w:r>
      <w:r w:rsidR="00AA49C9" w:rsidRPr="0089791F">
        <w:rPr>
          <w:rFonts w:ascii="Arial" w:eastAsia="Times New Roman" w:hAnsi="Arial" w:cs="Arial"/>
          <w:i/>
          <w:color w:val="000000"/>
          <w:sz w:val="20"/>
          <w:szCs w:val="20"/>
        </w:rPr>
        <w:t xml:space="preserve"> were emergency caesarean sect</w:t>
      </w:r>
      <w:r w:rsidR="00D3612D">
        <w:rPr>
          <w:rFonts w:ascii="Arial" w:eastAsia="Times New Roman" w:hAnsi="Arial" w:cs="Arial"/>
          <w:i/>
          <w:color w:val="000000"/>
          <w:sz w:val="20"/>
          <w:szCs w:val="20"/>
        </w:rPr>
        <w:t xml:space="preserve">ion </w:t>
      </w:r>
      <w:r w:rsidR="00A11CDC" w:rsidRPr="0089791F">
        <w:rPr>
          <w:rFonts w:ascii="Arial" w:eastAsia="Times New Roman" w:hAnsi="Arial" w:cs="Arial"/>
          <w:i/>
          <w:color w:val="000000"/>
          <w:sz w:val="20"/>
          <w:szCs w:val="20"/>
        </w:rPr>
        <w:t>,</w:t>
      </w:r>
      <w:r w:rsidR="00711464">
        <w:rPr>
          <w:rFonts w:ascii="Arial" w:eastAsia="Times New Roman" w:hAnsi="Arial" w:cs="Arial"/>
          <w:i/>
          <w:color w:val="000000"/>
          <w:sz w:val="20"/>
          <w:szCs w:val="20"/>
        </w:rPr>
        <w:t xml:space="preserve"> </w:t>
      </w:r>
      <w:r w:rsidR="00D3612D">
        <w:rPr>
          <w:rFonts w:ascii="Arial" w:eastAsia="Times New Roman" w:hAnsi="Arial" w:cs="Arial"/>
          <w:i/>
          <w:color w:val="000000"/>
          <w:sz w:val="20"/>
          <w:szCs w:val="20"/>
        </w:rPr>
        <w:t xml:space="preserve">obesity, rupture of membranes, </w:t>
      </w:r>
      <w:r w:rsidR="00A11CDC" w:rsidRPr="0089791F">
        <w:rPr>
          <w:rFonts w:ascii="Arial" w:eastAsia="Times New Roman" w:hAnsi="Arial" w:cs="Arial"/>
          <w:i/>
          <w:color w:val="000000"/>
          <w:sz w:val="20"/>
          <w:szCs w:val="20"/>
        </w:rPr>
        <w:t>lac</w:t>
      </w:r>
      <w:r w:rsidR="00F1173B" w:rsidRPr="0089791F">
        <w:rPr>
          <w:rFonts w:ascii="Arial" w:eastAsia="Times New Roman" w:hAnsi="Arial" w:cs="Arial"/>
          <w:i/>
          <w:color w:val="000000"/>
          <w:sz w:val="20"/>
          <w:szCs w:val="20"/>
        </w:rPr>
        <w:t xml:space="preserve">k of intra operative </w:t>
      </w:r>
      <w:r w:rsidR="00A11CDC" w:rsidRPr="0089791F">
        <w:rPr>
          <w:rFonts w:ascii="Arial" w:eastAsia="Times New Roman" w:hAnsi="Arial" w:cs="Arial"/>
          <w:i/>
          <w:color w:val="000000"/>
          <w:sz w:val="20"/>
          <w:szCs w:val="20"/>
        </w:rPr>
        <w:t xml:space="preserve"> antibiotic coverage, previous caesarean section</w:t>
      </w:r>
      <w:r w:rsidR="00CA2C11">
        <w:rPr>
          <w:rFonts w:ascii="Arial" w:eastAsia="Times New Roman" w:hAnsi="Arial" w:cs="Arial"/>
          <w:i/>
          <w:color w:val="000000"/>
          <w:sz w:val="20"/>
          <w:szCs w:val="20"/>
        </w:rPr>
        <w:t xml:space="preserve"> etc</w:t>
      </w:r>
      <w:r w:rsidR="00A11CDC" w:rsidRPr="0089791F">
        <w:rPr>
          <w:rFonts w:ascii="Arial" w:eastAsia="Times New Roman" w:hAnsi="Arial" w:cs="Arial"/>
          <w:i/>
          <w:color w:val="000000"/>
          <w:sz w:val="20"/>
          <w:szCs w:val="20"/>
        </w:rPr>
        <w:t>.</w:t>
      </w:r>
      <w:r w:rsidR="00D3612D">
        <w:rPr>
          <w:rFonts w:ascii="Arial" w:eastAsia="Times New Roman" w:hAnsi="Arial" w:cs="Arial"/>
          <w:i/>
          <w:color w:val="000000"/>
          <w:sz w:val="20"/>
          <w:szCs w:val="20"/>
        </w:rPr>
        <w:t xml:space="preserve"> </w:t>
      </w:r>
      <w:r w:rsidR="00AA49C9" w:rsidRPr="0089791F">
        <w:rPr>
          <w:rFonts w:ascii="Arial" w:eastAsia="Times New Roman" w:hAnsi="Arial" w:cs="Arial"/>
          <w:i/>
          <w:sz w:val="20"/>
          <w:szCs w:val="20"/>
        </w:rPr>
        <w:t>Most isol</w:t>
      </w:r>
      <w:r w:rsidR="004C29FD">
        <w:rPr>
          <w:rFonts w:ascii="Arial" w:eastAsia="Times New Roman" w:hAnsi="Arial" w:cs="Arial"/>
          <w:i/>
          <w:sz w:val="20"/>
          <w:szCs w:val="20"/>
        </w:rPr>
        <w:t>ates were resistant to O</w:t>
      </w:r>
      <w:r w:rsidR="00A11CDC" w:rsidRPr="0089791F">
        <w:rPr>
          <w:rFonts w:ascii="Arial" w:eastAsia="Times New Roman" w:hAnsi="Arial" w:cs="Arial"/>
          <w:i/>
          <w:sz w:val="20"/>
          <w:szCs w:val="20"/>
        </w:rPr>
        <w:t>floxacin</w:t>
      </w:r>
      <w:r w:rsidR="00AA49C9" w:rsidRPr="0089791F">
        <w:rPr>
          <w:rFonts w:ascii="Arial" w:eastAsia="Times New Roman" w:hAnsi="Arial" w:cs="Arial"/>
          <w:i/>
          <w:sz w:val="20"/>
          <w:szCs w:val="20"/>
        </w:rPr>
        <w:t xml:space="preserve"> and sen</w:t>
      </w:r>
      <w:r w:rsidR="004C29FD">
        <w:rPr>
          <w:rFonts w:ascii="Arial" w:eastAsia="Times New Roman" w:hAnsi="Arial" w:cs="Arial"/>
          <w:i/>
          <w:sz w:val="20"/>
          <w:szCs w:val="20"/>
        </w:rPr>
        <w:t>sitive to V</w:t>
      </w:r>
      <w:r w:rsidR="00A11CDC" w:rsidRPr="0089791F">
        <w:rPr>
          <w:rFonts w:ascii="Arial" w:eastAsia="Times New Roman" w:hAnsi="Arial" w:cs="Arial"/>
          <w:i/>
          <w:sz w:val="20"/>
          <w:szCs w:val="20"/>
        </w:rPr>
        <w:t>ancomycin</w:t>
      </w:r>
      <w:r w:rsidR="004C29FD">
        <w:rPr>
          <w:rFonts w:ascii="Arial" w:eastAsia="Times New Roman" w:hAnsi="Arial" w:cs="Arial"/>
          <w:i/>
          <w:sz w:val="20"/>
          <w:szCs w:val="20"/>
        </w:rPr>
        <w:t xml:space="preserve"> , Linezolid and A</w:t>
      </w:r>
      <w:r w:rsidR="00A11CDC" w:rsidRPr="0089791F">
        <w:rPr>
          <w:rFonts w:ascii="Arial" w:eastAsia="Times New Roman" w:hAnsi="Arial" w:cs="Arial"/>
          <w:i/>
          <w:sz w:val="20"/>
          <w:szCs w:val="20"/>
        </w:rPr>
        <w:t>mikacin</w:t>
      </w:r>
      <w:r w:rsidR="004C29FD">
        <w:rPr>
          <w:rFonts w:ascii="Arial" w:eastAsia="Times New Roman" w:hAnsi="Arial" w:cs="Arial"/>
          <w:i/>
          <w:sz w:val="20"/>
          <w:szCs w:val="20"/>
        </w:rPr>
        <w:t xml:space="preserve"> </w:t>
      </w:r>
      <w:r w:rsidR="00A11CDC" w:rsidRPr="0089791F">
        <w:rPr>
          <w:rFonts w:ascii="Arial" w:eastAsia="Times New Roman" w:hAnsi="Arial" w:cs="Arial"/>
          <w:i/>
          <w:sz w:val="20"/>
          <w:szCs w:val="20"/>
        </w:rPr>
        <w:t>.</w:t>
      </w:r>
      <w:r w:rsidR="00496837" w:rsidRPr="0089791F">
        <w:rPr>
          <w:rFonts w:ascii="Arial" w:eastAsia="Times New Roman" w:hAnsi="Arial" w:cs="Arial"/>
          <w:i/>
          <w:sz w:val="24"/>
          <w:szCs w:val="24"/>
        </w:rPr>
        <w:t xml:space="preserve"> </w:t>
      </w:r>
      <w:r>
        <w:rPr>
          <w:rFonts w:ascii="Arial" w:eastAsia="Times New Roman" w:hAnsi="Arial" w:cs="Arial"/>
          <w:b/>
          <w:i/>
          <w:sz w:val="24"/>
          <w:szCs w:val="24"/>
        </w:rPr>
        <w:t>Conclusion</w:t>
      </w:r>
      <w:r w:rsidR="00AA49C9" w:rsidRPr="0089791F">
        <w:rPr>
          <w:rFonts w:ascii="Arial" w:eastAsia="Times New Roman" w:hAnsi="Arial" w:cs="Arial"/>
          <w:b/>
          <w:i/>
          <w:sz w:val="24"/>
          <w:szCs w:val="24"/>
        </w:rPr>
        <w:t>:</w:t>
      </w:r>
      <w:r>
        <w:rPr>
          <w:rFonts w:ascii="Arial" w:eastAsia="Times New Roman" w:hAnsi="Arial" w:cs="Arial"/>
          <w:b/>
          <w:i/>
          <w:sz w:val="24"/>
          <w:szCs w:val="24"/>
        </w:rPr>
        <w:t xml:space="preserve"> </w:t>
      </w:r>
      <w:r w:rsidR="00565AB2" w:rsidRPr="0089791F">
        <w:rPr>
          <w:rFonts w:ascii="Arial" w:hAnsi="Arial" w:cs="Arial"/>
          <w:i/>
          <w:sz w:val="20"/>
          <w:szCs w:val="20"/>
        </w:rPr>
        <w:t>The post-caesarean wound inf</w:t>
      </w:r>
      <w:r w:rsidR="00F1173B" w:rsidRPr="0089791F">
        <w:rPr>
          <w:rFonts w:ascii="Arial" w:hAnsi="Arial" w:cs="Arial"/>
          <w:i/>
          <w:sz w:val="20"/>
          <w:szCs w:val="20"/>
        </w:rPr>
        <w:t>ection rate in our centre was</w:t>
      </w:r>
      <w:r w:rsidR="000372BE">
        <w:rPr>
          <w:rFonts w:ascii="Arial" w:hAnsi="Arial" w:cs="Arial"/>
          <w:i/>
          <w:sz w:val="20"/>
          <w:szCs w:val="20"/>
        </w:rPr>
        <w:t xml:space="preserve"> 3.12</w:t>
      </w:r>
      <w:r w:rsidR="004C29FD">
        <w:rPr>
          <w:rFonts w:ascii="Arial" w:hAnsi="Arial" w:cs="Arial"/>
          <w:i/>
          <w:sz w:val="20"/>
          <w:szCs w:val="20"/>
        </w:rPr>
        <w:t xml:space="preserve"> of 100</w:t>
      </w:r>
      <w:r w:rsidR="004C20E5" w:rsidRPr="0089791F">
        <w:rPr>
          <w:rFonts w:ascii="Arial" w:hAnsi="Arial" w:cs="Arial"/>
          <w:i/>
          <w:sz w:val="20"/>
          <w:szCs w:val="20"/>
        </w:rPr>
        <w:t xml:space="preserve"> caesarean</w:t>
      </w:r>
      <w:r w:rsidR="004C29FD">
        <w:rPr>
          <w:rFonts w:ascii="Arial" w:hAnsi="Arial" w:cs="Arial"/>
          <w:i/>
          <w:sz w:val="20"/>
          <w:szCs w:val="20"/>
        </w:rPr>
        <w:t xml:space="preserve"> section</w:t>
      </w:r>
      <w:r w:rsidR="00565AB2" w:rsidRPr="0089791F">
        <w:rPr>
          <w:rFonts w:ascii="Arial" w:hAnsi="Arial" w:cs="Arial"/>
          <w:i/>
          <w:sz w:val="20"/>
          <w:szCs w:val="20"/>
        </w:rPr>
        <w:t xml:space="preserve">. </w:t>
      </w:r>
      <w:r w:rsidR="00A11CDC" w:rsidRPr="0089791F">
        <w:rPr>
          <w:rFonts w:ascii="Arial" w:hAnsi="Arial" w:cs="Arial"/>
          <w:i/>
          <w:sz w:val="20"/>
          <w:szCs w:val="20"/>
        </w:rPr>
        <w:t xml:space="preserve">Linezolid </w:t>
      </w:r>
      <w:r w:rsidR="004C29FD">
        <w:rPr>
          <w:rFonts w:ascii="Arial" w:hAnsi="Arial" w:cs="Arial"/>
          <w:i/>
          <w:sz w:val="20"/>
          <w:szCs w:val="20"/>
        </w:rPr>
        <w:t>, C</w:t>
      </w:r>
      <w:r w:rsidR="0087171C" w:rsidRPr="0089791F">
        <w:rPr>
          <w:rFonts w:ascii="Arial" w:hAnsi="Arial" w:cs="Arial"/>
          <w:i/>
          <w:sz w:val="20"/>
          <w:szCs w:val="20"/>
        </w:rPr>
        <w:t>efazoline</w:t>
      </w:r>
      <w:r w:rsidR="00565AB2" w:rsidRPr="0089791F">
        <w:rPr>
          <w:rFonts w:ascii="Arial" w:hAnsi="Arial" w:cs="Arial"/>
          <w:i/>
          <w:sz w:val="20"/>
          <w:szCs w:val="20"/>
        </w:rPr>
        <w:t xml:space="preserve"> antibiotics were</w:t>
      </w:r>
      <w:r w:rsidR="004C29FD">
        <w:rPr>
          <w:rFonts w:ascii="Arial" w:hAnsi="Arial" w:cs="Arial"/>
          <w:i/>
          <w:sz w:val="20"/>
          <w:szCs w:val="20"/>
        </w:rPr>
        <w:t xml:space="preserve"> </w:t>
      </w:r>
      <w:r w:rsidR="00D96827" w:rsidRPr="0089791F">
        <w:rPr>
          <w:rFonts w:ascii="Arial" w:hAnsi="Arial" w:cs="Arial"/>
          <w:i/>
          <w:sz w:val="20"/>
          <w:szCs w:val="20"/>
        </w:rPr>
        <w:t xml:space="preserve">sensitive for </w:t>
      </w:r>
      <w:r w:rsidR="004766EA">
        <w:rPr>
          <w:rFonts w:ascii="Arial" w:hAnsi="Arial" w:cs="Arial"/>
          <w:i/>
          <w:sz w:val="20"/>
          <w:szCs w:val="20"/>
        </w:rPr>
        <w:t xml:space="preserve"> commonest isolates from </w:t>
      </w:r>
      <w:r w:rsidR="00D96827" w:rsidRPr="0089791F">
        <w:rPr>
          <w:rFonts w:ascii="Arial" w:hAnsi="Arial" w:cs="Arial"/>
          <w:i/>
          <w:sz w:val="20"/>
          <w:szCs w:val="20"/>
        </w:rPr>
        <w:t>SSIs and may</w:t>
      </w:r>
      <w:r w:rsidR="00216BDE" w:rsidRPr="0089791F">
        <w:rPr>
          <w:rFonts w:ascii="Arial" w:hAnsi="Arial" w:cs="Arial"/>
          <w:i/>
          <w:sz w:val="20"/>
          <w:szCs w:val="20"/>
        </w:rPr>
        <w:t xml:space="preserve"> be used prophylactically till the </w:t>
      </w:r>
      <w:r w:rsidR="004766EA">
        <w:rPr>
          <w:rFonts w:ascii="Arial" w:hAnsi="Arial" w:cs="Arial"/>
          <w:i/>
          <w:sz w:val="20"/>
          <w:szCs w:val="20"/>
        </w:rPr>
        <w:t xml:space="preserve"> final </w:t>
      </w:r>
      <w:r w:rsidR="00216BDE" w:rsidRPr="0089791F">
        <w:rPr>
          <w:rFonts w:ascii="Arial" w:hAnsi="Arial" w:cs="Arial"/>
          <w:i/>
          <w:sz w:val="20"/>
          <w:szCs w:val="20"/>
        </w:rPr>
        <w:t>report o</w:t>
      </w:r>
      <w:r w:rsidR="00565AB2" w:rsidRPr="0089791F">
        <w:rPr>
          <w:rFonts w:ascii="Arial" w:hAnsi="Arial" w:cs="Arial"/>
          <w:i/>
          <w:sz w:val="20"/>
          <w:szCs w:val="20"/>
        </w:rPr>
        <w:t>f culture and sensitivity</w:t>
      </w:r>
      <w:r w:rsidR="00216BDE" w:rsidRPr="0089791F">
        <w:rPr>
          <w:rFonts w:ascii="Arial" w:hAnsi="Arial" w:cs="Arial"/>
          <w:i/>
          <w:sz w:val="20"/>
          <w:szCs w:val="20"/>
        </w:rPr>
        <w:t xml:space="preserve"> is obtained.</w:t>
      </w:r>
      <w:r w:rsidR="00D3612D">
        <w:rPr>
          <w:rFonts w:ascii="Arial" w:hAnsi="Arial" w:cs="Arial"/>
          <w:i/>
          <w:sz w:val="20"/>
          <w:szCs w:val="20"/>
        </w:rPr>
        <w:t xml:space="preserve"> </w:t>
      </w:r>
      <w:r w:rsidR="00216BDE" w:rsidRPr="0089791F">
        <w:rPr>
          <w:rFonts w:ascii="Arial" w:hAnsi="Arial" w:cs="Arial"/>
          <w:i/>
          <w:sz w:val="20"/>
          <w:szCs w:val="20"/>
        </w:rPr>
        <w:t>This may reduce the complications associated with SSI.</w:t>
      </w:r>
    </w:p>
    <w:p w:rsidR="002D2BEB" w:rsidRPr="0089791F" w:rsidRDefault="0089791F" w:rsidP="00FD2A46">
      <w:pPr>
        <w:jc w:val="both"/>
        <w:rPr>
          <w:rFonts w:ascii="Times New Roman" w:hAnsi="Times New Roman" w:cs="Times New Roman"/>
          <w:b/>
          <w:sz w:val="20"/>
          <w:szCs w:val="20"/>
        </w:rPr>
      </w:pPr>
      <w:r w:rsidRPr="004F7EDC">
        <w:rPr>
          <w:rFonts w:ascii="Arial" w:hAnsi="Arial" w:cs="Arial"/>
          <w:b/>
          <w:sz w:val="24"/>
          <w:szCs w:val="24"/>
        </w:rPr>
        <w:t>Keywords</w:t>
      </w:r>
      <w:r>
        <w:rPr>
          <w:rFonts w:ascii="Times New Roman" w:hAnsi="Times New Roman" w:cs="Times New Roman"/>
          <w:b/>
          <w:sz w:val="32"/>
          <w:szCs w:val="32"/>
        </w:rPr>
        <w:t>:</w:t>
      </w:r>
      <w:r w:rsidR="004F7EDC">
        <w:rPr>
          <w:rFonts w:ascii="Times New Roman" w:hAnsi="Times New Roman" w:cs="Times New Roman"/>
          <w:b/>
          <w:sz w:val="32"/>
          <w:szCs w:val="32"/>
        </w:rPr>
        <w:t xml:space="preserve"> </w:t>
      </w:r>
      <w:r w:rsidRPr="004F7EDC">
        <w:rPr>
          <w:rFonts w:ascii="Arial" w:hAnsi="Arial" w:cs="Arial"/>
          <w:color w:val="000000"/>
          <w:sz w:val="20"/>
          <w:szCs w:val="20"/>
        </w:rPr>
        <w:t>Caesarean section, Surgical site infection, Wound infections, Antibiotic sensitivity</w:t>
      </w:r>
    </w:p>
    <w:p w:rsidR="003B6B85" w:rsidRDefault="003B6B85" w:rsidP="00FD2A46">
      <w:pPr>
        <w:jc w:val="both"/>
        <w:rPr>
          <w:rFonts w:ascii="Arial" w:hAnsi="Arial" w:cs="Arial"/>
          <w:b/>
          <w:sz w:val="28"/>
          <w:szCs w:val="28"/>
        </w:rPr>
      </w:pPr>
    </w:p>
    <w:p w:rsidR="003B6B85" w:rsidRDefault="003B6B85" w:rsidP="00FD2A46">
      <w:pPr>
        <w:jc w:val="both"/>
        <w:rPr>
          <w:rFonts w:ascii="Arial" w:hAnsi="Arial" w:cs="Arial"/>
          <w:b/>
          <w:sz w:val="28"/>
          <w:szCs w:val="28"/>
        </w:rPr>
      </w:pPr>
    </w:p>
    <w:p w:rsidR="003B6B85" w:rsidRDefault="003B6B85" w:rsidP="00FD2A46">
      <w:pPr>
        <w:jc w:val="both"/>
        <w:rPr>
          <w:rFonts w:ascii="Arial" w:hAnsi="Arial" w:cs="Arial"/>
          <w:b/>
          <w:sz w:val="28"/>
          <w:szCs w:val="28"/>
        </w:rPr>
      </w:pPr>
    </w:p>
    <w:p w:rsidR="003B6B85" w:rsidRDefault="003B6B85" w:rsidP="00FD2A46">
      <w:pPr>
        <w:jc w:val="both"/>
        <w:rPr>
          <w:rFonts w:ascii="Arial" w:hAnsi="Arial" w:cs="Arial"/>
          <w:b/>
          <w:sz w:val="28"/>
          <w:szCs w:val="28"/>
        </w:rPr>
      </w:pPr>
    </w:p>
    <w:p w:rsidR="003B6B85" w:rsidRDefault="003B6B85" w:rsidP="00FD2A46">
      <w:pPr>
        <w:jc w:val="both"/>
        <w:rPr>
          <w:rFonts w:ascii="Arial" w:hAnsi="Arial" w:cs="Arial"/>
          <w:b/>
          <w:sz w:val="28"/>
          <w:szCs w:val="28"/>
        </w:rPr>
      </w:pPr>
    </w:p>
    <w:p w:rsidR="00235133" w:rsidRPr="002D2BEB" w:rsidRDefault="004F7EDC" w:rsidP="00FD2A46">
      <w:pPr>
        <w:jc w:val="both"/>
        <w:rPr>
          <w:rFonts w:ascii="Arial" w:hAnsi="Arial" w:cs="Arial"/>
          <w:b/>
          <w:sz w:val="28"/>
          <w:szCs w:val="28"/>
        </w:rPr>
      </w:pPr>
      <w:r>
        <w:rPr>
          <w:rFonts w:ascii="Arial" w:hAnsi="Arial" w:cs="Arial"/>
          <w:b/>
          <w:sz w:val="28"/>
          <w:szCs w:val="28"/>
        </w:rPr>
        <w:lastRenderedPageBreak/>
        <w:t>Introduction</w:t>
      </w:r>
      <w:r w:rsidR="003D0AFD" w:rsidRPr="002D2BEB">
        <w:rPr>
          <w:rFonts w:ascii="Arial" w:hAnsi="Arial" w:cs="Arial"/>
          <w:b/>
          <w:sz w:val="28"/>
          <w:szCs w:val="28"/>
        </w:rPr>
        <w:t>:</w:t>
      </w:r>
    </w:p>
    <w:p w:rsidR="004F7EDC" w:rsidRDefault="00D3612D" w:rsidP="00FD2A46">
      <w:pPr>
        <w:jc w:val="both"/>
        <w:rPr>
          <w:rFonts w:ascii="Arial" w:hAnsi="Arial" w:cs="Arial"/>
          <w:sz w:val="24"/>
          <w:szCs w:val="24"/>
        </w:rPr>
      </w:pPr>
      <w:r>
        <w:rPr>
          <w:rFonts w:ascii="Arial" w:hAnsi="Arial" w:cs="Arial"/>
          <w:sz w:val="24"/>
          <w:szCs w:val="24"/>
        </w:rPr>
        <w:t>Surgical site infection (SSI)</w:t>
      </w:r>
      <w:r w:rsidR="00DB3782" w:rsidRPr="002D2BEB">
        <w:rPr>
          <w:rFonts w:ascii="Arial" w:hAnsi="Arial" w:cs="Arial"/>
          <w:sz w:val="24"/>
          <w:szCs w:val="24"/>
        </w:rPr>
        <w:t xml:space="preserve"> is defined as an infection occurring within 30</w:t>
      </w:r>
      <w:r w:rsidR="00D96827">
        <w:rPr>
          <w:rFonts w:ascii="Arial" w:hAnsi="Arial" w:cs="Arial"/>
          <w:sz w:val="24"/>
          <w:szCs w:val="24"/>
        </w:rPr>
        <w:t xml:space="preserve"> days after a surgery</w:t>
      </w:r>
      <w:r w:rsidR="00216BDE">
        <w:rPr>
          <w:rFonts w:ascii="Arial" w:hAnsi="Arial" w:cs="Arial"/>
          <w:sz w:val="24"/>
          <w:szCs w:val="24"/>
        </w:rPr>
        <w:t xml:space="preserve"> and affecting superficial</w:t>
      </w:r>
      <w:r w:rsidR="00DB3782" w:rsidRPr="002D2BEB">
        <w:rPr>
          <w:rFonts w:ascii="Arial" w:hAnsi="Arial" w:cs="Arial"/>
          <w:sz w:val="24"/>
          <w:szCs w:val="24"/>
        </w:rPr>
        <w:t>/deep tissues at t</w:t>
      </w:r>
      <w:r w:rsidR="00216BDE">
        <w:rPr>
          <w:rFonts w:ascii="Arial" w:hAnsi="Arial" w:cs="Arial"/>
          <w:sz w:val="24"/>
          <w:szCs w:val="24"/>
        </w:rPr>
        <w:t>he operation site</w:t>
      </w:r>
      <w:r w:rsidR="004F7EDC">
        <w:rPr>
          <w:rFonts w:ascii="Arial" w:hAnsi="Arial" w:cs="Arial"/>
          <w:sz w:val="24"/>
          <w:szCs w:val="24"/>
          <w:vertAlign w:val="superscript"/>
        </w:rPr>
        <w:t>1</w:t>
      </w:r>
      <w:r w:rsidR="004F7EDC">
        <w:rPr>
          <w:rFonts w:ascii="Arial" w:hAnsi="Arial" w:cs="Arial"/>
          <w:sz w:val="24"/>
          <w:szCs w:val="24"/>
        </w:rPr>
        <w:t xml:space="preserve">. </w:t>
      </w:r>
      <w:r>
        <w:rPr>
          <w:rFonts w:ascii="Arial" w:hAnsi="Arial" w:cs="Arial"/>
          <w:sz w:val="24"/>
          <w:szCs w:val="24"/>
        </w:rPr>
        <w:t>Surgical site infection</w:t>
      </w:r>
      <w:r w:rsidR="00216BDE">
        <w:rPr>
          <w:rFonts w:ascii="Arial" w:hAnsi="Arial" w:cs="Arial"/>
          <w:sz w:val="24"/>
          <w:szCs w:val="24"/>
        </w:rPr>
        <w:t xml:space="preserve"> (SSI) is</w:t>
      </w:r>
      <w:r w:rsidR="00C407E3" w:rsidRPr="002D2BEB">
        <w:rPr>
          <w:rFonts w:ascii="Arial" w:hAnsi="Arial" w:cs="Arial"/>
          <w:sz w:val="24"/>
          <w:szCs w:val="24"/>
        </w:rPr>
        <w:t xml:space="preserve"> one of the most common causes of nosocomial infections</w:t>
      </w:r>
      <w:r w:rsidR="00707975">
        <w:rPr>
          <w:rFonts w:ascii="Arial" w:hAnsi="Arial" w:cs="Arial"/>
          <w:sz w:val="24"/>
          <w:szCs w:val="24"/>
        </w:rPr>
        <w:t>, with a reported incidence rate</w:t>
      </w:r>
      <w:r w:rsidR="004F7EDC">
        <w:rPr>
          <w:rFonts w:ascii="Arial" w:hAnsi="Arial" w:cs="Arial"/>
          <w:sz w:val="24"/>
          <w:szCs w:val="24"/>
        </w:rPr>
        <w:t xml:space="preserve"> of 2-20%</w:t>
      </w:r>
      <w:r w:rsidR="004F7EDC">
        <w:rPr>
          <w:rFonts w:ascii="Arial" w:hAnsi="Arial" w:cs="Arial"/>
          <w:sz w:val="24"/>
          <w:szCs w:val="24"/>
          <w:vertAlign w:val="superscript"/>
        </w:rPr>
        <w:t>2</w:t>
      </w:r>
      <w:r w:rsidR="00C407E3" w:rsidRPr="002D2BEB">
        <w:rPr>
          <w:rFonts w:ascii="Arial" w:hAnsi="Arial" w:cs="Arial"/>
          <w:sz w:val="24"/>
          <w:szCs w:val="24"/>
        </w:rPr>
        <w:t>.</w:t>
      </w:r>
      <w:r w:rsidR="00C407E3" w:rsidRPr="002D2BEB">
        <w:rPr>
          <w:rFonts w:ascii="Arial" w:hAnsi="Arial" w:cs="Arial"/>
          <w:color w:val="000000"/>
          <w:sz w:val="24"/>
          <w:szCs w:val="24"/>
        </w:rPr>
        <w:t>Postoperative SSI following</w:t>
      </w:r>
      <w:r w:rsidR="00D96827">
        <w:rPr>
          <w:rFonts w:ascii="Arial" w:hAnsi="Arial" w:cs="Arial"/>
          <w:color w:val="000000"/>
          <w:sz w:val="24"/>
          <w:szCs w:val="24"/>
        </w:rPr>
        <w:t xml:space="preserve"> caesarean section is related</w:t>
      </w:r>
      <w:r w:rsidR="00C407E3" w:rsidRPr="002D2BEB">
        <w:rPr>
          <w:rFonts w:ascii="Arial" w:hAnsi="Arial" w:cs="Arial"/>
          <w:color w:val="000000"/>
          <w:sz w:val="24"/>
          <w:szCs w:val="24"/>
        </w:rPr>
        <w:t xml:space="preserve"> with increased morbidity, mortality, prolonged hospital stay</w:t>
      </w:r>
      <w:r w:rsidR="00216BDE">
        <w:rPr>
          <w:rFonts w:ascii="Arial" w:hAnsi="Arial" w:cs="Arial"/>
          <w:color w:val="FF0000"/>
          <w:sz w:val="24"/>
          <w:szCs w:val="24"/>
        </w:rPr>
        <w:t xml:space="preserve"> </w:t>
      </w:r>
      <w:r w:rsidR="00216BDE" w:rsidRPr="00216BDE">
        <w:rPr>
          <w:rFonts w:ascii="Arial" w:hAnsi="Arial" w:cs="Arial"/>
          <w:sz w:val="24"/>
          <w:szCs w:val="24"/>
        </w:rPr>
        <w:t>and socio-economic loss to the patient</w:t>
      </w:r>
      <w:r w:rsidR="00C407E3" w:rsidRPr="002D2BEB">
        <w:rPr>
          <w:rFonts w:ascii="Arial" w:hAnsi="Arial" w:cs="Arial"/>
          <w:color w:val="000000"/>
          <w:sz w:val="24"/>
          <w:szCs w:val="24"/>
        </w:rPr>
        <w:t xml:space="preserve"> </w:t>
      </w:r>
      <w:r w:rsidR="004F7EDC">
        <w:rPr>
          <w:rFonts w:ascii="Arial" w:hAnsi="Arial" w:cs="Arial"/>
          <w:color w:val="000000"/>
          <w:sz w:val="24"/>
          <w:szCs w:val="24"/>
          <w:vertAlign w:val="superscript"/>
        </w:rPr>
        <w:t>3</w:t>
      </w:r>
      <w:r w:rsidR="00C407E3" w:rsidRPr="002D2BEB">
        <w:rPr>
          <w:rFonts w:ascii="Arial" w:hAnsi="Arial" w:cs="Arial"/>
          <w:color w:val="000000"/>
          <w:sz w:val="24"/>
          <w:szCs w:val="24"/>
        </w:rPr>
        <w:t>.</w:t>
      </w:r>
    </w:p>
    <w:p w:rsidR="004F7EDC" w:rsidRDefault="00707975" w:rsidP="00FD2A46">
      <w:pPr>
        <w:jc w:val="both"/>
        <w:rPr>
          <w:rFonts w:ascii="Arial" w:hAnsi="Arial" w:cs="Arial"/>
          <w:color w:val="000000"/>
          <w:sz w:val="24"/>
          <w:szCs w:val="24"/>
        </w:rPr>
      </w:pPr>
      <w:r>
        <w:rPr>
          <w:rFonts w:ascii="Arial" w:hAnsi="Arial" w:cs="Arial"/>
          <w:color w:val="000000"/>
          <w:sz w:val="24"/>
          <w:szCs w:val="24"/>
        </w:rPr>
        <w:t xml:space="preserve">Among risk factors patient related factors are </w:t>
      </w:r>
      <w:r w:rsidR="009E74E5" w:rsidRPr="002D2BEB">
        <w:rPr>
          <w:rFonts w:ascii="Arial" w:hAnsi="Arial" w:cs="Arial"/>
          <w:color w:val="000000"/>
          <w:sz w:val="24"/>
          <w:szCs w:val="24"/>
        </w:rPr>
        <w:t>old age, nutritional status, pre existi</w:t>
      </w:r>
      <w:r w:rsidR="00216BDE">
        <w:rPr>
          <w:rFonts w:ascii="Arial" w:hAnsi="Arial" w:cs="Arial"/>
          <w:color w:val="000000"/>
          <w:sz w:val="24"/>
          <w:szCs w:val="24"/>
        </w:rPr>
        <w:t>ng infection, co-morbid illness</w:t>
      </w:r>
      <w:r w:rsidR="009E74E5" w:rsidRPr="002D2BEB">
        <w:rPr>
          <w:rFonts w:ascii="Arial" w:hAnsi="Arial" w:cs="Arial"/>
          <w:color w:val="000000"/>
          <w:sz w:val="24"/>
          <w:szCs w:val="24"/>
        </w:rPr>
        <w:t xml:space="preserve"> and p</w:t>
      </w:r>
      <w:r w:rsidR="00216BDE">
        <w:rPr>
          <w:rFonts w:ascii="Arial" w:hAnsi="Arial" w:cs="Arial"/>
          <w:color w:val="000000"/>
          <w:sz w:val="24"/>
          <w:szCs w:val="24"/>
        </w:rPr>
        <w:t xml:space="preserve">rocedure related factors like </w:t>
      </w:r>
      <w:r w:rsidR="009E74E5" w:rsidRPr="002D2BEB">
        <w:rPr>
          <w:rFonts w:ascii="Arial" w:hAnsi="Arial" w:cs="Arial"/>
          <w:color w:val="000000"/>
          <w:sz w:val="24"/>
          <w:szCs w:val="24"/>
        </w:rPr>
        <w:t>poor surgical technique, prolonged duration of surgery, pre oper</w:t>
      </w:r>
      <w:r w:rsidR="00216BDE">
        <w:rPr>
          <w:rFonts w:ascii="Arial" w:hAnsi="Arial" w:cs="Arial"/>
          <w:color w:val="000000"/>
          <w:sz w:val="24"/>
          <w:szCs w:val="24"/>
        </w:rPr>
        <w:t>ative part preparation, improper aseptic precautions</w:t>
      </w:r>
      <w:r>
        <w:rPr>
          <w:rFonts w:ascii="Arial" w:hAnsi="Arial" w:cs="Arial"/>
          <w:color w:val="000000"/>
          <w:sz w:val="24"/>
          <w:szCs w:val="24"/>
        </w:rPr>
        <w:t>. These factors</w:t>
      </w:r>
      <w:r w:rsidR="00216BDE">
        <w:rPr>
          <w:rFonts w:ascii="Arial" w:hAnsi="Arial" w:cs="Arial"/>
          <w:color w:val="000000"/>
          <w:sz w:val="24"/>
          <w:szCs w:val="24"/>
        </w:rPr>
        <w:t xml:space="preserve"> can influence</w:t>
      </w:r>
      <w:r w:rsidR="004F7EDC">
        <w:rPr>
          <w:rFonts w:ascii="Arial" w:hAnsi="Arial" w:cs="Arial"/>
          <w:color w:val="000000"/>
          <w:sz w:val="24"/>
          <w:szCs w:val="24"/>
        </w:rPr>
        <w:t xml:space="preserve"> SSIs significantly</w:t>
      </w:r>
      <w:r w:rsidR="004F7EDC">
        <w:rPr>
          <w:rFonts w:ascii="Arial" w:hAnsi="Arial" w:cs="Arial"/>
          <w:color w:val="000000"/>
          <w:sz w:val="24"/>
          <w:szCs w:val="24"/>
          <w:vertAlign w:val="superscript"/>
        </w:rPr>
        <w:t>4</w:t>
      </w:r>
      <w:r w:rsidR="009E74E5" w:rsidRPr="002D2BEB">
        <w:rPr>
          <w:rFonts w:ascii="Arial" w:hAnsi="Arial" w:cs="Arial"/>
          <w:color w:val="000000"/>
          <w:sz w:val="24"/>
          <w:szCs w:val="24"/>
        </w:rPr>
        <w:t>.</w:t>
      </w:r>
    </w:p>
    <w:p w:rsidR="009E74E5" w:rsidRPr="004F7EDC" w:rsidRDefault="009E74E5" w:rsidP="00FD2A46">
      <w:pPr>
        <w:jc w:val="both"/>
        <w:rPr>
          <w:rFonts w:ascii="Arial" w:hAnsi="Arial" w:cs="Arial"/>
          <w:sz w:val="24"/>
          <w:szCs w:val="24"/>
          <w:vertAlign w:val="superscript"/>
        </w:rPr>
      </w:pPr>
      <w:r w:rsidRPr="002D2BEB">
        <w:rPr>
          <w:rFonts w:ascii="Arial" w:hAnsi="Arial" w:cs="Arial"/>
          <w:color w:val="000000"/>
          <w:sz w:val="24"/>
          <w:szCs w:val="24"/>
        </w:rPr>
        <w:t>In addition to these risk factors, the v</w:t>
      </w:r>
      <w:r w:rsidR="00216BDE">
        <w:rPr>
          <w:rFonts w:ascii="Arial" w:hAnsi="Arial" w:cs="Arial"/>
          <w:color w:val="000000"/>
          <w:sz w:val="24"/>
          <w:szCs w:val="24"/>
        </w:rPr>
        <w:t>irulence and the invasive power</w:t>
      </w:r>
      <w:r w:rsidRPr="002D2BEB">
        <w:rPr>
          <w:rFonts w:ascii="Arial" w:hAnsi="Arial" w:cs="Arial"/>
          <w:color w:val="000000"/>
          <w:sz w:val="24"/>
          <w:szCs w:val="24"/>
        </w:rPr>
        <w:t xml:space="preserve"> of the organism involved, physiological state of the wound tissue and the immunological integrity of the host are also the </w:t>
      </w:r>
      <w:r w:rsidR="00216BDE">
        <w:rPr>
          <w:rFonts w:ascii="Arial" w:hAnsi="Arial" w:cs="Arial"/>
          <w:color w:val="000000"/>
          <w:sz w:val="24"/>
          <w:szCs w:val="24"/>
        </w:rPr>
        <w:t>important factors</w:t>
      </w:r>
      <w:r w:rsidR="00757213">
        <w:rPr>
          <w:rFonts w:ascii="Arial" w:hAnsi="Arial" w:cs="Arial"/>
          <w:color w:val="000000"/>
          <w:sz w:val="24"/>
          <w:szCs w:val="24"/>
        </w:rPr>
        <w:t xml:space="preserve"> .</w:t>
      </w:r>
      <w:r w:rsidRPr="002D2BEB">
        <w:rPr>
          <w:rFonts w:ascii="Arial" w:hAnsi="Arial" w:cs="Arial"/>
          <w:color w:val="000000"/>
          <w:sz w:val="24"/>
          <w:szCs w:val="24"/>
        </w:rPr>
        <w:t>Surgical site infections delay recovery</w:t>
      </w:r>
      <w:r w:rsidR="00707975">
        <w:rPr>
          <w:rFonts w:ascii="Arial" w:hAnsi="Arial" w:cs="Arial"/>
          <w:color w:val="000000"/>
          <w:sz w:val="24"/>
          <w:szCs w:val="24"/>
        </w:rPr>
        <w:t xml:space="preserve"> of patient thus prolong hospital stay</w:t>
      </w:r>
      <w:r w:rsidRPr="002D2BEB">
        <w:rPr>
          <w:rFonts w:ascii="Arial" w:hAnsi="Arial" w:cs="Arial"/>
          <w:color w:val="000000"/>
          <w:sz w:val="24"/>
          <w:szCs w:val="24"/>
        </w:rPr>
        <w:t xml:space="preserve"> or outpatient treatment, may necessitate readm</w:t>
      </w:r>
      <w:r w:rsidR="00216BDE">
        <w:rPr>
          <w:rFonts w:ascii="Arial" w:hAnsi="Arial" w:cs="Arial"/>
          <w:color w:val="000000"/>
          <w:sz w:val="24"/>
          <w:szCs w:val="24"/>
        </w:rPr>
        <w:t xml:space="preserve">ission </w:t>
      </w:r>
      <w:r w:rsidRPr="002D2BEB">
        <w:rPr>
          <w:rFonts w:ascii="Arial" w:hAnsi="Arial" w:cs="Arial"/>
          <w:color w:val="000000"/>
          <w:sz w:val="24"/>
          <w:szCs w:val="24"/>
        </w:rPr>
        <w:t>as well as other mo</w:t>
      </w:r>
      <w:r w:rsidR="00D96827">
        <w:rPr>
          <w:rFonts w:ascii="Arial" w:hAnsi="Arial" w:cs="Arial"/>
          <w:color w:val="000000"/>
          <w:sz w:val="24"/>
          <w:szCs w:val="24"/>
        </w:rPr>
        <w:t>rbidities and mortality</w:t>
      </w:r>
      <w:r w:rsidR="004F7EDC">
        <w:rPr>
          <w:rFonts w:ascii="Arial" w:hAnsi="Arial" w:cs="Arial"/>
          <w:color w:val="000000"/>
          <w:sz w:val="24"/>
          <w:szCs w:val="24"/>
          <w:vertAlign w:val="superscript"/>
        </w:rPr>
        <w:t>5</w:t>
      </w:r>
      <w:r w:rsidRPr="002D2BEB">
        <w:rPr>
          <w:rFonts w:ascii="Arial" w:hAnsi="Arial" w:cs="Arial"/>
          <w:color w:val="000000"/>
          <w:sz w:val="24"/>
          <w:szCs w:val="24"/>
        </w:rPr>
        <w:t>.</w:t>
      </w:r>
      <w:r w:rsidR="00707975">
        <w:rPr>
          <w:rFonts w:ascii="Arial" w:hAnsi="Arial" w:cs="Arial"/>
          <w:color w:val="000000"/>
          <w:sz w:val="24"/>
          <w:szCs w:val="24"/>
        </w:rPr>
        <w:t>Thus are responsible</w:t>
      </w:r>
      <w:r w:rsidR="00D96827">
        <w:rPr>
          <w:rFonts w:ascii="Arial" w:hAnsi="Arial" w:cs="Arial"/>
          <w:color w:val="000000"/>
          <w:sz w:val="24"/>
          <w:szCs w:val="24"/>
        </w:rPr>
        <w:t xml:space="preserve"> for significant psy</w:t>
      </w:r>
      <w:r w:rsidR="00707975">
        <w:rPr>
          <w:rFonts w:ascii="Arial" w:hAnsi="Arial" w:cs="Arial"/>
          <w:color w:val="000000"/>
          <w:sz w:val="24"/>
          <w:szCs w:val="24"/>
        </w:rPr>
        <w:t>chological and economical loss</w:t>
      </w:r>
      <w:r w:rsidR="00D96827">
        <w:rPr>
          <w:rFonts w:ascii="Arial" w:hAnsi="Arial" w:cs="Arial"/>
          <w:color w:val="000000"/>
          <w:sz w:val="24"/>
          <w:szCs w:val="24"/>
        </w:rPr>
        <w:t xml:space="preserve"> to the society.</w:t>
      </w:r>
      <w:r w:rsidRPr="002D2BEB">
        <w:rPr>
          <w:rFonts w:ascii="Arial" w:hAnsi="Arial" w:cs="Arial"/>
          <w:color w:val="000000"/>
          <w:sz w:val="24"/>
          <w:szCs w:val="24"/>
        </w:rPr>
        <w:t xml:space="preserve"> The rate of surgical site infection after caesarea</w:t>
      </w:r>
      <w:r w:rsidR="00D96827">
        <w:rPr>
          <w:rFonts w:ascii="Arial" w:hAnsi="Arial" w:cs="Arial"/>
          <w:color w:val="000000"/>
          <w:sz w:val="24"/>
          <w:szCs w:val="24"/>
        </w:rPr>
        <w:t>n section range from 3% to 15%</w:t>
      </w:r>
      <w:r w:rsidR="004F7EDC">
        <w:rPr>
          <w:rFonts w:ascii="Arial" w:hAnsi="Arial" w:cs="Arial"/>
          <w:color w:val="000000"/>
          <w:sz w:val="24"/>
          <w:szCs w:val="24"/>
        </w:rPr>
        <w:t>.</w:t>
      </w:r>
      <w:r w:rsidR="004F7EDC">
        <w:rPr>
          <w:rFonts w:ascii="Arial" w:hAnsi="Arial" w:cs="Arial"/>
          <w:color w:val="000000"/>
          <w:sz w:val="24"/>
          <w:szCs w:val="24"/>
          <w:vertAlign w:val="superscript"/>
        </w:rPr>
        <w:t>6-8</w:t>
      </w:r>
    </w:p>
    <w:p w:rsidR="00875F51" w:rsidRPr="004F7EDC" w:rsidRDefault="009E74E5" w:rsidP="00FD2A46">
      <w:pPr>
        <w:tabs>
          <w:tab w:val="left" w:pos="8271"/>
        </w:tabs>
        <w:jc w:val="both"/>
        <w:rPr>
          <w:rFonts w:ascii="Arial" w:hAnsi="Arial" w:cs="Arial"/>
          <w:b/>
          <w:color w:val="000000"/>
          <w:sz w:val="28"/>
          <w:szCs w:val="28"/>
        </w:rPr>
      </w:pPr>
      <w:r w:rsidRPr="0033003E">
        <w:rPr>
          <w:rFonts w:ascii="Arial" w:hAnsi="Arial" w:cs="Arial"/>
          <w:color w:val="000000"/>
          <w:sz w:val="24"/>
          <w:szCs w:val="24"/>
        </w:rPr>
        <w:t>The causes of surgical site infection following caes</w:t>
      </w:r>
      <w:r w:rsidR="00700B2B">
        <w:rPr>
          <w:rFonts w:ascii="Arial" w:hAnsi="Arial" w:cs="Arial"/>
          <w:color w:val="000000"/>
          <w:sz w:val="24"/>
          <w:szCs w:val="24"/>
        </w:rPr>
        <w:t>arean include following</w:t>
      </w:r>
      <w:r w:rsidR="004F7EDC">
        <w:rPr>
          <w:rFonts w:ascii="Arial" w:hAnsi="Arial" w:cs="Arial"/>
          <w:color w:val="000000"/>
          <w:sz w:val="24"/>
          <w:szCs w:val="24"/>
        </w:rPr>
        <w:t>.</w:t>
      </w:r>
      <w:r w:rsidR="004F7EDC">
        <w:rPr>
          <w:rFonts w:ascii="Arial" w:hAnsi="Arial" w:cs="Arial"/>
          <w:color w:val="000000"/>
          <w:sz w:val="24"/>
          <w:szCs w:val="24"/>
          <w:vertAlign w:val="superscript"/>
        </w:rPr>
        <w:t>9-12</w:t>
      </w:r>
      <w:r w:rsidRPr="0033003E">
        <w:rPr>
          <w:rFonts w:ascii="Arial" w:hAnsi="Arial" w:cs="Arial"/>
          <w:color w:val="000000"/>
          <w:sz w:val="24"/>
          <w:szCs w:val="24"/>
        </w:rPr>
        <w:t xml:space="preserve"> Intrinsic factors</w:t>
      </w:r>
      <w:r w:rsidR="00700B2B">
        <w:rPr>
          <w:rFonts w:ascii="Arial" w:hAnsi="Arial" w:cs="Arial"/>
          <w:color w:val="000000"/>
          <w:sz w:val="24"/>
          <w:szCs w:val="24"/>
        </w:rPr>
        <w:t xml:space="preserve"> are</w:t>
      </w:r>
      <w:r w:rsidRPr="0033003E">
        <w:rPr>
          <w:rFonts w:ascii="Arial" w:hAnsi="Arial" w:cs="Arial"/>
          <w:color w:val="000000"/>
          <w:sz w:val="24"/>
          <w:szCs w:val="24"/>
        </w:rPr>
        <w:t xml:space="preserve"> age, obesity, underlying medical conditions like diabetes mellitus, hyp</w:t>
      </w:r>
      <w:r w:rsidR="00D96827">
        <w:rPr>
          <w:rFonts w:ascii="Arial" w:hAnsi="Arial" w:cs="Arial"/>
          <w:color w:val="000000"/>
          <w:sz w:val="24"/>
          <w:szCs w:val="24"/>
        </w:rPr>
        <w:t>ertension</w:t>
      </w:r>
      <w:r w:rsidRPr="0033003E">
        <w:rPr>
          <w:rFonts w:ascii="Arial" w:hAnsi="Arial" w:cs="Arial"/>
          <w:color w:val="000000"/>
          <w:sz w:val="24"/>
          <w:szCs w:val="24"/>
        </w:rPr>
        <w:t>,</w:t>
      </w:r>
      <w:r w:rsidR="000A3D84" w:rsidRPr="0033003E">
        <w:rPr>
          <w:rFonts w:ascii="Arial" w:hAnsi="Arial" w:cs="Arial"/>
          <w:sz w:val="24"/>
          <w:szCs w:val="24"/>
        </w:rPr>
        <w:t xml:space="preserve"> </w:t>
      </w:r>
      <w:r w:rsidR="00C20B5A">
        <w:rPr>
          <w:rFonts w:ascii="Arial" w:hAnsi="Arial" w:cs="Arial"/>
          <w:sz w:val="24"/>
          <w:szCs w:val="24"/>
        </w:rPr>
        <w:t xml:space="preserve"> </w:t>
      </w:r>
      <w:r w:rsidR="000A3D84" w:rsidRPr="0033003E">
        <w:rPr>
          <w:rFonts w:ascii="Arial" w:hAnsi="Arial" w:cs="Arial"/>
          <w:color w:val="000000"/>
          <w:sz w:val="24"/>
          <w:szCs w:val="24"/>
        </w:rPr>
        <w:t>immunocompro</w:t>
      </w:r>
      <w:r w:rsidR="00D96827">
        <w:rPr>
          <w:rFonts w:ascii="Arial" w:hAnsi="Arial" w:cs="Arial"/>
          <w:color w:val="000000"/>
          <w:sz w:val="24"/>
          <w:szCs w:val="24"/>
        </w:rPr>
        <w:t>mised states like HIV infection</w:t>
      </w:r>
      <w:r w:rsidR="000A3D84" w:rsidRPr="0033003E">
        <w:rPr>
          <w:rFonts w:ascii="Arial" w:hAnsi="Arial" w:cs="Arial"/>
          <w:color w:val="000000"/>
          <w:sz w:val="24"/>
          <w:szCs w:val="24"/>
        </w:rPr>
        <w:t>, anemi</w:t>
      </w:r>
      <w:r w:rsidR="00700B2B">
        <w:rPr>
          <w:rFonts w:ascii="Arial" w:hAnsi="Arial" w:cs="Arial"/>
          <w:color w:val="000000"/>
          <w:sz w:val="24"/>
          <w:szCs w:val="24"/>
        </w:rPr>
        <w:t>a. Extrinsic factors include</w:t>
      </w:r>
      <w:r w:rsidR="000A3D84" w:rsidRPr="0033003E">
        <w:rPr>
          <w:rFonts w:ascii="Arial" w:hAnsi="Arial" w:cs="Arial"/>
          <w:color w:val="000000"/>
          <w:sz w:val="24"/>
          <w:szCs w:val="24"/>
        </w:rPr>
        <w:t xml:space="preserve"> preoperativ</w:t>
      </w:r>
      <w:r w:rsidR="00700B2B">
        <w:rPr>
          <w:rFonts w:ascii="Arial" w:hAnsi="Arial" w:cs="Arial"/>
          <w:color w:val="000000"/>
          <w:sz w:val="24"/>
          <w:szCs w:val="24"/>
        </w:rPr>
        <w:t>e parts preparation</w:t>
      </w:r>
      <w:r w:rsidR="000A3D84" w:rsidRPr="0033003E">
        <w:rPr>
          <w:rFonts w:ascii="Arial" w:hAnsi="Arial" w:cs="Arial"/>
          <w:color w:val="000000"/>
          <w:sz w:val="24"/>
          <w:szCs w:val="24"/>
        </w:rPr>
        <w:t>, type of procedure</w:t>
      </w:r>
      <w:r w:rsidR="00B56FEC">
        <w:rPr>
          <w:rFonts w:ascii="Arial" w:hAnsi="Arial" w:cs="Arial"/>
          <w:color w:val="000000"/>
          <w:sz w:val="24"/>
          <w:szCs w:val="24"/>
        </w:rPr>
        <w:t xml:space="preserve"> carried out</w:t>
      </w:r>
      <w:r w:rsidR="000A3D84" w:rsidRPr="0033003E">
        <w:rPr>
          <w:rFonts w:ascii="Arial" w:hAnsi="Arial" w:cs="Arial"/>
          <w:color w:val="000000"/>
          <w:sz w:val="24"/>
          <w:szCs w:val="24"/>
        </w:rPr>
        <w:t xml:space="preserve"> (emergency/elective), type of anaesthesia (regional/general), type of skin incision</w:t>
      </w:r>
      <w:r w:rsidR="00B56FEC">
        <w:rPr>
          <w:rFonts w:ascii="Arial" w:hAnsi="Arial" w:cs="Arial"/>
          <w:color w:val="000000"/>
          <w:sz w:val="24"/>
          <w:szCs w:val="24"/>
        </w:rPr>
        <w:t xml:space="preserve"> given</w:t>
      </w:r>
      <w:r w:rsidR="000A3D84" w:rsidRPr="0033003E">
        <w:rPr>
          <w:rFonts w:ascii="Arial" w:hAnsi="Arial" w:cs="Arial"/>
          <w:color w:val="000000"/>
          <w:sz w:val="24"/>
          <w:szCs w:val="24"/>
        </w:rPr>
        <w:t xml:space="preserve"> (horizonta</w:t>
      </w:r>
      <w:r w:rsidR="00B43143">
        <w:rPr>
          <w:rFonts w:ascii="Arial" w:hAnsi="Arial" w:cs="Arial"/>
          <w:color w:val="000000"/>
          <w:sz w:val="24"/>
          <w:szCs w:val="24"/>
        </w:rPr>
        <w:t>l/vertical)</w:t>
      </w:r>
      <w:r w:rsidR="000A3D84" w:rsidRPr="0033003E">
        <w:rPr>
          <w:rFonts w:ascii="Arial" w:hAnsi="Arial" w:cs="Arial"/>
          <w:color w:val="000000"/>
          <w:sz w:val="24"/>
          <w:szCs w:val="24"/>
        </w:rPr>
        <w:t xml:space="preserve">, </w:t>
      </w:r>
      <w:r w:rsidR="00B56FEC">
        <w:rPr>
          <w:rFonts w:ascii="Arial" w:hAnsi="Arial" w:cs="Arial"/>
          <w:color w:val="000000"/>
          <w:sz w:val="24"/>
          <w:szCs w:val="24"/>
        </w:rPr>
        <w:t>prophylactic antibiotic coverage</w:t>
      </w:r>
      <w:r w:rsidR="00700B2B">
        <w:rPr>
          <w:rFonts w:ascii="Arial" w:hAnsi="Arial" w:cs="Arial"/>
          <w:color w:val="000000"/>
          <w:sz w:val="24"/>
          <w:szCs w:val="24"/>
        </w:rPr>
        <w:t>,</w:t>
      </w:r>
      <w:r w:rsidR="000A3D84" w:rsidRPr="0033003E">
        <w:rPr>
          <w:rFonts w:ascii="Arial" w:hAnsi="Arial" w:cs="Arial"/>
          <w:color w:val="000000"/>
          <w:sz w:val="24"/>
          <w:szCs w:val="24"/>
        </w:rPr>
        <w:t xml:space="preserve"> chorioamnionitis, number of vaginal examinations carried out before surgery, duration of operatio</w:t>
      </w:r>
      <w:r w:rsidR="00B43143">
        <w:rPr>
          <w:rFonts w:ascii="Arial" w:hAnsi="Arial" w:cs="Arial"/>
          <w:color w:val="000000"/>
          <w:sz w:val="24"/>
          <w:szCs w:val="24"/>
        </w:rPr>
        <w:t>n</w:t>
      </w:r>
      <w:r w:rsidR="000A3D84" w:rsidRPr="0033003E">
        <w:rPr>
          <w:rFonts w:ascii="Arial" w:hAnsi="Arial" w:cs="Arial"/>
          <w:color w:val="000000"/>
          <w:sz w:val="24"/>
          <w:szCs w:val="24"/>
        </w:rPr>
        <w:t xml:space="preserve"> and environme</w:t>
      </w:r>
      <w:r w:rsidR="004F7EDC">
        <w:rPr>
          <w:rFonts w:ascii="Arial" w:hAnsi="Arial" w:cs="Arial"/>
          <w:color w:val="000000"/>
          <w:sz w:val="24"/>
          <w:szCs w:val="24"/>
        </w:rPr>
        <w:t>nt of the operating room.</w:t>
      </w:r>
      <w:r w:rsidR="004F7EDC">
        <w:rPr>
          <w:rFonts w:ascii="Arial" w:hAnsi="Arial" w:cs="Arial"/>
          <w:color w:val="000000"/>
          <w:sz w:val="24"/>
          <w:szCs w:val="24"/>
          <w:vertAlign w:val="superscript"/>
        </w:rPr>
        <w:t>13-14</w:t>
      </w:r>
      <w:r w:rsidR="000A3D84" w:rsidRPr="0033003E">
        <w:rPr>
          <w:rFonts w:ascii="Arial" w:hAnsi="Arial" w:cs="Arial"/>
          <w:color w:val="000000"/>
          <w:sz w:val="24"/>
          <w:szCs w:val="24"/>
        </w:rPr>
        <w:t xml:space="preserve"> Knowledge of risk </w:t>
      </w:r>
      <w:r w:rsidR="00700B2B">
        <w:rPr>
          <w:rFonts w:ascii="Arial" w:hAnsi="Arial" w:cs="Arial"/>
          <w:color w:val="000000"/>
          <w:sz w:val="24"/>
          <w:szCs w:val="24"/>
        </w:rPr>
        <w:t>factors may help to reduce the incidence and severity of surgical site infections.</w:t>
      </w:r>
    </w:p>
    <w:p w:rsidR="00644EDB" w:rsidRPr="00C9166D" w:rsidRDefault="004F7EDC" w:rsidP="00FD2A46">
      <w:pPr>
        <w:jc w:val="both"/>
        <w:rPr>
          <w:rFonts w:ascii="Arial" w:hAnsi="Arial" w:cs="Arial"/>
          <w:color w:val="000000"/>
          <w:sz w:val="24"/>
          <w:szCs w:val="24"/>
        </w:rPr>
      </w:pPr>
      <w:r>
        <w:rPr>
          <w:rFonts w:ascii="Arial" w:hAnsi="Arial" w:cs="Arial"/>
          <w:color w:val="000000"/>
          <w:sz w:val="24"/>
          <w:szCs w:val="24"/>
        </w:rPr>
        <w:t xml:space="preserve">The CDC </w:t>
      </w:r>
      <w:r>
        <w:rPr>
          <w:rFonts w:ascii="Arial" w:hAnsi="Arial" w:cs="Arial"/>
          <w:color w:val="000000"/>
          <w:sz w:val="24"/>
          <w:szCs w:val="24"/>
          <w:vertAlign w:val="superscript"/>
        </w:rPr>
        <w:t xml:space="preserve">15 </w:t>
      </w:r>
      <w:r w:rsidR="000A3D84" w:rsidRPr="0033003E">
        <w:rPr>
          <w:rFonts w:ascii="Arial" w:hAnsi="Arial" w:cs="Arial"/>
          <w:color w:val="000000"/>
          <w:sz w:val="24"/>
          <w:szCs w:val="24"/>
        </w:rPr>
        <w:t>describes three levels of surgical site infection;</w:t>
      </w:r>
      <w:r w:rsidR="00C20B5A">
        <w:rPr>
          <w:rFonts w:ascii="Arial" w:hAnsi="Arial" w:cs="Arial"/>
          <w:color w:val="000000"/>
          <w:sz w:val="24"/>
          <w:szCs w:val="24"/>
        </w:rPr>
        <w:t xml:space="preserve"> </w:t>
      </w:r>
      <w:r w:rsidR="00875F51" w:rsidRPr="0033003E">
        <w:rPr>
          <w:rFonts w:ascii="Arial" w:hAnsi="Arial" w:cs="Arial"/>
          <w:color w:val="000000"/>
          <w:sz w:val="24"/>
          <w:szCs w:val="24"/>
        </w:rPr>
        <w:t>Superficial incisional SSI Infection occurs within 30days after the operation and infection involves only skin or subcutaneous tissue of the incision and at least one of the following:1. Purulent drainage, with or without laboratory confirmation, from the superficial incision. 2. Organisms isolated from an aseptically obtained culture of fluid or tissue from the superficial incision. 3. At least one of the following signs or symptoms of infection: pain or tenderness, localized swelling, redness, or heat and superficial incision is deliberately opened by surgeon, unless incision is culture-negative. 4. Diagnosis of superficial incisional SSI by the surgeon or attending physician.</w:t>
      </w:r>
      <w:r w:rsidR="00AB120B">
        <w:rPr>
          <w:rFonts w:ascii="Arial" w:hAnsi="Arial" w:cs="Arial"/>
          <w:color w:val="000000"/>
          <w:sz w:val="24"/>
          <w:szCs w:val="24"/>
        </w:rPr>
        <w:t xml:space="preserve"> </w:t>
      </w:r>
      <w:r w:rsidR="00875F51" w:rsidRPr="0033003E">
        <w:rPr>
          <w:rFonts w:ascii="Arial" w:hAnsi="Arial" w:cs="Arial"/>
          <w:color w:val="000000"/>
          <w:sz w:val="24"/>
          <w:szCs w:val="24"/>
        </w:rPr>
        <w:t xml:space="preserve">Deep incisional SSI Operation related infection involving deep soft tissues which occurs within 30days after the </w:t>
      </w:r>
      <w:r w:rsidR="00875F51" w:rsidRPr="0033003E">
        <w:rPr>
          <w:rFonts w:ascii="Arial" w:hAnsi="Arial" w:cs="Arial"/>
          <w:color w:val="000000"/>
          <w:sz w:val="24"/>
          <w:szCs w:val="24"/>
        </w:rPr>
        <w:lastRenderedPageBreak/>
        <w:t>operation and at least one of the following:1. Purulent drainage from the deep incision but not from the organ/space component of the surgical site. 2. A deep incision spontaneously dehisces or is deliberately opened by a surgeon when the patient has at least one of the following signs or symptoms: fever (&gt;38°C), localized pain, or tenderness, unless site is culture-negative. 3. An abscess or other evidence of infection involving the deep incision is found on direct examination, during reoperation, or by histo-pathologic or radiologic examination. 4. Diagnosis of a deep incisional SSI by a surgeon or attending physician.</w:t>
      </w: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7D87" w:rsidRPr="007A54D2" w:rsidRDefault="00127D87" w:rsidP="00FD2A46">
      <w:pPr>
        <w:jc w:val="both"/>
        <w:rPr>
          <w:rFonts w:ascii="Arial" w:hAnsi="Arial" w:cs="Arial"/>
          <w:b/>
          <w:sz w:val="28"/>
          <w:szCs w:val="28"/>
          <w:vertAlign w:val="superscript"/>
        </w:rPr>
      </w:pPr>
      <w:r>
        <w:rPr>
          <w:rFonts w:ascii="Arial" w:hAnsi="Arial" w:cs="Arial"/>
          <w:b/>
          <w:sz w:val="28"/>
          <w:szCs w:val="28"/>
        </w:rPr>
        <w:lastRenderedPageBreak/>
        <w:t xml:space="preserve">Material and methods: </w:t>
      </w:r>
      <w:r w:rsidR="00711464">
        <w:rPr>
          <w:rFonts w:ascii="Arial" w:hAnsi="Arial" w:cs="Arial"/>
          <w:sz w:val="24"/>
          <w:szCs w:val="24"/>
        </w:rPr>
        <w:t>This hospital based observational</w:t>
      </w:r>
      <w:r w:rsidRPr="00127D87">
        <w:rPr>
          <w:rFonts w:ascii="Arial" w:hAnsi="Arial" w:cs="Arial"/>
          <w:sz w:val="24"/>
          <w:szCs w:val="24"/>
        </w:rPr>
        <w:t xml:space="preserve"> study was carried </w:t>
      </w:r>
      <w:r>
        <w:rPr>
          <w:rFonts w:ascii="Arial" w:hAnsi="Arial" w:cs="Arial"/>
          <w:sz w:val="24"/>
          <w:szCs w:val="24"/>
        </w:rPr>
        <w:t>out in</w:t>
      </w:r>
      <w:r w:rsidRPr="00127D87">
        <w:rPr>
          <w:rFonts w:ascii="Arial" w:hAnsi="Arial" w:cs="Arial"/>
          <w:sz w:val="24"/>
          <w:szCs w:val="24"/>
        </w:rPr>
        <w:t xml:space="preserve"> Department of Obstetrics and</w:t>
      </w:r>
      <w:r w:rsidR="00AA5B0B">
        <w:rPr>
          <w:rFonts w:ascii="Arial" w:hAnsi="Arial" w:cs="Arial"/>
          <w:sz w:val="24"/>
          <w:szCs w:val="24"/>
        </w:rPr>
        <w:t xml:space="preserve"> Gynecology at </w:t>
      </w:r>
      <w:r w:rsidR="0026404D">
        <w:rPr>
          <w:rFonts w:ascii="Arial" w:hAnsi="Arial" w:cs="Arial"/>
          <w:sz w:val="24"/>
          <w:szCs w:val="24"/>
        </w:rPr>
        <w:t>a tertiary level mother and child hospital</w:t>
      </w:r>
      <w:r>
        <w:rPr>
          <w:rFonts w:ascii="Arial" w:hAnsi="Arial" w:cs="Arial"/>
          <w:sz w:val="24"/>
          <w:szCs w:val="24"/>
        </w:rPr>
        <w:t xml:space="preserve">, </w:t>
      </w:r>
      <w:r w:rsidR="0026404D">
        <w:rPr>
          <w:rFonts w:ascii="Arial" w:hAnsi="Arial" w:cs="Arial"/>
          <w:sz w:val="24"/>
          <w:szCs w:val="24"/>
        </w:rPr>
        <w:t xml:space="preserve">western </w:t>
      </w:r>
      <w:r>
        <w:rPr>
          <w:rFonts w:ascii="Arial" w:hAnsi="Arial" w:cs="Arial"/>
          <w:sz w:val="24"/>
          <w:szCs w:val="24"/>
        </w:rPr>
        <w:t>Raj</w:t>
      </w:r>
      <w:r w:rsidR="0026404D">
        <w:rPr>
          <w:rFonts w:ascii="Arial" w:hAnsi="Arial" w:cs="Arial"/>
          <w:sz w:val="24"/>
          <w:szCs w:val="24"/>
        </w:rPr>
        <w:t>a</w:t>
      </w:r>
      <w:r>
        <w:rPr>
          <w:rFonts w:ascii="Arial" w:hAnsi="Arial" w:cs="Arial"/>
          <w:sz w:val="24"/>
          <w:szCs w:val="24"/>
        </w:rPr>
        <w:t>sthan India.</w:t>
      </w:r>
      <w:r w:rsidR="00FC2F63">
        <w:rPr>
          <w:rFonts w:ascii="Arial" w:hAnsi="Arial" w:cs="Arial"/>
          <w:sz w:val="24"/>
          <w:szCs w:val="24"/>
        </w:rPr>
        <w:t xml:space="preserve"> </w:t>
      </w:r>
      <w:r w:rsidRPr="00127D87">
        <w:rPr>
          <w:rFonts w:ascii="Arial" w:hAnsi="Arial" w:cs="Arial"/>
          <w:sz w:val="24"/>
          <w:szCs w:val="24"/>
        </w:rPr>
        <w:t>The study population comprised of patients that had</w:t>
      </w:r>
      <w:r w:rsidR="0026404D">
        <w:rPr>
          <w:rFonts w:ascii="Arial" w:hAnsi="Arial" w:cs="Arial"/>
          <w:sz w:val="24"/>
          <w:szCs w:val="24"/>
        </w:rPr>
        <w:t xml:space="preserve"> a cesarean section and</w:t>
      </w:r>
      <w:r>
        <w:rPr>
          <w:rFonts w:ascii="Arial" w:hAnsi="Arial" w:cs="Arial"/>
          <w:sz w:val="24"/>
          <w:szCs w:val="24"/>
        </w:rPr>
        <w:t xml:space="preserve"> </w:t>
      </w:r>
      <w:r w:rsidRPr="00127D87">
        <w:rPr>
          <w:rFonts w:ascii="Arial" w:hAnsi="Arial" w:cs="Arial"/>
          <w:sz w:val="24"/>
          <w:szCs w:val="24"/>
        </w:rPr>
        <w:t>d</w:t>
      </w:r>
      <w:r w:rsidR="0026404D">
        <w:rPr>
          <w:rFonts w:ascii="Arial" w:hAnsi="Arial" w:cs="Arial"/>
          <w:sz w:val="24"/>
          <w:szCs w:val="24"/>
        </w:rPr>
        <w:t xml:space="preserve">eveloped </w:t>
      </w:r>
      <w:r w:rsidRPr="00127D87">
        <w:rPr>
          <w:rFonts w:ascii="Arial" w:hAnsi="Arial" w:cs="Arial"/>
          <w:sz w:val="24"/>
          <w:szCs w:val="24"/>
        </w:rPr>
        <w:t>surgical site infections</w:t>
      </w:r>
      <w:r w:rsidR="00FC2F63">
        <w:rPr>
          <w:rFonts w:ascii="Arial" w:hAnsi="Arial" w:cs="Arial"/>
          <w:sz w:val="24"/>
          <w:szCs w:val="24"/>
        </w:rPr>
        <w:t xml:space="preserve"> during hospital s</w:t>
      </w:r>
      <w:r w:rsidR="0026404D">
        <w:rPr>
          <w:rFonts w:ascii="Arial" w:hAnsi="Arial" w:cs="Arial"/>
          <w:sz w:val="24"/>
          <w:szCs w:val="24"/>
        </w:rPr>
        <w:t>tay or readmitted after discharge</w:t>
      </w:r>
      <w:r w:rsidR="00FC2F63">
        <w:rPr>
          <w:rFonts w:ascii="Arial" w:hAnsi="Arial" w:cs="Arial"/>
          <w:sz w:val="24"/>
          <w:szCs w:val="24"/>
        </w:rPr>
        <w:t xml:space="preserve"> from hospital</w:t>
      </w:r>
      <w:r w:rsidRPr="00127D87">
        <w:rPr>
          <w:rFonts w:ascii="Arial" w:hAnsi="Arial" w:cs="Arial"/>
          <w:sz w:val="24"/>
          <w:szCs w:val="24"/>
        </w:rPr>
        <w:t xml:space="preserve">. </w:t>
      </w:r>
      <w:r w:rsidR="009B65EE">
        <w:rPr>
          <w:rFonts w:ascii="Arial" w:hAnsi="Arial" w:cs="Arial"/>
          <w:sz w:val="24"/>
          <w:szCs w:val="24"/>
        </w:rPr>
        <w:t>The study was conducted over 3 mont</w:t>
      </w:r>
      <w:r w:rsidR="00AA5B0B">
        <w:rPr>
          <w:rFonts w:ascii="Arial" w:hAnsi="Arial" w:cs="Arial"/>
          <w:sz w:val="24"/>
          <w:szCs w:val="24"/>
        </w:rPr>
        <w:t xml:space="preserve">hs where 1600 caesarean section </w:t>
      </w:r>
      <w:r w:rsidR="009B65EE">
        <w:rPr>
          <w:rFonts w:ascii="Arial" w:hAnsi="Arial" w:cs="Arial"/>
          <w:sz w:val="24"/>
          <w:szCs w:val="24"/>
        </w:rPr>
        <w:t>were done and patient who developed SSI were included in study after taking their written consent</w:t>
      </w:r>
      <w:r w:rsidRPr="00127D87">
        <w:rPr>
          <w:rFonts w:ascii="Arial" w:hAnsi="Arial" w:cs="Arial"/>
          <w:sz w:val="24"/>
          <w:szCs w:val="24"/>
        </w:rPr>
        <w:t>. Structured questionnaires were used to extract data from the patients undergoing caesarean sections. The information includes demographic data, existing chronic disease (such as diabetes mellitus, hypertension), pa</w:t>
      </w:r>
      <w:r w:rsidR="00FC2F63">
        <w:rPr>
          <w:rFonts w:ascii="Arial" w:hAnsi="Arial" w:cs="Arial"/>
          <w:sz w:val="24"/>
          <w:szCs w:val="24"/>
        </w:rPr>
        <w:t xml:space="preserve">st medical history. </w:t>
      </w:r>
      <w:r w:rsidRPr="00127D87">
        <w:rPr>
          <w:rFonts w:ascii="Arial" w:hAnsi="Arial" w:cs="Arial"/>
          <w:sz w:val="24"/>
          <w:szCs w:val="24"/>
        </w:rPr>
        <w:t xml:space="preserve">For those patients that developed SSI, physical examination was done to determine the diagnosis and type of the surgical site infection. </w:t>
      </w:r>
      <w:r w:rsidR="009B65EE">
        <w:rPr>
          <w:rFonts w:ascii="Arial" w:hAnsi="Arial" w:cs="Arial"/>
          <w:sz w:val="24"/>
          <w:szCs w:val="24"/>
        </w:rPr>
        <w:t xml:space="preserve"> Two</w:t>
      </w:r>
      <w:r w:rsidRPr="00127D87">
        <w:rPr>
          <w:rFonts w:ascii="Arial" w:hAnsi="Arial" w:cs="Arial"/>
          <w:sz w:val="24"/>
          <w:szCs w:val="24"/>
        </w:rPr>
        <w:t xml:space="preserve"> swabs</w:t>
      </w:r>
      <w:r w:rsidR="009B65EE">
        <w:rPr>
          <w:rFonts w:ascii="Arial" w:hAnsi="Arial" w:cs="Arial"/>
          <w:sz w:val="24"/>
          <w:szCs w:val="24"/>
        </w:rPr>
        <w:t xml:space="preserve"> were collected </w:t>
      </w:r>
      <w:r w:rsidRPr="00127D87">
        <w:rPr>
          <w:rFonts w:ascii="Arial" w:hAnsi="Arial" w:cs="Arial"/>
          <w:sz w:val="24"/>
          <w:szCs w:val="24"/>
        </w:rPr>
        <w:t>from the infection site using</w:t>
      </w:r>
      <w:r w:rsidR="009B65EE">
        <w:rPr>
          <w:rFonts w:ascii="Arial" w:hAnsi="Arial" w:cs="Arial"/>
          <w:sz w:val="24"/>
          <w:szCs w:val="24"/>
        </w:rPr>
        <w:t xml:space="preserve"> aseptic precautions </w:t>
      </w:r>
      <w:r w:rsidRPr="00127D87">
        <w:rPr>
          <w:rFonts w:ascii="Arial" w:hAnsi="Arial" w:cs="Arial"/>
          <w:sz w:val="24"/>
          <w:szCs w:val="24"/>
        </w:rPr>
        <w:t>and sent to the hospital labora</w:t>
      </w:r>
      <w:r w:rsidR="009B65EE">
        <w:rPr>
          <w:rFonts w:ascii="Arial" w:hAnsi="Arial" w:cs="Arial"/>
          <w:sz w:val="24"/>
          <w:szCs w:val="24"/>
        </w:rPr>
        <w:t>tory immediately for microscopy</w:t>
      </w:r>
      <w:r w:rsidRPr="00127D87">
        <w:rPr>
          <w:rFonts w:ascii="Arial" w:hAnsi="Arial" w:cs="Arial"/>
          <w:sz w:val="24"/>
          <w:szCs w:val="24"/>
        </w:rPr>
        <w:t>, culture and sensitivity.</w:t>
      </w:r>
      <w:r w:rsidR="001B25A4">
        <w:rPr>
          <w:rFonts w:ascii="Arial" w:hAnsi="Arial" w:cs="Arial"/>
          <w:sz w:val="24"/>
          <w:szCs w:val="24"/>
        </w:rPr>
        <w:t xml:space="preserve"> Vaginal swab </w:t>
      </w:r>
      <w:r w:rsidR="009B65EE">
        <w:rPr>
          <w:rFonts w:ascii="Arial" w:hAnsi="Arial" w:cs="Arial"/>
          <w:sz w:val="24"/>
          <w:szCs w:val="24"/>
        </w:rPr>
        <w:t xml:space="preserve">were also collected </w:t>
      </w:r>
      <w:r w:rsidR="001B25A4">
        <w:rPr>
          <w:rFonts w:ascii="Arial" w:hAnsi="Arial" w:cs="Arial"/>
          <w:sz w:val="24"/>
          <w:szCs w:val="24"/>
        </w:rPr>
        <w:t>and</w:t>
      </w:r>
      <w:r w:rsidR="009B65EE">
        <w:rPr>
          <w:rFonts w:ascii="Arial" w:hAnsi="Arial" w:cs="Arial"/>
          <w:sz w:val="24"/>
          <w:szCs w:val="24"/>
        </w:rPr>
        <w:t xml:space="preserve"> sent for examination.  3 ml of b</w:t>
      </w:r>
      <w:r w:rsidR="001B25A4">
        <w:rPr>
          <w:rFonts w:ascii="Arial" w:hAnsi="Arial" w:cs="Arial"/>
          <w:sz w:val="24"/>
          <w:szCs w:val="24"/>
        </w:rPr>
        <w:t>lood sample</w:t>
      </w:r>
      <w:r w:rsidR="009B65EE">
        <w:rPr>
          <w:rFonts w:ascii="Arial" w:hAnsi="Arial" w:cs="Arial"/>
          <w:sz w:val="24"/>
          <w:szCs w:val="24"/>
        </w:rPr>
        <w:t xml:space="preserve"> were collected in plain vial </w:t>
      </w:r>
      <w:r w:rsidR="001B25A4">
        <w:rPr>
          <w:rFonts w:ascii="Arial" w:hAnsi="Arial" w:cs="Arial"/>
          <w:sz w:val="24"/>
          <w:szCs w:val="24"/>
        </w:rPr>
        <w:t>for</w:t>
      </w:r>
      <w:r w:rsidR="009B65EE">
        <w:rPr>
          <w:rFonts w:ascii="Arial" w:hAnsi="Arial" w:cs="Arial"/>
          <w:sz w:val="24"/>
          <w:szCs w:val="24"/>
        </w:rPr>
        <w:t xml:space="preserve"> detection of sepsis markers i.e.</w:t>
      </w:r>
      <w:r w:rsidR="001B25A4">
        <w:rPr>
          <w:rFonts w:ascii="Arial" w:hAnsi="Arial" w:cs="Arial"/>
          <w:sz w:val="24"/>
          <w:szCs w:val="24"/>
        </w:rPr>
        <w:t xml:space="preserve"> CRP and PCT</w:t>
      </w:r>
      <w:r w:rsidR="009B65EE">
        <w:rPr>
          <w:rFonts w:ascii="Arial" w:hAnsi="Arial" w:cs="Arial"/>
          <w:sz w:val="24"/>
          <w:szCs w:val="24"/>
        </w:rPr>
        <w:t>. Culture sensitivity and identification of organism were done according to standard textbooks and CLSI guidelines.</w:t>
      </w:r>
      <w:r w:rsidR="007A54D2">
        <w:rPr>
          <w:rFonts w:ascii="Arial" w:hAnsi="Arial" w:cs="Arial"/>
          <w:sz w:val="24"/>
          <w:szCs w:val="24"/>
          <w:vertAlign w:val="superscript"/>
        </w:rPr>
        <w:t>16</w:t>
      </w:r>
    </w:p>
    <w:p w:rsidR="001911A0" w:rsidRPr="0033003E" w:rsidRDefault="002121AD" w:rsidP="00FD2A46">
      <w:pPr>
        <w:jc w:val="both"/>
        <w:rPr>
          <w:rFonts w:ascii="Arial" w:hAnsi="Arial" w:cs="Arial"/>
          <w:sz w:val="24"/>
          <w:szCs w:val="24"/>
        </w:rPr>
      </w:pPr>
      <w:r w:rsidRPr="00875F51">
        <w:rPr>
          <w:rFonts w:ascii="Arial" w:hAnsi="Arial" w:cs="Arial"/>
          <w:sz w:val="28"/>
          <w:szCs w:val="28"/>
        </w:rPr>
        <w:t xml:space="preserve"> </w:t>
      </w: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483AE6" w:rsidRPr="00875F51" w:rsidRDefault="00483AE6" w:rsidP="00FD2A46">
      <w:pPr>
        <w:jc w:val="both"/>
        <w:rPr>
          <w:rFonts w:ascii="Arial" w:hAnsi="Arial" w:cs="Arial"/>
          <w:b/>
          <w:sz w:val="32"/>
          <w:szCs w:val="32"/>
        </w:rPr>
      </w:pPr>
      <w:r w:rsidRPr="00B43143">
        <w:rPr>
          <w:rFonts w:ascii="Arial" w:hAnsi="Arial" w:cs="Arial"/>
          <w:b/>
          <w:sz w:val="28"/>
          <w:szCs w:val="28"/>
        </w:rPr>
        <w:lastRenderedPageBreak/>
        <w:t>R</w:t>
      </w:r>
      <w:r w:rsidR="00E00771">
        <w:rPr>
          <w:rFonts w:ascii="Arial" w:hAnsi="Arial" w:cs="Arial"/>
          <w:b/>
          <w:sz w:val="28"/>
          <w:szCs w:val="28"/>
        </w:rPr>
        <w:t>esults</w:t>
      </w:r>
      <w:r w:rsidRPr="00875F51">
        <w:rPr>
          <w:rFonts w:ascii="Arial" w:hAnsi="Arial" w:cs="Arial"/>
          <w:b/>
          <w:sz w:val="32"/>
          <w:szCs w:val="32"/>
        </w:rPr>
        <w:t>:</w:t>
      </w:r>
    </w:p>
    <w:p w:rsidR="00F60966" w:rsidRPr="00F60966" w:rsidRDefault="007650A5" w:rsidP="00FD2A46">
      <w:pPr>
        <w:jc w:val="both"/>
        <w:rPr>
          <w:rFonts w:ascii="Arial" w:hAnsi="Arial" w:cs="Arial"/>
          <w:sz w:val="24"/>
          <w:szCs w:val="24"/>
        </w:rPr>
      </w:pPr>
      <w:r w:rsidRPr="00F60966">
        <w:rPr>
          <w:rFonts w:ascii="Arial" w:hAnsi="Arial" w:cs="Arial"/>
          <w:sz w:val="24"/>
          <w:szCs w:val="24"/>
        </w:rPr>
        <w:t xml:space="preserve">The study was performed </w:t>
      </w:r>
      <w:r w:rsidR="00F57244">
        <w:rPr>
          <w:rFonts w:ascii="Arial" w:hAnsi="Arial" w:cs="Arial"/>
          <w:sz w:val="24"/>
          <w:szCs w:val="24"/>
        </w:rPr>
        <w:t>over a period of 3 months</w:t>
      </w:r>
      <w:r w:rsidR="001B25A4">
        <w:rPr>
          <w:rFonts w:ascii="Arial" w:hAnsi="Arial" w:cs="Arial"/>
          <w:sz w:val="24"/>
          <w:szCs w:val="24"/>
        </w:rPr>
        <w:t xml:space="preserve">. 1600 women had caesarean section out of which </w:t>
      </w:r>
      <w:r w:rsidR="00F57244">
        <w:rPr>
          <w:rFonts w:ascii="Arial" w:hAnsi="Arial" w:cs="Arial"/>
          <w:sz w:val="24"/>
          <w:szCs w:val="24"/>
        </w:rPr>
        <w:t>5</w:t>
      </w:r>
      <w:r w:rsidR="001B25A4">
        <w:rPr>
          <w:rFonts w:ascii="Arial" w:hAnsi="Arial" w:cs="Arial"/>
          <w:sz w:val="24"/>
          <w:szCs w:val="24"/>
        </w:rPr>
        <w:t>0 women developed Surgical site infection</w:t>
      </w:r>
      <w:r w:rsidRPr="00F60966">
        <w:rPr>
          <w:rFonts w:ascii="Arial" w:hAnsi="Arial" w:cs="Arial"/>
          <w:sz w:val="24"/>
          <w:szCs w:val="24"/>
        </w:rPr>
        <w:t>. Result are depicted in tables below.</w:t>
      </w:r>
    </w:p>
    <w:p w:rsidR="00EA4D2A" w:rsidRDefault="00EA4D2A" w:rsidP="00FD2A46">
      <w:pPr>
        <w:jc w:val="both"/>
        <w:rPr>
          <w:color w:val="000000"/>
          <w:sz w:val="14"/>
          <w:szCs w:val="14"/>
        </w:rPr>
      </w:pPr>
      <w:r w:rsidRPr="00F60966">
        <w:rPr>
          <w:rFonts w:ascii="Arial" w:hAnsi="Arial" w:cs="Arial"/>
          <w:b/>
          <w:sz w:val="24"/>
          <w:szCs w:val="24"/>
        </w:rPr>
        <w:t>Fig</w:t>
      </w:r>
      <w:r w:rsidR="008617A8" w:rsidRPr="00F60966">
        <w:rPr>
          <w:rFonts w:ascii="Arial" w:hAnsi="Arial" w:cs="Arial"/>
          <w:b/>
          <w:sz w:val="24"/>
          <w:szCs w:val="24"/>
        </w:rPr>
        <w:t>1</w:t>
      </w:r>
      <w:r w:rsidRPr="00F60966">
        <w:rPr>
          <w:rFonts w:ascii="Arial" w:hAnsi="Arial" w:cs="Arial"/>
          <w:sz w:val="24"/>
          <w:szCs w:val="24"/>
        </w:rPr>
        <w:t>:</w:t>
      </w:r>
      <w:r w:rsidR="00B80132">
        <w:rPr>
          <w:rFonts w:ascii="Arial" w:hAnsi="Arial" w:cs="Arial"/>
          <w:color w:val="000000"/>
          <w:sz w:val="24"/>
          <w:szCs w:val="24"/>
        </w:rPr>
        <w:t xml:space="preserve"> S</w:t>
      </w:r>
      <w:r w:rsidRPr="00F60966">
        <w:rPr>
          <w:rFonts w:ascii="Arial" w:hAnsi="Arial" w:cs="Arial"/>
          <w:color w:val="000000"/>
          <w:sz w:val="24"/>
          <w:szCs w:val="24"/>
        </w:rPr>
        <w:t>hows</w:t>
      </w:r>
      <w:r w:rsidR="00F57244">
        <w:rPr>
          <w:rFonts w:ascii="Arial" w:hAnsi="Arial" w:cs="Arial"/>
          <w:color w:val="000000"/>
          <w:sz w:val="24"/>
          <w:szCs w:val="24"/>
        </w:rPr>
        <w:t xml:space="preserve"> that 5</w:t>
      </w:r>
      <w:r w:rsidR="00236BD5">
        <w:rPr>
          <w:rFonts w:ascii="Arial" w:hAnsi="Arial" w:cs="Arial"/>
          <w:color w:val="000000"/>
          <w:sz w:val="24"/>
          <w:szCs w:val="24"/>
        </w:rPr>
        <w:t>0 patients out of 16</w:t>
      </w:r>
      <w:r w:rsidR="00F57244">
        <w:rPr>
          <w:rFonts w:ascii="Arial" w:hAnsi="Arial" w:cs="Arial"/>
          <w:color w:val="000000"/>
          <w:sz w:val="24"/>
          <w:szCs w:val="24"/>
        </w:rPr>
        <w:t>00 participants (3.12</w:t>
      </w:r>
      <w:r w:rsidRPr="00F60966">
        <w:rPr>
          <w:rFonts w:ascii="Arial" w:hAnsi="Arial" w:cs="Arial"/>
          <w:color w:val="000000"/>
          <w:sz w:val="24"/>
          <w:szCs w:val="24"/>
        </w:rPr>
        <w:t>%) had surgical site infection</w:t>
      </w:r>
      <w:r w:rsidR="00786303">
        <w:rPr>
          <w:rFonts w:ascii="Arial" w:hAnsi="Arial" w:cs="Arial"/>
          <w:color w:val="000000"/>
          <w:sz w:val="24"/>
          <w:szCs w:val="24"/>
        </w:rPr>
        <w:t xml:space="preserve"> following caesarean section.</w:t>
      </w:r>
    </w:p>
    <w:p w:rsidR="00B80132" w:rsidRDefault="00786303" w:rsidP="00FD2A46">
      <w:pPr>
        <w:jc w:val="both"/>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-35560</wp:posOffset>
            </wp:positionH>
            <wp:positionV relativeFrom="paragraph">
              <wp:posOffset>49530</wp:posOffset>
            </wp:positionV>
            <wp:extent cx="4378325" cy="1948180"/>
            <wp:effectExtent l="19050" t="0" r="222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86303" w:rsidRDefault="00786303">
      <w:pPr>
        <w:rPr>
          <w:rFonts w:ascii="Arial" w:hAnsi="Arial" w:cs="Arial"/>
          <w:sz w:val="28"/>
          <w:szCs w:val="28"/>
        </w:rPr>
      </w:pPr>
    </w:p>
    <w:p w:rsidR="00786303" w:rsidRDefault="00786303">
      <w:pPr>
        <w:rPr>
          <w:rFonts w:ascii="Arial" w:hAnsi="Arial" w:cs="Arial"/>
          <w:sz w:val="28"/>
          <w:szCs w:val="28"/>
        </w:rPr>
      </w:pPr>
    </w:p>
    <w:p w:rsidR="00786303" w:rsidRDefault="00786303">
      <w:pPr>
        <w:rPr>
          <w:rFonts w:ascii="Arial" w:hAnsi="Arial" w:cs="Arial"/>
          <w:sz w:val="28"/>
          <w:szCs w:val="28"/>
        </w:rPr>
      </w:pPr>
    </w:p>
    <w:p w:rsidR="00786303" w:rsidRDefault="00786303">
      <w:pPr>
        <w:rPr>
          <w:rFonts w:ascii="Arial" w:hAnsi="Arial" w:cs="Arial"/>
          <w:sz w:val="28"/>
          <w:szCs w:val="28"/>
        </w:rPr>
      </w:pPr>
    </w:p>
    <w:p w:rsidR="001B25A4" w:rsidRDefault="00C12ADF">
      <w:pPr>
        <w:rPr>
          <w:rFonts w:ascii="Arial" w:hAnsi="Arial" w:cs="Arial"/>
          <w:i/>
          <w:sz w:val="20"/>
          <w:szCs w:val="20"/>
        </w:rPr>
      </w:pPr>
      <w:r w:rsidRPr="00C12ADF">
        <w:rPr>
          <w:noProof/>
        </w:rPr>
        <w:pict>
          <v:shapetype id="_x0000_t202" coordsize="21600,21600" o:spt="202" path="m,l,21600r21600,l21600,xe">
            <v:stroke joinstyle="miter"/>
            <v:path gradientshapeok="t" o:connecttype="rect"/>
          </v:shapetype>
          <v:shape id="_x0000_s1027" type="#_x0000_t202" style="position:absolute;margin-left:-355.5pt;margin-top:19.25pt;width:363.65pt;height:31.95pt;z-index:251664384" stroked="f">
            <v:textbox style="mso-fit-shape-to-text:t" inset="0,0,0,0">
              <w:txbxContent>
                <w:p w:rsidR="001071A7" w:rsidRPr="00BE6B9E" w:rsidRDefault="001071A7" w:rsidP="00D941ED">
                  <w:pPr>
                    <w:pStyle w:val="Caption"/>
                    <w:rPr>
                      <w:rFonts w:ascii="Arial" w:hAnsi="Arial" w:cs="Arial"/>
                      <w:noProof/>
                      <w:sz w:val="28"/>
                      <w:szCs w:val="28"/>
                    </w:rPr>
                  </w:pPr>
                  <w:r>
                    <w:t xml:space="preserve">Figure </w:t>
                  </w:r>
                  <w:fldSimple w:instr=" SEQ Figure \* ARABIC ">
                    <w:r>
                      <w:rPr>
                        <w:noProof/>
                      </w:rPr>
                      <w:t>1</w:t>
                    </w:r>
                  </w:fldSimple>
                  <w:r>
                    <w:t>: A pie chart of percentage</w:t>
                  </w:r>
                  <w:r w:rsidRPr="00EA7CC8">
                    <w:t xml:space="preserve"> of patients with a wound infection after caesarean section</w:t>
                  </w:r>
                </w:p>
              </w:txbxContent>
            </v:textbox>
            <w10:wrap type="square"/>
          </v:shape>
        </w:pict>
      </w:r>
    </w:p>
    <w:p w:rsidR="009B65EE" w:rsidRDefault="009B65EE">
      <w:pPr>
        <w:rPr>
          <w:rFonts w:ascii="Arial" w:hAnsi="Arial" w:cs="Arial"/>
          <w:b/>
          <w:sz w:val="28"/>
          <w:szCs w:val="28"/>
        </w:rPr>
      </w:pPr>
    </w:p>
    <w:p w:rsidR="00E00771" w:rsidRDefault="00E00771">
      <w:pPr>
        <w:rPr>
          <w:rFonts w:ascii="Arial" w:hAnsi="Arial" w:cs="Arial"/>
          <w:sz w:val="28"/>
          <w:szCs w:val="28"/>
        </w:rPr>
      </w:pPr>
      <w:r w:rsidRPr="0047436D">
        <w:rPr>
          <w:rFonts w:ascii="Arial" w:hAnsi="Arial" w:cs="Arial"/>
          <w:b/>
          <w:sz w:val="28"/>
          <w:szCs w:val="28"/>
        </w:rPr>
        <w:t>Table 1</w:t>
      </w:r>
      <w:r>
        <w:rPr>
          <w:rFonts w:ascii="Arial" w:hAnsi="Arial" w:cs="Arial"/>
          <w:sz w:val="28"/>
          <w:szCs w:val="28"/>
        </w:rPr>
        <w:t>:</w:t>
      </w:r>
      <w:r w:rsidR="008A354E">
        <w:rPr>
          <w:rFonts w:ascii="Arial" w:hAnsi="Arial" w:cs="Arial"/>
          <w:sz w:val="28"/>
          <w:szCs w:val="28"/>
        </w:rPr>
        <w:t xml:space="preserve"> </w:t>
      </w:r>
      <w:r w:rsidR="00F60966">
        <w:rPr>
          <w:rFonts w:ascii="Arial" w:hAnsi="Arial" w:cs="Arial"/>
          <w:sz w:val="24"/>
          <w:szCs w:val="24"/>
        </w:rPr>
        <w:t>D</w:t>
      </w:r>
      <w:r w:rsidR="00AF751D" w:rsidRPr="00F60966">
        <w:rPr>
          <w:rFonts w:ascii="Arial" w:hAnsi="Arial" w:cs="Arial"/>
          <w:sz w:val="24"/>
          <w:szCs w:val="24"/>
        </w:rPr>
        <w:t>epicts the demographic data of patient developing SSI. Majori</w:t>
      </w:r>
      <w:r w:rsidR="008A354E">
        <w:rPr>
          <w:rFonts w:ascii="Arial" w:hAnsi="Arial" w:cs="Arial"/>
          <w:sz w:val="24"/>
          <w:szCs w:val="24"/>
        </w:rPr>
        <w:t>ty of patient were of teenage</w:t>
      </w:r>
      <w:r w:rsidR="00337FC9">
        <w:rPr>
          <w:rFonts w:ascii="Arial" w:hAnsi="Arial" w:cs="Arial"/>
          <w:sz w:val="24"/>
          <w:szCs w:val="24"/>
        </w:rPr>
        <w:t xml:space="preserve"> (8.1</w:t>
      </w:r>
      <w:r>
        <w:rPr>
          <w:rFonts w:ascii="Arial" w:hAnsi="Arial" w:cs="Arial"/>
          <w:sz w:val="24"/>
          <w:szCs w:val="24"/>
        </w:rPr>
        <w:t>%)</w:t>
      </w:r>
      <w:r w:rsidR="00AF751D" w:rsidRPr="00F60966">
        <w:rPr>
          <w:rFonts w:ascii="Arial" w:hAnsi="Arial" w:cs="Arial"/>
          <w:sz w:val="24"/>
          <w:szCs w:val="24"/>
        </w:rPr>
        <w:t>,</w:t>
      </w:r>
      <w:r>
        <w:rPr>
          <w:rFonts w:ascii="Arial" w:hAnsi="Arial" w:cs="Arial"/>
          <w:sz w:val="24"/>
          <w:szCs w:val="24"/>
        </w:rPr>
        <w:t xml:space="preserve"> </w:t>
      </w:r>
      <w:r w:rsidR="008A354E">
        <w:rPr>
          <w:rFonts w:ascii="Arial" w:hAnsi="Arial" w:cs="Arial"/>
          <w:sz w:val="24"/>
          <w:szCs w:val="24"/>
        </w:rPr>
        <w:t xml:space="preserve">with =/&gt;4 children </w:t>
      </w:r>
      <w:r w:rsidR="00AA5B0B">
        <w:rPr>
          <w:rFonts w:ascii="Arial" w:hAnsi="Arial" w:cs="Arial"/>
          <w:sz w:val="24"/>
          <w:szCs w:val="24"/>
        </w:rPr>
        <w:t>(4%)</w:t>
      </w:r>
      <w:r w:rsidR="00337FC9">
        <w:rPr>
          <w:rFonts w:ascii="Arial" w:hAnsi="Arial" w:cs="Arial"/>
          <w:sz w:val="24"/>
          <w:szCs w:val="24"/>
        </w:rPr>
        <w:t xml:space="preserve"> and had secondary</w:t>
      </w:r>
      <w:r w:rsidR="00AF751D" w:rsidRPr="00F60966">
        <w:rPr>
          <w:rFonts w:ascii="Arial" w:hAnsi="Arial" w:cs="Arial"/>
          <w:sz w:val="24"/>
          <w:szCs w:val="24"/>
        </w:rPr>
        <w:t xml:space="preserve"> education</w:t>
      </w:r>
      <w:r w:rsidR="00337FC9">
        <w:rPr>
          <w:rFonts w:ascii="Arial" w:hAnsi="Arial" w:cs="Arial"/>
          <w:sz w:val="24"/>
          <w:szCs w:val="24"/>
        </w:rPr>
        <w:t xml:space="preserve"> (3.3</w:t>
      </w:r>
      <w:r>
        <w:rPr>
          <w:rFonts w:ascii="Arial" w:hAnsi="Arial" w:cs="Arial"/>
          <w:sz w:val="24"/>
          <w:szCs w:val="24"/>
        </w:rPr>
        <w:t>%)</w:t>
      </w:r>
      <w:r w:rsidR="00AF751D">
        <w:rPr>
          <w:rFonts w:ascii="Arial" w:hAnsi="Arial" w:cs="Arial"/>
          <w:sz w:val="28"/>
          <w:szCs w:val="28"/>
        </w:rPr>
        <w:t>.</w:t>
      </w:r>
    </w:p>
    <w:tbl>
      <w:tblPr>
        <w:tblStyle w:val="TableGrid"/>
        <w:tblW w:w="0" w:type="auto"/>
        <w:tblLook w:val="04A0"/>
      </w:tblPr>
      <w:tblGrid>
        <w:gridCol w:w="2540"/>
        <w:gridCol w:w="1763"/>
        <w:gridCol w:w="1804"/>
        <w:gridCol w:w="1791"/>
        <w:gridCol w:w="1678"/>
      </w:tblGrid>
      <w:tr w:rsidR="00C465A2" w:rsidRPr="00E455CB" w:rsidTr="00C465A2">
        <w:tc>
          <w:tcPr>
            <w:tcW w:w="2540" w:type="dxa"/>
          </w:tcPr>
          <w:p w:rsidR="00C465A2" w:rsidRPr="00E455CB" w:rsidRDefault="00C465A2">
            <w:pPr>
              <w:rPr>
                <w:rFonts w:ascii="Arial" w:hAnsi="Arial" w:cs="Arial"/>
                <w:sz w:val="24"/>
                <w:szCs w:val="24"/>
              </w:rPr>
            </w:pPr>
            <w:r w:rsidRPr="00E455CB">
              <w:rPr>
                <w:rFonts w:ascii="Arial" w:hAnsi="Arial" w:cs="Arial"/>
                <w:sz w:val="24"/>
                <w:szCs w:val="24"/>
              </w:rPr>
              <w:t>VARIABLE</w:t>
            </w:r>
          </w:p>
        </w:tc>
        <w:tc>
          <w:tcPr>
            <w:tcW w:w="1763" w:type="dxa"/>
          </w:tcPr>
          <w:p w:rsidR="00C465A2" w:rsidRPr="00E455CB" w:rsidRDefault="00C465A2">
            <w:pPr>
              <w:rPr>
                <w:rFonts w:ascii="Arial" w:hAnsi="Arial" w:cs="Arial"/>
                <w:sz w:val="24"/>
                <w:szCs w:val="24"/>
              </w:rPr>
            </w:pPr>
            <w:r w:rsidRPr="00E455CB">
              <w:rPr>
                <w:rFonts w:ascii="Arial" w:hAnsi="Arial" w:cs="Arial"/>
                <w:sz w:val="24"/>
                <w:szCs w:val="24"/>
              </w:rPr>
              <w:t>TOTAL PATIENT</w:t>
            </w:r>
          </w:p>
        </w:tc>
        <w:tc>
          <w:tcPr>
            <w:tcW w:w="1804" w:type="dxa"/>
          </w:tcPr>
          <w:p w:rsidR="00C465A2" w:rsidRPr="00E455CB" w:rsidRDefault="00C465A2">
            <w:pPr>
              <w:rPr>
                <w:rFonts w:ascii="Arial" w:hAnsi="Arial" w:cs="Arial"/>
                <w:sz w:val="24"/>
                <w:szCs w:val="24"/>
              </w:rPr>
            </w:pPr>
            <w:r w:rsidRPr="00E455CB">
              <w:rPr>
                <w:rFonts w:ascii="Arial" w:hAnsi="Arial" w:cs="Arial"/>
                <w:sz w:val="24"/>
                <w:szCs w:val="24"/>
              </w:rPr>
              <w:t>SSI PRESENT</w:t>
            </w:r>
            <w:r w:rsidR="002E6409">
              <w:rPr>
                <w:rFonts w:ascii="Arial" w:hAnsi="Arial" w:cs="Arial"/>
                <w:sz w:val="24"/>
                <w:szCs w:val="24"/>
              </w:rPr>
              <w:t xml:space="preserve"> </w:t>
            </w:r>
            <w:r w:rsidRPr="00E455CB">
              <w:rPr>
                <w:rFonts w:ascii="Arial" w:hAnsi="Arial" w:cs="Arial"/>
                <w:sz w:val="24"/>
                <w:szCs w:val="24"/>
              </w:rPr>
              <w:t>(%)</w:t>
            </w:r>
          </w:p>
        </w:tc>
        <w:tc>
          <w:tcPr>
            <w:tcW w:w="1791" w:type="dxa"/>
          </w:tcPr>
          <w:p w:rsidR="00C465A2" w:rsidRPr="00E455CB" w:rsidRDefault="00C465A2">
            <w:pPr>
              <w:rPr>
                <w:rFonts w:ascii="Arial" w:hAnsi="Arial" w:cs="Arial"/>
                <w:sz w:val="24"/>
                <w:szCs w:val="24"/>
              </w:rPr>
            </w:pPr>
            <w:r w:rsidRPr="00E455CB">
              <w:rPr>
                <w:rFonts w:ascii="Arial" w:hAnsi="Arial" w:cs="Arial"/>
                <w:sz w:val="24"/>
                <w:szCs w:val="24"/>
              </w:rPr>
              <w:t>SSI ABSENT</w:t>
            </w:r>
            <w:r w:rsidR="002E6409">
              <w:rPr>
                <w:rFonts w:ascii="Arial" w:hAnsi="Arial" w:cs="Arial"/>
                <w:sz w:val="24"/>
                <w:szCs w:val="24"/>
              </w:rPr>
              <w:t xml:space="preserve"> </w:t>
            </w:r>
            <w:r w:rsidRPr="00E455CB">
              <w:rPr>
                <w:rFonts w:ascii="Arial" w:hAnsi="Arial" w:cs="Arial"/>
                <w:sz w:val="24"/>
                <w:szCs w:val="24"/>
              </w:rPr>
              <w:t>(%)</w:t>
            </w:r>
          </w:p>
        </w:tc>
        <w:tc>
          <w:tcPr>
            <w:tcW w:w="1678" w:type="dxa"/>
          </w:tcPr>
          <w:p w:rsidR="00C465A2" w:rsidRPr="00E455CB" w:rsidRDefault="00C465A2">
            <w:pPr>
              <w:rPr>
                <w:rFonts w:ascii="Arial" w:hAnsi="Arial" w:cs="Arial"/>
                <w:sz w:val="24"/>
                <w:szCs w:val="24"/>
              </w:rPr>
            </w:pPr>
            <w:r w:rsidRPr="00E455CB">
              <w:rPr>
                <w:rFonts w:ascii="Arial" w:hAnsi="Arial" w:cs="Arial"/>
                <w:sz w:val="24"/>
                <w:szCs w:val="24"/>
              </w:rPr>
              <w:t>P value</w:t>
            </w:r>
          </w:p>
        </w:tc>
      </w:tr>
      <w:tr w:rsidR="00C465A2" w:rsidRPr="00E455CB" w:rsidTr="00C465A2">
        <w:tc>
          <w:tcPr>
            <w:tcW w:w="2540" w:type="dxa"/>
          </w:tcPr>
          <w:p w:rsidR="00C465A2" w:rsidRPr="00E455CB" w:rsidRDefault="00C465A2">
            <w:pPr>
              <w:rPr>
                <w:rFonts w:ascii="Arial" w:hAnsi="Arial" w:cs="Arial"/>
                <w:b/>
                <w:sz w:val="24"/>
                <w:szCs w:val="24"/>
              </w:rPr>
            </w:pPr>
            <w:r w:rsidRPr="00E455CB">
              <w:rPr>
                <w:rFonts w:ascii="Arial" w:hAnsi="Arial" w:cs="Arial"/>
                <w:b/>
                <w:sz w:val="24"/>
                <w:szCs w:val="24"/>
              </w:rPr>
              <w:t>AGE</w:t>
            </w:r>
          </w:p>
          <w:p w:rsidR="00C465A2" w:rsidRPr="00E455CB" w:rsidRDefault="00C465A2">
            <w:pPr>
              <w:rPr>
                <w:rFonts w:ascii="Arial" w:hAnsi="Arial" w:cs="Arial"/>
                <w:b/>
                <w:sz w:val="24"/>
                <w:szCs w:val="24"/>
              </w:rPr>
            </w:pPr>
          </w:p>
          <w:p w:rsidR="00C465A2" w:rsidRPr="00E455CB" w:rsidRDefault="004E03E3">
            <w:pPr>
              <w:rPr>
                <w:rFonts w:ascii="Arial" w:hAnsi="Arial" w:cs="Arial"/>
                <w:sz w:val="24"/>
                <w:szCs w:val="24"/>
              </w:rPr>
            </w:pPr>
            <w:r>
              <w:rPr>
                <w:rFonts w:ascii="Arial" w:hAnsi="Arial" w:cs="Arial"/>
                <w:sz w:val="24"/>
                <w:szCs w:val="24"/>
              </w:rPr>
              <w:t xml:space="preserve"> </w:t>
            </w:r>
            <w:r w:rsidR="00C465A2" w:rsidRPr="00E455CB">
              <w:rPr>
                <w:rFonts w:ascii="Arial" w:hAnsi="Arial" w:cs="Arial"/>
                <w:sz w:val="24"/>
                <w:szCs w:val="24"/>
              </w:rPr>
              <w:t>&lt;19</w:t>
            </w:r>
          </w:p>
          <w:p w:rsidR="00C465A2" w:rsidRPr="00E455CB" w:rsidRDefault="004E03E3">
            <w:pPr>
              <w:rPr>
                <w:rFonts w:ascii="Arial" w:hAnsi="Arial" w:cs="Arial"/>
                <w:sz w:val="24"/>
                <w:szCs w:val="24"/>
              </w:rPr>
            </w:pPr>
            <w:r>
              <w:rPr>
                <w:rFonts w:ascii="Arial" w:hAnsi="Arial" w:cs="Arial"/>
                <w:sz w:val="24"/>
                <w:szCs w:val="24"/>
              </w:rPr>
              <w:t xml:space="preserve">  </w:t>
            </w:r>
            <w:r w:rsidR="00C465A2" w:rsidRPr="00E455CB">
              <w:rPr>
                <w:rFonts w:ascii="Arial" w:hAnsi="Arial" w:cs="Arial"/>
                <w:sz w:val="24"/>
                <w:szCs w:val="24"/>
              </w:rPr>
              <w:t>20-29</w:t>
            </w:r>
          </w:p>
          <w:p w:rsidR="00C465A2" w:rsidRPr="00E455CB" w:rsidRDefault="004E03E3">
            <w:pPr>
              <w:rPr>
                <w:rFonts w:ascii="Arial" w:hAnsi="Arial" w:cs="Arial"/>
                <w:sz w:val="24"/>
                <w:szCs w:val="24"/>
              </w:rPr>
            </w:pPr>
            <w:r>
              <w:rPr>
                <w:rFonts w:ascii="Arial" w:hAnsi="Arial" w:cs="Arial"/>
                <w:sz w:val="24"/>
                <w:szCs w:val="24"/>
              </w:rPr>
              <w:t xml:space="preserve">  </w:t>
            </w:r>
            <w:r w:rsidR="00C465A2" w:rsidRPr="00E455CB">
              <w:rPr>
                <w:rFonts w:ascii="Arial" w:hAnsi="Arial" w:cs="Arial"/>
                <w:sz w:val="24"/>
                <w:szCs w:val="24"/>
              </w:rPr>
              <w:t>&gt;30</w:t>
            </w:r>
          </w:p>
        </w:tc>
        <w:tc>
          <w:tcPr>
            <w:tcW w:w="1763" w:type="dxa"/>
          </w:tcPr>
          <w:p w:rsidR="00C465A2" w:rsidRPr="00E455CB" w:rsidRDefault="00C465A2">
            <w:pPr>
              <w:rPr>
                <w:rFonts w:ascii="Arial" w:hAnsi="Arial" w:cs="Arial"/>
                <w:sz w:val="24"/>
                <w:szCs w:val="24"/>
              </w:rPr>
            </w:pPr>
          </w:p>
          <w:p w:rsidR="005C3B71" w:rsidRPr="00E455CB" w:rsidRDefault="005C3B71">
            <w:pPr>
              <w:rPr>
                <w:rFonts w:ascii="Arial" w:hAnsi="Arial" w:cs="Arial"/>
                <w:sz w:val="24"/>
                <w:szCs w:val="24"/>
              </w:rPr>
            </w:pPr>
          </w:p>
          <w:p w:rsidR="005C3B71" w:rsidRPr="00E455CB" w:rsidRDefault="005C3B71">
            <w:pPr>
              <w:rPr>
                <w:rFonts w:ascii="Arial" w:hAnsi="Arial" w:cs="Arial"/>
                <w:sz w:val="24"/>
                <w:szCs w:val="24"/>
              </w:rPr>
            </w:pPr>
            <w:r w:rsidRPr="00E455CB">
              <w:rPr>
                <w:rFonts w:ascii="Arial" w:hAnsi="Arial" w:cs="Arial"/>
                <w:sz w:val="24"/>
                <w:szCs w:val="24"/>
              </w:rPr>
              <w:t>49</w:t>
            </w:r>
          </w:p>
          <w:p w:rsidR="005C3B71" w:rsidRPr="00E455CB" w:rsidRDefault="005C3B71">
            <w:pPr>
              <w:rPr>
                <w:rFonts w:ascii="Arial" w:hAnsi="Arial" w:cs="Arial"/>
                <w:sz w:val="24"/>
                <w:szCs w:val="24"/>
              </w:rPr>
            </w:pPr>
            <w:r w:rsidRPr="00E455CB">
              <w:rPr>
                <w:rFonts w:ascii="Arial" w:hAnsi="Arial" w:cs="Arial"/>
                <w:sz w:val="24"/>
                <w:szCs w:val="24"/>
              </w:rPr>
              <w:t>1277</w:t>
            </w:r>
          </w:p>
          <w:p w:rsidR="005C3B71" w:rsidRPr="00E455CB" w:rsidRDefault="005C3B71">
            <w:pPr>
              <w:rPr>
                <w:rFonts w:ascii="Arial" w:hAnsi="Arial" w:cs="Arial"/>
                <w:sz w:val="24"/>
                <w:szCs w:val="24"/>
              </w:rPr>
            </w:pPr>
            <w:r w:rsidRPr="00E455CB">
              <w:rPr>
                <w:rFonts w:ascii="Arial" w:hAnsi="Arial" w:cs="Arial"/>
                <w:sz w:val="24"/>
                <w:szCs w:val="24"/>
              </w:rPr>
              <w:t>274</w:t>
            </w:r>
          </w:p>
        </w:tc>
        <w:tc>
          <w:tcPr>
            <w:tcW w:w="1804" w:type="dxa"/>
          </w:tcPr>
          <w:p w:rsidR="00C465A2" w:rsidRPr="00E455CB" w:rsidRDefault="00C465A2">
            <w:pPr>
              <w:rPr>
                <w:rFonts w:ascii="Arial" w:hAnsi="Arial" w:cs="Arial"/>
                <w:sz w:val="24"/>
                <w:szCs w:val="24"/>
              </w:rPr>
            </w:pPr>
          </w:p>
          <w:p w:rsidR="00D94E1E" w:rsidRPr="00E455CB" w:rsidRDefault="00D94E1E">
            <w:pPr>
              <w:rPr>
                <w:rFonts w:ascii="Arial" w:hAnsi="Arial" w:cs="Arial"/>
                <w:sz w:val="24"/>
                <w:szCs w:val="24"/>
              </w:rPr>
            </w:pPr>
          </w:p>
          <w:p w:rsidR="00D94E1E" w:rsidRPr="00E455CB" w:rsidRDefault="00D94E1E">
            <w:pPr>
              <w:rPr>
                <w:rFonts w:ascii="Arial" w:hAnsi="Arial" w:cs="Arial"/>
                <w:sz w:val="24"/>
                <w:szCs w:val="24"/>
              </w:rPr>
            </w:pPr>
            <w:r w:rsidRPr="00E455CB">
              <w:rPr>
                <w:rFonts w:ascii="Arial" w:hAnsi="Arial" w:cs="Arial"/>
                <w:sz w:val="24"/>
                <w:szCs w:val="24"/>
              </w:rPr>
              <w:t>04(8.1)</w:t>
            </w:r>
          </w:p>
          <w:p w:rsidR="00D94E1E" w:rsidRPr="00E455CB" w:rsidRDefault="00C20B5A">
            <w:pPr>
              <w:rPr>
                <w:rFonts w:ascii="Arial" w:hAnsi="Arial" w:cs="Arial"/>
                <w:sz w:val="24"/>
                <w:szCs w:val="24"/>
              </w:rPr>
            </w:pPr>
            <w:r w:rsidRPr="00E455CB">
              <w:rPr>
                <w:rFonts w:ascii="Arial" w:hAnsi="Arial" w:cs="Arial"/>
                <w:sz w:val="24"/>
                <w:szCs w:val="24"/>
              </w:rPr>
              <w:t>40(3.1</w:t>
            </w:r>
            <w:r w:rsidR="00D94E1E" w:rsidRPr="00E455CB">
              <w:rPr>
                <w:rFonts w:ascii="Arial" w:hAnsi="Arial" w:cs="Arial"/>
                <w:sz w:val="24"/>
                <w:szCs w:val="24"/>
              </w:rPr>
              <w:t>)</w:t>
            </w:r>
          </w:p>
          <w:p w:rsidR="00D94E1E" w:rsidRPr="00E455CB" w:rsidRDefault="00C20B5A">
            <w:pPr>
              <w:rPr>
                <w:rFonts w:ascii="Arial" w:hAnsi="Arial" w:cs="Arial"/>
                <w:sz w:val="24"/>
                <w:szCs w:val="24"/>
              </w:rPr>
            </w:pPr>
            <w:r w:rsidRPr="00E455CB">
              <w:rPr>
                <w:rFonts w:ascii="Arial" w:hAnsi="Arial" w:cs="Arial"/>
                <w:sz w:val="24"/>
                <w:szCs w:val="24"/>
              </w:rPr>
              <w:t>06(2.1</w:t>
            </w:r>
            <w:r w:rsidR="00D94E1E" w:rsidRPr="00E455CB">
              <w:rPr>
                <w:rFonts w:ascii="Arial" w:hAnsi="Arial" w:cs="Arial"/>
                <w:sz w:val="24"/>
                <w:szCs w:val="24"/>
              </w:rPr>
              <w:t>)</w:t>
            </w:r>
          </w:p>
        </w:tc>
        <w:tc>
          <w:tcPr>
            <w:tcW w:w="1791" w:type="dxa"/>
          </w:tcPr>
          <w:p w:rsidR="00C465A2" w:rsidRPr="00E455CB" w:rsidRDefault="00C465A2">
            <w:pPr>
              <w:rPr>
                <w:rFonts w:ascii="Arial" w:hAnsi="Arial" w:cs="Arial"/>
                <w:sz w:val="24"/>
                <w:szCs w:val="24"/>
              </w:rPr>
            </w:pPr>
          </w:p>
          <w:p w:rsidR="00D94E1E" w:rsidRPr="00E455CB" w:rsidRDefault="00D94E1E">
            <w:pPr>
              <w:rPr>
                <w:rFonts w:ascii="Arial" w:hAnsi="Arial" w:cs="Arial"/>
                <w:sz w:val="24"/>
                <w:szCs w:val="24"/>
              </w:rPr>
            </w:pPr>
          </w:p>
          <w:p w:rsidR="00D94E1E" w:rsidRPr="00E455CB" w:rsidRDefault="00D94E1E">
            <w:pPr>
              <w:rPr>
                <w:rFonts w:ascii="Arial" w:hAnsi="Arial" w:cs="Arial"/>
                <w:sz w:val="24"/>
                <w:szCs w:val="24"/>
              </w:rPr>
            </w:pPr>
            <w:r w:rsidRPr="00E455CB">
              <w:rPr>
                <w:rFonts w:ascii="Arial" w:hAnsi="Arial" w:cs="Arial"/>
                <w:sz w:val="24"/>
                <w:szCs w:val="24"/>
              </w:rPr>
              <w:t>45(91.8)</w:t>
            </w:r>
          </w:p>
          <w:p w:rsidR="00D94E1E" w:rsidRPr="00E455CB" w:rsidRDefault="00C20B5A">
            <w:pPr>
              <w:rPr>
                <w:rFonts w:ascii="Arial" w:hAnsi="Arial" w:cs="Arial"/>
                <w:sz w:val="24"/>
                <w:szCs w:val="24"/>
              </w:rPr>
            </w:pPr>
            <w:r w:rsidRPr="00E455CB">
              <w:rPr>
                <w:rFonts w:ascii="Arial" w:hAnsi="Arial" w:cs="Arial"/>
                <w:sz w:val="24"/>
                <w:szCs w:val="24"/>
              </w:rPr>
              <w:t>1237(96.8</w:t>
            </w:r>
            <w:r w:rsidR="00D94E1E" w:rsidRPr="00E455CB">
              <w:rPr>
                <w:rFonts w:ascii="Arial" w:hAnsi="Arial" w:cs="Arial"/>
                <w:sz w:val="24"/>
                <w:szCs w:val="24"/>
              </w:rPr>
              <w:t>)</w:t>
            </w:r>
          </w:p>
          <w:p w:rsidR="00D94E1E" w:rsidRPr="00E455CB" w:rsidRDefault="00D94E1E">
            <w:pPr>
              <w:rPr>
                <w:rFonts w:ascii="Arial" w:hAnsi="Arial" w:cs="Arial"/>
                <w:sz w:val="24"/>
                <w:szCs w:val="24"/>
              </w:rPr>
            </w:pPr>
            <w:r w:rsidRPr="00E455CB">
              <w:rPr>
                <w:rFonts w:ascii="Arial" w:hAnsi="Arial" w:cs="Arial"/>
                <w:sz w:val="24"/>
                <w:szCs w:val="24"/>
              </w:rPr>
              <w:t>268(97.8)</w:t>
            </w:r>
          </w:p>
        </w:tc>
        <w:tc>
          <w:tcPr>
            <w:tcW w:w="1678" w:type="dxa"/>
          </w:tcPr>
          <w:p w:rsidR="00C465A2" w:rsidRDefault="00C465A2">
            <w:pPr>
              <w:rPr>
                <w:rFonts w:ascii="Arial" w:hAnsi="Arial" w:cs="Arial"/>
                <w:sz w:val="24"/>
                <w:szCs w:val="24"/>
              </w:rPr>
            </w:pPr>
          </w:p>
          <w:p w:rsidR="007F0C0E" w:rsidRDefault="007F0C0E">
            <w:pPr>
              <w:rPr>
                <w:rFonts w:ascii="Arial" w:hAnsi="Arial" w:cs="Arial"/>
                <w:sz w:val="24"/>
                <w:szCs w:val="24"/>
              </w:rPr>
            </w:pPr>
          </w:p>
          <w:p w:rsidR="007F0C0E" w:rsidRDefault="007F0C0E">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4.9</w:t>
            </w:r>
          </w:p>
          <w:p w:rsidR="007F0C0E" w:rsidRDefault="007F0C0E">
            <w:pPr>
              <w:rPr>
                <w:rFonts w:ascii="Arial" w:hAnsi="Arial" w:cs="Arial"/>
                <w:sz w:val="24"/>
                <w:szCs w:val="24"/>
              </w:rPr>
            </w:pPr>
            <w:r>
              <w:rPr>
                <w:rFonts w:ascii="Arial" w:hAnsi="Arial" w:cs="Arial"/>
                <w:sz w:val="24"/>
                <w:szCs w:val="24"/>
              </w:rPr>
              <w:t>Df = 2</w:t>
            </w:r>
          </w:p>
          <w:p w:rsidR="007F0C0E" w:rsidRPr="007F0C0E" w:rsidRDefault="007F0C0E">
            <w:pPr>
              <w:rPr>
                <w:rFonts w:ascii="Arial" w:hAnsi="Arial" w:cs="Arial"/>
                <w:sz w:val="24"/>
                <w:szCs w:val="24"/>
              </w:rPr>
            </w:pPr>
            <w:r>
              <w:rPr>
                <w:rFonts w:ascii="Arial" w:hAnsi="Arial" w:cs="Arial"/>
                <w:sz w:val="24"/>
                <w:szCs w:val="24"/>
              </w:rPr>
              <w:t>P = 0.086</w:t>
            </w:r>
          </w:p>
        </w:tc>
      </w:tr>
      <w:tr w:rsidR="007F0C0E" w:rsidRPr="00E455CB" w:rsidTr="00C465A2">
        <w:tc>
          <w:tcPr>
            <w:tcW w:w="2540" w:type="dxa"/>
          </w:tcPr>
          <w:p w:rsidR="007F0C0E" w:rsidRDefault="007F0C0E">
            <w:pPr>
              <w:rPr>
                <w:rFonts w:ascii="Arial" w:hAnsi="Arial" w:cs="Arial"/>
                <w:b/>
                <w:sz w:val="24"/>
                <w:szCs w:val="24"/>
              </w:rPr>
            </w:pPr>
            <w:r>
              <w:rPr>
                <w:rFonts w:ascii="Arial" w:hAnsi="Arial" w:cs="Arial"/>
                <w:b/>
                <w:sz w:val="24"/>
                <w:szCs w:val="24"/>
              </w:rPr>
              <w:t>PARITY</w:t>
            </w:r>
          </w:p>
          <w:p w:rsidR="007F0C0E" w:rsidRDefault="007F0C0E">
            <w:pPr>
              <w:rPr>
                <w:rFonts w:ascii="Arial" w:hAnsi="Arial" w:cs="Arial"/>
                <w:sz w:val="24"/>
                <w:szCs w:val="24"/>
              </w:rPr>
            </w:pPr>
            <w:r>
              <w:rPr>
                <w:rFonts w:ascii="Arial" w:hAnsi="Arial" w:cs="Arial"/>
                <w:b/>
                <w:sz w:val="24"/>
                <w:szCs w:val="24"/>
              </w:rPr>
              <w:t xml:space="preserve"> </w:t>
            </w:r>
            <w:r>
              <w:rPr>
                <w:rFonts w:ascii="Arial" w:hAnsi="Arial" w:cs="Arial"/>
                <w:sz w:val="24"/>
                <w:szCs w:val="24"/>
              </w:rPr>
              <w:t>1</w:t>
            </w:r>
          </w:p>
          <w:p w:rsidR="007F0C0E" w:rsidRDefault="004E03E3">
            <w:pPr>
              <w:rPr>
                <w:rFonts w:ascii="Arial" w:hAnsi="Arial" w:cs="Arial"/>
                <w:sz w:val="24"/>
                <w:szCs w:val="24"/>
              </w:rPr>
            </w:pPr>
            <w:r>
              <w:rPr>
                <w:rFonts w:ascii="Arial" w:hAnsi="Arial" w:cs="Arial"/>
                <w:sz w:val="24"/>
                <w:szCs w:val="24"/>
              </w:rPr>
              <w:t xml:space="preserve"> </w:t>
            </w:r>
            <w:r w:rsidR="007F0C0E">
              <w:rPr>
                <w:rFonts w:ascii="Arial" w:hAnsi="Arial" w:cs="Arial"/>
                <w:sz w:val="24"/>
                <w:szCs w:val="24"/>
              </w:rPr>
              <w:t>2</w:t>
            </w:r>
          </w:p>
          <w:p w:rsidR="007F0C0E" w:rsidRDefault="004E03E3">
            <w:pPr>
              <w:rPr>
                <w:rFonts w:ascii="Arial" w:hAnsi="Arial" w:cs="Arial"/>
                <w:sz w:val="24"/>
                <w:szCs w:val="24"/>
              </w:rPr>
            </w:pPr>
            <w:r>
              <w:rPr>
                <w:rFonts w:ascii="Arial" w:hAnsi="Arial" w:cs="Arial"/>
                <w:sz w:val="24"/>
                <w:szCs w:val="24"/>
              </w:rPr>
              <w:t xml:space="preserve"> </w:t>
            </w:r>
            <w:r w:rsidR="007F0C0E">
              <w:rPr>
                <w:rFonts w:ascii="Arial" w:hAnsi="Arial" w:cs="Arial"/>
                <w:sz w:val="24"/>
                <w:szCs w:val="24"/>
              </w:rPr>
              <w:t>3</w:t>
            </w:r>
          </w:p>
          <w:p w:rsidR="007F0C0E" w:rsidRDefault="004E03E3">
            <w:pPr>
              <w:rPr>
                <w:rFonts w:ascii="Arial" w:hAnsi="Arial" w:cs="Arial"/>
                <w:sz w:val="24"/>
                <w:szCs w:val="24"/>
              </w:rPr>
            </w:pPr>
            <w:r>
              <w:rPr>
                <w:rFonts w:ascii="Arial" w:hAnsi="Arial" w:cs="Arial"/>
                <w:sz w:val="24"/>
                <w:szCs w:val="24"/>
              </w:rPr>
              <w:t xml:space="preserve"> </w:t>
            </w:r>
            <w:r w:rsidR="007F0C0E">
              <w:rPr>
                <w:rFonts w:ascii="Arial" w:hAnsi="Arial" w:cs="Arial"/>
                <w:sz w:val="24"/>
                <w:szCs w:val="24"/>
              </w:rPr>
              <w:t>=/&gt;4</w:t>
            </w:r>
          </w:p>
          <w:p w:rsidR="007F0C0E" w:rsidRPr="007F0C0E" w:rsidRDefault="007F0C0E">
            <w:pPr>
              <w:rPr>
                <w:rFonts w:ascii="Arial" w:hAnsi="Arial" w:cs="Arial"/>
                <w:sz w:val="24"/>
                <w:szCs w:val="24"/>
              </w:rPr>
            </w:pPr>
          </w:p>
        </w:tc>
        <w:tc>
          <w:tcPr>
            <w:tcW w:w="1763" w:type="dxa"/>
          </w:tcPr>
          <w:p w:rsidR="007F0C0E" w:rsidRDefault="007F0C0E">
            <w:pPr>
              <w:rPr>
                <w:rFonts w:ascii="Arial" w:hAnsi="Arial" w:cs="Arial"/>
                <w:sz w:val="24"/>
                <w:szCs w:val="24"/>
              </w:rPr>
            </w:pPr>
          </w:p>
          <w:p w:rsidR="007F0C0E" w:rsidRDefault="007F0C0E">
            <w:pPr>
              <w:rPr>
                <w:rFonts w:ascii="Arial" w:hAnsi="Arial" w:cs="Arial"/>
                <w:sz w:val="24"/>
                <w:szCs w:val="24"/>
              </w:rPr>
            </w:pPr>
            <w:r>
              <w:rPr>
                <w:rFonts w:ascii="Arial" w:hAnsi="Arial" w:cs="Arial"/>
                <w:sz w:val="24"/>
                <w:szCs w:val="24"/>
              </w:rPr>
              <w:t>915</w:t>
            </w:r>
          </w:p>
          <w:p w:rsidR="007F0C0E" w:rsidRDefault="007F0C0E">
            <w:pPr>
              <w:rPr>
                <w:rFonts w:ascii="Arial" w:hAnsi="Arial" w:cs="Arial"/>
                <w:sz w:val="24"/>
                <w:szCs w:val="24"/>
              </w:rPr>
            </w:pPr>
            <w:r>
              <w:rPr>
                <w:rFonts w:ascii="Arial" w:hAnsi="Arial" w:cs="Arial"/>
                <w:sz w:val="24"/>
                <w:szCs w:val="24"/>
              </w:rPr>
              <w:t>455</w:t>
            </w:r>
          </w:p>
          <w:p w:rsidR="007F0C0E" w:rsidRDefault="007F0C0E">
            <w:pPr>
              <w:rPr>
                <w:rFonts w:ascii="Arial" w:hAnsi="Arial" w:cs="Arial"/>
                <w:sz w:val="24"/>
                <w:szCs w:val="24"/>
              </w:rPr>
            </w:pPr>
            <w:r>
              <w:rPr>
                <w:rFonts w:ascii="Arial" w:hAnsi="Arial" w:cs="Arial"/>
                <w:sz w:val="24"/>
                <w:szCs w:val="24"/>
              </w:rPr>
              <w:t>132</w:t>
            </w:r>
          </w:p>
          <w:p w:rsidR="007F0C0E" w:rsidRPr="00E455CB" w:rsidRDefault="007F0C0E">
            <w:pPr>
              <w:rPr>
                <w:rFonts w:ascii="Arial" w:hAnsi="Arial" w:cs="Arial"/>
                <w:sz w:val="24"/>
                <w:szCs w:val="24"/>
              </w:rPr>
            </w:pPr>
            <w:r>
              <w:rPr>
                <w:rFonts w:ascii="Arial" w:hAnsi="Arial" w:cs="Arial"/>
                <w:sz w:val="24"/>
                <w:szCs w:val="24"/>
              </w:rPr>
              <w:t>98</w:t>
            </w:r>
          </w:p>
        </w:tc>
        <w:tc>
          <w:tcPr>
            <w:tcW w:w="1804" w:type="dxa"/>
          </w:tcPr>
          <w:p w:rsidR="007F0C0E" w:rsidRDefault="007F0C0E">
            <w:pPr>
              <w:rPr>
                <w:rFonts w:ascii="Arial" w:hAnsi="Arial" w:cs="Arial"/>
                <w:sz w:val="24"/>
                <w:szCs w:val="24"/>
              </w:rPr>
            </w:pPr>
          </w:p>
          <w:p w:rsidR="007F0C0E" w:rsidRDefault="007F0C0E">
            <w:pPr>
              <w:rPr>
                <w:rFonts w:ascii="Arial" w:hAnsi="Arial" w:cs="Arial"/>
                <w:sz w:val="24"/>
                <w:szCs w:val="24"/>
              </w:rPr>
            </w:pPr>
            <w:r>
              <w:rPr>
                <w:rFonts w:ascii="Arial" w:hAnsi="Arial" w:cs="Arial"/>
                <w:sz w:val="24"/>
                <w:szCs w:val="24"/>
              </w:rPr>
              <w:t>36(3.9)</w:t>
            </w:r>
          </w:p>
          <w:p w:rsidR="007F0C0E" w:rsidRDefault="007F0C0E">
            <w:pPr>
              <w:rPr>
                <w:rFonts w:ascii="Arial" w:hAnsi="Arial" w:cs="Arial"/>
                <w:sz w:val="24"/>
                <w:szCs w:val="24"/>
              </w:rPr>
            </w:pPr>
            <w:r>
              <w:rPr>
                <w:rFonts w:ascii="Arial" w:hAnsi="Arial" w:cs="Arial"/>
                <w:sz w:val="24"/>
                <w:szCs w:val="24"/>
              </w:rPr>
              <w:t>08(1.7)</w:t>
            </w:r>
          </w:p>
          <w:p w:rsidR="007F0C0E" w:rsidRDefault="007F0C0E">
            <w:pPr>
              <w:rPr>
                <w:rFonts w:ascii="Arial" w:hAnsi="Arial" w:cs="Arial"/>
                <w:sz w:val="24"/>
                <w:szCs w:val="24"/>
              </w:rPr>
            </w:pPr>
            <w:r>
              <w:rPr>
                <w:rFonts w:ascii="Arial" w:hAnsi="Arial" w:cs="Arial"/>
                <w:sz w:val="24"/>
                <w:szCs w:val="24"/>
              </w:rPr>
              <w:t>02(1.5)</w:t>
            </w:r>
          </w:p>
          <w:p w:rsidR="007F0C0E" w:rsidRPr="00E455CB" w:rsidRDefault="007F0C0E">
            <w:pPr>
              <w:rPr>
                <w:rFonts w:ascii="Arial" w:hAnsi="Arial" w:cs="Arial"/>
                <w:sz w:val="24"/>
                <w:szCs w:val="24"/>
              </w:rPr>
            </w:pPr>
            <w:r>
              <w:rPr>
                <w:rFonts w:ascii="Arial" w:hAnsi="Arial" w:cs="Arial"/>
                <w:sz w:val="24"/>
                <w:szCs w:val="24"/>
              </w:rPr>
              <w:t>04(4.0)</w:t>
            </w:r>
          </w:p>
        </w:tc>
        <w:tc>
          <w:tcPr>
            <w:tcW w:w="1791" w:type="dxa"/>
          </w:tcPr>
          <w:p w:rsidR="007F0C0E" w:rsidRDefault="007F0C0E">
            <w:pPr>
              <w:rPr>
                <w:rFonts w:ascii="Arial" w:hAnsi="Arial" w:cs="Arial"/>
                <w:sz w:val="24"/>
                <w:szCs w:val="24"/>
              </w:rPr>
            </w:pPr>
          </w:p>
          <w:p w:rsidR="007F0C0E" w:rsidRDefault="007F0C0E">
            <w:pPr>
              <w:rPr>
                <w:rFonts w:ascii="Arial" w:hAnsi="Arial" w:cs="Arial"/>
                <w:sz w:val="24"/>
                <w:szCs w:val="24"/>
              </w:rPr>
            </w:pPr>
            <w:r>
              <w:rPr>
                <w:rFonts w:ascii="Arial" w:hAnsi="Arial" w:cs="Arial"/>
                <w:sz w:val="24"/>
                <w:szCs w:val="24"/>
              </w:rPr>
              <w:t>879(96.0)</w:t>
            </w:r>
          </w:p>
          <w:p w:rsidR="007F0C0E" w:rsidRDefault="007F0C0E">
            <w:pPr>
              <w:rPr>
                <w:rFonts w:ascii="Arial" w:hAnsi="Arial" w:cs="Arial"/>
                <w:sz w:val="24"/>
                <w:szCs w:val="24"/>
              </w:rPr>
            </w:pPr>
            <w:r>
              <w:rPr>
                <w:rFonts w:ascii="Arial" w:hAnsi="Arial" w:cs="Arial"/>
                <w:sz w:val="24"/>
                <w:szCs w:val="24"/>
              </w:rPr>
              <w:t>447(98.2)</w:t>
            </w:r>
          </w:p>
          <w:p w:rsidR="007F0C0E" w:rsidRDefault="007F0C0E">
            <w:pPr>
              <w:rPr>
                <w:rFonts w:ascii="Arial" w:hAnsi="Arial" w:cs="Arial"/>
                <w:sz w:val="24"/>
                <w:szCs w:val="24"/>
              </w:rPr>
            </w:pPr>
            <w:r>
              <w:rPr>
                <w:rFonts w:ascii="Arial" w:hAnsi="Arial" w:cs="Arial"/>
                <w:sz w:val="24"/>
                <w:szCs w:val="24"/>
              </w:rPr>
              <w:t>130(98.4)</w:t>
            </w:r>
          </w:p>
          <w:p w:rsidR="007F0C0E" w:rsidRPr="00E455CB" w:rsidRDefault="007F0C0E">
            <w:pPr>
              <w:rPr>
                <w:rFonts w:ascii="Arial" w:hAnsi="Arial" w:cs="Arial"/>
                <w:sz w:val="24"/>
                <w:szCs w:val="24"/>
              </w:rPr>
            </w:pPr>
            <w:r>
              <w:rPr>
                <w:rFonts w:ascii="Arial" w:hAnsi="Arial" w:cs="Arial"/>
                <w:sz w:val="24"/>
                <w:szCs w:val="24"/>
              </w:rPr>
              <w:t>94(95.9)</w:t>
            </w:r>
          </w:p>
        </w:tc>
        <w:tc>
          <w:tcPr>
            <w:tcW w:w="1678" w:type="dxa"/>
          </w:tcPr>
          <w:p w:rsidR="007F0C0E" w:rsidRDefault="007F0C0E">
            <w:pPr>
              <w:rPr>
                <w:rFonts w:ascii="Arial" w:hAnsi="Arial" w:cs="Arial"/>
                <w:sz w:val="24"/>
                <w:szCs w:val="24"/>
              </w:rPr>
            </w:pPr>
          </w:p>
          <w:p w:rsidR="007F0C0E" w:rsidRDefault="007F0C0E" w:rsidP="007F0C0E">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xml:space="preserve">= </w:t>
            </w:r>
            <w:r w:rsidR="00B745EC">
              <w:rPr>
                <w:rFonts w:ascii="Arial" w:hAnsi="Arial" w:cs="Arial"/>
                <w:sz w:val="24"/>
                <w:szCs w:val="24"/>
              </w:rPr>
              <w:t>5.8</w:t>
            </w:r>
          </w:p>
          <w:p w:rsidR="007F0C0E" w:rsidRDefault="007F0C0E" w:rsidP="007F0C0E">
            <w:pPr>
              <w:rPr>
                <w:rFonts w:ascii="Arial" w:hAnsi="Arial" w:cs="Arial"/>
                <w:sz w:val="24"/>
                <w:szCs w:val="24"/>
              </w:rPr>
            </w:pPr>
            <w:r>
              <w:rPr>
                <w:rFonts w:ascii="Arial" w:hAnsi="Arial" w:cs="Arial"/>
                <w:sz w:val="24"/>
                <w:szCs w:val="24"/>
              </w:rPr>
              <w:t xml:space="preserve">Df = </w:t>
            </w:r>
            <w:r w:rsidR="00B745EC">
              <w:rPr>
                <w:rFonts w:ascii="Arial" w:hAnsi="Arial" w:cs="Arial"/>
                <w:sz w:val="24"/>
                <w:szCs w:val="24"/>
              </w:rPr>
              <w:t>3</w:t>
            </w:r>
          </w:p>
          <w:p w:rsidR="007F0C0E" w:rsidRPr="00E455CB" w:rsidRDefault="007F0C0E" w:rsidP="007F0C0E">
            <w:pPr>
              <w:rPr>
                <w:rFonts w:ascii="Arial" w:hAnsi="Arial" w:cs="Arial"/>
                <w:sz w:val="24"/>
                <w:szCs w:val="24"/>
              </w:rPr>
            </w:pPr>
            <w:r>
              <w:rPr>
                <w:rFonts w:ascii="Arial" w:hAnsi="Arial" w:cs="Arial"/>
                <w:sz w:val="24"/>
                <w:szCs w:val="24"/>
              </w:rPr>
              <w:t>P = 0.134</w:t>
            </w:r>
          </w:p>
        </w:tc>
      </w:tr>
      <w:tr w:rsidR="00C465A2" w:rsidRPr="00E455CB" w:rsidTr="00C465A2">
        <w:tc>
          <w:tcPr>
            <w:tcW w:w="2540" w:type="dxa"/>
          </w:tcPr>
          <w:p w:rsidR="00C465A2" w:rsidRPr="00E455CB" w:rsidRDefault="00C465A2">
            <w:pPr>
              <w:rPr>
                <w:rFonts w:ascii="Arial" w:hAnsi="Arial" w:cs="Arial"/>
                <w:b/>
                <w:sz w:val="24"/>
                <w:szCs w:val="24"/>
              </w:rPr>
            </w:pPr>
            <w:r w:rsidRPr="00E455CB">
              <w:rPr>
                <w:rFonts w:ascii="Arial" w:hAnsi="Arial" w:cs="Arial"/>
                <w:b/>
                <w:sz w:val="24"/>
                <w:szCs w:val="24"/>
              </w:rPr>
              <w:t>EDUCATION LEVEL</w:t>
            </w:r>
          </w:p>
          <w:p w:rsidR="00C465A2" w:rsidRPr="00E455CB" w:rsidRDefault="00C465A2">
            <w:pPr>
              <w:rPr>
                <w:rFonts w:ascii="Arial" w:hAnsi="Arial" w:cs="Arial"/>
                <w:b/>
                <w:sz w:val="24"/>
                <w:szCs w:val="24"/>
              </w:rPr>
            </w:pPr>
          </w:p>
          <w:p w:rsidR="00C465A2" w:rsidRPr="00E455CB" w:rsidRDefault="007F0C0E">
            <w:pPr>
              <w:rPr>
                <w:rFonts w:ascii="Arial" w:hAnsi="Arial" w:cs="Arial"/>
                <w:sz w:val="24"/>
                <w:szCs w:val="24"/>
              </w:rPr>
            </w:pPr>
            <w:r>
              <w:rPr>
                <w:rFonts w:ascii="Arial" w:hAnsi="Arial" w:cs="Arial"/>
                <w:sz w:val="24"/>
                <w:szCs w:val="24"/>
              </w:rPr>
              <w:t xml:space="preserve"> ILLETRATE</w:t>
            </w:r>
          </w:p>
          <w:p w:rsidR="00C465A2" w:rsidRDefault="007F0C0E" w:rsidP="007F0C0E">
            <w:pPr>
              <w:rPr>
                <w:rFonts w:ascii="Arial" w:hAnsi="Arial" w:cs="Arial"/>
                <w:sz w:val="24"/>
                <w:szCs w:val="24"/>
              </w:rPr>
            </w:pPr>
            <w:r>
              <w:rPr>
                <w:rFonts w:ascii="Arial" w:hAnsi="Arial" w:cs="Arial"/>
                <w:sz w:val="24"/>
                <w:szCs w:val="24"/>
              </w:rPr>
              <w:t xml:space="preserve"> PRIMARY</w:t>
            </w:r>
            <w:r w:rsidR="00C465A2" w:rsidRPr="00E455CB">
              <w:rPr>
                <w:rFonts w:ascii="Arial" w:hAnsi="Arial" w:cs="Arial"/>
                <w:sz w:val="24"/>
                <w:szCs w:val="24"/>
              </w:rPr>
              <w:t xml:space="preserve"> </w:t>
            </w:r>
            <w:r>
              <w:rPr>
                <w:rFonts w:ascii="Arial" w:hAnsi="Arial" w:cs="Arial"/>
                <w:sz w:val="24"/>
                <w:szCs w:val="24"/>
              </w:rPr>
              <w:t xml:space="preserve">    </w:t>
            </w:r>
            <w:r w:rsidR="00C465A2" w:rsidRPr="00E455CB">
              <w:rPr>
                <w:rFonts w:ascii="Arial" w:hAnsi="Arial" w:cs="Arial"/>
                <w:sz w:val="24"/>
                <w:szCs w:val="24"/>
              </w:rPr>
              <w:t xml:space="preserve">         </w:t>
            </w:r>
            <w:r>
              <w:rPr>
                <w:rFonts w:ascii="Arial" w:hAnsi="Arial" w:cs="Arial"/>
                <w:sz w:val="24"/>
                <w:szCs w:val="24"/>
              </w:rPr>
              <w:t xml:space="preserve"> </w:t>
            </w:r>
          </w:p>
          <w:p w:rsidR="007F0C0E" w:rsidRPr="00E455CB" w:rsidRDefault="007F0C0E" w:rsidP="007F0C0E">
            <w:pPr>
              <w:rPr>
                <w:rFonts w:ascii="Arial" w:hAnsi="Arial" w:cs="Arial"/>
                <w:sz w:val="24"/>
                <w:szCs w:val="24"/>
              </w:rPr>
            </w:pPr>
            <w:r>
              <w:rPr>
                <w:rFonts w:ascii="Arial" w:hAnsi="Arial" w:cs="Arial"/>
                <w:sz w:val="24"/>
                <w:szCs w:val="24"/>
              </w:rPr>
              <w:t xml:space="preserve"> SECONDARY</w:t>
            </w:r>
          </w:p>
        </w:tc>
        <w:tc>
          <w:tcPr>
            <w:tcW w:w="1763" w:type="dxa"/>
          </w:tcPr>
          <w:p w:rsidR="00C465A2" w:rsidRPr="00E455CB" w:rsidRDefault="00C465A2">
            <w:pPr>
              <w:rPr>
                <w:rFonts w:ascii="Arial" w:hAnsi="Arial" w:cs="Arial"/>
                <w:sz w:val="24"/>
                <w:szCs w:val="24"/>
              </w:rPr>
            </w:pPr>
          </w:p>
          <w:p w:rsidR="005C3B71" w:rsidRPr="00E455CB" w:rsidRDefault="005C3B71">
            <w:pPr>
              <w:rPr>
                <w:rFonts w:ascii="Arial" w:hAnsi="Arial" w:cs="Arial"/>
                <w:sz w:val="24"/>
                <w:szCs w:val="24"/>
              </w:rPr>
            </w:pPr>
          </w:p>
          <w:p w:rsidR="005C3B71" w:rsidRPr="00E455CB" w:rsidRDefault="00C20B5A">
            <w:pPr>
              <w:rPr>
                <w:rFonts w:ascii="Arial" w:hAnsi="Arial" w:cs="Arial"/>
                <w:sz w:val="24"/>
                <w:szCs w:val="24"/>
              </w:rPr>
            </w:pPr>
            <w:r w:rsidRPr="00E455CB">
              <w:rPr>
                <w:rFonts w:ascii="Arial" w:hAnsi="Arial" w:cs="Arial"/>
                <w:sz w:val="24"/>
                <w:szCs w:val="24"/>
              </w:rPr>
              <w:t>326</w:t>
            </w:r>
          </w:p>
          <w:p w:rsidR="00C20B5A" w:rsidRPr="00E455CB" w:rsidRDefault="00C20B5A">
            <w:pPr>
              <w:rPr>
                <w:rFonts w:ascii="Arial" w:hAnsi="Arial" w:cs="Arial"/>
                <w:sz w:val="24"/>
                <w:szCs w:val="24"/>
              </w:rPr>
            </w:pPr>
            <w:r w:rsidRPr="00E455CB">
              <w:rPr>
                <w:rFonts w:ascii="Arial" w:hAnsi="Arial" w:cs="Arial"/>
                <w:sz w:val="24"/>
                <w:szCs w:val="24"/>
              </w:rPr>
              <w:t>915</w:t>
            </w:r>
          </w:p>
          <w:p w:rsidR="00C20B5A" w:rsidRPr="00E455CB" w:rsidRDefault="00C20B5A">
            <w:pPr>
              <w:rPr>
                <w:rFonts w:ascii="Arial" w:hAnsi="Arial" w:cs="Arial"/>
                <w:sz w:val="24"/>
                <w:szCs w:val="24"/>
              </w:rPr>
            </w:pPr>
            <w:r w:rsidRPr="00E455CB">
              <w:rPr>
                <w:rFonts w:ascii="Arial" w:hAnsi="Arial" w:cs="Arial"/>
                <w:sz w:val="24"/>
                <w:szCs w:val="24"/>
              </w:rPr>
              <w:t>359</w:t>
            </w:r>
          </w:p>
        </w:tc>
        <w:tc>
          <w:tcPr>
            <w:tcW w:w="1804" w:type="dxa"/>
          </w:tcPr>
          <w:p w:rsidR="00C465A2" w:rsidRPr="00E455CB" w:rsidRDefault="00C465A2">
            <w:pPr>
              <w:rPr>
                <w:rFonts w:ascii="Arial" w:hAnsi="Arial" w:cs="Arial"/>
                <w:sz w:val="24"/>
                <w:szCs w:val="24"/>
              </w:rPr>
            </w:pPr>
          </w:p>
          <w:p w:rsidR="00C20B5A" w:rsidRPr="00E455CB" w:rsidRDefault="00C20B5A">
            <w:pPr>
              <w:rPr>
                <w:rFonts w:ascii="Arial" w:hAnsi="Arial" w:cs="Arial"/>
                <w:sz w:val="24"/>
                <w:szCs w:val="24"/>
              </w:rPr>
            </w:pPr>
          </w:p>
          <w:p w:rsidR="00C20B5A" w:rsidRPr="00E455CB" w:rsidRDefault="00C20B5A">
            <w:pPr>
              <w:rPr>
                <w:rFonts w:ascii="Arial" w:hAnsi="Arial" w:cs="Arial"/>
                <w:sz w:val="24"/>
                <w:szCs w:val="24"/>
              </w:rPr>
            </w:pPr>
            <w:r w:rsidRPr="00E455CB">
              <w:rPr>
                <w:rFonts w:ascii="Arial" w:hAnsi="Arial" w:cs="Arial"/>
                <w:sz w:val="24"/>
                <w:szCs w:val="24"/>
              </w:rPr>
              <w:t>08(2.4)</w:t>
            </w:r>
          </w:p>
          <w:p w:rsidR="00C20B5A" w:rsidRPr="00E455CB" w:rsidRDefault="00C20B5A">
            <w:pPr>
              <w:rPr>
                <w:rFonts w:ascii="Arial" w:hAnsi="Arial" w:cs="Arial"/>
                <w:sz w:val="24"/>
                <w:szCs w:val="24"/>
              </w:rPr>
            </w:pPr>
            <w:r w:rsidRPr="00E455CB">
              <w:rPr>
                <w:rFonts w:ascii="Arial" w:hAnsi="Arial" w:cs="Arial"/>
                <w:sz w:val="24"/>
                <w:szCs w:val="24"/>
              </w:rPr>
              <w:t>30(3.2)</w:t>
            </w:r>
          </w:p>
          <w:p w:rsidR="00C20B5A" w:rsidRPr="00E455CB" w:rsidRDefault="00C20B5A">
            <w:pPr>
              <w:rPr>
                <w:rFonts w:ascii="Arial" w:hAnsi="Arial" w:cs="Arial"/>
                <w:sz w:val="24"/>
                <w:szCs w:val="24"/>
              </w:rPr>
            </w:pPr>
            <w:r w:rsidRPr="00E455CB">
              <w:rPr>
                <w:rFonts w:ascii="Arial" w:hAnsi="Arial" w:cs="Arial"/>
                <w:sz w:val="24"/>
                <w:szCs w:val="24"/>
              </w:rPr>
              <w:t>12(3.3)</w:t>
            </w:r>
          </w:p>
        </w:tc>
        <w:tc>
          <w:tcPr>
            <w:tcW w:w="1791" w:type="dxa"/>
          </w:tcPr>
          <w:p w:rsidR="00C465A2" w:rsidRPr="00E455CB" w:rsidRDefault="00C465A2">
            <w:pPr>
              <w:rPr>
                <w:rFonts w:ascii="Arial" w:hAnsi="Arial" w:cs="Arial"/>
                <w:sz w:val="24"/>
                <w:szCs w:val="24"/>
              </w:rPr>
            </w:pPr>
          </w:p>
          <w:p w:rsidR="00C20B5A" w:rsidRPr="00E455CB" w:rsidRDefault="00C20B5A">
            <w:pPr>
              <w:rPr>
                <w:rFonts w:ascii="Arial" w:hAnsi="Arial" w:cs="Arial"/>
                <w:sz w:val="24"/>
                <w:szCs w:val="24"/>
              </w:rPr>
            </w:pPr>
          </w:p>
          <w:p w:rsidR="00C20B5A" w:rsidRPr="00E455CB" w:rsidRDefault="00C20B5A">
            <w:pPr>
              <w:rPr>
                <w:rFonts w:ascii="Arial" w:hAnsi="Arial" w:cs="Arial"/>
                <w:sz w:val="24"/>
                <w:szCs w:val="24"/>
              </w:rPr>
            </w:pPr>
            <w:r w:rsidRPr="00E455CB">
              <w:rPr>
                <w:rFonts w:ascii="Arial" w:hAnsi="Arial" w:cs="Arial"/>
                <w:sz w:val="24"/>
                <w:szCs w:val="24"/>
              </w:rPr>
              <w:t>318(97.5)</w:t>
            </w:r>
          </w:p>
          <w:p w:rsidR="00C20B5A" w:rsidRPr="00E455CB" w:rsidRDefault="00C20B5A">
            <w:pPr>
              <w:rPr>
                <w:rFonts w:ascii="Arial" w:hAnsi="Arial" w:cs="Arial"/>
                <w:sz w:val="24"/>
                <w:szCs w:val="24"/>
              </w:rPr>
            </w:pPr>
            <w:r w:rsidRPr="00E455CB">
              <w:rPr>
                <w:rFonts w:ascii="Arial" w:hAnsi="Arial" w:cs="Arial"/>
                <w:sz w:val="24"/>
                <w:szCs w:val="24"/>
              </w:rPr>
              <w:t>885(96.7)</w:t>
            </w:r>
          </w:p>
          <w:p w:rsidR="00C20B5A" w:rsidRPr="00E455CB" w:rsidRDefault="00C20B5A">
            <w:pPr>
              <w:rPr>
                <w:rFonts w:ascii="Arial" w:hAnsi="Arial" w:cs="Arial"/>
                <w:sz w:val="24"/>
                <w:szCs w:val="24"/>
              </w:rPr>
            </w:pPr>
            <w:r w:rsidRPr="00E455CB">
              <w:rPr>
                <w:rFonts w:ascii="Arial" w:hAnsi="Arial" w:cs="Arial"/>
                <w:sz w:val="24"/>
                <w:szCs w:val="24"/>
              </w:rPr>
              <w:t>347(96.6)</w:t>
            </w:r>
          </w:p>
        </w:tc>
        <w:tc>
          <w:tcPr>
            <w:tcW w:w="1678" w:type="dxa"/>
          </w:tcPr>
          <w:p w:rsidR="00C465A2" w:rsidRDefault="00C465A2">
            <w:pPr>
              <w:rPr>
                <w:rFonts w:ascii="Arial" w:hAnsi="Arial" w:cs="Arial"/>
                <w:sz w:val="24"/>
                <w:szCs w:val="24"/>
              </w:rPr>
            </w:pPr>
          </w:p>
          <w:p w:rsidR="007F0C0E" w:rsidRDefault="007F0C0E">
            <w:pPr>
              <w:rPr>
                <w:rFonts w:ascii="Arial" w:hAnsi="Arial" w:cs="Arial"/>
                <w:sz w:val="24"/>
                <w:szCs w:val="24"/>
              </w:rPr>
            </w:pPr>
          </w:p>
          <w:p w:rsidR="007F0C0E" w:rsidRDefault="007F0C0E" w:rsidP="007F0C0E">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sidR="004E03E3">
              <w:rPr>
                <w:rFonts w:ascii="Arial" w:hAnsi="Arial" w:cs="Arial"/>
                <w:sz w:val="24"/>
                <w:szCs w:val="24"/>
              </w:rPr>
              <w:t>= 0.612</w:t>
            </w:r>
          </w:p>
          <w:p w:rsidR="007F0C0E" w:rsidRDefault="007F0C0E" w:rsidP="007F0C0E">
            <w:pPr>
              <w:rPr>
                <w:rFonts w:ascii="Arial" w:hAnsi="Arial" w:cs="Arial"/>
                <w:sz w:val="24"/>
                <w:szCs w:val="24"/>
              </w:rPr>
            </w:pPr>
            <w:r>
              <w:rPr>
                <w:rFonts w:ascii="Arial" w:hAnsi="Arial" w:cs="Arial"/>
                <w:sz w:val="24"/>
                <w:szCs w:val="24"/>
              </w:rPr>
              <w:t>Df = 2</w:t>
            </w:r>
          </w:p>
          <w:p w:rsidR="007F0C0E" w:rsidRPr="00E455CB" w:rsidRDefault="007F0C0E" w:rsidP="007F0C0E">
            <w:pPr>
              <w:rPr>
                <w:rFonts w:ascii="Arial" w:hAnsi="Arial" w:cs="Arial"/>
                <w:sz w:val="24"/>
                <w:szCs w:val="24"/>
              </w:rPr>
            </w:pPr>
            <w:r>
              <w:rPr>
                <w:rFonts w:ascii="Arial" w:hAnsi="Arial" w:cs="Arial"/>
                <w:sz w:val="24"/>
                <w:szCs w:val="24"/>
              </w:rPr>
              <w:t xml:space="preserve">P </w:t>
            </w:r>
            <w:r w:rsidR="004E03E3">
              <w:rPr>
                <w:rFonts w:ascii="Arial" w:hAnsi="Arial" w:cs="Arial"/>
                <w:sz w:val="24"/>
                <w:szCs w:val="24"/>
              </w:rPr>
              <w:t>= 0.73</w:t>
            </w:r>
            <w:r>
              <w:rPr>
                <w:rFonts w:ascii="Arial" w:hAnsi="Arial" w:cs="Arial"/>
                <w:sz w:val="24"/>
                <w:szCs w:val="24"/>
              </w:rPr>
              <w:t>6</w:t>
            </w:r>
          </w:p>
        </w:tc>
      </w:tr>
      <w:tr w:rsidR="00C465A2" w:rsidRPr="00E455CB" w:rsidTr="00C465A2">
        <w:tc>
          <w:tcPr>
            <w:tcW w:w="2540" w:type="dxa"/>
          </w:tcPr>
          <w:p w:rsidR="00C465A2" w:rsidRPr="00E455CB" w:rsidRDefault="00C465A2">
            <w:pPr>
              <w:rPr>
                <w:rFonts w:ascii="Arial" w:hAnsi="Arial" w:cs="Arial"/>
                <w:b/>
                <w:sz w:val="24"/>
                <w:szCs w:val="24"/>
              </w:rPr>
            </w:pPr>
            <w:r w:rsidRPr="00E455CB">
              <w:rPr>
                <w:rFonts w:ascii="Arial" w:hAnsi="Arial" w:cs="Arial"/>
                <w:b/>
                <w:sz w:val="24"/>
                <w:szCs w:val="24"/>
              </w:rPr>
              <w:lastRenderedPageBreak/>
              <w:t>ESTIMATED GESTATIONAL AGE</w:t>
            </w:r>
          </w:p>
          <w:p w:rsidR="00C465A2" w:rsidRPr="00E455CB" w:rsidRDefault="00C465A2">
            <w:pPr>
              <w:rPr>
                <w:rFonts w:ascii="Arial" w:hAnsi="Arial" w:cs="Arial"/>
                <w:b/>
                <w:sz w:val="24"/>
                <w:szCs w:val="24"/>
              </w:rPr>
            </w:pPr>
          </w:p>
          <w:p w:rsidR="00C465A2" w:rsidRPr="00E455CB" w:rsidRDefault="004E03E3">
            <w:pPr>
              <w:rPr>
                <w:rFonts w:ascii="Arial" w:hAnsi="Arial" w:cs="Arial"/>
                <w:sz w:val="24"/>
                <w:szCs w:val="24"/>
              </w:rPr>
            </w:pPr>
            <w:r>
              <w:rPr>
                <w:rFonts w:ascii="Arial" w:hAnsi="Arial" w:cs="Arial"/>
                <w:sz w:val="24"/>
                <w:szCs w:val="24"/>
              </w:rPr>
              <w:t xml:space="preserve"> &lt;37</w:t>
            </w:r>
            <w:r w:rsidR="00C465A2" w:rsidRPr="00E455CB">
              <w:rPr>
                <w:rFonts w:ascii="Arial" w:hAnsi="Arial" w:cs="Arial"/>
                <w:sz w:val="24"/>
                <w:szCs w:val="24"/>
              </w:rPr>
              <w:t>WEEKS</w:t>
            </w:r>
          </w:p>
          <w:p w:rsidR="00C465A2" w:rsidRPr="00E455CB" w:rsidRDefault="004E03E3">
            <w:pPr>
              <w:rPr>
                <w:rFonts w:ascii="Arial" w:hAnsi="Arial" w:cs="Arial"/>
                <w:b/>
                <w:sz w:val="24"/>
                <w:szCs w:val="24"/>
              </w:rPr>
            </w:pPr>
            <w:r>
              <w:rPr>
                <w:rFonts w:ascii="Arial" w:hAnsi="Arial" w:cs="Arial"/>
                <w:sz w:val="24"/>
                <w:szCs w:val="24"/>
              </w:rPr>
              <w:t xml:space="preserve"> </w:t>
            </w:r>
            <w:r w:rsidR="00C465A2" w:rsidRPr="00E455CB">
              <w:rPr>
                <w:rFonts w:ascii="Arial" w:hAnsi="Arial" w:cs="Arial"/>
                <w:sz w:val="24"/>
                <w:szCs w:val="24"/>
              </w:rPr>
              <w:t>&gt;37 WEEKS</w:t>
            </w:r>
          </w:p>
        </w:tc>
        <w:tc>
          <w:tcPr>
            <w:tcW w:w="1763" w:type="dxa"/>
          </w:tcPr>
          <w:p w:rsidR="00C465A2" w:rsidRPr="00E455CB" w:rsidRDefault="00C465A2">
            <w:pPr>
              <w:rPr>
                <w:rFonts w:ascii="Arial" w:hAnsi="Arial" w:cs="Arial"/>
                <w:sz w:val="24"/>
                <w:szCs w:val="24"/>
              </w:rPr>
            </w:pPr>
          </w:p>
          <w:p w:rsidR="005C3B71" w:rsidRPr="00E455CB" w:rsidRDefault="005C3B71">
            <w:pPr>
              <w:rPr>
                <w:rFonts w:ascii="Arial" w:hAnsi="Arial" w:cs="Arial"/>
                <w:sz w:val="24"/>
                <w:szCs w:val="24"/>
              </w:rPr>
            </w:pPr>
          </w:p>
          <w:p w:rsidR="005C3B71" w:rsidRPr="00E455CB" w:rsidRDefault="005C3B71">
            <w:pPr>
              <w:rPr>
                <w:rFonts w:ascii="Arial" w:hAnsi="Arial" w:cs="Arial"/>
                <w:sz w:val="24"/>
                <w:szCs w:val="24"/>
              </w:rPr>
            </w:pPr>
          </w:p>
          <w:p w:rsidR="005C3B71" w:rsidRPr="00E455CB" w:rsidRDefault="005C3B71">
            <w:pPr>
              <w:rPr>
                <w:rFonts w:ascii="Arial" w:hAnsi="Arial" w:cs="Arial"/>
                <w:sz w:val="24"/>
                <w:szCs w:val="24"/>
              </w:rPr>
            </w:pPr>
            <w:r w:rsidRPr="00E455CB">
              <w:rPr>
                <w:rFonts w:ascii="Arial" w:hAnsi="Arial" w:cs="Arial"/>
                <w:sz w:val="24"/>
                <w:szCs w:val="24"/>
              </w:rPr>
              <w:t>160</w:t>
            </w:r>
          </w:p>
          <w:p w:rsidR="005C3B71" w:rsidRPr="00E455CB" w:rsidRDefault="005C3B71">
            <w:pPr>
              <w:rPr>
                <w:rFonts w:ascii="Arial" w:hAnsi="Arial" w:cs="Arial"/>
                <w:sz w:val="24"/>
                <w:szCs w:val="24"/>
              </w:rPr>
            </w:pPr>
            <w:r w:rsidRPr="00E455CB">
              <w:rPr>
                <w:rFonts w:ascii="Arial" w:hAnsi="Arial" w:cs="Arial"/>
                <w:sz w:val="24"/>
                <w:szCs w:val="24"/>
              </w:rPr>
              <w:t>1440</w:t>
            </w:r>
          </w:p>
        </w:tc>
        <w:tc>
          <w:tcPr>
            <w:tcW w:w="1804" w:type="dxa"/>
          </w:tcPr>
          <w:p w:rsidR="00C465A2" w:rsidRPr="00E455CB" w:rsidRDefault="00C465A2">
            <w:pPr>
              <w:rPr>
                <w:rFonts w:ascii="Arial" w:hAnsi="Arial" w:cs="Arial"/>
                <w:sz w:val="24"/>
                <w:szCs w:val="24"/>
              </w:rPr>
            </w:pPr>
          </w:p>
          <w:p w:rsidR="0076728C" w:rsidRPr="00E455CB" w:rsidRDefault="0076728C">
            <w:pPr>
              <w:rPr>
                <w:rFonts w:ascii="Arial" w:hAnsi="Arial" w:cs="Arial"/>
                <w:sz w:val="24"/>
                <w:szCs w:val="24"/>
              </w:rPr>
            </w:pPr>
          </w:p>
          <w:p w:rsidR="0076728C" w:rsidRPr="00E455CB" w:rsidRDefault="0076728C">
            <w:pPr>
              <w:rPr>
                <w:rFonts w:ascii="Arial" w:hAnsi="Arial" w:cs="Arial"/>
                <w:sz w:val="24"/>
                <w:szCs w:val="24"/>
              </w:rPr>
            </w:pPr>
          </w:p>
          <w:p w:rsidR="0076728C" w:rsidRPr="00E455CB" w:rsidRDefault="0076728C">
            <w:pPr>
              <w:rPr>
                <w:rFonts w:ascii="Arial" w:hAnsi="Arial" w:cs="Arial"/>
                <w:sz w:val="24"/>
                <w:szCs w:val="24"/>
              </w:rPr>
            </w:pPr>
            <w:r w:rsidRPr="00E455CB">
              <w:rPr>
                <w:rFonts w:ascii="Arial" w:hAnsi="Arial" w:cs="Arial"/>
                <w:sz w:val="24"/>
                <w:szCs w:val="24"/>
              </w:rPr>
              <w:t>05(</w:t>
            </w:r>
            <w:r w:rsidR="00C20B5A" w:rsidRPr="00E455CB">
              <w:rPr>
                <w:rFonts w:ascii="Arial" w:hAnsi="Arial" w:cs="Arial"/>
                <w:sz w:val="24"/>
                <w:szCs w:val="24"/>
              </w:rPr>
              <w:t>3.1</w:t>
            </w:r>
            <w:r w:rsidRPr="00E455CB">
              <w:rPr>
                <w:rFonts w:ascii="Arial" w:hAnsi="Arial" w:cs="Arial"/>
                <w:sz w:val="24"/>
                <w:szCs w:val="24"/>
              </w:rPr>
              <w:t>)</w:t>
            </w:r>
          </w:p>
          <w:p w:rsidR="0076728C" w:rsidRPr="00E455CB" w:rsidRDefault="0076728C">
            <w:pPr>
              <w:rPr>
                <w:rFonts w:ascii="Arial" w:hAnsi="Arial" w:cs="Arial"/>
                <w:sz w:val="24"/>
                <w:szCs w:val="24"/>
              </w:rPr>
            </w:pPr>
            <w:r w:rsidRPr="00E455CB">
              <w:rPr>
                <w:rFonts w:ascii="Arial" w:hAnsi="Arial" w:cs="Arial"/>
                <w:sz w:val="24"/>
                <w:szCs w:val="24"/>
              </w:rPr>
              <w:t>45(</w:t>
            </w:r>
            <w:r w:rsidR="00C20B5A" w:rsidRPr="00E455CB">
              <w:rPr>
                <w:rFonts w:ascii="Arial" w:hAnsi="Arial" w:cs="Arial"/>
                <w:sz w:val="24"/>
                <w:szCs w:val="24"/>
              </w:rPr>
              <w:t>3.1</w:t>
            </w:r>
            <w:r w:rsidRPr="00E455CB">
              <w:rPr>
                <w:rFonts w:ascii="Arial" w:hAnsi="Arial" w:cs="Arial"/>
                <w:sz w:val="24"/>
                <w:szCs w:val="24"/>
              </w:rPr>
              <w:t>)</w:t>
            </w:r>
          </w:p>
        </w:tc>
        <w:tc>
          <w:tcPr>
            <w:tcW w:w="1791" w:type="dxa"/>
          </w:tcPr>
          <w:p w:rsidR="00C465A2" w:rsidRPr="00E455CB" w:rsidRDefault="00C465A2">
            <w:pPr>
              <w:rPr>
                <w:rFonts w:ascii="Arial" w:hAnsi="Arial" w:cs="Arial"/>
                <w:sz w:val="24"/>
                <w:szCs w:val="24"/>
              </w:rPr>
            </w:pPr>
          </w:p>
          <w:p w:rsidR="00C20B5A" w:rsidRPr="00E455CB" w:rsidRDefault="00C20B5A">
            <w:pPr>
              <w:rPr>
                <w:rFonts w:ascii="Arial" w:hAnsi="Arial" w:cs="Arial"/>
                <w:sz w:val="24"/>
                <w:szCs w:val="24"/>
              </w:rPr>
            </w:pPr>
          </w:p>
          <w:p w:rsidR="00C20B5A" w:rsidRPr="00E455CB" w:rsidRDefault="00C20B5A">
            <w:pPr>
              <w:rPr>
                <w:rFonts w:ascii="Arial" w:hAnsi="Arial" w:cs="Arial"/>
                <w:sz w:val="24"/>
                <w:szCs w:val="24"/>
              </w:rPr>
            </w:pPr>
          </w:p>
          <w:p w:rsidR="00C20B5A" w:rsidRPr="00E455CB" w:rsidRDefault="00C20B5A">
            <w:pPr>
              <w:rPr>
                <w:rFonts w:ascii="Arial" w:hAnsi="Arial" w:cs="Arial"/>
                <w:sz w:val="24"/>
                <w:szCs w:val="24"/>
              </w:rPr>
            </w:pPr>
            <w:r w:rsidRPr="00E455CB">
              <w:rPr>
                <w:rFonts w:ascii="Arial" w:hAnsi="Arial" w:cs="Arial"/>
                <w:sz w:val="24"/>
                <w:szCs w:val="24"/>
              </w:rPr>
              <w:t>155(96.8)</w:t>
            </w:r>
          </w:p>
          <w:p w:rsidR="00C20B5A" w:rsidRPr="00E455CB" w:rsidRDefault="00C20B5A">
            <w:pPr>
              <w:rPr>
                <w:rFonts w:ascii="Arial" w:hAnsi="Arial" w:cs="Arial"/>
                <w:sz w:val="24"/>
                <w:szCs w:val="24"/>
              </w:rPr>
            </w:pPr>
            <w:r w:rsidRPr="00E455CB">
              <w:rPr>
                <w:rFonts w:ascii="Arial" w:hAnsi="Arial" w:cs="Arial"/>
                <w:sz w:val="24"/>
                <w:szCs w:val="24"/>
              </w:rPr>
              <w:t>1395(96.8)</w:t>
            </w:r>
          </w:p>
        </w:tc>
        <w:tc>
          <w:tcPr>
            <w:tcW w:w="1678" w:type="dxa"/>
          </w:tcPr>
          <w:p w:rsidR="00C465A2" w:rsidRDefault="00C465A2">
            <w:pPr>
              <w:rPr>
                <w:rFonts w:ascii="Arial" w:hAnsi="Arial" w:cs="Arial"/>
                <w:sz w:val="24"/>
                <w:szCs w:val="24"/>
              </w:rPr>
            </w:pPr>
          </w:p>
          <w:p w:rsidR="004E03E3" w:rsidRDefault="004E03E3">
            <w:pPr>
              <w:rPr>
                <w:rFonts w:ascii="Arial" w:hAnsi="Arial" w:cs="Arial"/>
                <w:sz w:val="24"/>
                <w:szCs w:val="24"/>
              </w:rPr>
            </w:pPr>
          </w:p>
          <w:p w:rsidR="004E03E3" w:rsidRDefault="004E03E3" w:rsidP="004E03E3">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0.06</w:t>
            </w:r>
          </w:p>
          <w:p w:rsidR="004E03E3" w:rsidRDefault="004E03E3" w:rsidP="004E03E3">
            <w:pPr>
              <w:rPr>
                <w:rFonts w:ascii="Arial" w:hAnsi="Arial" w:cs="Arial"/>
                <w:sz w:val="24"/>
                <w:szCs w:val="24"/>
              </w:rPr>
            </w:pPr>
            <w:r>
              <w:rPr>
                <w:rFonts w:ascii="Arial" w:hAnsi="Arial" w:cs="Arial"/>
                <w:sz w:val="24"/>
                <w:szCs w:val="24"/>
              </w:rPr>
              <w:t>Df = 1</w:t>
            </w:r>
          </w:p>
          <w:p w:rsidR="004E03E3" w:rsidRPr="00E455CB" w:rsidRDefault="004E03E3" w:rsidP="004E03E3">
            <w:pPr>
              <w:rPr>
                <w:rFonts w:ascii="Arial" w:hAnsi="Arial" w:cs="Arial"/>
                <w:sz w:val="24"/>
                <w:szCs w:val="24"/>
              </w:rPr>
            </w:pPr>
            <w:r>
              <w:rPr>
                <w:rFonts w:ascii="Arial" w:hAnsi="Arial" w:cs="Arial"/>
                <w:sz w:val="24"/>
                <w:szCs w:val="24"/>
              </w:rPr>
              <w:t>P = 0.811</w:t>
            </w:r>
          </w:p>
        </w:tc>
      </w:tr>
      <w:tr w:rsidR="004E03E3" w:rsidRPr="00E455CB" w:rsidTr="00C465A2">
        <w:tc>
          <w:tcPr>
            <w:tcW w:w="2540" w:type="dxa"/>
          </w:tcPr>
          <w:p w:rsidR="004E03E3" w:rsidRDefault="004E03E3">
            <w:pPr>
              <w:rPr>
                <w:rFonts w:ascii="Arial" w:hAnsi="Arial" w:cs="Arial"/>
                <w:b/>
                <w:sz w:val="24"/>
                <w:szCs w:val="24"/>
              </w:rPr>
            </w:pPr>
            <w:r>
              <w:rPr>
                <w:rFonts w:ascii="Arial" w:hAnsi="Arial" w:cs="Arial"/>
                <w:b/>
                <w:sz w:val="24"/>
                <w:szCs w:val="24"/>
              </w:rPr>
              <w:t>BOOKING STATUS</w:t>
            </w:r>
          </w:p>
          <w:p w:rsidR="004E03E3" w:rsidRDefault="004E03E3">
            <w:pPr>
              <w:rPr>
                <w:rFonts w:ascii="Arial" w:hAnsi="Arial" w:cs="Arial"/>
                <w:b/>
                <w:sz w:val="24"/>
                <w:szCs w:val="24"/>
              </w:rPr>
            </w:pPr>
          </w:p>
          <w:p w:rsidR="004E03E3" w:rsidRDefault="004E03E3">
            <w:pPr>
              <w:rPr>
                <w:rFonts w:ascii="Arial" w:hAnsi="Arial" w:cs="Arial"/>
                <w:sz w:val="24"/>
                <w:szCs w:val="24"/>
              </w:rPr>
            </w:pPr>
            <w:r>
              <w:rPr>
                <w:rFonts w:ascii="Arial" w:hAnsi="Arial" w:cs="Arial"/>
                <w:sz w:val="24"/>
                <w:szCs w:val="24"/>
              </w:rPr>
              <w:t>UNBOOKED</w:t>
            </w:r>
          </w:p>
          <w:p w:rsidR="004E03E3" w:rsidRPr="004E03E3" w:rsidRDefault="004E03E3">
            <w:pPr>
              <w:rPr>
                <w:rFonts w:ascii="Arial" w:hAnsi="Arial" w:cs="Arial"/>
                <w:sz w:val="24"/>
                <w:szCs w:val="24"/>
              </w:rPr>
            </w:pPr>
            <w:r>
              <w:rPr>
                <w:rFonts w:ascii="Arial" w:hAnsi="Arial" w:cs="Arial"/>
                <w:sz w:val="24"/>
                <w:szCs w:val="24"/>
              </w:rPr>
              <w:t>BOOKED</w:t>
            </w:r>
          </w:p>
        </w:tc>
        <w:tc>
          <w:tcPr>
            <w:tcW w:w="1763" w:type="dxa"/>
          </w:tcPr>
          <w:p w:rsidR="004E03E3" w:rsidRDefault="004E03E3">
            <w:pPr>
              <w:rPr>
                <w:rFonts w:ascii="Arial" w:hAnsi="Arial" w:cs="Arial"/>
                <w:sz w:val="24"/>
                <w:szCs w:val="24"/>
              </w:rPr>
            </w:pPr>
          </w:p>
          <w:p w:rsidR="004E03E3" w:rsidRDefault="004E03E3">
            <w:pPr>
              <w:rPr>
                <w:rFonts w:ascii="Arial" w:hAnsi="Arial" w:cs="Arial"/>
                <w:sz w:val="24"/>
                <w:szCs w:val="24"/>
              </w:rPr>
            </w:pPr>
          </w:p>
          <w:p w:rsidR="004E03E3" w:rsidRDefault="004E03E3">
            <w:pPr>
              <w:rPr>
                <w:rFonts w:ascii="Arial" w:hAnsi="Arial" w:cs="Arial"/>
                <w:sz w:val="24"/>
                <w:szCs w:val="24"/>
              </w:rPr>
            </w:pPr>
            <w:r>
              <w:rPr>
                <w:rFonts w:ascii="Arial" w:hAnsi="Arial" w:cs="Arial"/>
                <w:sz w:val="24"/>
                <w:szCs w:val="24"/>
              </w:rPr>
              <w:t>958</w:t>
            </w:r>
          </w:p>
          <w:p w:rsidR="004E03E3" w:rsidRPr="00E455CB" w:rsidRDefault="004E03E3">
            <w:pPr>
              <w:rPr>
                <w:rFonts w:ascii="Arial" w:hAnsi="Arial" w:cs="Arial"/>
                <w:sz w:val="24"/>
                <w:szCs w:val="24"/>
              </w:rPr>
            </w:pPr>
            <w:r>
              <w:rPr>
                <w:rFonts w:ascii="Arial" w:hAnsi="Arial" w:cs="Arial"/>
                <w:sz w:val="24"/>
                <w:szCs w:val="24"/>
              </w:rPr>
              <w:t>620</w:t>
            </w:r>
          </w:p>
        </w:tc>
        <w:tc>
          <w:tcPr>
            <w:tcW w:w="1804" w:type="dxa"/>
          </w:tcPr>
          <w:p w:rsidR="004E03E3" w:rsidRDefault="004E03E3">
            <w:pPr>
              <w:rPr>
                <w:rFonts w:ascii="Arial" w:hAnsi="Arial" w:cs="Arial"/>
                <w:sz w:val="24"/>
                <w:szCs w:val="24"/>
              </w:rPr>
            </w:pPr>
          </w:p>
          <w:p w:rsidR="004E03E3" w:rsidRDefault="004E03E3">
            <w:pPr>
              <w:rPr>
                <w:rFonts w:ascii="Arial" w:hAnsi="Arial" w:cs="Arial"/>
                <w:sz w:val="24"/>
                <w:szCs w:val="24"/>
              </w:rPr>
            </w:pPr>
          </w:p>
          <w:p w:rsidR="004E03E3" w:rsidRDefault="004E03E3">
            <w:pPr>
              <w:rPr>
                <w:rFonts w:ascii="Arial" w:hAnsi="Arial" w:cs="Arial"/>
                <w:sz w:val="24"/>
                <w:szCs w:val="24"/>
              </w:rPr>
            </w:pPr>
            <w:r>
              <w:rPr>
                <w:rFonts w:ascii="Arial" w:hAnsi="Arial" w:cs="Arial"/>
                <w:sz w:val="24"/>
                <w:szCs w:val="24"/>
              </w:rPr>
              <w:t>26(2.7)</w:t>
            </w:r>
          </w:p>
          <w:p w:rsidR="004E03E3" w:rsidRPr="00E455CB" w:rsidRDefault="004E03E3">
            <w:pPr>
              <w:rPr>
                <w:rFonts w:ascii="Arial" w:hAnsi="Arial" w:cs="Arial"/>
                <w:sz w:val="24"/>
                <w:szCs w:val="24"/>
              </w:rPr>
            </w:pPr>
            <w:r>
              <w:rPr>
                <w:rFonts w:ascii="Arial" w:hAnsi="Arial" w:cs="Arial"/>
                <w:sz w:val="24"/>
                <w:szCs w:val="24"/>
              </w:rPr>
              <w:t>24(3.8)</w:t>
            </w:r>
          </w:p>
        </w:tc>
        <w:tc>
          <w:tcPr>
            <w:tcW w:w="1791" w:type="dxa"/>
          </w:tcPr>
          <w:p w:rsidR="004E03E3" w:rsidRDefault="004E03E3">
            <w:pPr>
              <w:rPr>
                <w:rFonts w:ascii="Arial" w:hAnsi="Arial" w:cs="Arial"/>
                <w:sz w:val="24"/>
                <w:szCs w:val="24"/>
              </w:rPr>
            </w:pPr>
          </w:p>
          <w:p w:rsidR="004E03E3" w:rsidRDefault="004E03E3">
            <w:pPr>
              <w:rPr>
                <w:rFonts w:ascii="Arial" w:hAnsi="Arial" w:cs="Arial"/>
                <w:sz w:val="24"/>
                <w:szCs w:val="24"/>
              </w:rPr>
            </w:pPr>
          </w:p>
          <w:p w:rsidR="004E03E3" w:rsidRDefault="004E03E3">
            <w:pPr>
              <w:rPr>
                <w:rFonts w:ascii="Arial" w:hAnsi="Arial" w:cs="Arial"/>
                <w:sz w:val="24"/>
                <w:szCs w:val="24"/>
              </w:rPr>
            </w:pPr>
            <w:r>
              <w:rPr>
                <w:rFonts w:ascii="Arial" w:hAnsi="Arial" w:cs="Arial"/>
                <w:sz w:val="24"/>
                <w:szCs w:val="24"/>
              </w:rPr>
              <w:t>932(97.2)</w:t>
            </w:r>
          </w:p>
          <w:p w:rsidR="004E03E3" w:rsidRPr="00E455CB" w:rsidRDefault="004E03E3">
            <w:pPr>
              <w:rPr>
                <w:rFonts w:ascii="Arial" w:hAnsi="Arial" w:cs="Arial"/>
                <w:sz w:val="24"/>
                <w:szCs w:val="24"/>
              </w:rPr>
            </w:pPr>
            <w:r>
              <w:rPr>
                <w:rFonts w:ascii="Arial" w:hAnsi="Arial" w:cs="Arial"/>
                <w:sz w:val="24"/>
                <w:szCs w:val="24"/>
              </w:rPr>
              <w:t>596(96.1)</w:t>
            </w:r>
          </w:p>
        </w:tc>
        <w:tc>
          <w:tcPr>
            <w:tcW w:w="1678" w:type="dxa"/>
          </w:tcPr>
          <w:p w:rsidR="004E03E3" w:rsidRDefault="004E03E3">
            <w:pPr>
              <w:rPr>
                <w:rFonts w:ascii="Arial" w:hAnsi="Arial" w:cs="Arial"/>
                <w:sz w:val="24"/>
                <w:szCs w:val="24"/>
              </w:rPr>
            </w:pPr>
          </w:p>
          <w:p w:rsidR="004E03E3" w:rsidRDefault="004E03E3" w:rsidP="004E03E3">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xml:space="preserve">= </w:t>
            </w:r>
            <w:r w:rsidR="00B745EC">
              <w:rPr>
                <w:rFonts w:ascii="Arial" w:hAnsi="Arial" w:cs="Arial"/>
                <w:sz w:val="24"/>
                <w:szCs w:val="24"/>
              </w:rPr>
              <w:t>1.74</w:t>
            </w:r>
          </w:p>
          <w:p w:rsidR="004E03E3" w:rsidRDefault="004E03E3" w:rsidP="004E03E3">
            <w:pPr>
              <w:rPr>
                <w:rFonts w:ascii="Arial" w:hAnsi="Arial" w:cs="Arial"/>
                <w:sz w:val="24"/>
                <w:szCs w:val="24"/>
              </w:rPr>
            </w:pPr>
            <w:r>
              <w:rPr>
                <w:rFonts w:ascii="Arial" w:hAnsi="Arial" w:cs="Arial"/>
                <w:sz w:val="24"/>
                <w:szCs w:val="24"/>
              </w:rPr>
              <w:t xml:space="preserve">Df = </w:t>
            </w:r>
            <w:r w:rsidR="00B745EC">
              <w:rPr>
                <w:rFonts w:ascii="Arial" w:hAnsi="Arial" w:cs="Arial"/>
                <w:sz w:val="24"/>
                <w:szCs w:val="24"/>
              </w:rPr>
              <w:t>1</w:t>
            </w:r>
          </w:p>
          <w:p w:rsidR="004E03E3" w:rsidRPr="00E455CB" w:rsidRDefault="004E03E3" w:rsidP="004E03E3">
            <w:pPr>
              <w:rPr>
                <w:rFonts w:ascii="Arial" w:hAnsi="Arial" w:cs="Arial"/>
                <w:sz w:val="24"/>
                <w:szCs w:val="24"/>
              </w:rPr>
            </w:pPr>
            <w:r>
              <w:rPr>
                <w:rFonts w:ascii="Arial" w:hAnsi="Arial" w:cs="Arial"/>
                <w:sz w:val="24"/>
                <w:szCs w:val="24"/>
              </w:rPr>
              <w:t>P = 0.224</w:t>
            </w:r>
          </w:p>
        </w:tc>
      </w:tr>
    </w:tbl>
    <w:p w:rsidR="00AF751D" w:rsidRPr="00E455CB" w:rsidRDefault="00AF751D">
      <w:pPr>
        <w:rPr>
          <w:rFonts w:ascii="Arial" w:hAnsi="Arial" w:cs="Arial"/>
          <w:sz w:val="24"/>
          <w:szCs w:val="24"/>
        </w:rPr>
      </w:pPr>
    </w:p>
    <w:p w:rsidR="004E03E3" w:rsidRDefault="004E03E3" w:rsidP="00E455CB">
      <w:pPr>
        <w:jc w:val="both"/>
        <w:rPr>
          <w:rFonts w:ascii="Arial" w:hAnsi="Arial" w:cs="Arial"/>
          <w:b/>
          <w:sz w:val="28"/>
          <w:szCs w:val="28"/>
        </w:rPr>
      </w:pPr>
    </w:p>
    <w:p w:rsidR="00E455CB" w:rsidRPr="00DF3717" w:rsidRDefault="00E455CB" w:rsidP="00E455CB">
      <w:pPr>
        <w:jc w:val="both"/>
        <w:rPr>
          <w:rFonts w:ascii="Arial" w:hAnsi="Arial" w:cs="Arial"/>
          <w:sz w:val="24"/>
          <w:szCs w:val="24"/>
        </w:rPr>
      </w:pPr>
      <w:r>
        <w:rPr>
          <w:rFonts w:ascii="Arial" w:hAnsi="Arial" w:cs="Arial"/>
          <w:b/>
          <w:sz w:val="28"/>
          <w:szCs w:val="28"/>
        </w:rPr>
        <w:t xml:space="preserve">Table 2: </w:t>
      </w:r>
      <w:r>
        <w:rPr>
          <w:rFonts w:ascii="Arial" w:hAnsi="Arial" w:cs="Arial"/>
          <w:color w:val="000000"/>
          <w:sz w:val="24"/>
          <w:szCs w:val="24"/>
        </w:rPr>
        <w:t>S</w:t>
      </w:r>
      <w:r w:rsidRPr="004B75C2">
        <w:rPr>
          <w:rFonts w:ascii="Arial" w:hAnsi="Arial" w:cs="Arial"/>
          <w:color w:val="000000"/>
          <w:sz w:val="24"/>
          <w:szCs w:val="24"/>
        </w:rPr>
        <w:t xml:space="preserve">hows the risk factors for </w:t>
      </w:r>
      <w:r w:rsidR="002E6409">
        <w:rPr>
          <w:rFonts w:ascii="Arial" w:hAnsi="Arial" w:cs="Arial"/>
          <w:color w:val="000000"/>
          <w:sz w:val="24"/>
          <w:szCs w:val="24"/>
        </w:rPr>
        <w:t xml:space="preserve">post-caesarean wound infection. </w:t>
      </w:r>
      <w:r w:rsidRPr="004B75C2">
        <w:rPr>
          <w:rFonts w:ascii="Arial" w:hAnsi="Arial" w:cs="Arial"/>
          <w:color w:val="000000"/>
          <w:sz w:val="24"/>
          <w:szCs w:val="24"/>
        </w:rPr>
        <w:t>SSI was significantly higher among</w:t>
      </w:r>
      <w:r w:rsidR="008A354E">
        <w:rPr>
          <w:rFonts w:ascii="Arial" w:hAnsi="Arial" w:cs="Arial"/>
          <w:color w:val="000000"/>
          <w:sz w:val="24"/>
          <w:szCs w:val="24"/>
        </w:rPr>
        <w:t xml:space="preserve"> emergency caesarean section (6</w:t>
      </w:r>
      <w:r w:rsidRPr="004B75C2">
        <w:rPr>
          <w:rFonts w:ascii="Arial" w:hAnsi="Arial" w:cs="Arial"/>
          <w:color w:val="000000"/>
          <w:sz w:val="24"/>
          <w:szCs w:val="24"/>
        </w:rPr>
        <w:t>%) than the elective caesarean section</w:t>
      </w:r>
      <w:r>
        <w:rPr>
          <w:rFonts w:ascii="Arial" w:hAnsi="Arial" w:cs="Arial"/>
          <w:color w:val="000000"/>
          <w:sz w:val="24"/>
          <w:szCs w:val="24"/>
        </w:rPr>
        <w:t xml:space="preserve"> </w:t>
      </w:r>
      <w:r w:rsidR="008A354E">
        <w:rPr>
          <w:rFonts w:ascii="Arial" w:hAnsi="Arial" w:cs="Arial"/>
          <w:color w:val="000000"/>
          <w:sz w:val="24"/>
          <w:szCs w:val="24"/>
        </w:rPr>
        <w:t>(0.8</w:t>
      </w:r>
      <w:r w:rsidRPr="004B75C2">
        <w:rPr>
          <w:rFonts w:ascii="Arial" w:hAnsi="Arial" w:cs="Arial"/>
          <w:color w:val="000000"/>
          <w:sz w:val="24"/>
          <w:szCs w:val="24"/>
        </w:rPr>
        <w:t>%)</w:t>
      </w:r>
      <w:r w:rsidR="008A354E">
        <w:rPr>
          <w:rFonts w:ascii="Arial" w:hAnsi="Arial" w:cs="Arial"/>
          <w:color w:val="000000"/>
          <w:sz w:val="24"/>
          <w:szCs w:val="24"/>
        </w:rPr>
        <w:t xml:space="preserve"> (p= &lt;0.0001)</w:t>
      </w:r>
      <w:r w:rsidR="008A354E">
        <w:rPr>
          <w:rFonts w:ascii="Arial" w:hAnsi="Arial" w:cs="Arial"/>
          <w:sz w:val="24"/>
          <w:szCs w:val="24"/>
        </w:rPr>
        <w:t>. Also obese women (BMI&gt;30) were having more SSI (4.5%) than BMI &lt;30</w:t>
      </w:r>
      <w:r w:rsidR="007568C1">
        <w:rPr>
          <w:rFonts w:ascii="Arial" w:hAnsi="Arial" w:cs="Arial"/>
          <w:sz w:val="24"/>
          <w:szCs w:val="24"/>
        </w:rPr>
        <w:t xml:space="preserve"> (p=0.014)</w:t>
      </w:r>
      <w:r w:rsidR="008A354E">
        <w:rPr>
          <w:rFonts w:ascii="Arial" w:hAnsi="Arial" w:cs="Arial"/>
          <w:sz w:val="24"/>
          <w:szCs w:val="24"/>
        </w:rPr>
        <w:t xml:space="preserve">. </w:t>
      </w:r>
      <w:r w:rsidRPr="004B75C2">
        <w:rPr>
          <w:rFonts w:ascii="Arial" w:hAnsi="Arial" w:cs="Arial"/>
          <w:sz w:val="24"/>
          <w:szCs w:val="24"/>
        </w:rPr>
        <w:t>The most common indication of caesarean s</w:t>
      </w:r>
      <w:r w:rsidR="002E6409">
        <w:rPr>
          <w:rFonts w:ascii="Arial" w:hAnsi="Arial" w:cs="Arial"/>
          <w:sz w:val="24"/>
          <w:szCs w:val="24"/>
        </w:rPr>
        <w:t xml:space="preserve">ection developing SSI was Fetal </w:t>
      </w:r>
      <w:r w:rsidRPr="004B75C2">
        <w:rPr>
          <w:rFonts w:ascii="Arial" w:hAnsi="Arial" w:cs="Arial"/>
          <w:sz w:val="24"/>
          <w:szCs w:val="24"/>
        </w:rPr>
        <w:t>distress</w:t>
      </w:r>
      <w:r w:rsidR="007568C1">
        <w:rPr>
          <w:rFonts w:ascii="Arial" w:hAnsi="Arial" w:cs="Arial"/>
          <w:sz w:val="24"/>
          <w:szCs w:val="24"/>
        </w:rPr>
        <w:t xml:space="preserve"> (5%)</w:t>
      </w:r>
      <w:r w:rsidRPr="004B75C2">
        <w:rPr>
          <w:rFonts w:ascii="Arial" w:hAnsi="Arial" w:cs="Arial"/>
          <w:sz w:val="24"/>
          <w:szCs w:val="24"/>
        </w:rPr>
        <w:t xml:space="preserve"> followed by previous LSCS.</w:t>
      </w:r>
      <w:r w:rsidR="007568C1">
        <w:rPr>
          <w:rFonts w:ascii="Arial" w:hAnsi="Arial" w:cs="Arial"/>
          <w:sz w:val="24"/>
          <w:szCs w:val="24"/>
        </w:rPr>
        <w:t xml:space="preserve"> Rupture of membranes before caesarean section (2.8%) was associated with higher risk of developing surgical site infection than intact membranes</w:t>
      </w:r>
      <w:r w:rsidR="002E6409">
        <w:rPr>
          <w:rFonts w:ascii="Arial" w:hAnsi="Arial" w:cs="Arial"/>
          <w:sz w:val="24"/>
          <w:szCs w:val="24"/>
        </w:rPr>
        <w:t xml:space="preserve"> </w:t>
      </w:r>
      <w:r w:rsidR="007568C1">
        <w:rPr>
          <w:rFonts w:ascii="Arial" w:hAnsi="Arial" w:cs="Arial"/>
          <w:sz w:val="24"/>
          <w:szCs w:val="24"/>
        </w:rPr>
        <w:t>(2.2%) .</w:t>
      </w:r>
    </w:p>
    <w:tbl>
      <w:tblPr>
        <w:tblStyle w:val="TableGrid"/>
        <w:tblW w:w="9889" w:type="dxa"/>
        <w:tblLook w:val="04A0"/>
      </w:tblPr>
      <w:tblGrid>
        <w:gridCol w:w="3841"/>
        <w:gridCol w:w="1582"/>
        <w:gridCol w:w="1390"/>
        <w:gridCol w:w="1377"/>
        <w:gridCol w:w="1699"/>
      </w:tblGrid>
      <w:tr w:rsidR="00E455CB" w:rsidTr="001071A7">
        <w:tc>
          <w:tcPr>
            <w:tcW w:w="3848" w:type="dxa"/>
          </w:tcPr>
          <w:p w:rsidR="00E455CB" w:rsidRPr="00E455CB" w:rsidRDefault="00E455CB" w:rsidP="001071A7">
            <w:pPr>
              <w:rPr>
                <w:rFonts w:ascii="Arial" w:hAnsi="Arial" w:cs="Arial"/>
                <w:b/>
                <w:sz w:val="24"/>
                <w:szCs w:val="24"/>
              </w:rPr>
            </w:pPr>
            <w:r w:rsidRPr="00E455CB">
              <w:rPr>
                <w:rFonts w:ascii="Arial" w:hAnsi="Arial" w:cs="Arial"/>
                <w:b/>
                <w:sz w:val="24"/>
                <w:szCs w:val="24"/>
              </w:rPr>
              <w:t>RISK FACTOR</w:t>
            </w:r>
          </w:p>
        </w:tc>
        <w:tc>
          <w:tcPr>
            <w:tcW w:w="1585" w:type="dxa"/>
          </w:tcPr>
          <w:p w:rsidR="002E6409" w:rsidRDefault="00E455CB" w:rsidP="001071A7">
            <w:pPr>
              <w:rPr>
                <w:rFonts w:ascii="Arial" w:hAnsi="Arial" w:cs="Arial"/>
                <w:b/>
                <w:sz w:val="24"/>
                <w:szCs w:val="24"/>
              </w:rPr>
            </w:pPr>
            <w:r w:rsidRPr="00E455CB">
              <w:rPr>
                <w:rFonts w:ascii="Arial" w:hAnsi="Arial" w:cs="Arial"/>
                <w:b/>
                <w:sz w:val="24"/>
                <w:szCs w:val="24"/>
              </w:rPr>
              <w:t>TOTAL</w:t>
            </w:r>
          </w:p>
          <w:p w:rsidR="00E455CB" w:rsidRPr="00E455CB" w:rsidRDefault="00E455CB" w:rsidP="001071A7">
            <w:pPr>
              <w:rPr>
                <w:rFonts w:ascii="Arial" w:hAnsi="Arial" w:cs="Arial"/>
                <w:b/>
                <w:sz w:val="24"/>
                <w:szCs w:val="24"/>
              </w:rPr>
            </w:pPr>
            <w:r w:rsidRPr="00E455CB">
              <w:rPr>
                <w:rFonts w:ascii="Arial" w:hAnsi="Arial" w:cs="Arial"/>
                <w:b/>
                <w:sz w:val="24"/>
                <w:szCs w:val="24"/>
              </w:rPr>
              <w:t>(%)</w:t>
            </w:r>
          </w:p>
        </w:tc>
        <w:tc>
          <w:tcPr>
            <w:tcW w:w="1391" w:type="dxa"/>
          </w:tcPr>
          <w:p w:rsidR="002E6409" w:rsidRDefault="002E6409" w:rsidP="001071A7">
            <w:pPr>
              <w:rPr>
                <w:rFonts w:ascii="Arial" w:hAnsi="Arial" w:cs="Arial"/>
                <w:b/>
                <w:sz w:val="24"/>
                <w:szCs w:val="24"/>
              </w:rPr>
            </w:pPr>
            <w:r>
              <w:rPr>
                <w:rFonts w:ascii="Arial" w:hAnsi="Arial" w:cs="Arial"/>
                <w:b/>
                <w:sz w:val="24"/>
                <w:szCs w:val="24"/>
              </w:rPr>
              <w:t>SSI present</w:t>
            </w:r>
          </w:p>
          <w:p w:rsidR="00E455CB" w:rsidRPr="00E455CB" w:rsidRDefault="00E455CB" w:rsidP="001071A7">
            <w:pPr>
              <w:rPr>
                <w:rFonts w:ascii="Arial" w:hAnsi="Arial" w:cs="Arial"/>
                <w:b/>
                <w:sz w:val="24"/>
                <w:szCs w:val="24"/>
              </w:rPr>
            </w:pPr>
            <w:r w:rsidRPr="00E455CB">
              <w:rPr>
                <w:rFonts w:ascii="Arial" w:hAnsi="Arial" w:cs="Arial"/>
                <w:b/>
                <w:sz w:val="24"/>
                <w:szCs w:val="24"/>
              </w:rPr>
              <w:t>(%)</w:t>
            </w:r>
          </w:p>
        </w:tc>
        <w:tc>
          <w:tcPr>
            <w:tcW w:w="1366" w:type="dxa"/>
          </w:tcPr>
          <w:p w:rsidR="002E6409" w:rsidRDefault="002E6409" w:rsidP="001071A7">
            <w:pPr>
              <w:rPr>
                <w:rFonts w:ascii="Arial" w:hAnsi="Arial" w:cs="Arial"/>
                <w:b/>
                <w:sz w:val="24"/>
                <w:szCs w:val="24"/>
              </w:rPr>
            </w:pPr>
            <w:r>
              <w:rPr>
                <w:rFonts w:ascii="Arial" w:hAnsi="Arial" w:cs="Arial"/>
                <w:b/>
                <w:sz w:val="24"/>
                <w:szCs w:val="24"/>
              </w:rPr>
              <w:t>SSI</w:t>
            </w:r>
          </w:p>
          <w:p w:rsidR="00E455CB" w:rsidRPr="00E455CB" w:rsidRDefault="002E6409" w:rsidP="001071A7">
            <w:pPr>
              <w:rPr>
                <w:rFonts w:ascii="Arial" w:hAnsi="Arial" w:cs="Arial"/>
                <w:b/>
                <w:sz w:val="24"/>
                <w:szCs w:val="24"/>
              </w:rPr>
            </w:pPr>
            <w:r>
              <w:rPr>
                <w:rFonts w:ascii="Arial" w:hAnsi="Arial" w:cs="Arial"/>
                <w:b/>
                <w:sz w:val="24"/>
                <w:szCs w:val="24"/>
              </w:rPr>
              <w:t xml:space="preserve">Absent </w:t>
            </w:r>
            <w:r w:rsidR="00E455CB" w:rsidRPr="00E455CB">
              <w:rPr>
                <w:rFonts w:ascii="Arial" w:hAnsi="Arial" w:cs="Arial"/>
                <w:b/>
                <w:sz w:val="24"/>
                <w:szCs w:val="24"/>
              </w:rPr>
              <w:t>(%)</w:t>
            </w:r>
          </w:p>
        </w:tc>
        <w:tc>
          <w:tcPr>
            <w:tcW w:w="1699" w:type="dxa"/>
          </w:tcPr>
          <w:p w:rsidR="00E455CB" w:rsidRPr="00032ECC" w:rsidRDefault="00E455CB" w:rsidP="001071A7">
            <w:pPr>
              <w:rPr>
                <w:rFonts w:ascii="Arial" w:hAnsi="Arial" w:cs="Arial"/>
                <w:b/>
                <w:sz w:val="24"/>
                <w:szCs w:val="24"/>
              </w:rPr>
            </w:pPr>
            <w:r w:rsidRPr="00032ECC">
              <w:rPr>
                <w:rFonts w:ascii="Arial" w:hAnsi="Arial" w:cs="Arial"/>
                <w:b/>
                <w:sz w:val="24"/>
                <w:szCs w:val="24"/>
              </w:rPr>
              <w:t>p VALUE</w:t>
            </w:r>
          </w:p>
        </w:tc>
      </w:tr>
      <w:tr w:rsidR="00E455CB" w:rsidTr="001071A7">
        <w:tc>
          <w:tcPr>
            <w:tcW w:w="3848" w:type="dxa"/>
          </w:tcPr>
          <w:p w:rsidR="00E455CB" w:rsidRPr="00C33ED3" w:rsidRDefault="00E455CB" w:rsidP="001071A7">
            <w:pPr>
              <w:rPr>
                <w:rFonts w:ascii="Arial" w:hAnsi="Arial" w:cs="Arial"/>
                <w:b/>
                <w:sz w:val="24"/>
                <w:szCs w:val="24"/>
              </w:rPr>
            </w:pPr>
            <w:r w:rsidRPr="00C33ED3">
              <w:rPr>
                <w:rFonts w:ascii="Arial" w:hAnsi="Arial" w:cs="Arial"/>
                <w:b/>
                <w:sz w:val="24"/>
                <w:szCs w:val="24"/>
              </w:rPr>
              <w:t>BMI</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&lt;30</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&gt;30</w:t>
            </w:r>
          </w:p>
        </w:tc>
        <w:tc>
          <w:tcPr>
            <w:tcW w:w="1585" w:type="dxa"/>
          </w:tcPr>
          <w:p w:rsidR="00E455CB" w:rsidRPr="00E455CB" w:rsidRDefault="00E455CB" w:rsidP="001071A7">
            <w:pPr>
              <w:rPr>
                <w:rFonts w:ascii="Arial" w:hAnsi="Arial" w:cs="Arial"/>
                <w:b/>
                <w:sz w:val="24"/>
                <w:szCs w:val="24"/>
              </w:rPr>
            </w:pPr>
          </w:p>
          <w:p w:rsidR="00E455CB" w:rsidRPr="00E455CB" w:rsidRDefault="00E455CB" w:rsidP="001071A7">
            <w:pPr>
              <w:rPr>
                <w:rFonts w:ascii="Arial" w:hAnsi="Arial" w:cs="Arial"/>
                <w:sz w:val="24"/>
                <w:szCs w:val="24"/>
              </w:rPr>
            </w:pPr>
            <w:r w:rsidRPr="00E455CB">
              <w:rPr>
                <w:rFonts w:ascii="Arial" w:hAnsi="Arial" w:cs="Arial"/>
                <w:sz w:val="24"/>
                <w:szCs w:val="24"/>
              </w:rPr>
              <w:t>1390</w:t>
            </w:r>
          </w:p>
          <w:p w:rsidR="00E455CB" w:rsidRPr="00E455CB" w:rsidRDefault="00E455CB" w:rsidP="001071A7">
            <w:pPr>
              <w:rPr>
                <w:rFonts w:ascii="Arial" w:hAnsi="Arial" w:cs="Arial"/>
                <w:b/>
                <w:sz w:val="24"/>
                <w:szCs w:val="24"/>
              </w:rPr>
            </w:pPr>
            <w:r w:rsidRPr="00E455CB">
              <w:rPr>
                <w:rFonts w:ascii="Arial" w:hAnsi="Arial" w:cs="Arial"/>
                <w:sz w:val="24"/>
                <w:szCs w:val="24"/>
              </w:rPr>
              <w:t>110</w:t>
            </w:r>
          </w:p>
        </w:tc>
        <w:tc>
          <w:tcPr>
            <w:tcW w:w="1391" w:type="dxa"/>
          </w:tcPr>
          <w:p w:rsidR="00E455CB" w:rsidRPr="00E455CB" w:rsidRDefault="00E455CB" w:rsidP="001071A7">
            <w:pPr>
              <w:rPr>
                <w:rFonts w:ascii="Arial" w:hAnsi="Arial" w:cs="Arial"/>
                <w:b/>
                <w:sz w:val="24"/>
                <w:szCs w:val="24"/>
              </w:rPr>
            </w:pPr>
          </w:p>
          <w:p w:rsidR="00E455CB" w:rsidRDefault="004E03E3" w:rsidP="001071A7">
            <w:pPr>
              <w:rPr>
                <w:rFonts w:ascii="Arial" w:hAnsi="Arial" w:cs="Arial"/>
                <w:sz w:val="24"/>
                <w:szCs w:val="24"/>
              </w:rPr>
            </w:pPr>
            <w:r>
              <w:rPr>
                <w:rFonts w:ascii="Arial" w:hAnsi="Arial" w:cs="Arial"/>
                <w:sz w:val="24"/>
                <w:szCs w:val="24"/>
              </w:rPr>
              <w:t>45(3.2)</w:t>
            </w:r>
          </w:p>
          <w:p w:rsidR="004E03E3" w:rsidRPr="004E03E3" w:rsidRDefault="004E03E3" w:rsidP="001071A7">
            <w:pPr>
              <w:rPr>
                <w:rFonts w:ascii="Arial" w:hAnsi="Arial" w:cs="Arial"/>
                <w:sz w:val="24"/>
                <w:szCs w:val="24"/>
              </w:rPr>
            </w:pPr>
            <w:r>
              <w:rPr>
                <w:rFonts w:ascii="Arial" w:hAnsi="Arial" w:cs="Arial"/>
                <w:sz w:val="24"/>
                <w:szCs w:val="24"/>
              </w:rPr>
              <w:t>05(4.5)</w:t>
            </w:r>
          </w:p>
        </w:tc>
        <w:tc>
          <w:tcPr>
            <w:tcW w:w="1366" w:type="dxa"/>
          </w:tcPr>
          <w:p w:rsidR="00E455CB" w:rsidRDefault="00E455CB" w:rsidP="001071A7">
            <w:pPr>
              <w:rPr>
                <w:rFonts w:ascii="Arial" w:hAnsi="Arial" w:cs="Arial"/>
                <w:b/>
                <w:sz w:val="24"/>
                <w:szCs w:val="24"/>
              </w:rPr>
            </w:pPr>
          </w:p>
          <w:p w:rsidR="004E03E3" w:rsidRDefault="004E03E3" w:rsidP="001071A7">
            <w:pPr>
              <w:rPr>
                <w:rFonts w:ascii="Arial" w:hAnsi="Arial" w:cs="Arial"/>
                <w:sz w:val="24"/>
                <w:szCs w:val="24"/>
              </w:rPr>
            </w:pPr>
            <w:r>
              <w:rPr>
                <w:rFonts w:ascii="Arial" w:hAnsi="Arial" w:cs="Arial"/>
                <w:sz w:val="24"/>
                <w:szCs w:val="24"/>
              </w:rPr>
              <w:t>1345(96.7)</w:t>
            </w:r>
          </w:p>
          <w:p w:rsidR="004E03E3" w:rsidRPr="004E03E3" w:rsidRDefault="004E03E3" w:rsidP="001071A7">
            <w:pPr>
              <w:rPr>
                <w:rFonts w:ascii="Arial" w:hAnsi="Arial" w:cs="Arial"/>
                <w:sz w:val="24"/>
                <w:szCs w:val="24"/>
              </w:rPr>
            </w:pPr>
            <w:r>
              <w:rPr>
                <w:rFonts w:ascii="Arial" w:hAnsi="Arial" w:cs="Arial"/>
                <w:sz w:val="24"/>
                <w:szCs w:val="24"/>
              </w:rPr>
              <w:t>105(95.4)</w:t>
            </w:r>
          </w:p>
        </w:tc>
        <w:tc>
          <w:tcPr>
            <w:tcW w:w="1699" w:type="dxa"/>
          </w:tcPr>
          <w:p w:rsidR="00E455CB" w:rsidRDefault="00E455CB" w:rsidP="001071A7">
            <w:pPr>
              <w:rPr>
                <w:rFonts w:ascii="Arial" w:hAnsi="Arial" w:cs="Arial"/>
                <w:b/>
                <w:sz w:val="28"/>
                <w:szCs w:val="28"/>
              </w:rPr>
            </w:pPr>
          </w:p>
          <w:p w:rsidR="004E03E3" w:rsidRDefault="004E03E3" w:rsidP="004E03E3">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sidR="00C33ED3">
              <w:rPr>
                <w:rFonts w:ascii="Arial" w:hAnsi="Arial" w:cs="Arial"/>
                <w:sz w:val="24"/>
                <w:szCs w:val="24"/>
              </w:rPr>
              <w:t>= 4.72</w:t>
            </w:r>
          </w:p>
          <w:p w:rsidR="004E03E3" w:rsidRDefault="00C33ED3" w:rsidP="004E03E3">
            <w:pPr>
              <w:rPr>
                <w:rFonts w:ascii="Arial" w:hAnsi="Arial" w:cs="Arial"/>
                <w:sz w:val="24"/>
                <w:szCs w:val="24"/>
              </w:rPr>
            </w:pPr>
            <w:r>
              <w:rPr>
                <w:rFonts w:ascii="Arial" w:hAnsi="Arial" w:cs="Arial"/>
                <w:sz w:val="24"/>
                <w:szCs w:val="24"/>
              </w:rPr>
              <w:t>Df = 1</w:t>
            </w:r>
          </w:p>
          <w:p w:rsidR="004E03E3" w:rsidRDefault="004E03E3" w:rsidP="004E03E3">
            <w:pPr>
              <w:rPr>
                <w:rFonts w:ascii="Arial" w:hAnsi="Arial" w:cs="Arial"/>
                <w:b/>
                <w:sz w:val="28"/>
                <w:szCs w:val="28"/>
              </w:rPr>
            </w:pPr>
            <w:r>
              <w:rPr>
                <w:rFonts w:ascii="Arial" w:hAnsi="Arial" w:cs="Arial"/>
                <w:sz w:val="24"/>
                <w:szCs w:val="24"/>
              </w:rPr>
              <w:t>P = 0.0</w:t>
            </w:r>
            <w:r w:rsidR="00C33ED3">
              <w:rPr>
                <w:rFonts w:ascii="Arial" w:hAnsi="Arial" w:cs="Arial"/>
                <w:sz w:val="24"/>
                <w:szCs w:val="24"/>
              </w:rPr>
              <w:t>14</w:t>
            </w:r>
          </w:p>
        </w:tc>
      </w:tr>
      <w:tr w:rsidR="00C33ED3" w:rsidTr="001071A7">
        <w:tc>
          <w:tcPr>
            <w:tcW w:w="3848" w:type="dxa"/>
          </w:tcPr>
          <w:p w:rsidR="00C33ED3" w:rsidRDefault="00C33ED3" w:rsidP="001071A7">
            <w:pPr>
              <w:rPr>
                <w:rFonts w:ascii="Arial" w:hAnsi="Arial" w:cs="Arial"/>
                <w:b/>
                <w:sz w:val="24"/>
                <w:szCs w:val="24"/>
              </w:rPr>
            </w:pPr>
            <w:r>
              <w:rPr>
                <w:rFonts w:ascii="Arial" w:hAnsi="Arial" w:cs="Arial"/>
                <w:b/>
                <w:sz w:val="24"/>
                <w:szCs w:val="24"/>
              </w:rPr>
              <w:t>TYPE OF SURGERY</w:t>
            </w:r>
          </w:p>
          <w:p w:rsidR="00C33ED3" w:rsidRPr="00C33ED3" w:rsidRDefault="00C33ED3" w:rsidP="001071A7">
            <w:pPr>
              <w:rPr>
                <w:rFonts w:ascii="Arial" w:hAnsi="Arial" w:cs="Arial"/>
                <w:sz w:val="24"/>
                <w:szCs w:val="24"/>
              </w:rPr>
            </w:pPr>
            <w:r w:rsidRPr="00C33ED3">
              <w:rPr>
                <w:rFonts w:ascii="Arial" w:hAnsi="Arial" w:cs="Arial"/>
                <w:sz w:val="24"/>
                <w:szCs w:val="24"/>
              </w:rPr>
              <w:t xml:space="preserve">                     EMERGENCY</w:t>
            </w:r>
          </w:p>
          <w:p w:rsidR="00C33ED3" w:rsidRPr="00C33ED3" w:rsidRDefault="00C33ED3" w:rsidP="001071A7">
            <w:pPr>
              <w:rPr>
                <w:rFonts w:ascii="Arial" w:hAnsi="Arial" w:cs="Arial"/>
                <w:b/>
                <w:sz w:val="24"/>
                <w:szCs w:val="24"/>
              </w:rPr>
            </w:pPr>
            <w:r w:rsidRPr="00C33ED3">
              <w:rPr>
                <w:rFonts w:ascii="Arial" w:hAnsi="Arial" w:cs="Arial"/>
                <w:sz w:val="24"/>
                <w:szCs w:val="24"/>
              </w:rPr>
              <w:t xml:space="preserve">                     ELECTIVE</w:t>
            </w:r>
          </w:p>
        </w:tc>
        <w:tc>
          <w:tcPr>
            <w:tcW w:w="1585" w:type="dxa"/>
          </w:tcPr>
          <w:p w:rsidR="00C33ED3" w:rsidRDefault="00C33ED3" w:rsidP="001071A7">
            <w:pPr>
              <w:rPr>
                <w:rFonts w:ascii="Arial" w:hAnsi="Arial" w:cs="Arial"/>
                <w:b/>
                <w:sz w:val="24"/>
                <w:szCs w:val="24"/>
              </w:rPr>
            </w:pPr>
          </w:p>
          <w:p w:rsidR="00C33ED3" w:rsidRDefault="00C33ED3" w:rsidP="001071A7">
            <w:pPr>
              <w:rPr>
                <w:rFonts w:ascii="Arial" w:hAnsi="Arial" w:cs="Arial"/>
                <w:sz w:val="24"/>
                <w:szCs w:val="24"/>
              </w:rPr>
            </w:pPr>
            <w:r>
              <w:rPr>
                <w:rFonts w:ascii="Arial" w:hAnsi="Arial" w:cs="Arial"/>
                <w:sz w:val="24"/>
                <w:szCs w:val="24"/>
              </w:rPr>
              <w:t>700</w:t>
            </w:r>
          </w:p>
          <w:p w:rsidR="00C33ED3" w:rsidRPr="00C33ED3" w:rsidRDefault="00C33ED3" w:rsidP="001071A7">
            <w:pPr>
              <w:rPr>
                <w:rFonts w:ascii="Arial" w:hAnsi="Arial" w:cs="Arial"/>
                <w:sz w:val="24"/>
                <w:szCs w:val="24"/>
              </w:rPr>
            </w:pPr>
            <w:r>
              <w:rPr>
                <w:rFonts w:ascii="Arial" w:hAnsi="Arial" w:cs="Arial"/>
                <w:sz w:val="24"/>
                <w:szCs w:val="24"/>
              </w:rPr>
              <w:t>900</w:t>
            </w:r>
          </w:p>
        </w:tc>
        <w:tc>
          <w:tcPr>
            <w:tcW w:w="1391" w:type="dxa"/>
          </w:tcPr>
          <w:p w:rsidR="00C33ED3" w:rsidRDefault="00C33ED3" w:rsidP="001071A7">
            <w:pPr>
              <w:rPr>
                <w:rFonts w:ascii="Arial" w:hAnsi="Arial" w:cs="Arial"/>
                <w:b/>
                <w:sz w:val="24"/>
                <w:szCs w:val="24"/>
              </w:rPr>
            </w:pPr>
          </w:p>
          <w:p w:rsidR="00C33ED3" w:rsidRDefault="00C33ED3" w:rsidP="001071A7">
            <w:pPr>
              <w:rPr>
                <w:rFonts w:ascii="Arial" w:hAnsi="Arial" w:cs="Arial"/>
                <w:sz w:val="24"/>
                <w:szCs w:val="24"/>
              </w:rPr>
            </w:pPr>
            <w:r>
              <w:rPr>
                <w:rFonts w:ascii="Arial" w:hAnsi="Arial" w:cs="Arial"/>
                <w:sz w:val="24"/>
                <w:szCs w:val="24"/>
              </w:rPr>
              <w:t>42(6)</w:t>
            </w:r>
          </w:p>
          <w:p w:rsidR="00C33ED3" w:rsidRPr="00C33ED3" w:rsidRDefault="00C33ED3" w:rsidP="001071A7">
            <w:pPr>
              <w:rPr>
                <w:rFonts w:ascii="Arial" w:hAnsi="Arial" w:cs="Arial"/>
                <w:sz w:val="24"/>
                <w:szCs w:val="24"/>
              </w:rPr>
            </w:pPr>
            <w:r>
              <w:rPr>
                <w:rFonts w:ascii="Arial" w:hAnsi="Arial" w:cs="Arial"/>
                <w:sz w:val="24"/>
                <w:szCs w:val="24"/>
              </w:rPr>
              <w:t>08(0.8)</w:t>
            </w:r>
          </w:p>
        </w:tc>
        <w:tc>
          <w:tcPr>
            <w:tcW w:w="1366" w:type="dxa"/>
          </w:tcPr>
          <w:p w:rsidR="00C33ED3" w:rsidRDefault="00C33ED3" w:rsidP="001071A7">
            <w:pPr>
              <w:rPr>
                <w:rFonts w:ascii="Arial" w:hAnsi="Arial" w:cs="Arial"/>
                <w:b/>
                <w:sz w:val="24"/>
                <w:szCs w:val="24"/>
              </w:rPr>
            </w:pPr>
          </w:p>
          <w:p w:rsidR="00C33ED3" w:rsidRDefault="00C33ED3" w:rsidP="001071A7">
            <w:pPr>
              <w:rPr>
                <w:rFonts w:ascii="Arial" w:hAnsi="Arial" w:cs="Arial"/>
                <w:sz w:val="24"/>
                <w:szCs w:val="24"/>
              </w:rPr>
            </w:pPr>
            <w:r>
              <w:rPr>
                <w:rFonts w:ascii="Arial" w:hAnsi="Arial" w:cs="Arial"/>
                <w:sz w:val="24"/>
                <w:szCs w:val="24"/>
              </w:rPr>
              <w:t>658(94)</w:t>
            </w:r>
          </w:p>
          <w:p w:rsidR="00C33ED3" w:rsidRPr="00C33ED3" w:rsidRDefault="00C33ED3" w:rsidP="001071A7">
            <w:pPr>
              <w:rPr>
                <w:rFonts w:ascii="Arial" w:hAnsi="Arial" w:cs="Arial"/>
                <w:sz w:val="24"/>
                <w:szCs w:val="24"/>
              </w:rPr>
            </w:pPr>
            <w:r>
              <w:rPr>
                <w:rFonts w:ascii="Arial" w:hAnsi="Arial" w:cs="Arial"/>
                <w:sz w:val="24"/>
                <w:szCs w:val="24"/>
              </w:rPr>
              <w:t>892(99.1)</w:t>
            </w:r>
          </w:p>
        </w:tc>
        <w:tc>
          <w:tcPr>
            <w:tcW w:w="1699" w:type="dxa"/>
          </w:tcPr>
          <w:p w:rsidR="00C33ED3" w:rsidRDefault="00C33ED3" w:rsidP="001071A7">
            <w:pPr>
              <w:rPr>
                <w:rFonts w:ascii="Arial" w:hAnsi="Arial" w:cs="Arial"/>
                <w:b/>
                <w:sz w:val="28"/>
                <w:szCs w:val="28"/>
              </w:rPr>
            </w:pPr>
          </w:p>
          <w:p w:rsidR="00C33ED3" w:rsidRDefault="00C33ED3" w:rsidP="00C33ED3">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32.31</w:t>
            </w:r>
          </w:p>
          <w:p w:rsidR="00C33ED3" w:rsidRDefault="00C33ED3" w:rsidP="00C33ED3">
            <w:pPr>
              <w:rPr>
                <w:rFonts w:ascii="Arial" w:hAnsi="Arial" w:cs="Arial"/>
                <w:sz w:val="24"/>
                <w:szCs w:val="24"/>
              </w:rPr>
            </w:pPr>
            <w:r>
              <w:rPr>
                <w:rFonts w:ascii="Arial" w:hAnsi="Arial" w:cs="Arial"/>
                <w:sz w:val="24"/>
                <w:szCs w:val="24"/>
              </w:rPr>
              <w:t>Df = 1</w:t>
            </w:r>
          </w:p>
          <w:p w:rsidR="00C33ED3" w:rsidRDefault="00C33ED3" w:rsidP="00C33ED3">
            <w:pPr>
              <w:rPr>
                <w:rFonts w:ascii="Arial" w:hAnsi="Arial" w:cs="Arial"/>
                <w:b/>
                <w:sz w:val="28"/>
                <w:szCs w:val="28"/>
              </w:rPr>
            </w:pPr>
            <w:r>
              <w:rPr>
                <w:rFonts w:ascii="Arial" w:hAnsi="Arial" w:cs="Arial"/>
                <w:sz w:val="24"/>
                <w:szCs w:val="24"/>
              </w:rPr>
              <w:t>P = 0.0001</w:t>
            </w:r>
          </w:p>
        </w:tc>
      </w:tr>
      <w:tr w:rsidR="00E455CB" w:rsidRPr="00B43143" w:rsidTr="001071A7">
        <w:tc>
          <w:tcPr>
            <w:tcW w:w="3848" w:type="dxa"/>
          </w:tcPr>
          <w:p w:rsidR="00E455CB" w:rsidRPr="00C33ED3" w:rsidRDefault="00E455CB" w:rsidP="001071A7">
            <w:pPr>
              <w:rPr>
                <w:rFonts w:ascii="Arial" w:hAnsi="Arial" w:cs="Arial"/>
                <w:b/>
                <w:sz w:val="24"/>
                <w:szCs w:val="24"/>
              </w:rPr>
            </w:pPr>
            <w:r w:rsidRPr="00C33ED3">
              <w:rPr>
                <w:rFonts w:ascii="Arial" w:hAnsi="Arial" w:cs="Arial"/>
                <w:b/>
                <w:sz w:val="24"/>
                <w:szCs w:val="24"/>
              </w:rPr>
              <w:t>Indication of C-Sec</w:t>
            </w:r>
          </w:p>
        </w:tc>
        <w:tc>
          <w:tcPr>
            <w:tcW w:w="1585" w:type="dxa"/>
          </w:tcPr>
          <w:p w:rsidR="00E455CB" w:rsidRPr="00E455CB" w:rsidRDefault="00E455CB" w:rsidP="001071A7">
            <w:pPr>
              <w:rPr>
                <w:rFonts w:ascii="Arial" w:hAnsi="Arial" w:cs="Arial"/>
                <w:sz w:val="24"/>
                <w:szCs w:val="24"/>
              </w:rPr>
            </w:pPr>
          </w:p>
        </w:tc>
        <w:tc>
          <w:tcPr>
            <w:tcW w:w="1391" w:type="dxa"/>
          </w:tcPr>
          <w:p w:rsidR="00E455CB" w:rsidRPr="00E455CB" w:rsidRDefault="00E455CB" w:rsidP="001071A7">
            <w:pPr>
              <w:rPr>
                <w:rFonts w:ascii="Arial" w:hAnsi="Arial" w:cs="Arial"/>
                <w:sz w:val="24"/>
                <w:szCs w:val="24"/>
              </w:rPr>
            </w:pPr>
          </w:p>
        </w:tc>
        <w:tc>
          <w:tcPr>
            <w:tcW w:w="1366" w:type="dxa"/>
          </w:tcPr>
          <w:p w:rsidR="00E455CB" w:rsidRPr="00E455CB" w:rsidRDefault="00E455CB" w:rsidP="001071A7">
            <w:pPr>
              <w:rPr>
                <w:rFonts w:ascii="Arial" w:hAnsi="Arial" w:cs="Arial"/>
                <w:sz w:val="24"/>
                <w:szCs w:val="24"/>
              </w:rPr>
            </w:pPr>
          </w:p>
        </w:tc>
        <w:tc>
          <w:tcPr>
            <w:tcW w:w="1699" w:type="dxa"/>
          </w:tcPr>
          <w:p w:rsidR="00E455CB" w:rsidRPr="00B43143" w:rsidRDefault="00E455CB" w:rsidP="001071A7">
            <w:pPr>
              <w:rPr>
                <w:rFonts w:ascii="Arial" w:hAnsi="Arial" w:cs="Arial"/>
                <w:sz w:val="24"/>
                <w:szCs w:val="24"/>
              </w:rPr>
            </w:pPr>
          </w:p>
        </w:tc>
      </w:tr>
      <w:tr w:rsidR="00E455CB" w:rsidRPr="00B43143" w:rsidTr="001071A7">
        <w:tc>
          <w:tcPr>
            <w:tcW w:w="3848" w:type="dxa"/>
          </w:tcPr>
          <w:p w:rsidR="00E455CB" w:rsidRPr="00E455CB" w:rsidRDefault="00E455CB" w:rsidP="001071A7">
            <w:pPr>
              <w:rPr>
                <w:rFonts w:ascii="Arial" w:hAnsi="Arial" w:cs="Arial"/>
                <w:sz w:val="24"/>
                <w:szCs w:val="24"/>
              </w:rPr>
            </w:pPr>
            <w:r w:rsidRPr="00E455CB">
              <w:rPr>
                <w:rFonts w:ascii="Arial" w:hAnsi="Arial" w:cs="Arial"/>
                <w:sz w:val="24"/>
                <w:szCs w:val="24"/>
              </w:rPr>
              <w:t xml:space="preserve">                     FD</w:t>
            </w:r>
          </w:p>
          <w:p w:rsidR="00C33ED3" w:rsidRDefault="00E455CB" w:rsidP="001071A7">
            <w:pPr>
              <w:rPr>
                <w:rFonts w:ascii="Arial" w:hAnsi="Arial" w:cs="Arial"/>
                <w:sz w:val="24"/>
                <w:szCs w:val="24"/>
              </w:rPr>
            </w:pPr>
            <w:r w:rsidRPr="00E455CB">
              <w:rPr>
                <w:rFonts w:ascii="Arial" w:hAnsi="Arial" w:cs="Arial"/>
                <w:sz w:val="24"/>
                <w:szCs w:val="24"/>
              </w:rPr>
              <w:t xml:space="preserve">                     PREVIOUS  1LSCS</w:t>
            </w:r>
          </w:p>
          <w:p w:rsidR="00C33ED3" w:rsidRDefault="00C33ED3" w:rsidP="001071A7">
            <w:pPr>
              <w:rPr>
                <w:rFonts w:ascii="Arial" w:hAnsi="Arial" w:cs="Arial"/>
                <w:sz w:val="24"/>
                <w:szCs w:val="24"/>
              </w:rPr>
            </w:pPr>
            <w:r>
              <w:rPr>
                <w:rFonts w:ascii="Arial" w:hAnsi="Arial" w:cs="Arial"/>
                <w:sz w:val="24"/>
                <w:szCs w:val="24"/>
              </w:rPr>
              <w:t xml:space="preserve">                  PREV2/PREV3 LSCS</w:t>
            </w:r>
          </w:p>
          <w:p w:rsidR="00E455CB" w:rsidRPr="00E455CB" w:rsidRDefault="00C33ED3" w:rsidP="001071A7">
            <w:pPr>
              <w:rPr>
                <w:rFonts w:ascii="Arial" w:hAnsi="Arial" w:cs="Arial"/>
                <w:sz w:val="24"/>
                <w:szCs w:val="24"/>
              </w:rPr>
            </w:pPr>
            <w:r>
              <w:rPr>
                <w:rFonts w:ascii="Arial" w:hAnsi="Arial" w:cs="Arial"/>
                <w:sz w:val="24"/>
                <w:szCs w:val="24"/>
              </w:rPr>
              <w:t xml:space="preserve">                     NPOL</w:t>
            </w:r>
            <w:r w:rsidR="00E455CB" w:rsidRPr="00E455CB">
              <w:rPr>
                <w:rFonts w:ascii="Arial" w:hAnsi="Arial" w:cs="Arial"/>
                <w:sz w:val="24"/>
                <w:szCs w:val="24"/>
              </w:rPr>
              <w:t xml:space="preserve">   </w:t>
            </w:r>
            <w:r>
              <w:rPr>
                <w:rFonts w:ascii="Arial" w:hAnsi="Arial" w:cs="Arial"/>
                <w:sz w:val="24"/>
                <w:szCs w:val="24"/>
              </w:rPr>
              <w:t xml:space="preserve">   </w:t>
            </w:r>
            <w:r w:rsidR="00E455CB" w:rsidRPr="00E455CB">
              <w:rPr>
                <w:rFonts w:ascii="Arial" w:hAnsi="Arial" w:cs="Arial"/>
                <w:sz w:val="24"/>
                <w:szCs w:val="24"/>
              </w:rPr>
              <w:t xml:space="preserve">                    </w:t>
            </w:r>
            <w:r>
              <w:rPr>
                <w:rFonts w:ascii="Arial" w:hAnsi="Arial" w:cs="Arial"/>
                <w:sz w:val="24"/>
                <w:szCs w:val="24"/>
              </w:rPr>
              <w:t xml:space="preserve">     </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PRIMARYBREECH</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DTA</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CPD</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PRE ECLAMPSIA  </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w:t>
            </w:r>
            <w:r w:rsidR="00C33ED3">
              <w:rPr>
                <w:rFonts w:ascii="Arial" w:hAnsi="Arial" w:cs="Arial"/>
                <w:sz w:val="24"/>
                <w:szCs w:val="24"/>
              </w:rPr>
              <w:t xml:space="preserve"> </w:t>
            </w:r>
            <w:r w:rsidRPr="00E455CB">
              <w:rPr>
                <w:rFonts w:ascii="Arial" w:hAnsi="Arial" w:cs="Arial"/>
                <w:sz w:val="24"/>
                <w:szCs w:val="24"/>
              </w:rPr>
              <w:t>PLACENTA PREVIA</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OTHERS</w:t>
            </w:r>
          </w:p>
          <w:p w:rsidR="00E455CB" w:rsidRPr="00E455CB" w:rsidRDefault="00E455CB" w:rsidP="001071A7">
            <w:pPr>
              <w:rPr>
                <w:rFonts w:ascii="Arial" w:hAnsi="Arial" w:cs="Arial"/>
                <w:sz w:val="24"/>
                <w:szCs w:val="24"/>
              </w:rPr>
            </w:pPr>
          </w:p>
        </w:tc>
        <w:tc>
          <w:tcPr>
            <w:tcW w:w="1585" w:type="dxa"/>
          </w:tcPr>
          <w:p w:rsidR="00E455CB" w:rsidRPr="00E455CB" w:rsidRDefault="00E455CB" w:rsidP="001071A7">
            <w:pPr>
              <w:rPr>
                <w:rFonts w:ascii="Arial" w:hAnsi="Arial" w:cs="Arial"/>
                <w:sz w:val="24"/>
                <w:szCs w:val="24"/>
              </w:rPr>
            </w:pPr>
            <w:r w:rsidRPr="00E455CB">
              <w:rPr>
                <w:rFonts w:ascii="Arial" w:hAnsi="Arial" w:cs="Arial"/>
                <w:sz w:val="24"/>
                <w:szCs w:val="24"/>
              </w:rPr>
              <w:t>300</w:t>
            </w:r>
          </w:p>
          <w:p w:rsidR="00E455CB" w:rsidRPr="00E455CB" w:rsidRDefault="00E455CB" w:rsidP="001071A7">
            <w:pPr>
              <w:rPr>
                <w:rFonts w:ascii="Arial" w:hAnsi="Arial" w:cs="Arial"/>
                <w:sz w:val="24"/>
                <w:szCs w:val="24"/>
              </w:rPr>
            </w:pPr>
            <w:r w:rsidRPr="00E455CB">
              <w:rPr>
                <w:rFonts w:ascii="Arial" w:hAnsi="Arial" w:cs="Arial"/>
                <w:sz w:val="24"/>
                <w:szCs w:val="24"/>
              </w:rPr>
              <w:t>500</w:t>
            </w:r>
          </w:p>
          <w:p w:rsidR="00E455CB" w:rsidRPr="00E455CB" w:rsidRDefault="00E455CB" w:rsidP="001071A7">
            <w:pPr>
              <w:rPr>
                <w:rFonts w:ascii="Arial" w:hAnsi="Arial" w:cs="Arial"/>
                <w:sz w:val="24"/>
                <w:szCs w:val="24"/>
              </w:rPr>
            </w:pPr>
            <w:r w:rsidRPr="00E455CB">
              <w:rPr>
                <w:rFonts w:ascii="Arial" w:hAnsi="Arial" w:cs="Arial"/>
                <w:sz w:val="24"/>
                <w:szCs w:val="24"/>
              </w:rPr>
              <w:t>15</w:t>
            </w:r>
            <w:r w:rsidR="00C33ED3">
              <w:rPr>
                <w:rFonts w:ascii="Arial" w:hAnsi="Arial" w:cs="Arial"/>
                <w:sz w:val="24"/>
                <w:szCs w:val="24"/>
              </w:rPr>
              <w:t>9</w:t>
            </w:r>
          </w:p>
          <w:p w:rsidR="00E455CB" w:rsidRPr="00E455CB" w:rsidRDefault="00E455CB" w:rsidP="001071A7">
            <w:pPr>
              <w:rPr>
                <w:rFonts w:ascii="Arial" w:hAnsi="Arial" w:cs="Arial"/>
                <w:sz w:val="24"/>
                <w:szCs w:val="24"/>
              </w:rPr>
            </w:pPr>
            <w:r w:rsidRPr="00E455CB">
              <w:rPr>
                <w:rFonts w:ascii="Arial" w:hAnsi="Arial" w:cs="Arial"/>
                <w:sz w:val="24"/>
                <w:szCs w:val="24"/>
              </w:rPr>
              <w:t>168</w:t>
            </w:r>
          </w:p>
          <w:p w:rsidR="00E455CB" w:rsidRPr="00E455CB" w:rsidRDefault="00E455CB" w:rsidP="001071A7">
            <w:pPr>
              <w:rPr>
                <w:rFonts w:ascii="Arial" w:hAnsi="Arial" w:cs="Arial"/>
                <w:sz w:val="24"/>
                <w:szCs w:val="24"/>
              </w:rPr>
            </w:pPr>
            <w:r w:rsidRPr="00E455CB">
              <w:rPr>
                <w:rFonts w:ascii="Arial" w:hAnsi="Arial" w:cs="Arial"/>
                <w:sz w:val="24"/>
                <w:szCs w:val="24"/>
              </w:rPr>
              <w:t>130</w:t>
            </w:r>
          </w:p>
          <w:p w:rsidR="00E455CB" w:rsidRPr="00E455CB" w:rsidRDefault="00E455CB" w:rsidP="001071A7">
            <w:pPr>
              <w:rPr>
                <w:rFonts w:ascii="Arial" w:hAnsi="Arial" w:cs="Arial"/>
                <w:sz w:val="24"/>
                <w:szCs w:val="24"/>
              </w:rPr>
            </w:pPr>
            <w:r w:rsidRPr="00E455CB">
              <w:rPr>
                <w:rFonts w:ascii="Arial" w:hAnsi="Arial" w:cs="Arial"/>
                <w:sz w:val="24"/>
                <w:szCs w:val="24"/>
              </w:rPr>
              <w:t>50</w:t>
            </w:r>
          </w:p>
          <w:p w:rsidR="00E455CB" w:rsidRPr="00E455CB" w:rsidRDefault="00E455CB" w:rsidP="001071A7">
            <w:pPr>
              <w:rPr>
                <w:rFonts w:ascii="Arial" w:hAnsi="Arial" w:cs="Arial"/>
                <w:sz w:val="24"/>
                <w:szCs w:val="24"/>
              </w:rPr>
            </w:pPr>
            <w:r w:rsidRPr="00E455CB">
              <w:rPr>
                <w:rFonts w:ascii="Arial" w:hAnsi="Arial" w:cs="Arial"/>
                <w:sz w:val="24"/>
                <w:szCs w:val="24"/>
              </w:rPr>
              <w:t>37</w:t>
            </w:r>
          </w:p>
          <w:p w:rsidR="00E455CB" w:rsidRPr="00E455CB" w:rsidRDefault="00E455CB" w:rsidP="001071A7">
            <w:pPr>
              <w:rPr>
                <w:rFonts w:ascii="Arial" w:hAnsi="Arial" w:cs="Arial"/>
                <w:sz w:val="24"/>
                <w:szCs w:val="24"/>
              </w:rPr>
            </w:pPr>
            <w:r w:rsidRPr="00E455CB">
              <w:rPr>
                <w:rFonts w:ascii="Arial" w:hAnsi="Arial" w:cs="Arial"/>
                <w:sz w:val="24"/>
                <w:szCs w:val="24"/>
              </w:rPr>
              <w:t>41</w:t>
            </w:r>
          </w:p>
          <w:p w:rsidR="00E455CB" w:rsidRPr="00E455CB" w:rsidRDefault="00E455CB" w:rsidP="001071A7">
            <w:pPr>
              <w:rPr>
                <w:rFonts w:ascii="Arial" w:hAnsi="Arial" w:cs="Arial"/>
                <w:sz w:val="24"/>
                <w:szCs w:val="24"/>
              </w:rPr>
            </w:pPr>
            <w:r w:rsidRPr="00E455CB">
              <w:rPr>
                <w:rFonts w:ascii="Arial" w:hAnsi="Arial" w:cs="Arial"/>
                <w:sz w:val="24"/>
                <w:szCs w:val="24"/>
              </w:rPr>
              <w:t>24</w:t>
            </w:r>
          </w:p>
          <w:p w:rsidR="00E455CB" w:rsidRPr="00E455CB" w:rsidRDefault="00C33ED3" w:rsidP="001071A7">
            <w:pPr>
              <w:rPr>
                <w:rFonts w:ascii="Arial" w:hAnsi="Arial" w:cs="Arial"/>
                <w:sz w:val="24"/>
                <w:szCs w:val="24"/>
              </w:rPr>
            </w:pPr>
            <w:r>
              <w:rPr>
                <w:rFonts w:ascii="Arial" w:hAnsi="Arial" w:cs="Arial"/>
                <w:sz w:val="24"/>
                <w:szCs w:val="24"/>
              </w:rPr>
              <w:t>191</w:t>
            </w:r>
          </w:p>
        </w:tc>
        <w:tc>
          <w:tcPr>
            <w:tcW w:w="1391" w:type="dxa"/>
          </w:tcPr>
          <w:p w:rsidR="00E455CB" w:rsidRPr="00E455CB" w:rsidRDefault="00E455CB" w:rsidP="001071A7">
            <w:pPr>
              <w:rPr>
                <w:rFonts w:ascii="Arial" w:hAnsi="Arial" w:cs="Arial"/>
                <w:sz w:val="24"/>
                <w:szCs w:val="24"/>
              </w:rPr>
            </w:pPr>
            <w:r w:rsidRPr="00E455CB">
              <w:rPr>
                <w:rFonts w:ascii="Arial" w:hAnsi="Arial" w:cs="Arial"/>
                <w:sz w:val="24"/>
                <w:szCs w:val="24"/>
              </w:rPr>
              <w:t>15(5.0)</w:t>
            </w:r>
          </w:p>
          <w:p w:rsidR="00E455CB" w:rsidRPr="00E455CB" w:rsidRDefault="00E455CB" w:rsidP="001071A7">
            <w:pPr>
              <w:rPr>
                <w:rFonts w:ascii="Arial" w:hAnsi="Arial" w:cs="Arial"/>
                <w:sz w:val="24"/>
                <w:szCs w:val="24"/>
              </w:rPr>
            </w:pPr>
            <w:r w:rsidRPr="00E455CB">
              <w:rPr>
                <w:rFonts w:ascii="Arial" w:hAnsi="Arial" w:cs="Arial"/>
                <w:sz w:val="24"/>
                <w:szCs w:val="24"/>
              </w:rPr>
              <w:t>08(1.6)</w:t>
            </w:r>
          </w:p>
          <w:p w:rsidR="00E455CB" w:rsidRPr="00E455CB" w:rsidRDefault="00C33ED3" w:rsidP="001071A7">
            <w:pPr>
              <w:rPr>
                <w:rFonts w:ascii="Arial" w:hAnsi="Arial" w:cs="Arial"/>
                <w:sz w:val="24"/>
                <w:szCs w:val="24"/>
              </w:rPr>
            </w:pPr>
            <w:r>
              <w:rPr>
                <w:rFonts w:ascii="Arial" w:hAnsi="Arial" w:cs="Arial"/>
                <w:sz w:val="24"/>
                <w:szCs w:val="24"/>
              </w:rPr>
              <w:t>03(1.8</w:t>
            </w:r>
            <w:r w:rsidR="00E455CB" w:rsidRPr="00E455CB">
              <w:rPr>
                <w:rFonts w:ascii="Arial" w:hAnsi="Arial" w:cs="Arial"/>
                <w:sz w:val="24"/>
                <w:szCs w:val="24"/>
              </w:rPr>
              <w:t>)</w:t>
            </w:r>
          </w:p>
          <w:p w:rsidR="00E455CB" w:rsidRPr="00E455CB" w:rsidRDefault="00E455CB" w:rsidP="001071A7">
            <w:pPr>
              <w:rPr>
                <w:rFonts w:ascii="Arial" w:hAnsi="Arial" w:cs="Arial"/>
                <w:sz w:val="24"/>
                <w:szCs w:val="24"/>
              </w:rPr>
            </w:pPr>
            <w:r w:rsidRPr="00E455CB">
              <w:rPr>
                <w:rFonts w:ascii="Arial" w:hAnsi="Arial" w:cs="Arial"/>
                <w:sz w:val="24"/>
                <w:szCs w:val="24"/>
              </w:rPr>
              <w:t>03(1.7)</w:t>
            </w:r>
          </w:p>
          <w:p w:rsidR="00E455CB" w:rsidRPr="00E455CB" w:rsidRDefault="00E455CB" w:rsidP="001071A7">
            <w:pPr>
              <w:rPr>
                <w:rFonts w:ascii="Arial" w:hAnsi="Arial" w:cs="Arial"/>
                <w:sz w:val="24"/>
                <w:szCs w:val="24"/>
              </w:rPr>
            </w:pPr>
            <w:r w:rsidRPr="00E455CB">
              <w:rPr>
                <w:rFonts w:ascii="Arial" w:hAnsi="Arial" w:cs="Arial"/>
                <w:sz w:val="24"/>
                <w:szCs w:val="24"/>
              </w:rPr>
              <w:t>03(2.3)</w:t>
            </w:r>
          </w:p>
          <w:p w:rsidR="00E455CB" w:rsidRPr="00E455CB" w:rsidRDefault="00E455CB" w:rsidP="001071A7">
            <w:pPr>
              <w:rPr>
                <w:rFonts w:ascii="Arial" w:hAnsi="Arial" w:cs="Arial"/>
                <w:sz w:val="24"/>
                <w:szCs w:val="24"/>
              </w:rPr>
            </w:pPr>
            <w:r w:rsidRPr="00E455CB">
              <w:rPr>
                <w:rFonts w:ascii="Arial" w:hAnsi="Arial" w:cs="Arial"/>
                <w:sz w:val="24"/>
                <w:szCs w:val="24"/>
              </w:rPr>
              <w:t>03(6.0)</w:t>
            </w:r>
          </w:p>
          <w:p w:rsidR="00E455CB" w:rsidRPr="00E455CB" w:rsidRDefault="00E455CB" w:rsidP="001071A7">
            <w:pPr>
              <w:rPr>
                <w:rFonts w:ascii="Arial" w:hAnsi="Arial" w:cs="Arial"/>
                <w:sz w:val="24"/>
                <w:szCs w:val="24"/>
              </w:rPr>
            </w:pPr>
            <w:r w:rsidRPr="00E455CB">
              <w:rPr>
                <w:rFonts w:ascii="Arial" w:hAnsi="Arial" w:cs="Arial"/>
                <w:sz w:val="24"/>
                <w:szCs w:val="24"/>
              </w:rPr>
              <w:t>03(8.1)</w:t>
            </w:r>
          </w:p>
          <w:p w:rsidR="00E455CB" w:rsidRPr="00E455CB" w:rsidRDefault="00E455CB" w:rsidP="001071A7">
            <w:pPr>
              <w:rPr>
                <w:rFonts w:ascii="Arial" w:hAnsi="Arial" w:cs="Arial"/>
                <w:sz w:val="24"/>
                <w:szCs w:val="24"/>
              </w:rPr>
            </w:pPr>
            <w:r w:rsidRPr="00E455CB">
              <w:rPr>
                <w:rFonts w:ascii="Arial" w:hAnsi="Arial" w:cs="Arial"/>
                <w:sz w:val="24"/>
                <w:szCs w:val="24"/>
              </w:rPr>
              <w:t>01(2.4)</w:t>
            </w:r>
          </w:p>
          <w:p w:rsidR="00E455CB" w:rsidRPr="00E455CB" w:rsidRDefault="00E455CB" w:rsidP="001071A7">
            <w:pPr>
              <w:rPr>
                <w:rFonts w:ascii="Arial" w:hAnsi="Arial" w:cs="Arial"/>
                <w:sz w:val="24"/>
                <w:szCs w:val="24"/>
              </w:rPr>
            </w:pPr>
            <w:r w:rsidRPr="00E455CB">
              <w:rPr>
                <w:rFonts w:ascii="Arial" w:hAnsi="Arial" w:cs="Arial"/>
                <w:sz w:val="24"/>
                <w:szCs w:val="24"/>
              </w:rPr>
              <w:t>01(4.1)</w:t>
            </w:r>
          </w:p>
          <w:p w:rsidR="00E455CB" w:rsidRPr="00E455CB" w:rsidRDefault="00C33ED3" w:rsidP="001071A7">
            <w:pPr>
              <w:rPr>
                <w:rFonts w:ascii="Arial" w:hAnsi="Arial" w:cs="Arial"/>
                <w:b/>
                <w:sz w:val="24"/>
                <w:szCs w:val="24"/>
              </w:rPr>
            </w:pPr>
            <w:r>
              <w:rPr>
                <w:rFonts w:ascii="Arial" w:hAnsi="Arial" w:cs="Arial"/>
                <w:sz w:val="24"/>
                <w:szCs w:val="24"/>
              </w:rPr>
              <w:t>10(5.2)</w:t>
            </w:r>
          </w:p>
        </w:tc>
        <w:tc>
          <w:tcPr>
            <w:tcW w:w="1366" w:type="dxa"/>
          </w:tcPr>
          <w:p w:rsidR="00E455CB" w:rsidRPr="00E455CB" w:rsidRDefault="00E455CB" w:rsidP="001071A7">
            <w:pPr>
              <w:rPr>
                <w:rFonts w:ascii="Arial" w:hAnsi="Arial" w:cs="Arial"/>
                <w:sz w:val="24"/>
                <w:szCs w:val="24"/>
              </w:rPr>
            </w:pPr>
            <w:r w:rsidRPr="00E455CB">
              <w:rPr>
                <w:rFonts w:ascii="Arial" w:hAnsi="Arial" w:cs="Arial"/>
                <w:sz w:val="24"/>
                <w:szCs w:val="24"/>
              </w:rPr>
              <w:t>285(95)</w:t>
            </w:r>
          </w:p>
          <w:p w:rsidR="00E455CB" w:rsidRPr="00E455CB" w:rsidRDefault="00E455CB" w:rsidP="001071A7">
            <w:pPr>
              <w:rPr>
                <w:rFonts w:ascii="Arial" w:hAnsi="Arial" w:cs="Arial"/>
                <w:sz w:val="24"/>
                <w:szCs w:val="24"/>
              </w:rPr>
            </w:pPr>
            <w:r w:rsidRPr="00E455CB">
              <w:rPr>
                <w:rFonts w:ascii="Arial" w:hAnsi="Arial" w:cs="Arial"/>
                <w:sz w:val="24"/>
                <w:szCs w:val="24"/>
              </w:rPr>
              <w:t>492(98.4)</w:t>
            </w:r>
          </w:p>
          <w:p w:rsidR="00E455CB" w:rsidRPr="00E455CB" w:rsidRDefault="00E455CB" w:rsidP="001071A7">
            <w:pPr>
              <w:rPr>
                <w:rFonts w:ascii="Arial" w:hAnsi="Arial" w:cs="Arial"/>
                <w:sz w:val="24"/>
                <w:szCs w:val="24"/>
              </w:rPr>
            </w:pPr>
            <w:r w:rsidRPr="00E455CB">
              <w:rPr>
                <w:rFonts w:ascii="Arial" w:hAnsi="Arial" w:cs="Arial"/>
                <w:sz w:val="24"/>
                <w:szCs w:val="24"/>
              </w:rPr>
              <w:t>1</w:t>
            </w:r>
            <w:r w:rsidR="00C33ED3">
              <w:rPr>
                <w:rFonts w:ascii="Arial" w:hAnsi="Arial" w:cs="Arial"/>
                <w:sz w:val="24"/>
                <w:szCs w:val="24"/>
              </w:rPr>
              <w:t>56(98.1)</w:t>
            </w:r>
          </w:p>
          <w:p w:rsidR="00E455CB" w:rsidRPr="00E455CB" w:rsidRDefault="00E455CB" w:rsidP="001071A7">
            <w:pPr>
              <w:rPr>
                <w:rFonts w:ascii="Arial" w:hAnsi="Arial" w:cs="Arial"/>
                <w:sz w:val="24"/>
                <w:szCs w:val="24"/>
              </w:rPr>
            </w:pPr>
            <w:r w:rsidRPr="00E455CB">
              <w:rPr>
                <w:rFonts w:ascii="Arial" w:hAnsi="Arial" w:cs="Arial"/>
                <w:sz w:val="24"/>
                <w:szCs w:val="24"/>
              </w:rPr>
              <w:t>165(98.2)</w:t>
            </w:r>
          </w:p>
          <w:p w:rsidR="00E455CB" w:rsidRPr="00E455CB" w:rsidRDefault="00E455CB" w:rsidP="001071A7">
            <w:pPr>
              <w:rPr>
                <w:rFonts w:ascii="Arial" w:hAnsi="Arial" w:cs="Arial"/>
                <w:sz w:val="24"/>
                <w:szCs w:val="24"/>
              </w:rPr>
            </w:pPr>
            <w:r w:rsidRPr="00E455CB">
              <w:rPr>
                <w:rFonts w:ascii="Arial" w:hAnsi="Arial" w:cs="Arial"/>
                <w:sz w:val="24"/>
                <w:szCs w:val="24"/>
              </w:rPr>
              <w:t>127(97.6)</w:t>
            </w:r>
          </w:p>
          <w:p w:rsidR="00E455CB" w:rsidRPr="00E455CB" w:rsidRDefault="00E455CB" w:rsidP="001071A7">
            <w:pPr>
              <w:rPr>
                <w:rFonts w:ascii="Arial" w:hAnsi="Arial" w:cs="Arial"/>
                <w:sz w:val="24"/>
                <w:szCs w:val="24"/>
              </w:rPr>
            </w:pPr>
            <w:r w:rsidRPr="00E455CB">
              <w:rPr>
                <w:rFonts w:ascii="Arial" w:hAnsi="Arial" w:cs="Arial"/>
                <w:sz w:val="24"/>
                <w:szCs w:val="24"/>
              </w:rPr>
              <w:t>47(94.0)</w:t>
            </w:r>
          </w:p>
          <w:p w:rsidR="00E455CB" w:rsidRPr="00E455CB" w:rsidRDefault="00E455CB" w:rsidP="001071A7">
            <w:pPr>
              <w:rPr>
                <w:rFonts w:ascii="Arial" w:hAnsi="Arial" w:cs="Arial"/>
                <w:sz w:val="24"/>
                <w:szCs w:val="24"/>
              </w:rPr>
            </w:pPr>
            <w:r w:rsidRPr="00E455CB">
              <w:rPr>
                <w:rFonts w:ascii="Arial" w:hAnsi="Arial" w:cs="Arial"/>
                <w:sz w:val="24"/>
                <w:szCs w:val="24"/>
              </w:rPr>
              <w:t>34(91.8)</w:t>
            </w:r>
          </w:p>
          <w:p w:rsidR="00E455CB" w:rsidRPr="00E455CB" w:rsidRDefault="00E455CB" w:rsidP="001071A7">
            <w:pPr>
              <w:rPr>
                <w:rFonts w:ascii="Arial" w:hAnsi="Arial" w:cs="Arial"/>
                <w:sz w:val="24"/>
                <w:szCs w:val="24"/>
              </w:rPr>
            </w:pPr>
            <w:r w:rsidRPr="00E455CB">
              <w:rPr>
                <w:rFonts w:ascii="Arial" w:hAnsi="Arial" w:cs="Arial"/>
                <w:sz w:val="24"/>
                <w:szCs w:val="24"/>
              </w:rPr>
              <w:t>40(97.5)</w:t>
            </w:r>
          </w:p>
          <w:p w:rsidR="00E455CB" w:rsidRPr="00E455CB" w:rsidRDefault="00E455CB" w:rsidP="001071A7">
            <w:pPr>
              <w:rPr>
                <w:rFonts w:ascii="Arial" w:hAnsi="Arial" w:cs="Arial"/>
                <w:sz w:val="24"/>
                <w:szCs w:val="24"/>
              </w:rPr>
            </w:pPr>
            <w:r w:rsidRPr="00E455CB">
              <w:rPr>
                <w:rFonts w:ascii="Arial" w:hAnsi="Arial" w:cs="Arial"/>
                <w:sz w:val="24"/>
                <w:szCs w:val="24"/>
              </w:rPr>
              <w:t>23(95.8)</w:t>
            </w:r>
          </w:p>
          <w:p w:rsidR="00E455CB" w:rsidRPr="00E455CB" w:rsidRDefault="00C33ED3" w:rsidP="001071A7">
            <w:pPr>
              <w:rPr>
                <w:rFonts w:ascii="Arial" w:hAnsi="Arial" w:cs="Arial"/>
                <w:sz w:val="24"/>
                <w:szCs w:val="24"/>
              </w:rPr>
            </w:pPr>
            <w:r>
              <w:rPr>
                <w:rFonts w:ascii="Arial" w:hAnsi="Arial" w:cs="Arial"/>
                <w:sz w:val="24"/>
                <w:szCs w:val="24"/>
              </w:rPr>
              <w:t>181(94.7)</w:t>
            </w:r>
          </w:p>
        </w:tc>
        <w:tc>
          <w:tcPr>
            <w:tcW w:w="1699" w:type="dxa"/>
          </w:tcPr>
          <w:p w:rsidR="008A72CF" w:rsidRDefault="008A72CF" w:rsidP="008A72CF">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16.77</w:t>
            </w:r>
          </w:p>
          <w:p w:rsidR="008A72CF" w:rsidRDefault="008A72CF" w:rsidP="008A72CF">
            <w:pPr>
              <w:rPr>
                <w:rFonts w:ascii="Arial" w:hAnsi="Arial" w:cs="Arial"/>
                <w:sz w:val="24"/>
                <w:szCs w:val="24"/>
              </w:rPr>
            </w:pPr>
            <w:r>
              <w:rPr>
                <w:rFonts w:ascii="Arial" w:hAnsi="Arial" w:cs="Arial"/>
                <w:sz w:val="24"/>
                <w:szCs w:val="24"/>
              </w:rPr>
              <w:t>Df = 9</w:t>
            </w:r>
          </w:p>
          <w:p w:rsidR="00E455CB" w:rsidRPr="00B43143" w:rsidRDefault="008A72CF" w:rsidP="008A72CF">
            <w:pPr>
              <w:rPr>
                <w:rFonts w:ascii="Arial" w:hAnsi="Arial" w:cs="Arial"/>
                <w:b/>
                <w:sz w:val="24"/>
                <w:szCs w:val="24"/>
              </w:rPr>
            </w:pPr>
            <w:r>
              <w:rPr>
                <w:rFonts w:ascii="Arial" w:hAnsi="Arial" w:cs="Arial"/>
                <w:sz w:val="24"/>
                <w:szCs w:val="24"/>
              </w:rPr>
              <w:t>P = 0.052</w:t>
            </w:r>
          </w:p>
        </w:tc>
      </w:tr>
      <w:tr w:rsidR="00E455CB" w:rsidRPr="00B43143" w:rsidTr="001071A7">
        <w:tc>
          <w:tcPr>
            <w:tcW w:w="3848" w:type="dxa"/>
          </w:tcPr>
          <w:p w:rsidR="00E455CB" w:rsidRPr="00C33ED3" w:rsidRDefault="009B65EE" w:rsidP="001071A7">
            <w:pPr>
              <w:rPr>
                <w:rFonts w:ascii="Arial" w:hAnsi="Arial" w:cs="Arial"/>
                <w:b/>
                <w:sz w:val="24"/>
                <w:szCs w:val="24"/>
              </w:rPr>
            </w:pPr>
            <w:r>
              <w:rPr>
                <w:rFonts w:ascii="Arial" w:hAnsi="Arial" w:cs="Arial"/>
                <w:b/>
                <w:sz w:val="24"/>
                <w:szCs w:val="24"/>
              </w:rPr>
              <w:t>RUPTURED MEMBRANE</w:t>
            </w:r>
          </w:p>
          <w:p w:rsidR="00E455CB" w:rsidRPr="00C33ED3" w:rsidRDefault="00E455CB" w:rsidP="001071A7">
            <w:pPr>
              <w:rPr>
                <w:rFonts w:ascii="Arial" w:hAnsi="Arial" w:cs="Arial"/>
                <w:b/>
                <w:sz w:val="24"/>
                <w:szCs w:val="24"/>
              </w:rPr>
            </w:pPr>
            <w:r w:rsidRPr="00C33ED3">
              <w:rPr>
                <w:rFonts w:ascii="Arial" w:hAnsi="Arial" w:cs="Arial"/>
                <w:b/>
                <w:sz w:val="24"/>
                <w:szCs w:val="24"/>
              </w:rPr>
              <w:lastRenderedPageBreak/>
              <w:t xml:space="preserve"> </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YES</w:t>
            </w:r>
          </w:p>
          <w:p w:rsidR="00E455CB" w:rsidRPr="00E455CB" w:rsidRDefault="00E455CB" w:rsidP="001071A7">
            <w:pPr>
              <w:rPr>
                <w:rFonts w:ascii="Arial" w:hAnsi="Arial" w:cs="Arial"/>
                <w:sz w:val="24"/>
                <w:szCs w:val="24"/>
              </w:rPr>
            </w:pPr>
            <w:r w:rsidRPr="00E455CB">
              <w:rPr>
                <w:rFonts w:ascii="Arial" w:hAnsi="Arial" w:cs="Arial"/>
                <w:sz w:val="24"/>
                <w:szCs w:val="24"/>
              </w:rPr>
              <w:t xml:space="preserve">                                     NO</w:t>
            </w:r>
          </w:p>
        </w:tc>
        <w:tc>
          <w:tcPr>
            <w:tcW w:w="1585" w:type="dxa"/>
          </w:tcPr>
          <w:p w:rsidR="00E455CB" w:rsidRPr="00E455CB" w:rsidRDefault="00E455CB" w:rsidP="001071A7">
            <w:pPr>
              <w:rPr>
                <w:rFonts w:ascii="Arial" w:hAnsi="Arial" w:cs="Arial"/>
                <w:sz w:val="24"/>
                <w:szCs w:val="24"/>
              </w:rPr>
            </w:pPr>
          </w:p>
          <w:p w:rsidR="00E455CB" w:rsidRDefault="00E455CB" w:rsidP="001071A7">
            <w:pPr>
              <w:rPr>
                <w:rFonts w:ascii="Arial" w:hAnsi="Arial" w:cs="Arial"/>
                <w:sz w:val="24"/>
                <w:szCs w:val="24"/>
              </w:rPr>
            </w:pPr>
          </w:p>
          <w:p w:rsidR="008A72CF" w:rsidRDefault="008A72CF" w:rsidP="001071A7">
            <w:pPr>
              <w:rPr>
                <w:rFonts w:ascii="Arial" w:hAnsi="Arial" w:cs="Arial"/>
                <w:sz w:val="24"/>
                <w:szCs w:val="24"/>
              </w:rPr>
            </w:pPr>
            <w:r>
              <w:rPr>
                <w:rFonts w:ascii="Arial" w:hAnsi="Arial" w:cs="Arial"/>
                <w:sz w:val="24"/>
                <w:szCs w:val="24"/>
              </w:rPr>
              <w:t>623</w:t>
            </w:r>
          </w:p>
          <w:p w:rsidR="008A72CF" w:rsidRPr="00E455CB" w:rsidRDefault="008A72CF" w:rsidP="001071A7">
            <w:pPr>
              <w:rPr>
                <w:rFonts w:ascii="Arial" w:hAnsi="Arial" w:cs="Arial"/>
                <w:sz w:val="24"/>
                <w:szCs w:val="24"/>
              </w:rPr>
            </w:pPr>
            <w:r>
              <w:rPr>
                <w:rFonts w:ascii="Arial" w:hAnsi="Arial" w:cs="Arial"/>
                <w:sz w:val="24"/>
                <w:szCs w:val="24"/>
              </w:rPr>
              <w:t>977</w:t>
            </w:r>
          </w:p>
        </w:tc>
        <w:tc>
          <w:tcPr>
            <w:tcW w:w="1391" w:type="dxa"/>
          </w:tcPr>
          <w:p w:rsidR="00E455CB" w:rsidRDefault="00E455CB" w:rsidP="001071A7">
            <w:pPr>
              <w:rPr>
                <w:rFonts w:ascii="Arial" w:hAnsi="Arial" w:cs="Arial"/>
                <w:sz w:val="24"/>
                <w:szCs w:val="24"/>
              </w:rPr>
            </w:pPr>
          </w:p>
          <w:p w:rsidR="008A72CF" w:rsidRDefault="008A72CF" w:rsidP="001071A7">
            <w:pPr>
              <w:rPr>
                <w:rFonts w:ascii="Arial" w:hAnsi="Arial" w:cs="Arial"/>
                <w:sz w:val="24"/>
                <w:szCs w:val="24"/>
              </w:rPr>
            </w:pPr>
          </w:p>
          <w:p w:rsidR="008A72CF" w:rsidRDefault="008A72CF" w:rsidP="001071A7">
            <w:pPr>
              <w:rPr>
                <w:rFonts w:ascii="Arial" w:hAnsi="Arial" w:cs="Arial"/>
                <w:sz w:val="24"/>
                <w:szCs w:val="24"/>
              </w:rPr>
            </w:pPr>
            <w:r>
              <w:rPr>
                <w:rFonts w:ascii="Arial" w:hAnsi="Arial" w:cs="Arial"/>
                <w:sz w:val="24"/>
                <w:szCs w:val="24"/>
              </w:rPr>
              <w:t>18(2.8)</w:t>
            </w:r>
          </w:p>
          <w:p w:rsidR="008A72CF" w:rsidRPr="00E455CB" w:rsidRDefault="008A72CF" w:rsidP="001071A7">
            <w:pPr>
              <w:rPr>
                <w:rFonts w:ascii="Arial" w:hAnsi="Arial" w:cs="Arial"/>
                <w:sz w:val="24"/>
                <w:szCs w:val="24"/>
              </w:rPr>
            </w:pPr>
            <w:r>
              <w:rPr>
                <w:rFonts w:ascii="Arial" w:hAnsi="Arial" w:cs="Arial"/>
                <w:sz w:val="24"/>
                <w:szCs w:val="24"/>
              </w:rPr>
              <w:t>22(2.2)</w:t>
            </w:r>
          </w:p>
        </w:tc>
        <w:tc>
          <w:tcPr>
            <w:tcW w:w="1366" w:type="dxa"/>
          </w:tcPr>
          <w:p w:rsidR="00E455CB" w:rsidRDefault="00E455CB" w:rsidP="001071A7">
            <w:pPr>
              <w:rPr>
                <w:rFonts w:ascii="Arial" w:hAnsi="Arial" w:cs="Arial"/>
                <w:sz w:val="24"/>
                <w:szCs w:val="24"/>
              </w:rPr>
            </w:pPr>
          </w:p>
          <w:p w:rsidR="008A72CF" w:rsidRDefault="008A72CF" w:rsidP="001071A7">
            <w:pPr>
              <w:rPr>
                <w:rFonts w:ascii="Arial" w:hAnsi="Arial" w:cs="Arial"/>
                <w:sz w:val="24"/>
                <w:szCs w:val="24"/>
              </w:rPr>
            </w:pPr>
          </w:p>
          <w:p w:rsidR="008A72CF" w:rsidRDefault="008A72CF" w:rsidP="001071A7">
            <w:pPr>
              <w:rPr>
                <w:rFonts w:ascii="Arial" w:hAnsi="Arial" w:cs="Arial"/>
                <w:sz w:val="24"/>
                <w:szCs w:val="24"/>
              </w:rPr>
            </w:pPr>
            <w:r>
              <w:rPr>
                <w:rFonts w:ascii="Arial" w:hAnsi="Arial" w:cs="Arial"/>
                <w:sz w:val="24"/>
                <w:szCs w:val="24"/>
              </w:rPr>
              <w:t>605(97.1)</w:t>
            </w:r>
          </w:p>
          <w:p w:rsidR="008A72CF" w:rsidRPr="00E455CB" w:rsidRDefault="008A72CF" w:rsidP="001071A7">
            <w:pPr>
              <w:rPr>
                <w:rFonts w:ascii="Arial" w:hAnsi="Arial" w:cs="Arial"/>
                <w:sz w:val="24"/>
                <w:szCs w:val="24"/>
              </w:rPr>
            </w:pPr>
            <w:r>
              <w:rPr>
                <w:rFonts w:ascii="Arial" w:hAnsi="Arial" w:cs="Arial"/>
                <w:sz w:val="24"/>
                <w:szCs w:val="24"/>
              </w:rPr>
              <w:t>955(97.7)</w:t>
            </w:r>
          </w:p>
        </w:tc>
        <w:tc>
          <w:tcPr>
            <w:tcW w:w="1699" w:type="dxa"/>
          </w:tcPr>
          <w:p w:rsidR="00E455CB" w:rsidRDefault="00E455CB" w:rsidP="001071A7">
            <w:pPr>
              <w:rPr>
                <w:rFonts w:ascii="Arial" w:hAnsi="Arial" w:cs="Arial"/>
                <w:sz w:val="24"/>
                <w:szCs w:val="24"/>
              </w:rPr>
            </w:pPr>
          </w:p>
          <w:p w:rsidR="008A72CF" w:rsidRDefault="008A72CF" w:rsidP="001071A7">
            <w:pPr>
              <w:rPr>
                <w:rFonts w:ascii="Arial" w:hAnsi="Arial" w:cs="Arial"/>
                <w:sz w:val="24"/>
                <w:szCs w:val="24"/>
              </w:rPr>
            </w:pPr>
          </w:p>
          <w:p w:rsidR="008A72CF" w:rsidRDefault="008A72CF" w:rsidP="008A72CF">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0.399</w:t>
            </w:r>
          </w:p>
          <w:p w:rsidR="008A72CF" w:rsidRDefault="008A72CF" w:rsidP="008A72CF">
            <w:pPr>
              <w:rPr>
                <w:rFonts w:ascii="Arial" w:hAnsi="Arial" w:cs="Arial"/>
                <w:sz w:val="24"/>
                <w:szCs w:val="24"/>
              </w:rPr>
            </w:pPr>
            <w:r>
              <w:rPr>
                <w:rFonts w:ascii="Arial" w:hAnsi="Arial" w:cs="Arial"/>
                <w:sz w:val="24"/>
                <w:szCs w:val="24"/>
              </w:rPr>
              <w:t>Df = 1</w:t>
            </w:r>
          </w:p>
          <w:p w:rsidR="008A72CF" w:rsidRPr="00B43143" w:rsidRDefault="008A72CF" w:rsidP="008A72CF">
            <w:pPr>
              <w:rPr>
                <w:rFonts w:ascii="Arial" w:hAnsi="Arial" w:cs="Arial"/>
                <w:sz w:val="24"/>
                <w:szCs w:val="24"/>
              </w:rPr>
            </w:pPr>
            <w:r>
              <w:rPr>
                <w:rFonts w:ascii="Arial" w:hAnsi="Arial" w:cs="Arial"/>
                <w:sz w:val="24"/>
                <w:szCs w:val="24"/>
              </w:rPr>
              <w:t>P = 0.264</w:t>
            </w:r>
          </w:p>
        </w:tc>
      </w:tr>
      <w:tr w:rsidR="007568C1" w:rsidRPr="00B43143" w:rsidTr="001071A7">
        <w:tc>
          <w:tcPr>
            <w:tcW w:w="3848" w:type="dxa"/>
          </w:tcPr>
          <w:p w:rsidR="007568C1" w:rsidRDefault="007568C1" w:rsidP="001071A7">
            <w:pPr>
              <w:rPr>
                <w:rFonts w:ascii="Arial" w:hAnsi="Arial" w:cs="Arial"/>
                <w:b/>
                <w:sz w:val="24"/>
                <w:szCs w:val="24"/>
              </w:rPr>
            </w:pPr>
            <w:r>
              <w:rPr>
                <w:rFonts w:ascii="Arial" w:hAnsi="Arial" w:cs="Arial"/>
                <w:b/>
                <w:sz w:val="24"/>
                <w:szCs w:val="24"/>
              </w:rPr>
              <w:lastRenderedPageBreak/>
              <w:t>PAST ILLNESS</w:t>
            </w:r>
          </w:p>
          <w:p w:rsidR="007568C1" w:rsidRDefault="007568C1" w:rsidP="001071A7">
            <w:pPr>
              <w:rPr>
                <w:rFonts w:ascii="Arial" w:hAnsi="Arial" w:cs="Arial"/>
                <w:b/>
                <w:sz w:val="24"/>
                <w:szCs w:val="24"/>
              </w:rPr>
            </w:pPr>
            <w:r>
              <w:rPr>
                <w:rFonts w:ascii="Arial" w:hAnsi="Arial" w:cs="Arial"/>
                <w:b/>
                <w:sz w:val="24"/>
                <w:szCs w:val="24"/>
              </w:rPr>
              <w:t>DIABETES</w:t>
            </w:r>
          </w:p>
          <w:p w:rsidR="007568C1" w:rsidRDefault="007568C1" w:rsidP="001071A7">
            <w:pPr>
              <w:rPr>
                <w:rFonts w:ascii="Arial" w:hAnsi="Arial" w:cs="Arial"/>
                <w:sz w:val="24"/>
                <w:szCs w:val="24"/>
              </w:rPr>
            </w:pPr>
            <w:r>
              <w:rPr>
                <w:rFonts w:ascii="Arial" w:hAnsi="Arial" w:cs="Arial"/>
                <w:b/>
                <w:sz w:val="24"/>
                <w:szCs w:val="24"/>
              </w:rPr>
              <w:t xml:space="preserve">                                      </w:t>
            </w:r>
            <w:r>
              <w:rPr>
                <w:rFonts w:ascii="Arial" w:hAnsi="Arial" w:cs="Arial"/>
                <w:sz w:val="24"/>
                <w:szCs w:val="24"/>
              </w:rPr>
              <w:t>YES</w:t>
            </w:r>
          </w:p>
          <w:p w:rsidR="007568C1" w:rsidRPr="007568C1" w:rsidRDefault="007568C1" w:rsidP="001071A7">
            <w:pPr>
              <w:rPr>
                <w:rFonts w:ascii="Arial" w:hAnsi="Arial" w:cs="Arial"/>
                <w:sz w:val="24"/>
                <w:szCs w:val="24"/>
              </w:rPr>
            </w:pPr>
            <w:r>
              <w:rPr>
                <w:rFonts w:ascii="Arial" w:hAnsi="Arial" w:cs="Arial"/>
                <w:sz w:val="24"/>
                <w:szCs w:val="24"/>
              </w:rPr>
              <w:t xml:space="preserve">                                       NO</w:t>
            </w:r>
          </w:p>
        </w:tc>
        <w:tc>
          <w:tcPr>
            <w:tcW w:w="1585" w:type="dxa"/>
          </w:tcPr>
          <w:p w:rsidR="007568C1" w:rsidRDefault="007568C1" w:rsidP="001071A7">
            <w:pPr>
              <w:rPr>
                <w:rFonts w:ascii="Arial" w:hAnsi="Arial" w:cs="Arial"/>
                <w:sz w:val="24"/>
                <w:szCs w:val="24"/>
              </w:rPr>
            </w:pPr>
          </w:p>
          <w:p w:rsidR="007568C1" w:rsidRDefault="007568C1" w:rsidP="001071A7">
            <w:pPr>
              <w:rPr>
                <w:rFonts w:ascii="Arial" w:hAnsi="Arial" w:cs="Arial"/>
                <w:sz w:val="24"/>
                <w:szCs w:val="24"/>
              </w:rPr>
            </w:pPr>
          </w:p>
          <w:p w:rsidR="007568C1" w:rsidRDefault="007568C1" w:rsidP="001071A7">
            <w:pPr>
              <w:rPr>
                <w:rFonts w:ascii="Arial" w:hAnsi="Arial" w:cs="Arial"/>
                <w:sz w:val="24"/>
                <w:szCs w:val="24"/>
              </w:rPr>
            </w:pPr>
            <w:r>
              <w:rPr>
                <w:rFonts w:ascii="Arial" w:hAnsi="Arial" w:cs="Arial"/>
                <w:sz w:val="24"/>
                <w:szCs w:val="24"/>
              </w:rPr>
              <w:t>20</w:t>
            </w:r>
          </w:p>
          <w:p w:rsidR="007568C1" w:rsidRPr="00E455CB" w:rsidRDefault="007568C1" w:rsidP="001071A7">
            <w:pPr>
              <w:rPr>
                <w:rFonts w:ascii="Arial" w:hAnsi="Arial" w:cs="Arial"/>
                <w:sz w:val="24"/>
                <w:szCs w:val="24"/>
              </w:rPr>
            </w:pPr>
            <w:r>
              <w:rPr>
                <w:rFonts w:ascii="Arial" w:hAnsi="Arial" w:cs="Arial"/>
                <w:sz w:val="24"/>
                <w:szCs w:val="24"/>
              </w:rPr>
              <w:t>1580</w:t>
            </w:r>
          </w:p>
        </w:tc>
        <w:tc>
          <w:tcPr>
            <w:tcW w:w="1391" w:type="dxa"/>
          </w:tcPr>
          <w:p w:rsidR="007568C1" w:rsidRDefault="007568C1" w:rsidP="001071A7">
            <w:pPr>
              <w:rPr>
                <w:rFonts w:ascii="Arial" w:hAnsi="Arial" w:cs="Arial"/>
                <w:sz w:val="24"/>
                <w:szCs w:val="24"/>
              </w:rPr>
            </w:pPr>
          </w:p>
          <w:p w:rsidR="007568C1" w:rsidRDefault="007568C1" w:rsidP="001071A7">
            <w:pPr>
              <w:rPr>
                <w:rFonts w:ascii="Arial" w:hAnsi="Arial" w:cs="Arial"/>
                <w:sz w:val="24"/>
                <w:szCs w:val="24"/>
              </w:rPr>
            </w:pPr>
          </w:p>
          <w:p w:rsidR="007568C1" w:rsidRDefault="007568C1" w:rsidP="001071A7">
            <w:pPr>
              <w:rPr>
                <w:rFonts w:ascii="Arial" w:hAnsi="Arial" w:cs="Arial"/>
                <w:sz w:val="24"/>
                <w:szCs w:val="24"/>
              </w:rPr>
            </w:pPr>
            <w:r>
              <w:rPr>
                <w:rFonts w:ascii="Arial" w:hAnsi="Arial" w:cs="Arial"/>
                <w:sz w:val="24"/>
                <w:szCs w:val="24"/>
              </w:rPr>
              <w:t>05</w:t>
            </w:r>
          </w:p>
          <w:p w:rsidR="007568C1" w:rsidRDefault="007568C1" w:rsidP="001071A7">
            <w:pPr>
              <w:rPr>
                <w:rFonts w:ascii="Arial" w:hAnsi="Arial" w:cs="Arial"/>
                <w:sz w:val="24"/>
                <w:szCs w:val="24"/>
              </w:rPr>
            </w:pPr>
            <w:r>
              <w:rPr>
                <w:rFonts w:ascii="Arial" w:hAnsi="Arial" w:cs="Arial"/>
                <w:sz w:val="24"/>
                <w:szCs w:val="24"/>
              </w:rPr>
              <w:t>45</w:t>
            </w:r>
          </w:p>
        </w:tc>
        <w:tc>
          <w:tcPr>
            <w:tcW w:w="1366" w:type="dxa"/>
          </w:tcPr>
          <w:p w:rsidR="007568C1" w:rsidRDefault="007568C1" w:rsidP="001071A7">
            <w:pPr>
              <w:rPr>
                <w:rFonts w:ascii="Arial" w:hAnsi="Arial" w:cs="Arial"/>
                <w:sz w:val="24"/>
                <w:szCs w:val="24"/>
              </w:rPr>
            </w:pPr>
          </w:p>
          <w:p w:rsidR="007568C1" w:rsidRDefault="007568C1" w:rsidP="001071A7">
            <w:pPr>
              <w:rPr>
                <w:rFonts w:ascii="Arial" w:hAnsi="Arial" w:cs="Arial"/>
                <w:sz w:val="24"/>
                <w:szCs w:val="24"/>
              </w:rPr>
            </w:pPr>
          </w:p>
          <w:p w:rsidR="007568C1" w:rsidRDefault="007568C1" w:rsidP="001071A7">
            <w:pPr>
              <w:rPr>
                <w:rFonts w:ascii="Arial" w:hAnsi="Arial" w:cs="Arial"/>
                <w:sz w:val="24"/>
                <w:szCs w:val="24"/>
              </w:rPr>
            </w:pPr>
            <w:r>
              <w:rPr>
                <w:rFonts w:ascii="Arial" w:hAnsi="Arial" w:cs="Arial"/>
                <w:sz w:val="24"/>
                <w:szCs w:val="24"/>
              </w:rPr>
              <w:t>15</w:t>
            </w:r>
          </w:p>
          <w:p w:rsidR="007568C1" w:rsidRDefault="007568C1" w:rsidP="001071A7">
            <w:pPr>
              <w:rPr>
                <w:rFonts w:ascii="Arial" w:hAnsi="Arial" w:cs="Arial"/>
                <w:sz w:val="24"/>
                <w:szCs w:val="24"/>
              </w:rPr>
            </w:pPr>
            <w:r>
              <w:rPr>
                <w:rFonts w:ascii="Arial" w:hAnsi="Arial" w:cs="Arial"/>
                <w:sz w:val="24"/>
                <w:szCs w:val="24"/>
              </w:rPr>
              <w:t>1535</w:t>
            </w:r>
          </w:p>
        </w:tc>
        <w:tc>
          <w:tcPr>
            <w:tcW w:w="1699" w:type="dxa"/>
          </w:tcPr>
          <w:p w:rsidR="007568C1" w:rsidRDefault="007568C1" w:rsidP="001071A7">
            <w:pPr>
              <w:rPr>
                <w:rFonts w:ascii="Arial" w:hAnsi="Arial" w:cs="Arial"/>
                <w:sz w:val="24"/>
                <w:szCs w:val="24"/>
              </w:rPr>
            </w:pPr>
          </w:p>
          <w:p w:rsidR="007568C1" w:rsidRDefault="007568C1" w:rsidP="007568C1">
            <w:pPr>
              <w:rPr>
                <w:rFonts w:ascii="Arial" w:hAnsi="Arial" w:cs="Arial"/>
                <w:sz w:val="24"/>
                <w:szCs w:val="24"/>
              </w:rPr>
            </w:pPr>
            <w:r>
              <w:rPr>
                <w:rFonts w:ascii="Arial" w:hAnsi="Arial" w:cs="Arial"/>
                <w:sz w:val="24"/>
                <w:szCs w:val="24"/>
              </w:rPr>
              <w:t>X</w:t>
            </w:r>
            <w:r>
              <w:rPr>
                <w:rFonts w:ascii="Arial" w:hAnsi="Arial" w:cs="Arial"/>
                <w:sz w:val="24"/>
                <w:szCs w:val="24"/>
                <w:vertAlign w:val="superscript"/>
              </w:rPr>
              <w:t xml:space="preserve">2  </w:t>
            </w:r>
            <w:r>
              <w:rPr>
                <w:rFonts w:ascii="Arial" w:hAnsi="Arial" w:cs="Arial"/>
                <w:sz w:val="24"/>
                <w:szCs w:val="24"/>
              </w:rPr>
              <w:t xml:space="preserve">= </w:t>
            </w:r>
            <w:r w:rsidR="00B745EC">
              <w:rPr>
                <w:rFonts w:ascii="Arial" w:hAnsi="Arial" w:cs="Arial"/>
                <w:sz w:val="24"/>
                <w:szCs w:val="24"/>
              </w:rPr>
              <w:t>32.01</w:t>
            </w:r>
          </w:p>
          <w:p w:rsidR="007568C1" w:rsidRDefault="007568C1" w:rsidP="007568C1">
            <w:pPr>
              <w:rPr>
                <w:rFonts w:ascii="Arial" w:hAnsi="Arial" w:cs="Arial"/>
                <w:sz w:val="24"/>
                <w:szCs w:val="24"/>
              </w:rPr>
            </w:pPr>
            <w:r>
              <w:rPr>
                <w:rFonts w:ascii="Arial" w:hAnsi="Arial" w:cs="Arial"/>
                <w:sz w:val="24"/>
                <w:szCs w:val="24"/>
              </w:rPr>
              <w:t xml:space="preserve">Df = </w:t>
            </w:r>
            <w:r w:rsidR="00B745EC">
              <w:rPr>
                <w:rFonts w:ascii="Arial" w:hAnsi="Arial" w:cs="Arial"/>
                <w:sz w:val="24"/>
                <w:szCs w:val="24"/>
              </w:rPr>
              <w:t>1</w:t>
            </w:r>
          </w:p>
          <w:p w:rsidR="007568C1" w:rsidRDefault="00992795" w:rsidP="007568C1">
            <w:pPr>
              <w:rPr>
                <w:rFonts w:ascii="Arial" w:hAnsi="Arial" w:cs="Arial"/>
                <w:sz w:val="24"/>
                <w:szCs w:val="24"/>
              </w:rPr>
            </w:pPr>
            <w:r>
              <w:rPr>
                <w:rFonts w:ascii="Arial" w:hAnsi="Arial" w:cs="Arial"/>
                <w:sz w:val="24"/>
                <w:szCs w:val="24"/>
              </w:rPr>
              <w:t>P</w:t>
            </w:r>
            <w:r w:rsidR="00B745EC">
              <w:rPr>
                <w:rFonts w:ascii="Arial" w:hAnsi="Arial" w:cs="Arial"/>
                <w:sz w:val="24"/>
                <w:szCs w:val="24"/>
              </w:rPr>
              <w:t>&lt;0.0000001</w:t>
            </w:r>
          </w:p>
        </w:tc>
      </w:tr>
    </w:tbl>
    <w:p w:rsidR="007568C1" w:rsidRPr="007568C1" w:rsidRDefault="007568C1">
      <w:pPr>
        <w:rPr>
          <w:rFonts w:ascii="Arial" w:hAnsi="Arial" w:cs="Arial"/>
          <w:sz w:val="20"/>
          <w:szCs w:val="20"/>
        </w:rPr>
      </w:pPr>
      <w:r w:rsidRPr="007568C1">
        <w:rPr>
          <w:rFonts w:ascii="Arial" w:hAnsi="Arial" w:cs="Arial"/>
          <w:sz w:val="20"/>
          <w:szCs w:val="20"/>
        </w:rPr>
        <w:t>[(Others = abruption, severe oligo, twin pregnancy, bad obstetric history, cord prolapsed) FD=fetal distress, NPOL= non progression of labour, DTA=deep transverse arrest, CPD= cephalopelvic disproportion]</w:t>
      </w:r>
    </w:p>
    <w:p w:rsidR="00B33F0C" w:rsidRDefault="00B33F0C" w:rsidP="00FD2A46">
      <w:pPr>
        <w:jc w:val="both"/>
        <w:rPr>
          <w:rFonts w:ascii="Arial" w:hAnsi="Arial" w:cs="Arial"/>
          <w:b/>
          <w:sz w:val="28"/>
          <w:szCs w:val="28"/>
        </w:rPr>
      </w:pPr>
    </w:p>
    <w:p w:rsidR="00C465A2" w:rsidRDefault="0047436D" w:rsidP="00C465A2">
      <w:pPr>
        <w:jc w:val="both"/>
        <w:rPr>
          <w:rFonts w:ascii="Arial" w:hAnsi="Arial" w:cs="Arial"/>
          <w:sz w:val="24"/>
          <w:szCs w:val="24"/>
        </w:rPr>
      </w:pPr>
      <w:r>
        <w:rPr>
          <w:rFonts w:ascii="Arial" w:hAnsi="Arial" w:cs="Arial"/>
          <w:b/>
          <w:sz w:val="28"/>
          <w:szCs w:val="28"/>
        </w:rPr>
        <w:t>Fig 2</w:t>
      </w:r>
      <w:r w:rsidR="00032ECC">
        <w:rPr>
          <w:rFonts w:ascii="Arial" w:hAnsi="Arial" w:cs="Arial"/>
          <w:b/>
          <w:sz w:val="28"/>
          <w:szCs w:val="28"/>
        </w:rPr>
        <w:t>:</w:t>
      </w:r>
      <w:r w:rsidR="00C465A2">
        <w:rPr>
          <w:rFonts w:ascii="Arial" w:hAnsi="Arial" w:cs="Arial"/>
          <w:sz w:val="28"/>
          <w:szCs w:val="28"/>
        </w:rPr>
        <w:t xml:space="preserve"> </w:t>
      </w:r>
      <w:r w:rsidR="00C465A2" w:rsidRPr="00F60966">
        <w:rPr>
          <w:rFonts w:ascii="Arial" w:hAnsi="Arial" w:cs="Arial"/>
          <w:sz w:val="24"/>
          <w:szCs w:val="24"/>
        </w:rPr>
        <w:t>Sho</w:t>
      </w:r>
      <w:r w:rsidR="00C465A2">
        <w:rPr>
          <w:rFonts w:ascii="Arial" w:hAnsi="Arial" w:cs="Arial"/>
          <w:sz w:val="24"/>
          <w:szCs w:val="24"/>
        </w:rPr>
        <w:t>w</w:t>
      </w:r>
      <w:r w:rsidR="00C465A2" w:rsidRPr="00F60966">
        <w:rPr>
          <w:rFonts w:ascii="Arial" w:hAnsi="Arial" w:cs="Arial"/>
          <w:sz w:val="24"/>
          <w:szCs w:val="24"/>
        </w:rPr>
        <w:t>s</w:t>
      </w:r>
      <w:r w:rsidR="00C465A2">
        <w:rPr>
          <w:rFonts w:ascii="Arial" w:hAnsi="Arial" w:cs="Arial"/>
          <w:sz w:val="24"/>
          <w:szCs w:val="24"/>
        </w:rPr>
        <w:t xml:space="preserve"> number of bacterial isolates from culture. A total</w:t>
      </w:r>
      <w:r w:rsidR="00C465A2" w:rsidRPr="00F60966">
        <w:rPr>
          <w:rFonts w:ascii="Arial" w:hAnsi="Arial" w:cs="Arial"/>
          <w:sz w:val="24"/>
          <w:szCs w:val="24"/>
        </w:rPr>
        <w:t xml:space="preserve"> of 50</w:t>
      </w:r>
      <w:r w:rsidR="00C465A2">
        <w:rPr>
          <w:rFonts w:ascii="Arial" w:hAnsi="Arial" w:cs="Arial"/>
          <w:sz w:val="24"/>
          <w:szCs w:val="24"/>
        </w:rPr>
        <w:t xml:space="preserve"> wound swabs were collected from</w:t>
      </w:r>
      <w:r w:rsidR="00C465A2" w:rsidRPr="00F60966">
        <w:rPr>
          <w:rFonts w:ascii="Arial" w:hAnsi="Arial" w:cs="Arial"/>
          <w:sz w:val="24"/>
          <w:szCs w:val="24"/>
        </w:rPr>
        <w:t xml:space="preserve"> patient</w:t>
      </w:r>
      <w:r w:rsidR="00C465A2">
        <w:rPr>
          <w:rFonts w:ascii="Arial" w:hAnsi="Arial" w:cs="Arial"/>
          <w:sz w:val="24"/>
          <w:szCs w:val="24"/>
        </w:rPr>
        <w:t>s</w:t>
      </w:r>
      <w:r w:rsidR="00C465A2" w:rsidRPr="00F60966">
        <w:rPr>
          <w:rFonts w:ascii="Arial" w:hAnsi="Arial" w:cs="Arial"/>
          <w:sz w:val="24"/>
          <w:szCs w:val="24"/>
        </w:rPr>
        <w:t xml:space="preserve"> dev</w:t>
      </w:r>
      <w:r w:rsidR="00C465A2">
        <w:rPr>
          <w:rFonts w:ascii="Arial" w:hAnsi="Arial" w:cs="Arial"/>
          <w:sz w:val="24"/>
          <w:szCs w:val="24"/>
        </w:rPr>
        <w:t>eloping post caesarean SSI. Among these</w:t>
      </w:r>
      <w:r w:rsidR="00C465A2" w:rsidRPr="00F60966">
        <w:rPr>
          <w:rFonts w:ascii="Arial" w:hAnsi="Arial" w:cs="Arial"/>
          <w:sz w:val="24"/>
          <w:szCs w:val="24"/>
        </w:rPr>
        <w:t xml:space="preserve"> 28</w:t>
      </w:r>
      <w:r w:rsidR="00C465A2">
        <w:rPr>
          <w:rFonts w:ascii="Arial" w:hAnsi="Arial" w:cs="Arial"/>
          <w:sz w:val="24"/>
          <w:szCs w:val="24"/>
        </w:rPr>
        <w:t xml:space="preserve"> (56%) had bacterial growth while 22 (44%) showed no growth.</w:t>
      </w:r>
    </w:p>
    <w:p w:rsidR="00C465A2" w:rsidRDefault="00032ECC" w:rsidP="00C465A2">
      <w:pPr>
        <w:jc w:val="both"/>
        <w:rPr>
          <w:rFonts w:ascii="Arial" w:hAnsi="Arial" w:cs="Arial"/>
          <w:sz w:val="28"/>
          <w:szCs w:val="28"/>
        </w:rPr>
      </w:pPr>
      <w:r>
        <w:rPr>
          <w:rFonts w:ascii="Arial" w:hAnsi="Arial" w:cs="Arial"/>
          <w:noProof/>
          <w:sz w:val="28"/>
          <w:szCs w:val="28"/>
        </w:rPr>
        <w:drawing>
          <wp:anchor distT="0" distB="0" distL="114300" distR="114300" simplePos="0" relativeHeight="251672576" behindDoc="0" locked="0" layoutInCell="1" allowOverlap="1">
            <wp:simplePos x="0" y="0"/>
            <wp:positionH relativeFrom="column">
              <wp:posOffset>-62865</wp:posOffset>
            </wp:positionH>
            <wp:positionV relativeFrom="paragraph">
              <wp:posOffset>136525</wp:posOffset>
            </wp:positionV>
            <wp:extent cx="5486400" cy="3200400"/>
            <wp:effectExtent l="19050" t="0" r="19050" b="0"/>
            <wp:wrapSquare wrapText="bothSides"/>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75DDA" w:rsidRDefault="00475DDA" w:rsidP="00FD2A46">
      <w:pPr>
        <w:jc w:val="both"/>
        <w:rPr>
          <w:rFonts w:ascii="Arial" w:hAnsi="Arial" w:cs="Arial"/>
          <w:sz w:val="24"/>
          <w:szCs w:val="24"/>
        </w:rPr>
      </w:pPr>
    </w:p>
    <w:p w:rsidR="00475DDA" w:rsidRDefault="00475DDA">
      <w:pPr>
        <w:rPr>
          <w:rFonts w:ascii="Arial" w:hAnsi="Arial" w:cs="Arial"/>
          <w:sz w:val="24"/>
          <w:szCs w:val="24"/>
        </w:rPr>
      </w:pPr>
    </w:p>
    <w:p w:rsidR="00475DDA" w:rsidRDefault="00475DDA">
      <w:pPr>
        <w:rPr>
          <w:rFonts w:ascii="Arial" w:hAnsi="Arial" w:cs="Arial"/>
          <w:sz w:val="24"/>
          <w:szCs w:val="24"/>
        </w:rPr>
      </w:pPr>
    </w:p>
    <w:p w:rsidR="00475DDA" w:rsidRDefault="00475DDA">
      <w:pPr>
        <w:rPr>
          <w:rFonts w:ascii="Arial" w:hAnsi="Arial" w:cs="Arial"/>
          <w:sz w:val="24"/>
          <w:szCs w:val="24"/>
        </w:rPr>
      </w:pPr>
    </w:p>
    <w:p w:rsidR="00475DDA" w:rsidRDefault="00475DDA">
      <w:pPr>
        <w:rPr>
          <w:rFonts w:ascii="Arial" w:hAnsi="Arial" w:cs="Arial"/>
          <w:sz w:val="24"/>
          <w:szCs w:val="24"/>
        </w:rPr>
      </w:pPr>
    </w:p>
    <w:p w:rsidR="00475DDA" w:rsidRDefault="00475DDA">
      <w:pPr>
        <w:rPr>
          <w:rFonts w:ascii="Arial" w:hAnsi="Arial" w:cs="Arial"/>
          <w:sz w:val="24"/>
          <w:szCs w:val="24"/>
        </w:rPr>
      </w:pPr>
    </w:p>
    <w:p w:rsidR="00475DDA" w:rsidRDefault="00475DDA">
      <w:pPr>
        <w:rPr>
          <w:rFonts w:ascii="Arial" w:hAnsi="Arial" w:cs="Arial"/>
          <w:sz w:val="24"/>
          <w:szCs w:val="24"/>
        </w:rPr>
      </w:pPr>
    </w:p>
    <w:p w:rsidR="00E455CB" w:rsidRDefault="00E455CB" w:rsidP="00032ECC">
      <w:pPr>
        <w:pStyle w:val="Caption"/>
      </w:pPr>
    </w:p>
    <w:p w:rsidR="00E455CB" w:rsidRDefault="00E455CB" w:rsidP="00032ECC">
      <w:pPr>
        <w:pStyle w:val="Caption"/>
      </w:pPr>
    </w:p>
    <w:p w:rsidR="00E455CB" w:rsidRDefault="00E455CB" w:rsidP="00032ECC">
      <w:pPr>
        <w:pStyle w:val="Caption"/>
      </w:pPr>
    </w:p>
    <w:p w:rsidR="00E455CB" w:rsidRDefault="00032ECC" w:rsidP="00E455CB">
      <w:pPr>
        <w:pStyle w:val="Caption"/>
      </w:pPr>
      <w:r>
        <w:t>Figure 2 Percentage of culture with growth</w:t>
      </w:r>
    </w:p>
    <w:p w:rsidR="00120A50" w:rsidRDefault="00120A50" w:rsidP="00E455CB">
      <w:pPr>
        <w:pStyle w:val="Caption"/>
        <w:rPr>
          <w:rFonts w:ascii="Arial" w:hAnsi="Arial" w:cs="Arial"/>
          <w:color w:val="000000"/>
          <w:sz w:val="28"/>
          <w:szCs w:val="28"/>
        </w:rPr>
      </w:pPr>
    </w:p>
    <w:p w:rsidR="00032ECC" w:rsidRPr="00120A50" w:rsidRDefault="00032ECC" w:rsidP="00E455CB">
      <w:pPr>
        <w:pStyle w:val="Caption"/>
        <w:rPr>
          <w:sz w:val="24"/>
          <w:szCs w:val="24"/>
        </w:rPr>
      </w:pPr>
      <w:r w:rsidRPr="00120A50">
        <w:rPr>
          <w:rFonts w:ascii="Arial" w:hAnsi="Arial" w:cs="Arial"/>
          <w:color w:val="000000"/>
          <w:sz w:val="24"/>
          <w:szCs w:val="24"/>
        </w:rPr>
        <w:t xml:space="preserve">Table </w:t>
      </w:r>
      <w:r w:rsidR="00E455CB" w:rsidRPr="00120A50">
        <w:rPr>
          <w:rFonts w:ascii="Arial" w:hAnsi="Arial" w:cs="Arial"/>
          <w:b w:val="0"/>
          <w:color w:val="000000"/>
          <w:sz w:val="24"/>
          <w:szCs w:val="24"/>
        </w:rPr>
        <w:t>3</w:t>
      </w:r>
      <w:r w:rsidRPr="00120A50">
        <w:rPr>
          <w:rFonts w:ascii="Arial" w:hAnsi="Arial" w:cs="Arial"/>
          <w:color w:val="000000"/>
          <w:sz w:val="24"/>
          <w:szCs w:val="24"/>
        </w:rPr>
        <w:t>: Shows the frequency of pathogenic bacteria isolates from post-operative wound infection.</w:t>
      </w:r>
    </w:p>
    <w:tbl>
      <w:tblPr>
        <w:tblStyle w:val="TableGrid"/>
        <w:tblW w:w="9576" w:type="dxa"/>
        <w:tblLook w:val="04A0"/>
      </w:tblPr>
      <w:tblGrid>
        <w:gridCol w:w="4439"/>
        <w:gridCol w:w="2619"/>
        <w:gridCol w:w="2518"/>
      </w:tblGrid>
      <w:tr w:rsidR="00447E66" w:rsidRPr="00120A50" w:rsidTr="00447E66">
        <w:tc>
          <w:tcPr>
            <w:tcW w:w="4439" w:type="dxa"/>
          </w:tcPr>
          <w:p w:rsidR="00447E66" w:rsidRPr="00120A50" w:rsidRDefault="00447E66" w:rsidP="001071A7">
            <w:pPr>
              <w:rPr>
                <w:rFonts w:ascii="Arial" w:hAnsi="Arial" w:cs="Arial"/>
                <w:sz w:val="24"/>
                <w:szCs w:val="24"/>
              </w:rPr>
            </w:pPr>
            <w:r w:rsidRPr="00120A50">
              <w:rPr>
                <w:rFonts w:ascii="Arial" w:hAnsi="Arial" w:cs="Arial"/>
                <w:sz w:val="24"/>
                <w:szCs w:val="24"/>
              </w:rPr>
              <w:t>Type of organism</w:t>
            </w:r>
          </w:p>
        </w:tc>
        <w:tc>
          <w:tcPr>
            <w:tcW w:w="2619" w:type="dxa"/>
          </w:tcPr>
          <w:p w:rsidR="00447E66" w:rsidRPr="00120A50" w:rsidRDefault="00447E66" w:rsidP="001071A7">
            <w:pPr>
              <w:rPr>
                <w:rFonts w:ascii="Arial" w:hAnsi="Arial" w:cs="Arial"/>
                <w:sz w:val="24"/>
                <w:szCs w:val="24"/>
              </w:rPr>
            </w:pPr>
            <w:r w:rsidRPr="00120A50">
              <w:rPr>
                <w:rFonts w:ascii="Arial" w:hAnsi="Arial" w:cs="Arial"/>
                <w:sz w:val="24"/>
                <w:szCs w:val="24"/>
              </w:rPr>
              <w:t>Pus culture</w:t>
            </w:r>
          </w:p>
        </w:tc>
        <w:tc>
          <w:tcPr>
            <w:tcW w:w="2518" w:type="dxa"/>
          </w:tcPr>
          <w:p w:rsidR="00447E66" w:rsidRPr="00120A50" w:rsidRDefault="00447E66" w:rsidP="001071A7">
            <w:pPr>
              <w:rPr>
                <w:rFonts w:ascii="Arial" w:hAnsi="Arial" w:cs="Arial"/>
                <w:sz w:val="24"/>
                <w:szCs w:val="24"/>
              </w:rPr>
            </w:pPr>
            <w:r w:rsidRPr="00120A50">
              <w:rPr>
                <w:rFonts w:ascii="Arial" w:hAnsi="Arial" w:cs="Arial"/>
                <w:sz w:val="24"/>
                <w:szCs w:val="24"/>
              </w:rPr>
              <w:t>Vaginal culture</w:t>
            </w:r>
          </w:p>
        </w:tc>
      </w:tr>
      <w:tr w:rsidR="00447E66" w:rsidRPr="00120A50" w:rsidTr="00447E66">
        <w:tc>
          <w:tcPr>
            <w:tcW w:w="4439" w:type="dxa"/>
          </w:tcPr>
          <w:p w:rsidR="00447E66" w:rsidRPr="00120A50" w:rsidRDefault="00447E66" w:rsidP="001071A7">
            <w:pPr>
              <w:tabs>
                <w:tab w:val="center" w:pos="2285"/>
              </w:tabs>
              <w:rPr>
                <w:rFonts w:ascii="Arial" w:hAnsi="Arial" w:cs="Arial"/>
                <w:b/>
                <w:sz w:val="24"/>
                <w:szCs w:val="24"/>
              </w:rPr>
            </w:pPr>
            <w:r w:rsidRPr="00120A50">
              <w:rPr>
                <w:rFonts w:ascii="Arial" w:hAnsi="Arial" w:cs="Arial"/>
                <w:b/>
                <w:sz w:val="24"/>
                <w:szCs w:val="24"/>
              </w:rPr>
              <w:t>CONS</w:t>
            </w:r>
            <w:r w:rsidRPr="00120A50">
              <w:rPr>
                <w:rFonts w:ascii="Arial" w:hAnsi="Arial" w:cs="Arial"/>
                <w:b/>
                <w:sz w:val="24"/>
                <w:szCs w:val="24"/>
              </w:rPr>
              <w:tab/>
            </w:r>
          </w:p>
        </w:tc>
        <w:tc>
          <w:tcPr>
            <w:tcW w:w="2619" w:type="dxa"/>
          </w:tcPr>
          <w:p w:rsidR="00447E66" w:rsidRPr="00120A50" w:rsidRDefault="00447E66" w:rsidP="001071A7">
            <w:pPr>
              <w:rPr>
                <w:rFonts w:ascii="Arial" w:hAnsi="Arial" w:cs="Arial"/>
                <w:sz w:val="24"/>
                <w:szCs w:val="24"/>
              </w:rPr>
            </w:pPr>
            <w:r w:rsidRPr="00120A50">
              <w:rPr>
                <w:rFonts w:ascii="Arial" w:hAnsi="Arial" w:cs="Arial"/>
                <w:sz w:val="24"/>
                <w:szCs w:val="24"/>
              </w:rPr>
              <w:t>16</w:t>
            </w:r>
          </w:p>
        </w:tc>
        <w:tc>
          <w:tcPr>
            <w:tcW w:w="2518" w:type="dxa"/>
          </w:tcPr>
          <w:p w:rsidR="00447E66" w:rsidRPr="00120A50" w:rsidRDefault="00447E66" w:rsidP="001071A7">
            <w:pPr>
              <w:rPr>
                <w:rFonts w:ascii="Arial" w:hAnsi="Arial" w:cs="Arial"/>
                <w:sz w:val="24"/>
                <w:szCs w:val="24"/>
              </w:rPr>
            </w:pPr>
            <w:r w:rsidRPr="00120A50">
              <w:rPr>
                <w:rFonts w:ascii="Arial" w:hAnsi="Arial" w:cs="Arial"/>
                <w:sz w:val="24"/>
                <w:szCs w:val="24"/>
              </w:rPr>
              <w:t>02</w:t>
            </w:r>
          </w:p>
        </w:tc>
      </w:tr>
      <w:tr w:rsidR="00447E66" w:rsidRPr="00120A50" w:rsidTr="00447E66">
        <w:tc>
          <w:tcPr>
            <w:tcW w:w="4439" w:type="dxa"/>
          </w:tcPr>
          <w:p w:rsidR="00447E66" w:rsidRPr="00120A50" w:rsidRDefault="00447E66" w:rsidP="001071A7">
            <w:pPr>
              <w:rPr>
                <w:rFonts w:ascii="Arial" w:hAnsi="Arial" w:cs="Arial"/>
                <w:sz w:val="24"/>
                <w:szCs w:val="24"/>
              </w:rPr>
            </w:pPr>
            <w:r w:rsidRPr="00120A50">
              <w:rPr>
                <w:rFonts w:ascii="Arial" w:hAnsi="Arial" w:cs="Arial"/>
                <w:sz w:val="24"/>
                <w:szCs w:val="24"/>
              </w:rPr>
              <w:lastRenderedPageBreak/>
              <w:t>E.coli</w:t>
            </w:r>
          </w:p>
        </w:tc>
        <w:tc>
          <w:tcPr>
            <w:tcW w:w="2619" w:type="dxa"/>
          </w:tcPr>
          <w:p w:rsidR="00447E66" w:rsidRPr="00120A50" w:rsidRDefault="00447E66" w:rsidP="001071A7">
            <w:pPr>
              <w:rPr>
                <w:rFonts w:ascii="Arial" w:hAnsi="Arial" w:cs="Arial"/>
                <w:sz w:val="24"/>
                <w:szCs w:val="24"/>
              </w:rPr>
            </w:pPr>
            <w:r w:rsidRPr="00120A50">
              <w:rPr>
                <w:rFonts w:ascii="Arial" w:hAnsi="Arial" w:cs="Arial"/>
                <w:sz w:val="24"/>
                <w:szCs w:val="24"/>
              </w:rPr>
              <w:t>05</w:t>
            </w:r>
          </w:p>
        </w:tc>
        <w:tc>
          <w:tcPr>
            <w:tcW w:w="2518" w:type="dxa"/>
          </w:tcPr>
          <w:p w:rsidR="00447E66" w:rsidRPr="00120A50" w:rsidRDefault="00447E66" w:rsidP="001071A7">
            <w:pPr>
              <w:rPr>
                <w:rFonts w:ascii="Arial" w:hAnsi="Arial" w:cs="Arial"/>
                <w:sz w:val="24"/>
                <w:szCs w:val="24"/>
              </w:rPr>
            </w:pPr>
            <w:r w:rsidRPr="00120A50">
              <w:rPr>
                <w:rFonts w:ascii="Arial" w:hAnsi="Arial" w:cs="Arial"/>
                <w:sz w:val="24"/>
                <w:szCs w:val="24"/>
              </w:rPr>
              <w:t>17</w:t>
            </w:r>
          </w:p>
        </w:tc>
      </w:tr>
      <w:tr w:rsidR="00447E66" w:rsidRPr="00120A50" w:rsidTr="00447E66">
        <w:tc>
          <w:tcPr>
            <w:tcW w:w="4439" w:type="dxa"/>
          </w:tcPr>
          <w:p w:rsidR="00447E66" w:rsidRPr="00120A50" w:rsidRDefault="00447E66" w:rsidP="001071A7">
            <w:pPr>
              <w:rPr>
                <w:rFonts w:ascii="Arial" w:hAnsi="Arial" w:cs="Arial"/>
                <w:sz w:val="24"/>
                <w:szCs w:val="24"/>
              </w:rPr>
            </w:pPr>
            <w:r w:rsidRPr="00120A50">
              <w:rPr>
                <w:rFonts w:ascii="Arial" w:hAnsi="Arial" w:cs="Arial"/>
                <w:sz w:val="24"/>
                <w:szCs w:val="24"/>
              </w:rPr>
              <w:t>Staph aureus</w:t>
            </w:r>
          </w:p>
        </w:tc>
        <w:tc>
          <w:tcPr>
            <w:tcW w:w="2619" w:type="dxa"/>
          </w:tcPr>
          <w:p w:rsidR="00447E66" w:rsidRPr="00120A50" w:rsidRDefault="00447E66" w:rsidP="001071A7">
            <w:pPr>
              <w:rPr>
                <w:rFonts w:ascii="Arial" w:hAnsi="Arial" w:cs="Arial"/>
                <w:sz w:val="24"/>
                <w:szCs w:val="24"/>
              </w:rPr>
            </w:pPr>
            <w:r w:rsidRPr="00120A50">
              <w:rPr>
                <w:rFonts w:ascii="Arial" w:hAnsi="Arial" w:cs="Arial"/>
                <w:sz w:val="24"/>
                <w:szCs w:val="24"/>
              </w:rPr>
              <w:t>04</w:t>
            </w:r>
          </w:p>
        </w:tc>
        <w:tc>
          <w:tcPr>
            <w:tcW w:w="2518" w:type="dxa"/>
          </w:tcPr>
          <w:p w:rsidR="00447E66" w:rsidRPr="00120A50" w:rsidRDefault="00447E66" w:rsidP="001071A7">
            <w:pPr>
              <w:rPr>
                <w:rFonts w:ascii="Arial" w:hAnsi="Arial" w:cs="Arial"/>
                <w:sz w:val="24"/>
                <w:szCs w:val="24"/>
              </w:rPr>
            </w:pPr>
            <w:r w:rsidRPr="00120A50">
              <w:rPr>
                <w:rFonts w:ascii="Arial" w:hAnsi="Arial" w:cs="Arial"/>
                <w:sz w:val="24"/>
                <w:szCs w:val="24"/>
              </w:rPr>
              <w:t>03</w:t>
            </w:r>
          </w:p>
        </w:tc>
      </w:tr>
      <w:tr w:rsidR="00447E66" w:rsidRPr="00120A50" w:rsidTr="00447E66">
        <w:tc>
          <w:tcPr>
            <w:tcW w:w="4439" w:type="dxa"/>
          </w:tcPr>
          <w:p w:rsidR="00447E66" w:rsidRPr="00120A50" w:rsidRDefault="00447E66" w:rsidP="001071A7">
            <w:pPr>
              <w:rPr>
                <w:rFonts w:ascii="Arial" w:hAnsi="Arial" w:cs="Arial"/>
                <w:sz w:val="24"/>
                <w:szCs w:val="24"/>
              </w:rPr>
            </w:pPr>
            <w:r w:rsidRPr="00120A50">
              <w:rPr>
                <w:rFonts w:ascii="Arial" w:hAnsi="Arial" w:cs="Arial"/>
                <w:sz w:val="24"/>
                <w:szCs w:val="24"/>
              </w:rPr>
              <w:t>Klebsiella</w:t>
            </w:r>
          </w:p>
        </w:tc>
        <w:tc>
          <w:tcPr>
            <w:tcW w:w="2619" w:type="dxa"/>
          </w:tcPr>
          <w:p w:rsidR="00447E66" w:rsidRPr="00120A50" w:rsidRDefault="00447E66" w:rsidP="001071A7">
            <w:pPr>
              <w:rPr>
                <w:rFonts w:ascii="Arial" w:hAnsi="Arial" w:cs="Arial"/>
                <w:sz w:val="24"/>
                <w:szCs w:val="24"/>
              </w:rPr>
            </w:pPr>
            <w:r w:rsidRPr="00120A50">
              <w:rPr>
                <w:rFonts w:ascii="Arial" w:hAnsi="Arial" w:cs="Arial"/>
                <w:sz w:val="24"/>
                <w:szCs w:val="24"/>
              </w:rPr>
              <w:t>01</w:t>
            </w:r>
          </w:p>
        </w:tc>
        <w:tc>
          <w:tcPr>
            <w:tcW w:w="2518" w:type="dxa"/>
          </w:tcPr>
          <w:p w:rsidR="00447E66" w:rsidRPr="00120A50" w:rsidRDefault="00447E66" w:rsidP="001071A7">
            <w:pPr>
              <w:rPr>
                <w:rFonts w:ascii="Arial" w:hAnsi="Arial" w:cs="Arial"/>
                <w:sz w:val="24"/>
                <w:szCs w:val="24"/>
              </w:rPr>
            </w:pPr>
            <w:r w:rsidRPr="00120A50">
              <w:rPr>
                <w:rFonts w:ascii="Arial" w:hAnsi="Arial" w:cs="Arial"/>
                <w:sz w:val="24"/>
                <w:szCs w:val="24"/>
              </w:rPr>
              <w:t>05</w:t>
            </w:r>
          </w:p>
        </w:tc>
      </w:tr>
      <w:tr w:rsidR="00447E66" w:rsidRPr="00120A50" w:rsidTr="00447E66">
        <w:tc>
          <w:tcPr>
            <w:tcW w:w="4439" w:type="dxa"/>
          </w:tcPr>
          <w:p w:rsidR="00447E66" w:rsidRPr="00120A50" w:rsidRDefault="00447E66" w:rsidP="001071A7">
            <w:pPr>
              <w:rPr>
                <w:rFonts w:ascii="Arial" w:hAnsi="Arial" w:cs="Arial"/>
                <w:sz w:val="24"/>
                <w:szCs w:val="24"/>
              </w:rPr>
            </w:pPr>
            <w:r w:rsidRPr="00120A50">
              <w:rPr>
                <w:rFonts w:ascii="Arial" w:hAnsi="Arial" w:cs="Arial"/>
                <w:sz w:val="24"/>
                <w:szCs w:val="24"/>
              </w:rPr>
              <w:t>Acinatobactor</w:t>
            </w:r>
          </w:p>
        </w:tc>
        <w:tc>
          <w:tcPr>
            <w:tcW w:w="2619" w:type="dxa"/>
          </w:tcPr>
          <w:p w:rsidR="00447E66" w:rsidRPr="00120A50" w:rsidRDefault="00447E66" w:rsidP="001071A7">
            <w:pPr>
              <w:rPr>
                <w:rFonts w:ascii="Arial" w:hAnsi="Arial" w:cs="Arial"/>
                <w:sz w:val="24"/>
                <w:szCs w:val="24"/>
              </w:rPr>
            </w:pPr>
            <w:r w:rsidRPr="00120A50">
              <w:rPr>
                <w:rFonts w:ascii="Arial" w:hAnsi="Arial" w:cs="Arial"/>
                <w:sz w:val="24"/>
                <w:szCs w:val="24"/>
              </w:rPr>
              <w:t>02</w:t>
            </w:r>
          </w:p>
        </w:tc>
        <w:tc>
          <w:tcPr>
            <w:tcW w:w="2518" w:type="dxa"/>
          </w:tcPr>
          <w:p w:rsidR="00447E66" w:rsidRPr="00120A50" w:rsidRDefault="00447E66" w:rsidP="001071A7">
            <w:pPr>
              <w:rPr>
                <w:rFonts w:ascii="Arial" w:hAnsi="Arial" w:cs="Arial"/>
                <w:sz w:val="24"/>
                <w:szCs w:val="24"/>
              </w:rPr>
            </w:pPr>
            <w:r w:rsidRPr="00120A50">
              <w:rPr>
                <w:rFonts w:ascii="Arial" w:hAnsi="Arial" w:cs="Arial"/>
                <w:sz w:val="24"/>
                <w:szCs w:val="24"/>
              </w:rPr>
              <w:t>00</w:t>
            </w:r>
          </w:p>
        </w:tc>
      </w:tr>
    </w:tbl>
    <w:p w:rsidR="00C465A2" w:rsidRPr="00B36947" w:rsidRDefault="00B36947" w:rsidP="00FD2A46">
      <w:pPr>
        <w:jc w:val="both"/>
        <w:rPr>
          <w:rFonts w:ascii="Arial" w:hAnsi="Arial" w:cs="Arial"/>
          <w:sz w:val="20"/>
          <w:szCs w:val="20"/>
        </w:rPr>
      </w:pPr>
      <w:r>
        <w:rPr>
          <w:rFonts w:ascii="Arial" w:hAnsi="Arial" w:cs="Arial"/>
          <w:sz w:val="20"/>
          <w:szCs w:val="20"/>
        </w:rPr>
        <w:t xml:space="preserve">(CONS= coagulase-negative staphylococci </w:t>
      </w:r>
      <w:r w:rsidRPr="00B36947">
        <w:rPr>
          <w:rFonts w:ascii="Arial" w:hAnsi="Arial" w:cs="Arial"/>
          <w:sz w:val="20"/>
          <w:szCs w:val="20"/>
        </w:rPr>
        <w:t>, E.coli= Escherichia coli)</w:t>
      </w:r>
    </w:p>
    <w:p w:rsidR="00E455CB" w:rsidRDefault="00E455CB" w:rsidP="00E455CB">
      <w:pPr>
        <w:jc w:val="both"/>
        <w:rPr>
          <w:rFonts w:ascii="Arial" w:hAnsi="Arial" w:cs="Arial"/>
          <w:b/>
          <w:sz w:val="28"/>
          <w:szCs w:val="28"/>
        </w:rPr>
      </w:pPr>
      <w:r>
        <w:t>Figure3</w:t>
      </w:r>
      <w:r w:rsidR="007568C1">
        <w:t>:</w:t>
      </w:r>
      <w:r>
        <w:t xml:space="preserve"> </w:t>
      </w:r>
      <w:r w:rsidR="00032ECC">
        <w:t xml:space="preserve"> Frequency of bacterial isolates from post operative wound culture</w:t>
      </w:r>
      <w:r w:rsidR="00032ECC" w:rsidRPr="00032ECC">
        <w:rPr>
          <w:rFonts w:ascii="Arial" w:hAnsi="Arial" w:cs="Arial"/>
          <w:b/>
          <w:sz w:val="28"/>
          <w:szCs w:val="28"/>
        </w:rPr>
        <w:t xml:space="preserve"> </w:t>
      </w:r>
      <w:r w:rsidR="00032ECC" w:rsidRPr="00032ECC">
        <w:rPr>
          <w:rFonts w:ascii="Arial" w:hAnsi="Arial" w:cs="Arial"/>
          <w:b/>
          <w:noProof/>
          <w:sz w:val="28"/>
          <w:szCs w:val="28"/>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6072324" cy="3200400"/>
            <wp:effectExtent l="19050" t="0" r="21409" b="0"/>
            <wp:wrapSquare wrapText="bothSides"/>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20A50" w:rsidRDefault="00120A50" w:rsidP="00E455CB">
      <w:pPr>
        <w:jc w:val="both"/>
        <w:rPr>
          <w:rFonts w:ascii="Arial" w:hAnsi="Arial" w:cs="Arial"/>
          <w:b/>
          <w:sz w:val="28"/>
          <w:szCs w:val="28"/>
        </w:rPr>
      </w:pPr>
    </w:p>
    <w:p w:rsidR="00120A50" w:rsidRDefault="00120A50" w:rsidP="00E455CB">
      <w:pPr>
        <w:jc w:val="both"/>
        <w:rPr>
          <w:rFonts w:ascii="Arial" w:hAnsi="Arial" w:cs="Arial"/>
          <w:b/>
          <w:sz w:val="28"/>
          <w:szCs w:val="28"/>
        </w:rPr>
      </w:pPr>
    </w:p>
    <w:p w:rsidR="00120A50" w:rsidRDefault="00120A50" w:rsidP="00E455CB">
      <w:pPr>
        <w:jc w:val="both"/>
        <w:rPr>
          <w:rFonts w:ascii="Arial" w:hAnsi="Arial" w:cs="Arial"/>
          <w:b/>
          <w:sz w:val="28"/>
          <w:szCs w:val="28"/>
        </w:rPr>
      </w:pPr>
    </w:p>
    <w:p w:rsidR="00120A50" w:rsidRDefault="00120A50" w:rsidP="00E455CB">
      <w:pPr>
        <w:jc w:val="both"/>
        <w:rPr>
          <w:rFonts w:ascii="Arial" w:hAnsi="Arial" w:cs="Arial"/>
          <w:b/>
          <w:sz w:val="28"/>
          <w:szCs w:val="28"/>
        </w:rPr>
      </w:pPr>
    </w:p>
    <w:p w:rsidR="00120A50" w:rsidRDefault="00120A50" w:rsidP="00E455CB">
      <w:pPr>
        <w:jc w:val="both"/>
        <w:rPr>
          <w:rFonts w:ascii="Arial" w:hAnsi="Arial" w:cs="Arial"/>
          <w:b/>
          <w:sz w:val="28"/>
          <w:szCs w:val="28"/>
        </w:rPr>
      </w:pPr>
    </w:p>
    <w:p w:rsidR="00120A50" w:rsidRDefault="00120A50" w:rsidP="00E455CB">
      <w:pPr>
        <w:jc w:val="both"/>
        <w:rPr>
          <w:rFonts w:ascii="Arial" w:hAnsi="Arial" w:cs="Arial"/>
          <w:b/>
          <w:sz w:val="28"/>
          <w:szCs w:val="28"/>
        </w:rPr>
      </w:pPr>
    </w:p>
    <w:p w:rsidR="00AA5B0B" w:rsidRDefault="00AA5B0B" w:rsidP="00E455CB">
      <w:pPr>
        <w:jc w:val="both"/>
        <w:rPr>
          <w:rFonts w:ascii="Arial" w:hAnsi="Arial" w:cs="Arial"/>
          <w:b/>
          <w:sz w:val="28"/>
          <w:szCs w:val="28"/>
        </w:rPr>
      </w:pPr>
    </w:p>
    <w:p w:rsidR="00AA5B0B" w:rsidRDefault="00AA5B0B" w:rsidP="00E455CB">
      <w:pPr>
        <w:jc w:val="both"/>
        <w:rPr>
          <w:rFonts w:ascii="Arial" w:hAnsi="Arial" w:cs="Arial"/>
          <w:b/>
          <w:sz w:val="28"/>
          <w:szCs w:val="28"/>
        </w:rPr>
      </w:pPr>
    </w:p>
    <w:p w:rsidR="00AA5B0B" w:rsidRDefault="00AA5B0B" w:rsidP="00E455CB">
      <w:pPr>
        <w:jc w:val="both"/>
        <w:rPr>
          <w:rFonts w:ascii="Arial" w:hAnsi="Arial" w:cs="Arial"/>
          <w:b/>
          <w:sz w:val="28"/>
          <w:szCs w:val="28"/>
        </w:rPr>
      </w:pPr>
    </w:p>
    <w:p w:rsidR="009B65EE" w:rsidRDefault="00DF3717" w:rsidP="00E455CB">
      <w:pPr>
        <w:jc w:val="both"/>
        <w:rPr>
          <w:rFonts w:ascii="Arial" w:hAnsi="Arial" w:cs="Arial"/>
          <w:sz w:val="24"/>
          <w:szCs w:val="24"/>
        </w:rPr>
      </w:pPr>
      <w:r>
        <w:rPr>
          <w:rFonts w:ascii="Arial" w:hAnsi="Arial" w:cs="Arial"/>
          <w:b/>
          <w:sz w:val="28"/>
          <w:szCs w:val="28"/>
        </w:rPr>
        <w:lastRenderedPageBreak/>
        <w:t>Fig 4</w:t>
      </w:r>
      <w:r w:rsidRPr="00DF3717">
        <w:rPr>
          <w:rFonts w:ascii="Arial" w:hAnsi="Arial" w:cs="Arial"/>
          <w:sz w:val="28"/>
          <w:szCs w:val="28"/>
        </w:rPr>
        <w:t xml:space="preserve">: </w:t>
      </w:r>
      <w:r w:rsidRPr="00DF3717">
        <w:rPr>
          <w:rFonts w:ascii="Arial" w:hAnsi="Arial" w:cs="Arial"/>
          <w:sz w:val="24"/>
          <w:szCs w:val="24"/>
        </w:rPr>
        <w:t>Shows</w:t>
      </w:r>
      <w:r w:rsidR="006365D5">
        <w:rPr>
          <w:rFonts w:ascii="Arial" w:hAnsi="Arial" w:cs="Arial"/>
          <w:b/>
          <w:sz w:val="28"/>
          <w:szCs w:val="28"/>
        </w:rPr>
        <w:t xml:space="preserve"> </w:t>
      </w:r>
      <w:r>
        <w:rPr>
          <w:rFonts w:ascii="Arial" w:hAnsi="Arial" w:cs="Arial"/>
          <w:sz w:val="24"/>
          <w:szCs w:val="24"/>
        </w:rPr>
        <w:t>t</w:t>
      </w:r>
      <w:r w:rsidR="006365D5" w:rsidRPr="00F60966">
        <w:rPr>
          <w:rFonts w:ascii="Arial" w:hAnsi="Arial" w:cs="Arial"/>
          <w:sz w:val="24"/>
          <w:szCs w:val="24"/>
        </w:rPr>
        <w:t>ype of wound infection: About 76% were superficial and 24% were deep wound infections</w:t>
      </w:r>
    </w:p>
    <w:p w:rsidR="00475DDA" w:rsidRPr="00E455CB" w:rsidRDefault="006365D5" w:rsidP="00E455CB">
      <w:pPr>
        <w:jc w:val="both"/>
        <w:rPr>
          <w:rFonts w:ascii="Arial" w:hAnsi="Arial" w:cs="Arial"/>
          <w:b/>
          <w:sz w:val="28"/>
          <w:szCs w:val="28"/>
        </w:rPr>
      </w:pPr>
      <w:r>
        <w:rPr>
          <w:rFonts w:ascii="Arial" w:hAnsi="Arial" w:cs="Arial"/>
          <w:noProof/>
          <w:sz w:val="28"/>
          <w:szCs w:val="28"/>
        </w:rPr>
        <w:drawing>
          <wp:anchor distT="0" distB="0" distL="114300" distR="114300" simplePos="0" relativeHeight="251675648" behindDoc="0" locked="0" layoutInCell="1" allowOverlap="1">
            <wp:simplePos x="0" y="0"/>
            <wp:positionH relativeFrom="column">
              <wp:align>left</wp:align>
            </wp:positionH>
            <wp:positionV relativeFrom="paragraph">
              <wp:align>top</wp:align>
            </wp:positionV>
            <wp:extent cx="5822950" cy="2152831"/>
            <wp:effectExtent l="19050" t="0" r="2540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B120B">
        <w:rPr>
          <w:rFonts w:ascii="Arial" w:hAnsi="Arial" w:cs="Arial"/>
          <w:b/>
          <w:sz w:val="28"/>
          <w:szCs w:val="28"/>
        </w:rPr>
        <w:br w:type="textWrapping" w:clear="all"/>
      </w:r>
    </w:p>
    <w:p w:rsidR="006365D5" w:rsidRPr="00560068" w:rsidRDefault="00475DDA" w:rsidP="00475DDA">
      <w:pPr>
        <w:pStyle w:val="Caption"/>
        <w:rPr>
          <w:rFonts w:ascii="Arial" w:hAnsi="Arial" w:cs="Arial"/>
          <w:b w:val="0"/>
          <w:sz w:val="28"/>
          <w:szCs w:val="28"/>
        </w:rPr>
      </w:pPr>
      <w:r>
        <w:t xml:space="preserve">Figure </w:t>
      </w:r>
      <w:fldSimple w:instr=" SEQ Figure \* ARABIC ">
        <w:r>
          <w:rPr>
            <w:noProof/>
          </w:rPr>
          <w:t>4</w:t>
        </w:r>
      </w:fldSimple>
      <w:r>
        <w:t xml:space="preserve"> Type of wound infection developing SSI</w:t>
      </w:r>
    </w:p>
    <w:p w:rsidR="00F57244" w:rsidRPr="007A54D2" w:rsidRDefault="00772EA0" w:rsidP="007A54D2">
      <w:pPr>
        <w:tabs>
          <w:tab w:val="left" w:pos="4217"/>
        </w:tabs>
        <w:rPr>
          <w:rFonts w:ascii="Arial" w:hAnsi="Arial" w:cs="Arial"/>
          <w:b/>
          <w:sz w:val="28"/>
          <w:szCs w:val="28"/>
        </w:rPr>
      </w:pPr>
      <w:r>
        <w:rPr>
          <w:rFonts w:ascii="Arial" w:hAnsi="Arial" w:cs="Arial"/>
          <w:b/>
          <w:sz w:val="28"/>
          <w:szCs w:val="28"/>
        </w:rPr>
        <w:t>Fig 5</w:t>
      </w:r>
      <w:r w:rsidR="00DA2427">
        <w:rPr>
          <w:rFonts w:ascii="Arial" w:hAnsi="Arial" w:cs="Arial"/>
          <w:b/>
          <w:sz w:val="28"/>
          <w:szCs w:val="28"/>
        </w:rPr>
        <w:t xml:space="preserve">: </w:t>
      </w:r>
      <w:r w:rsidR="00DA2427" w:rsidRPr="004B75C2">
        <w:rPr>
          <w:rFonts w:ascii="Arial" w:hAnsi="Arial" w:cs="Arial"/>
          <w:sz w:val="24"/>
          <w:szCs w:val="24"/>
        </w:rPr>
        <w:t xml:space="preserve">Shows post of management of patient. About </w:t>
      </w:r>
      <w:r w:rsidR="00184B4F">
        <w:rPr>
          <w:rFonts w:ascii="Arial" w:hAnsi="Arial" w:cs="Arial"/>
          <w:sz w:val="24"/>
          <w:szCs w:val="24"/>
        </w:rPr>
        <w:t>39 patients (</w:t>
      </w:r>
      <w:r w:rsidR="00DA2427" w:rsidRPr="004B75C2">
        <w:rPr>
          <w:rFonts w:ascii="Arial" w:hAnsi="Arial" w:cs="Arial"/>
          <w:sz w:val="24"/>
          <w:szCs w:val="24"/>
        </w:rPr>
        <w:t>78%</w:t>
      </w:r>
      <w:r w:rsidR="00184B4F">
        <w:rPr>
          <w:rFonts w:ascii="Arial" w:hAnsi="Arial" w:cs="Arial"/>
          <w:sz w:val="24"/>
          <w:szCs w:val="24"/>
        </w:rPr>
        <w:t>)</w:t>
      </w:r>
      <w:r w:rsidR="00DA2427" w:rsidRPr="004B75C2">
        <w:rPr>
          <w:rFonts w:ascii="Arial" w:hAnsi="Arial" w:cs="Arial"/>
          <w:sz w:val="24"/>
          <w:szCs w:val="24"/>
        </w:rPr>
        <w:t xml:space="preserve"> were managed by dressing alone while</w:t>
      </w:r>
      <w:r w:rsidR="00184B4F">
        <w:rPr>
          <w:rFonts w:ascii="Arial" w:hAnsi="Arial" w:cs="Arial"/>
          <w:sz w:val="24"/>
          <w:szCs w:val="24"/>
        </w:rPr>
        <w:t xml:space="preserve"> 11(</w:t>
      </w:r>
      <w:r w:rsidR="00DA2427" w:rsidRPr="004B75C2">
        <w:rPr>
          <w:rFonts w:ascii="Arial" w:hAnsi="Arial" w:cs="Arial"/>
          <w:sz w:val="24"/>
          <w:szCs w:val="24"/>
        </w:rPr>
        <w:t xml:space="preserve"> 22%</w:t>
      </w:r>
      <w:r w:rsidR="00184B4F">
        <w:rPr>
          <w:rFonts w:ascii="Arial" w:hAnsi="Arial" w:cs="Arial"/>
          <w:sz w:val="24"/>
          <w:szCs w:val="24"/>
        </w:rPr>
        <w:t>)</w:t>
      </w:r>
      <w:r w:rsidR="00DA2427" w:rsidRPr="004B75C2">
        <w:rPr>
          <w:rFonts w:ascii="Arial" w:hAnsi="Arial" w:cs="Arial"/>
          <w:sz w:val="24"/>
          <w:szCs w:val="24"/>
        </w:rPr>
        <w:t xml:space="preserve"> required resuturin</w:t>
      </w:r>
      <w:r w:rsidR="00F57244">
        <w:rPr>
          <w:rFonts w:ascii="Arial" w:hAnsi="Arial" w:cs="Arial"/>
          <w:sz w:val="24"/>
          <w:szCs w:val="24"/>
        </w:rPr>
        <w:t>g-</w:t>
      </w:r>
    </w:p>
    <w:p w:rsidR="00B269F8" w:rsidRDefault="00B269F8">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933450" y="914400"/>
            <wp:positionH relativeFrom="column">
              <wp:align>left</wp:align>
            </wp:positionH>
            <wp:positionV relativeFrom="paragraph">
              <wp:align>top</wp:align>
            </wp:positionV>
            <wp:extent cx="5486400" cy="32004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57BF8" w:rsidRDefault="00657BF8">
      <w:pPr>
        <w:rPr>
          <w:rFonts w:ascii="Arial" w:hAnsi="Arial" w:cs="Arial"/>
          <w:sz w:val="28"/>
          <w:szCs w:val="28"/>
        </w:rPr>
      </w:pPr>
    </w:p>
    <w:p w:rsidR="00657BF8" w:rsidRDefault="00657BF8">
      <w:pPr>
        <w:rPr>
          <w:rFonts w:ascii="Arial" w:hAnsi="Arial" w:cs="Arial"/>
          <w:sz w:val="28"/>
          <w:szCs w:val="28"/>
        </w:rPr>
      </w:pPr>
    </w:p>
    <w:p w:rsidR="00657BF8" w:rsidRDefault="00657BF8">
      <w:pPr>
        <w:rPr>
          <w:rFonts w:ascii="Arial" w:hAnsi="Arial" w:cs="Arial"/>
          <w:sz w:val="28"/>
          <w:szCs w:val="28"/>
        </w:rPr>
      </w:pPr>
    </w:p>
    <w:p w:rsidR="00657BF8" w:rsidRDefault="00657BF8">
      <w:pPr>
        <w:rPr>
          <w:rFonts w:ascii="Arial" w:hAnsi="Arial" w:cs="Arial"/>
          <w:sz w:val="28"/>
          <w:szCs w:val="28"/>
        </w:rPr>
      </w:pPr>
    </w:p>
    <w:p w:rsidR="00657BF8" w:rsidRDefault="00657BF8">
      <w:pPr>
        <w:rPr>
          <w:rFonts w:ascii="Arial" w:hAnsi="Arial" w:cs="Arial"/>
          <w:sz w:val="28"/>
          <w:szCs w:val="28"/>
        </w:rPr>
      </w:pPr>
    </w:p>
    <w:p w:rsidR="00657BF8" w:rsidRDefault="00657BF8">
      <w:pPr>
        <w:rPr>
          <w:rFonts w:ascii="Arial" w:hAnsi="Arial" w:cs="Arial"/>
          <w:sz w:val="28"/>
          <w:szCs w:val="28"/>
        </w:rPr>
      </w:pPr>
    </w:p>
    <w:p w:rsidR="00657BF8" w:rsidRDefault="00C12ADF">
      <w:pPr>
        <w:rPr>
          <w:rFonts w:ascii="Arial" w:hAnsi="Arial" w:cs="Arial"/>
          <w:sz w:val="28"/>
          <w:szCs w:val="28"/>
        </w:rPr>
      </w:pPr>
      <w:r w:rsidRPr="00C12ADF">
        <w:rPr>
          <w:noProof/>
        </w:rPr>
        <w:pict>
          <v:shape id="_x0000_s1026" type="#_x0000_t202" style="position:absolute;margin-left:-516pt;margin-top:46.4pt;width:534.15pt;height:25.45pt;z-index:251662336" stroked="f">
            <v:textbox style="mso-fit-shape-to-text:t" inset="0,0,0,0">
              <w:txbxContent>
                <w:p w:rsidR="001071A7" w:rsidRPr="00C465A2" w:rsidRDefault="001071A7" w:rsidP="00C465A2"/>
              </w:txbxContent>
            </v:textbox>
            <w10:wrap type="square"/>
          </v:shape>
        </w:pict>
      </w:r>
    </w:p>
    <w:p w:rsidR="00E455CB" w:rsidRDefault="00C12ADF">
      <w:pPr>
        <w:rPr>
          <w:rFonts w:ascii="Arial" w:hAnsi="Arial" w:cs="Arial"/>
          <w:b/>
          <w:sz w:val="28"/>
          <w:szCs w:val="28"/>
        </w:rPr>
      </w:pPr>
      <w:r w:rsidRPr="00C12ADF">
        <w:rPr>
          <w:noProof/>
        </w:rPr>
        <w:pict>
          <v:shape id="_x0000_s1029" type="#_x0000_t202" style="position:absolute;margin-left:1.5pt;margin-top:43.35pt;width:6in;height:17.4pt;z-index:251669504" stroked="f">
            <v:textbox inset="0,0,0,0">
              <w:txbxContent>
                <w:p w:rsidR="001071A7" w:rsidRPr="00B612BB" w:rsidRDefault="001071A7" w:rsidP="00475DDA">
                  <w:pPr>
                    <w:pStyle w:val="Caption"/>
                    <w:rPr>
                      <w:rFonts w:ascii="Arial" w:hAnsi="Arial" w:cs="Arial"/>
                      <w:noProof/>
                      <w:sz w:val="28"/>
                      <w:szCs w:val="28"/>
                    </w:rPr>
                  </w:pPr>
                  <w:r>
                    <w:t>Figure5  Post operative management of SSI</w:t>
                  </w:r>
                </w:p>
              </w:txbxContent>
            </v:textbox>
            <w10:wrap type="square"/>
          </v:shape>
        </w:pict>
      </w:r>
    </w:p>
    <w:p w:rsidR="001733F9" w:rsidRDefault="001733F9">
      <w:pPr>
        <w:rPr>
          <w:rFonts w:ascii="Arial" w:hAnsi="Arial" w:cs="Arial"/>
          <w:b/>
          <w:sz w:val="28"/>
          <w:szCs w:val="28"/>
        </w:rPr>
      </w:pPr>
    </w:p>
    <w:p w:rsidR="00EB7398" w:rsidRPr="00EB7398" w:rsidRDefault="00581F8F">
      <w:pPr>
        <w:rPr>
          <w:rFonts w:ascii="Arial" w:hAnsi="Arial" w:cs="Arial"/>
          <w:b/>
          <w:sz w:val="28"/>
          <w:szCs w:val="28"/>
        </w:rPr>
      </w:pPr>
      <w:r>
        <w:rPr>
          <w:rFonts w:ascii="Arial" w:hAnsi="Arial" w:cs="Arial"/>
          <w:b/>
          <w:sz w:val="28"/>
          <w:szCs w:val="28"/>
        </w:rPr>
        <w:lastRenderedPageBreak/>
        <w:t>Table</w:t>
      </w:r>
      <w:r w:rsidR="00772EA0">
        <w:rPr>
          <w:rFonts w:ascii="Arial" w:hAnsi="Arial" w:cs="Arial"/>
          <w:b/>
          <w:sz w:val="28"/>
          <w:szCs w:val="28"/>
        </w:rPr>
        <w:t xml:space="preserve"> 4</w:t>
      </w:r>
      <w:r>
        <w:rPr>
          <w:rFonts w:ascii="Arial" w:hAnsi="Arial" w:cs="Arial"/>
          <w:b/>
          <w:sz w:val="28"/>
          <w:szCs w:val="28"/>
        </w:rPr>
        <w:t xml:space="preserve">: </w:t>
      </w:r>
      <w:r w:rsidRPr="00D941ED">
        <w:rPr>
          <w:rFonts w:ascii="Arial" w:hAnsi="Arial" w:cs="Arial"/>
          <w:sz w:val="24"/>
          <w:szCs w:val="24"/>
        </w:rPr>
        <w:t>Shows hospital stay of patient after developing SSI</w:t>
      </w:r>
      <w:r w:rsidRPr="00581F8F">
        <w:rPr>
          <w:rFonts w:ascii="Arial" w:hAnsi="Arial" w:cs="Arial"/>
          <w:sz w:val="28"/>
          <w:szCs w:val="28"/>
        </w:rPr>
        <w:t>.</w:t>
      </w:r>
    </w:p>
    <w:tbl>
      <w:tblPr>
        <w:tblStyle w:val="TableGrid"/>
        <w:tblW w:w="0" w:type="auto"/>
        <w:tblLook w:val="04A0"/>
      </w:tblPr>
      <w:tblGrid>
        <w:gridCol w:w="4788"/>
        <w:gridCol w:w="4788"/>
      </w:tblGrid>
      <w:tr w:rsidR="00EB7398" w:rsidTr="00EB7398">
        <w:tc>
          <w:tcPr>
            <w:tcW w:w="4788" w:type="dxa"/>
          </w:tcPr>
          <w:p w:rsidR="00EB7398" w:rsidRPr="00EB7398" w:rsidRDefault="00EB7398">
            <w:pPr>
              <w:rPr>
                <w:rFonts w:ascii="Arial" w:hAnsi="Arial" w:cs="Arial"/>
                <w:sz w:val="28"/>
                <w:szCs w:val="28"/>
              </w:rPr>
            </w:pPr>
            <w:r>
              <w:rPr>
                <w:rFonts w:ascii="Arial" w:hAnsi="Arial" w:cs="Arial"/>
                <w:sz w:val="28"/>
                <w:szCs w:val="28"/>
              </w:rPr>
              <w:t>&lt;5 days</w:t>
            </w:r>
          </w:p>
        </w:tc>
        <w:tc>
          <w:tcPr>
            <w:tcW w:w="4788" w:type="dxa"/>
          </w:tcPr>
          <w:p w:rsidR="00EB7398" w:rsidRDefault="007C5276">
            <w:pPr>
              <w:rPr>
                <w:rFonts w:ascii="Arial" w:hAnsi="Arial" w:cs="Arial"/>
                <w:b/>
                <w:sz w:val="28"/>
                <w:szCs w:val="28"/>
              </w:rPr>
            </w:pPr>
            <w:r>
              <w:rPr>
                <w:rFonts w:ascii="Arial" w:hAnsi="Arial" w:cs="Arial"/>
                <w:b/>
                <w:sz w:val="28"/>
                <w:szCs w:val="28"/>
              </w:rPr>
              <w:t>04</w:t>
            </w:r>
          </w:p>
        </w:tc>
      </w:tr>
      <w:tr w:rsidR="00EB7398" w:rsidTr="00EB7398">
        <w:tc>
          <w:tcPr>
            <w:tcW w:w="4788" w:type="dxa"/>
          </w:tcPr>
          <w:p w:rsidR="00EB7398" w:rsidRPr="00EB7398" w:rsidRDefault="00EB7398">
            <w:pPr>
              <w:rPr>
                <w:rFonts w:ascii="Arial" w:hAnsi="Arial" w:cs="Arial"/>
                <w:sz w:val="28"/>
                <w:szCs w:val="28"/>
              </w:rPr>
            </w:pPr>
            <w:r>
              <w:rPr>
                <w:rFonts w:ascii="Arial" w:hAnsi="Arial" w:cs="Arial"/>
                <w:sz w:val="28"/>
                <w:szCs w:val="28"/>
              </w:rPr>
              <w:t>5-10 days</w:t>
            </w:r>
          </w:p>
        </w:tc>
        <w:tc>
          <w:tcPr>
            <w:tcW w:w="4788" w:type="dxa"/>
          </w:tcPr>
          <w:p w:rsidR="00EB7398" w:rsidRDefault="007C5276">
            <w:pPr>
              <w:rPr>
                <w:rFonts w:ascii="Arial" w:hAnsi="Arial" w:cs="Arial"/>
                <w:b/>
                <w:sz w:val="28"/>
                <w:szCs w:val="28"/>
              </w:rPr>
            </w:pPr>
            <w:r>
              <w:rPr>
                <w:rFonts w:ascii="Arial" w:hAnsi="Arial" w:cs="Arial"/>
                <w:b/>
                <w:sz w:val="28"/>
                <w:szCs w:val="28"/>
              </w:rPr>
              <w:t>21</w:t>
            </w:r>
          </w:p>
        </w:tc>
      </w:tr>
      <w:tr w:rsidR="005333AF" w:rsidTr="00EB7398">
        <w:tc>
          <w:tcPr>
            <w:tcW w:w="4788" w:type="dxa"/>
          </w:tcPr>
          <w:p w:rsidR="005333AF" w:rsidRDefault="005333AF">
            <w:pPr>
              <w:rPr>
                <w:rFonts w:ascii="Arial" w:hAnsi="Arial" w:cs="Arial"/>
                <w:sz w:val="28"/>
                <w:szCs w:val="28"/>
              </w:rPr>
            </w:pPr>
            <w:r>
              <w:rPr>
                <w:rFonts w:ascii="Arial" w:hAnsi="Arial" w:cs="Arial"/>
                <w:sz w:val="28"/>
                <w:szCs w:val="28"/>
              </w:rPr>
              <w:t>&gt;10 days</w:t>
            </w:r>
          </w:p>
        </w:tc>
        <w:tc>
          <w:tcPr>
            <w:tcW w:w="4788" w:type="dxa"/>
          </w:tcPr>
          <w:p w:rsidR="005333AF" w:rsidRDefault="007C5276">
            <w:pPr>
              <w:rPr>
                <w:rFonts w:ascii="Arial" w:hAnsi="Arial" w:cs="Arial"/>
                <w:b/>
                <w:sz w:val="28"/>
                <w:szCs w:val="28"/>
              </w:rPr>
            </w:pPr>
            <w:r>
              <w:rPr>
                <w:rFonts w:ascii="Arial" w:hAnsi="Arial" w:cs="Arial"/>
                <w:b/>
                <w:sz w:val="28"/>
                <w:szCs w:val="28"/>
              </w:rPr>
              <w:t>25</w:t>
            </w:r>
          </w:p>
        </w:tc>
      </w:tr>
    </w:tbl>
    <w:p w:rsidR="004D35B2" w:rsidRDefault="004D35B2" w:rsidP="00FD2A46">
      <w:pPr>
        <w:jc w:val="both"/>
        <w:rPr>
          <w:rFonts w:ascii="Arial" w:hAnsi="Arial" w:cs="Arial"/>
          <w:b/>
          <w:sz w:val="28"/>
          <w:szCs w:val="28"/>
        </w:rPr>
      </w:pPr>
    </w:p>
    <w:p w:rsidR="001733F9" w:rsidRDefault="001733F9" w:rsidP="00FD2A46">
      <w:pPr>
        <w:jc w:val="both"/>
        <w:rPr>
          <w:rFonts w:ascii="Arial" w:hAnsi="Arial" w:cs="Arial"/>
          <w:b/>
          <w:sz w:val="28"/>
          <w:szCs w:val="28"/>
        </w:rPr>
      </w:pPr>
    </w:p>
    <w:p w:rsidR="00EB7398" w:rsidRPr="00D941ED" w:rsidRDefault="00581F8F" w:rsidP="00FD2A46">
      <w:pPr>
        <w:jc w:val="both"/>
        <w:rPr>
          <w:rFonts w:ascii="Arial" w:hAnsi="Arial" w:cs="Arial"/>
          <w:b/>
          <w:sz w:val="24"/>
          <w:szCs w:val="24"/>
        </w:rPr>
      </w:pPr>
      <w:r>
        <w:rPr>
          <w:rFonts w:ascii="Arial" w:hAnsi="Arial" w:cs="Arial"/>
          <w:b/>
          <w:sz w:val="28"/>
          <w:szCs w:val="28"/>
        </w:rPr>
        <w:t>Tab</w:t>
      </w:r>
      <w:r w:rsidR="00772EA0">
        <w:rPr>
          <w:rFonts w:ascii="Arial" w:hAnsi="Arial" w:cs="Arial"/>
          <w:b/>
          <w:sz w:val="28"/>
          <w:szCs w:val="28"/>
        </w:rPr>
        <w:t>le 5</w:t>
      </w:r>
      <w:r>
        <w:rPr>
          <w:rFonts w:ascii="Arial" w:hAnsi="Arial" w:cs="Arial"/>
          <w:b/>
          <w:sz w:val="28"/>
          <w:szCs w:val="28"/>
        </w:rPr>
        <w:t xml:space="preserve">: </w:t>
      </w:r>
      <w:r w:rsidRPr="00D941ED">
        <w:rPr>
          <w:rFonts w:ascii="Arial" w:hAnsi="Arial" w:cs="Arial"/>
          <w:sz w:val="24"/>
          <w:szCs w:val="24"/>
        </w:rPr>
        <w:t xml:space="preserve">Shows degree of sensitivity of antibiotics. Most of the CONS were </w:t>
      </w:r>
      <w:r w:rsidR="007A54D2">
        <w:rPr>
          <w:rFonts w:ascii="Arial" w:hAnsi="Arial" w:cs="Arial"/>
          <w:sz w:val="24"/>
          <w:szCs w:val="24"/>
        </w:rPr>
        <w:t>highly sensitive to Linezolid (100%) and A</w:t>
      </w:r>
      <w:r w:rsidR="00D941ED" w:rsidRPr="00D941ED">
        <w:rPr>
          <w:rFonts w:ascii="Arial" w:hAnsi="Arial" w:cs="Arial"/>
          <w:sz w:val="24"/>
          <w:szCs w:val="24"/>
        </w:rPr>
        <w:t>mikacin (100%), while highly</w:t>
      </w:r>
      <w:r w:rsidR="007A54D2">
        <w:rPr>
          <w:rFonts w:ascii="Arial" w:hAnsi="Arial" w:cs="Arial"/>
          <w:sz w:val="24"/>
          <w:szCs w:val="24"/>
        </w:rPr>
        <w:t xml:space="preserve"> resistant to O</w:t>
      </w:r>
      <w:r w:rsidR="00D941ED" w:rsidRPr="00D941ED">
        <w:rPr>
          <w:rFonts w:ascii="Arial" w:hAnsi="Arial" w:cs="Arial"/>
          <w:sz w:val="24"/>
          <w:szCs w:val="24"/>
        </w:rPr>
        <w:t>floxacin. E coli was highly sensitive to Meropenam (100%), Cefepime (100%), Tobramycin (10</w:t>
      </w:r>
      <w:r w:rsidR="007568C1">
        <w:rPr>
          <w:rFonts w:ascii="Arial" w:hAnsi="Arial" w:cs="Arial"/>
          <w:sz w:val="24"/>
          <w:szCs w:val="24"/>
        </w:rPr>
        <w:t xml:space="preserve"> </w:t>
      </w:r>
      <w:r w:rsidR="00D941ED" w:rsidRPr="00D941ED">
        <w:rPr>
          <w:rFonts w:ascii="Arial" w:hAnsi="Arial" w:cs="Arial"/>
          <w:sz w:val="24"/>
          <w:szCs w:val="24"/>
        </w:rPr>
        <w:t>0%)</w:t>
      </w:r>
    </w:p>
    <w:p w:rsidR="00471B69" w:rsidRDefault="00471B69">
      <w:pPr>
        <w:rPr>
          <w:rFonts w:ascii="Arial" w:hAnsi="Arial" w:cs="Arial"/>
          <w:b/>
          <w:sz w:val="24"/>
          <w:szCs w:val="24"/>
        </w:rPr>
      </w:pPr>
      <w:r w:rsidRPr="004B75C2">
        <w:rPr>
          <w:rFonts w:ascii="Arial" w:hAnsi="Arial" w:cs="Arial"/>
          <w:b/>
          <w:sz w:val="24"/>
          <w:szCs w:val="24"/>
        </w:rPr>
        <w:t>The degree of sensitivity and resistance varied signifi</w:t>
      </w:r>
      <w:r w:rsidR="00DE0260" w:rsidRPr="004B75C2">
        <w:rPr>
          <w:rFonts w:ascii="Arial" w:hAnsi="Arial" w:cs="Arial"/>
          <w:b/>
          <w:sz w:val="24"/>
          <w:szCs w:val="24"/>
        </w:rPr>
        <w:t>cantl</w:t>
      </w:r>
      <w:r w:rsidR="002D2BEB">
        <w:rPr>
          <w:rFonts w:ascii="Arial" w:hAnsi="Arial" w:cs="Arial"/>
          <w:b/>
          <w:sz w:val="24"/>
          <w:szCs w:val="24"/>
        </w:rPr>
        <w:t xml:space="preserve">y. </w:t>
      </w:r>
    </w:p>
    <w:tbl>
      <w:tblPr>
        <w:tblStyle w:val="TableGrid"/>
        <w:tblW w:w="0" w:type="auto"/>
        <w:tblLook w:val="04A0"/>
      </w:tblPr>
      <w:tblGrid>
        <w:gridCol w:w="2704"/>
        <w:gridCol w:w="2264"/>
        <w:gridCol w:w="2246"/>
        <w:gridCol w:w="2362"/>
      </w:tblGrid>
      <w:tr w:rsidR="008F1FA1" w:rsidTr="006F4684">
        <w:tc>
          <w:tcPr>
            <w:tcW w:w="2704" w:type="dxa"/>
          </w:tcPr>
          <w:p w:rsidR="008F1FA1" w:rsidRDefault="008F1FA1">
            <w:pPr>
              <w:rPr>
                <w:rFonts w:ascii="Arial" w:hAnsi="Arial" w:cs="Arial"/>
                <w:b/>
                <w:sz w:val="24"/>
                <w:szCs w:val="24"/>
              </w:rPr>
            </w:pPr>
            <w:r>
              <w:rPr>
                <w:rFonts w:ascii="Arial" w:hAnsi="Arial" w:cs="Arial"/>
                <w:b/>
                <w:sz w:val="24"/>
                <w:szCs w:val="24"/>
              </w:rPr>
              <w:t>Antibiotic name</w:t>
            </w:r>
          </w:p>
        </w:tc>
        <w:tc>
          <w:tcPr>
            <w:tcW w:w="2264" w:type="dxa"/>
          </w:tcPr>
          <w:p w:rsidR="008F1FA1" w:rsidRDefault="006F4684">
            <w:pPr>
              <w:rPr>
                <w:rFonts w:ascii="Arial" w:hAnsi="Arial" w:cs="Arial"/>
                <w:b/>
                <w:sz w:val="24"/>
                <w:szCs w:val="24"/>
              </w:rPr>
            </w:pPr>
            <w:r>
              <w:rPr>
                <w:rFonts w:ascii="Arial" w:hAnsi="Arial" w:cs="Arial"/>
                <w:b/>
                <w:sz w:val="24"/>
                <w:szCs w:val="24"/>
              </w:rPr>
              <w:t>CONS</w:t>
            </w:r>
          </w:p>
        </w:tc>
        <w:tc>
          <w:tcPr>
            <w:tcW w:w="2246" w:type="dxa"/>
          </w:tcPr>
          <w:p w:rsidR="008F1FA1" w:rsidRDefault="006F4684">
            <w:pPr>
              <w:rPr>
                <w:rFonts w:ascii="Arial" w:hAnsi="Arial" w:cs="Arial"/>
                <w:b/>
                <w:sz w:val="24"/>
                <w:szCs w:val="24"/>
              </w:rPr>
            </w:pPr>
            <w:r>
              <w:rPr>
                <w:rFonts w:ascii="Arial" w:hAnsi="Arial" w:cs="Arial"/>
                <w:b/>
                <w:sz w:val="24"/>
                <w:szCs w:val="24"/>
              </w:rPr>
              <w:t>E COLI</w:t>
            </w:r>
          </w:p>
        </w:tc>
        <w:tc>
          <w:tcPr>
            <w:tcW w:w="2362" w:type="dxa"/>
          </w:tcPr>
          <w:p w:rsidR="008F1FA1" w:rsidRDefault="006F4684">
            <w:pPr>
              <w:rPr>
                <w:rFonts w:ascii="Arial" w:hAnsi="Arial" w:cs="Arial"/>
                <w:b/>
                <w:sz w:val="24"/>
                <w:szCs w:val="24"/>
              </w:rPr>
            </w:pPr>
            <w:r>
              <w:rPr>
                <w:rFonts w:ascii="Arial" w:hAnsi="Arial" w:cs="Arial"/>
                <w:b/>
                <w:sz w:val="24"/>
                <w:szCs w:val="24"/>
              </w:rPr>
              <w:t>Staphylococcus aureus</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Linezolid</w:t>
            </w:r>
          </w:p>
        </w:tc>
        <w:tc>
          <w:tcPr>
            <w:tcW w:w="2264" w:type="dxa"/>
          </w:tcPr>
          <w:p w:rsidR="008F1FA1" w:rsidRDefault="006F4684">
            <w:pPr>
              <w:rPr>
                <w:rFonts w:ascii="Arial" w:hAnsi="Arial" w:cs="Arial"/>
                <w:b/>
                <w:sz w:val="24"/>
                <w:szCs w:val="24"/>
              </w:rPr>
            </w:pPr>
            <w:r>
              <w:rPr>
                <w:rFonts w:ascii="Arial" w:hAnsi="Arial" w:cs="Arial"/>
                <w:b/>
                <w:sz w:val="24"/>
                <w:szCs w:val="24"/>
              </w:rPr>
              <w:t>100%</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Amikacin</w:t>
            </w:r>
          </w:p>
        </w:tc>
        <w:tc>
          <w:tcPr>
            <w:tcW w:w="2264" w:type="dxa"/>
          </w:tcPr>
          <w:p w:rsidR="008F1FA1" w:rsidRDefault="006F4684">
            <w:pPr>
              <w:rPr>
                <w:rFonts w:ascii="Arial" w:hAnsi="Arial" w:cs="Arial"/>
                <w:b/>
                <w:sz w:val="24"/>
                <w:szCs w:val="24"/>
              </w:rPr>
            </w:pPr>
            <w:r>
              <w:rPr>
                <w:rFonts w:ascii="Arial" w:hAnsi="Arial" w:cs="Arial"/>
                <w:b/>
                <w:sz w:val="24"/>
                <w:szCs w:val="24"/>
              </w:rPr>
              <w:t>100%</w:t>
            </w:r>
          </w:p>
        </w:tc>
        <w:tc>
          <w:tcPr>
            <w:tcW w:w="2246" w:type="dxa"/>
          </w:tcPr>
          <w:p w:rsidR="008F1FA1" w:rsidRDefault="006F4684">
            <w:pPr>
              <w:rPr>
                <w:rFonts w:ascii="Arial" w:hAnsi="Arial" w:cs="Arial"/>
                <w:b/>
                <w:sz w:val="24"/>
                <w:szCs w:val="24"/>
              </w:rPr>
            </w:pPr>
            <w:r>
              <w:rPr>
                <w:rFonts w:ascii="Arial" w:hAnsi="Arial" w:cs="Arial"/>
                <w:b/>
                <w:sz w:val="24"/>
                <w:szCs w:val="24"/>
              </w:rPr>
              <w:t>50%</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Cefazoline</w:t>
            </w:r>
          </w:p>
        </w:tc>
        <w:tc>
          <w:tcPr>
            <w:tcW w:w="2264" w:type="dxa"/>
          </w:tcPr>
          <w:p w:rsidR="008F1FA1" w:rsidRDefault="006F4684" w:rsidP="006F4684">
            <w:pPr>
              <w:spacing w:line="360" w:lineRule="auto"/>
              <w:rPr>
                <w:rFonts w:ascii="Arial" w:hAnsi="Arial" w:cs="Arial"/>
                <w:b/>
                <w:sz w:val="24"/>
                <w:szCs w:val="24"/>
              </w:rPr>
            </w:pPr>
            <w:r>
              <w:rPr>
                <w:rFonts w:ascii="Arial" w:hAnsi="Arial" w:cs="Arial"/>
                <w:b/>
                <w:sz w:val="24"/>
                <w:szCs w:val="24"/>
              </w:rPr>
              <w:t>96.66%</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Vancomycin</w:t>
            </w:r>
          </w:p>
        </w:tc>
        <w:tc>
          <w:tcPr>
            <w:tcW w:w="2264" w:type="dxa"/>
          </w:tcPr>
          <w:p w:rsidR="008F1FA1" w:rsidRDefault="006F4684">
            <w:pPr>
              <w:rPr>
                <w:rFonts w:ascii="Arial" w:hAnsi="Arial" w:cs="Arial"/>
                <w:b/>
                <w:sz w:val="24"/>
                <w:szCs w:val="24"/>
              </w:rPr>
            </w:pPr>
            <w:r>
              <w:rPr>
                <w:rFonts w:ascii="Arial" w:hAnsi="Arial" w:cs="Arial"/>
                <w:b/>
                <w:sz w:val="24"/>
                <w:szCs w:val="24"/>
              </w:rPr>
              <w:t>91.66%</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Ampicillin+sulbactum</w:t>
            </w:r>
          </w:p>
        </w:tc>
        <w:tc>
          <w:tcPr>
            <w:tcW w:w="2264" w:type="dxa"/>
          </w:tcPr>
          <w:p w:rsidR="008F1FA1" w:rsidRDefault="006F4684">
            <w:pPr>
              <w:rPr>
                <w:rFonts w:ascii="Arial" w:hAnsi="Arial" w:cs="Arial"/>
                <w:b/>
                <w:sz w:val="24"/>
                <w:szCs w:val="24"/>
              </w:rPr>
            </w:pPr>
            <w:r>
              <w:rPr>
                <w:rFonts w:ascii="Arial" w:hAnsi="Arial" w:cs="Arial"/>
                <w:b/>
                <w:sz w:val="24"/>
                <w:szCs w:val="24"/>
              </w:rPr>
              <w:t>85.71%</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F57244">
            <w:pPr>
              <w:rPr>
                <w:rFonts w:ascii="Arial" w:hAnsi="Arial" w:cs="Arial"/>
                <w:b/>
                <w:sz w:val="24"/>
                <w:szCs w:val="24"/>
              </w:rPr>
            </w:pPr>
            <w:r>
              <w:rPr>
                <w:rFonts w:ascii="Arial" w:hAnsi="Arial" w:cs="Arial"/>
                <w:b/>
                <w:sz w:val="24"/>
                <w:szCs w:val="24"/>
              </w:rPr>
              <w:t>-</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Tobramycin</w:t>
            </w:r>
          </w:p>
        </w:tc>
        <w:tc>
          <w:tcPr>
            <w:tcW w:w="2264" w:type="dxa"/>
          </w:tcPr>
          <w:p w:rsidR="008F1FA1" w:rsidRDefault="006F4684">
            <w:pPr>
              <w:rPr>
                <w:rFonts w:ascii="Arial" w:hAnsi="Arial" w:cs="Arial"/>
                <w:b/>
                <w:sz w:val="24"/>
                <w:szCs w:val="24"/>
              </w:rPr>
            </w:pPr>
            <w:r>
              <w:rPr>
                <w:rFonts w:ascii="Arial" w:hAnsi="Arial" w:cs="Arial"/>
                <w:b/>
                <w:sz w:val="24"/>
                <w:szCs w:val="24"/>
              </w:rPr>
              <w:t>60%</w:t>
            </w:r>
          </w:p>
        </w:tc>
        <w:tc>
          <w:tcPr>
            <w:tcW w:w="2246" w:type="dxa"/>
          </w:tcPr>
          <w:p w:rsidR="008F1FA1" w:rsidRDefault="006F4684">
            <w:pPr>
              <w:rPr>
                <w:rFonts w:ascii="Arial" w:hAnsi="Arial" w:cs="Arial"/>
                <w:b/>
                <w:sz w:val="24"/>
                <w:szCs w:val="24"/>
              </w:rPr>
            </w:pPr>
            <w:r>
              <w:rPr>
                <w:rFonts w:ascii="Arial" w:hAnsi="Arial" w:cs="Arial"/>
                <w:b/>
                <w:sz w:val="24"/>
                <w:szCs w:val="24"/>
              </w:rPr>
              <w:t>100%</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Ampicillin</w:t>
            </w:r>
          </w:p>
        </w:tc>
        <w:tc>
          <w:tcPr>
            <w:tcW w:w="2264" w:type="dxa"/>
          </w:tcPr>
          <w:p w:rsidR="008F1FA1" w:rsidRDefault="006F4684">
            <w:pPr>
              <w:rPr>
                <w:rFonts w:ascii="Arial" w:hAnsi="Arial" w:cs="Arial"/>
                <w:b/>
                <w:sz w:val="24"/>
                <w:szCs w:val="24"/>
              </w:rPr>
            </w:pPr>
            <w:r>
              <w:rPr>
                <w:rFonts w:ascii="Arial" w:hAnsi="Arial" w:cs="Arial"/>
                <w:b/>
                <w:sz w:val="24"/>
                <w:szCs w:val="24"/>
              </w:rPr>
              <w:t>50%</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Piperacillin</w:t>
            </w:r>
          </w:p>
        </w:tc>
        <w:tc>
          <w:tcPr>
            <w:tcW w:w="2264" w:type="dxa"/>
          </w:tcPr>
          <w:p w:rsidR="006F4684" w:rsidRDefault="006F4684">
            <w:pPr>
              <w:rPr>
                <w:rFonts w:ascii="Arial" w:hAnsi="Arial" w:cs="Arial"/>
                <w:b/>
                <w:sz w:val="24"/>
                <w:szCs w:val="24"/>
              </w:rPr>
            </w:pPr>
            <w:r>
              <w:rPr>
                <w:rFonts w:ascii="Arial" w:hAnsi="Arial" w:cs="Arial"/>
                <w:b/>
                <w:sz w:val="24"/>
                <w:szCs w:val="24"/>
              </w:rPr>
              <w:t>0%</w:t>
            </w:r>
          </w:p>
        </w:tc>
        <w:tc>
          <w:tcPr>
            <w:tcW w:w="2246" w:type="dxa"/>
          </w:tcPr>
          <w:p w:rsidR="006F4684" w:rsidRDefault="002D2BEB">
            <w:pPr>
              <w:rPr>
                <w:rFonts w:ascii="Arial" w:hAnsi="Arial" w:cs="Arial"/>
                <w:b/>
                <w:sz w:val="24"/>
                <w:szCs w:val="24"/>
              </w:rPr>
            </w:pPr>
            <w:r>
              <w:rPr>
                <w:rFonts w:ascii="Arial" w:hAnsi="Arial" w:cs="Arial"/>
                <w:b/>
                <w:sz w:val="24"/>
                <w:szCs w:val="24"/>
              </w:rPr>
              <w:t>-</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Ofloxacin</w:t>
            </w:r>
          </w:p>
        </w:tc>
        <w:tc>
          <w:tcPr>
            <w:tcW w:w="2264" w:type="dxa"/>
          </w:tcPr>
          <w:p w:rsidR="006F4684" w:rsidRDefault="006F4684">
            <w:pPr>
              <w:rPr>
                <w:rFonts w:ascii="Arial" w:hAnsi="Arial" w:cs="Arial"/>
                <w:b/>
                <w:sz w:val="24"/>
                <w:szCs w:val="24"/>
              </w:rPr>
            </w:pPr>
            <w:r>
              <w:rPr>
                <w:rFonts w:ascii="Arial" w:hAnsi="Arial" w:cs="Arial"/>
                <w:b/>
                <w:sz w:val="24"/>
                <w:szCs w:val="24"/>
              </w:rPr>
              <w:t>0%</w:t>
            </w:r>
          </w:p>
        </w:tc>
        <w:tc>
          <w:tcPr>
            <w:tcW w:w="2246" w:type="dxa"/>
          </w:tcPr>
          <w:p w:rsidR="006F4684" w:rsidRDefault="006F4684">
            <w:pPr>
              <w:rPr>
                <w:rFonts w:ascii="Arial" w:hAnsi="Arial" w:cs="Arial"/>
                <w:b/>
                <w:sz w:val="24"/>
                <w:szCs w:val="24"/>
              </w:rPr>
            </w:pPr>
            <w:r>
              <w:rPr>
                <w:rFonts w:ascii="Arial" w:hAnsi="Arial" w:cs="Arial"/>
                <w:b/>
                <w:sz w:val="24"/>
                <w:szCs w:val="24"/>
              </w:rPr>
              <w:t>0%</w:t>
            </w:r>
          </w:p>
        </w:tc>
        <w:tc>
          <w:tcPr>
            <w:tcW w:w="2362" w:type="dxa"/>
          </w:tcPr>
          <w:p w:rsidR="006F4684" w:rsidRDefault="006F4684">
            <w:pPr>
              <w:rPr>
                <w:rFonts w:ascii="Arial" w:hAnsi="Arial" w:cs="Arial"/>
                <w:b/>
                <w:sz w:val="24"/>
                <w:szCs w:val="24"/>
              </w:rPr>
            </w:pPr>
            <w:r>
              <w:rPr>
                <w:rFonts w:ascii="Arial" w:hAnsi="Arial" w:cs="Arial"/>
                <w:b/>
                <w:sz w:val="24"/>
                <w:szCs w:val="24"/>
              </w:rPr>
              <w:t>0%</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Meropenam</w:t>
            </w:r>
          </w:p>
        </w:tc>
        <w:tc>
          <w:tcPr>
            <w:tcW w:w="2264" w:type="dxa"/>
          </w:tcPr>
          <w:p w:rsidR="006F4684" w:rsidRDefault="006F4684">
            <w:pPr>
              <w:rPr>
                <w:rFonts w:ascii="Arial" w:hAnsi="Arial" w:cs="Arial"/>
                <w:b/>
                <w:sz w:val="24"/>
                <w:szCs w:val="24"/>
              </w:rPr>
            </w:pPr>
            <w:r>
              <w:rPr>
                <w:rFonts w:ascii="Arial" w:hAnsi="Arial" w:cs="Arial"/>
                <w:b/>
                <w:sz w:val="24"/>
                <w:szCs w:val="24"/>
              </w:rPr>
              <w:t>-</w:t>
            </w:r>
          </w:p>
        </w:tc>
        <w:tc>
          <w:tcPr>
            <w:tcW w:w="2246" w:type="dxa"/>
          </w:tcPr>
          <w:p w:rsidR="006F4684" w:rsidRDefault="006F4684">
            <w:pPr>
              <w:rPr>
                <w:rFonts w:ascii="Arial" w:hAnsi="Arial" w:cs="Arial"/>
                <w:b/>
                <w:sz w:val="24"/>
                <w:szCs w:val="24"/>
              </w:rPr>
            </w:pPr>
            <w:r>
              <w:rPr>
                <w:rFonts w:ascii="Arial" w:hAnsi="Arial" w:cs="Arial"/>
                <w:b/>
                <w:sz w:val="24"/>
                <w:szCs w:val="24"/>
              </w:rPr>
              <w:t>100%</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Cefepime</w:t>
            </w:r>
          </w:p>
        </w:tc>
        <w:tc>
          <w:tcPr>
            <w:tcW w:w="2264" w:type="dxa"/>
          </w:tcPr>
          <w:p w:rsidR="006F4684" w:rsidRDefault="006F4684">
            <w:pPr>
              <w:rPr>
                <w:rFonts w:ascii="Arial" w:hAnsi="Arial" w:cs="Arial"/>
                <w:b/>
                <w:sz w:val="24"/>
                <w:szCs w:val="24"/>
              </w:rPr>
            </w:pPr>
            <w:r>
              <w:rPr>
                <w:rFonts w:ascii="Arial" w:hAnsi="Arial" w:cs="Arial"/>
                <w:b/>
                <w:sz w:val="24"/>
                <w:szCs w:val="24"/>
              </w:rPr>
              <w:t>-</w:t>
            </w:r>
          </w:p>
        </w:tc>
        <w:tc>
          <w:tcPr>
            <w:tcW w:w="2246" w:type="dxa"/>
          </w:tcPr>
          <w:p w:rsidR="006F4684" w:rsidRDefault="006F4684">
            <w:pPr>
              <w:rPr>
                <w:rFonts w:ascii="Arial" w:hAnsi="Arial" w:cs="Arial"/>
                <w:b/>
                <w:sz w:val="24"/>
                <w:szCs w:val="24"/>
              </w:rPr>
            </w:pPr>
            <w:r>
              <w:rPr>
                <w:rFonts w:ascii="Arial" w:hAnsi="Arial" w:cs="Arial"/>
                <w:b/>
                <w:sz w:val="24"/>
                <w:szCs w:val="24"/>
              </w:rPr>
              <w:t>100%</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Aztronem</w:t>
            </w:r>
          </w:p>
        </w:tc>
        <w:tc>
          <w:tcPr>
            <w:tcW w:w="2264" w:type="dxa"/>
          </w:tcPr>
          <w:p w:rsidR="006F4684" w:rsidRDefault="006F4684">
            <w:pPr>
              <w:rPr>
                <w:rFonts w:ascii="Arial" w:hAnsi="Arial" w:cs="Arial"/>
                <w:b/>
                <w:sz w:val="24"/>
                <w:szCs w:val="24"/>
              </w:rPr>
            </w:pPr>
            <w:r>
              <w:rPr>
                <w:rFonts w:ascii="Arial" w:hAnsi="Arial" w:cs="Arial"/>
                <w:b/>
                <w:sz w:val="24"/>
                <w:szCs w:val="24"/>
              </w:rPr>
              <w:t>-</w:t>
            </w:r>
          </w:p>
        </w:tc>
        <w:tc>
          <w:tcPr>
            <w:tcW w:w="2246" w:type="dxa"/>
          </w:tcPr>
          <w:p w:rsidR="006F4684" w:rsidRDefault="006F4684">
            <w:pPr>
              <w:rPr>
                <w:rFonts w:ascii="Arial" w:hAnsi="Arial" w:cs="Arial"/>
                <w:b/>
                <w:sz w:val="24"/>
                <w:szCs w:val="24"/>
              </w:rPr>
            </w:pPr>
            <w:r>
              <w:rPr>
                <w:rFonts w:ascii="Arial" w:hAnsi="Arial" w:cs="Arial"/>
                <w:b/>
                <w:sz w:val="24"/>
                <w:szCs w:val="24"/>
              </w:rPr>
              <w:t>80%</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Ciprofloxacin</w:t>
            </w:r>
          </w:p>
        </w:tc>
        <w:tc>
          <w:tcPr>
            <w:tcW w:w="2264" w:type="dxa"/>
          </w:tcPr>
          <w:p w:rsidR="006F4684" w:rsidRDefault="002D2BEB">
            <w:pPr>
              <w:rPr>
                <w:rFonts w:ascii="Arial" w:hAnsi="Arial" w:cs="Arial"/>
                <w:b/>
                <w:sz w:val="24"/>
                <w:szCs w:val="24"/>
              </w:rPr>
            </w:pPr>
            <w:r>
              <w:rPr>
                <w:rFonts w:ascii="Arial" w:hAnsi="Arial" w:cs="Arial"/>
                <w:b/>
                <w:sz w:val="24"/>
                <w:szCs w:val="24"/>
              </w:rPr>
              <w:t>-</w:t>
            </w:r>
          </w:p>
        </w:tc>
        <w:tc>
          <w:tcPr>
            <w:tcW w:w="2246" w:type="dxa"/>
          </w:tcPr>
          <w:p w:rsidR="006F4684" w:rsidRDefault="002D2BEB">
            <w:pPr>
              <w:rPr>
                <w:rFonts w:ascii="Arial" w:hAnsi="Arial" w:cs="Arial"/>
                <w:b/>
                <w:sz w:val="24"/>
                <w:szCs w:val="24"/>
              </w:rPr>
            </w:pPr>
            <w:r>
              <w:rPr>
                <w:rFonts w:ascii="Arial" w:hAnsi="Arial" w:cs="Arial"/>
                <w:b/>
                <w:sz w:val="24"/>
                <w:szCs w:val="24"/>
              </w:rPr>
              <w:t>-</w:t>
            </w:r>
          </w:p>
        </w:tc>
        <w:tc>
          <w:tcPr>
            <w:tcW w:w="2362" w:type="dxa"/>
          </w:tcPr>
          <w:p w:rsidR="006F4684" w:rsidRDefault="006F4684">
            <w:pPr>
              <w:rPr>
                <w:rFonts w:ascii="Arial" w:hAnsi="Arial" w:cs="Arial"/>
                <w:b/>
                <w:sz w:val="24"/>
                <w:szCs w:val="24"/>
              </w:rPr>
            </w:pPr>
            <w:r>
              <w:rPr>
                <w:rFonts w:ascii="Arial" w:hAnsi="Arial" w:cs="Arial"/>
                <w:b/>
                <w:sz w:val="24"/>
                <w:szCs w:val="24"/>
              </w:rPr>
              <w:t>100%</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Piperacillin +Tazobactam</w:t>
            </w:r>
          </w:p>
        </w:tc>
        <w:tc>
          <w:tcPr>
            <w:tcW w:w="2264" w:type="dxa"/>
          </w:tcPr>
          <w:p w:rsidR="006F4684" w:rsidRDefault="002D2BEB">
            <w:pPr>
              <w:rPr>
                <w:rFonts w:ascii="Arial" w:hAnsi="Arial" w:cs="Arial"/>
                <w:b/>
                <w:sz w:val="24"/>
                <w:szCs w:val="24"/>
              </w:rPr>
            </w:pPr>
            <w:r>
              <w:rPr>
                <w:rFonts w:ascii="Arial" w:hAnsi="Arial" w:cs="Arial"/>
                <w:b/>
                <w:sz w:val="24"/>
                <w:szCs w:val="24"/>
              </w:rPr>
              <w:t>-</w:t>
            </w:r>
          </w:p>
        </w:tc>
        <w:tc>
          <w:tcPr>
            <w:tcW w:w="2246" w:type="dxa"/>
          </w:tcPr>
          <w:p w:rsidR="006F4684" w:rsidRDefault="002D2BEB">
            <w:pPr>
              <w:rPr>
                <w:rFonts w:ascii="Arial" w:hAnsi="Arial" w:cs="Arial"/>
                <w:b/>
                <w:sz w:val="24"/>
                <w:szCs w:val="24"/>
              </w:rPr>
            </w:pPr>
            <w:r>
              <w:rPr>
                <w:rFonts w:ascii="Arial" w:hAnsi="Arial" w:cs="Arial"/>
                <w:b/>
                <w:sz w:val="24"/>
                <w:szCs w:val="24"/>
              </w:rPr>
              <w:t>-</w:t>
            </w:r>
          </w:p>
        </w:tc>
        <w:tc>
          <w:tcPr>
            <w:tcW w:w="2362" w:type="dxa"/>
          </w:tcPr>
          <w:p w:rsidR="006F4684" w:rsidRDefault="006F4684">
            <w:pPr>
              <w:rPr>
                <w:rFonts w:ascii="Arial" w:hAnsi="Arial" w:cs="Arial"/>
                <w:b/>
                <w:sz w:val="24"/>
                <w:szCs w:val="24"/>
              </w:rPr>
            </w:pPr>
            <w:r>
              <w:rPr>
                <w:rFonts w:ascii="Arial" w:hAnsi="Arial" w:cs="Arial"/>
                <w:b/>
                <w:sz w:val="24"/>
                <w:szCs w:val="24"/>
              </w:rPr>
              <w:t>100%</w:t>
            </w:r>
          </w:p>
        </w:tc>
      </w:tr>
    </w:tbl>
    <w:p w:rsidR="00560681" w:rsidRDefault="00560681">
      <w:pPr>
        <w:rPr>
          <w:rFonts w:ascii="Arial" w:hAnsi="Arial" w:cs="Arial"/>
          <w:sz w:val="24"/>
          <w:szCs w:val="24"/>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471B69" w:rsidRDefault="00471B69" w:rsidP="00FD2A46">
      <w:pPr>
        <w:jc w:val="both"/>
        <w:rPr>
          <w:rFonts w:ascii="Arial" w:hAnsi="Arial" w:cs="Arial"/>
          <w:sz w:val="28"/>
          <w:szCs w:val="28"/>
        </w:rPr>
      </w:pPr>
      <w:r w:rsidRPr="00471B69">
        <w:rPr>
          <w:rFonts w:ascii="Arial" w:hAnsi="Arial" w:cs="Arial"/>
          <w:b/>
          <w:sz w:val="28"/>
          <w:szCs w:val="28"/>
        </w:rPr>
        <w:lastRenderedPageBreak/>
        <w:t>DISCUSSION</w:t>
      </w:r>
      <w:r>
        <w:rPr>
          <w:rFonts w:ascii="Arial" w:hAnsi="Arial" w:cs="Arial"/>
          <w:sz w:val="28"/>
          <w:szCs w:val="28"/>
        </w:rPr>
        <w:t>:</w:t>
      </w:r>
    </w:p>
    <w:p w:rsidR="00854B5A" w:rsidRPr="004B75C2" w:rsidRDefault="00854B5A" w:rsidP="00FD2A46">
      <w:pPr>
        <w:jc w:val="both"/>
        <w:rPr>
          <w:rFonts w:ascii="Arial" w:hAnsi="Arial" w:cs="Arial"/>
          <w:color w:val="000000"/>
          <w:sz w:val="24"/>
          <w:szCs w:val="24"/>
        </w:rPr>
      </w:pPr>
      <w:r w:rsidRPr="004B75C2">
        <w:rPr>
          <w:rFonts w:ascii="Arial" w:hAnsi="Arial" w:cs="Arial"/>
          <w:color w:val="000000"/>
          <w:sz w:val="24"/>
          <w:szCs w:val="24"/>
        </w:rPr>
        <w:t>The study giv</w:t>
      </w:r>
      <w:r w:rsidR="00B56FEC">
        <w:rPr>
          <w:rFonts w:ascii="Arial" w:hAnsi="Arial" w:cs="Arial"/>
          <w:color w:val="000000"/>
          <w:sz w:val="24"/>
          <w:szCs w:val="24"/>
        </w:rPr>
        <w:t>es information about  pathogens associated with</w:t>
      </w:r>
      <w:r w:rsidRPr="004B75C2">
        <w:rPr>
          <w:rFonts w:ascii="Arial" w:hAnsi="Arial" w:cs="Arial"/>
          <w:color w:val="000000"/>
          <w:sz w:val="24"/>
          <w:szCs w:val="24"/>
        </w:rPr>
        <w:t xml:space="preserve"> post-operative wound infections in this hospital and their sensitivity profiles. The incidence of post-c</w:t>
      </w:r>
      <w:r w:rsidR="001071A7">
        <w:rPr>
          <w:rFonts w:ascii="Arial" w:hAnsi="Arial" w:cs="Arial"/>
          <w:color w:val="000000"/>
          <w:sz w:val="24"/>
          <w:szCs w:val="24"/>
        </w:rPr>
        <w:t>aesarean wound infection in present</w:t>
      </w:r>
      <w:r w:rsidRPr="004B75C2">
        <w:rPr>
          <w:rFonts w:ascii="Arial" w:hAnsi="Arial" w:cs="Arial"/>
          <w:color w:val="000000"/>
          <w:sz w:val="24"/>
          <w:szCs w:val="24"/>
        </w:rPr>
        <w:t xml:space="preserve"> study was </w:t>
      </w:r>
      <w:r w:rsidR="00F51351">
        <w:rPr>
          <w:rFonts w:ascii="Arial" w:hAnsi="Arial" w:cs="Arial"/>
          <w:color w:val="000000"/>
          <w:sz w:val="24"/>
          <w:szCs w:val="24"/>
        </w:rPr>
        <w:t>3.12</w:t>
      </w:r>
      <w:r w:rsidR="000D782B">
        <w:rPr>
          <w:rFonts w:ascii="Arial" w:hAnsi="Arial" w:cs="Arial"/>
          <w:color w:val="000000"/>
          <w:sz w:val="24"/>
          <w:szCs w:val="24"/>
        </w:rPr>
        <w:t xml:space="preserve"> per</w:t>
      </w:r>
      <w:r w:rsidR="001071A7">
        <w:rPr>
          <w:rFonts w:ascii="Arial" w:hAnsi="Arial" w:cs="Arial"/>
          <w:color w:val="000000"/>
          <w:sz w:val="24"/>
          <w:szCs w:val="24"/>
        </w:rPr>
        <w:t xml:space="preserve"> 100 caesarean section</w:t>
      </w:r>
      <w:r w:rsidR="000D782B">
        <w:rPr>
          <w:rFonts w:ascii="Arial" w:hAnsi="Arial" w:cs="Arial"/>
          <w:color w:val="000000"/>
          <w:sz w:val="24"/>
          <w:szCs w:val="24"/>
        </w:rPr>
        <w:t>s</w:t>
      </w:r>
      <w:r w:rsidR="007B0716" w:rsidRPr="004B75C2">
        <w:rPr>
          <w:rFonts w:ascii="Arial" w:hAnsi="Arial" w:cs="Arial"/>
          <w:color w:val="000000"/>
          <w:sz w:val="24"/>
          <w:szCs w:val="24"/>
        </w:rPr>
        <w:t>. S</w:t>
      </w:r>
      <w:r w:rsidRPr="004B75C2">
        <w:rPr>
          <w:rFonts w:ascii="Arial" w:hAnsi="Arial" w:cs="Arial"/>
          <w:color w:val="000000"/>
          <w:sz w:val="24"/>
          <w:szCs w:val="24"/>
        </w:rPr>
        <w:t xml:space="preserve">imilarly in another study done by </w:t>
      </w:r>
      <w:hyperlink r:id="rId13" w:history="1">
        <w:r w:rsidRPr="004B75C2">
          <w:rPr>
            <w:rStyle w:val="Hyperlink"/>
            <w:rFonts w:ascii="Arial" w:hAnsi="Arial" w:cs="Arial"/>
            <w:color w:val="auto"/>
            <w:sz w:val="24"/>
            <w:szCs w:val="24"/>
            <w:u w:val="none"/>
          </w:rPr>
          <w:t>Charles Obinna Njoku</w:t>
        </w:r>
      </w:hyperlink>
      <w:r w:rsidRPr="004B75C2">
        <w:rPr>
          <w:rFonts w:ascii="Arial" w:hAnsi="Arial" w:cs="Arial"/>
          <w:sz w:val="24"/>
          <w:szCs w:val="24"/>
        </w:rPr>
        <w:t xml:space="preserve"> and </w:t>
      </w:r>
      <w:hyperlink r:id="rId14" w:history="1">
        <w:r w:rsidRPr="004B75C2">
          <w:rPr>
            <w:rStyle w:val="Hyperlink"/>
            <w:rFonts w:ascii="Arial" w:hAnsi="Arial" w:cs="Arial"/>
            <w:color w:val="auto"/>
            <w:sz w:val="24"/>
            <w:szCs w:val="24"/>
            <w:u w:val="none"/>
          </w:rPr>
          <w:t>Amarachi Nnaemezie Njoku</w:t>
        </w:r>
      </w:hyperlink>
      <w:r w:rsidRPr="004B75C2">
        <w:rPr>
          <w:rFonts w:ascii="Arial" w:hAnsi="Arial" w:cs="Arial"/>
          <w:color w:val="000000"/>
          <w:sz w:val="24"/>
          <w:szCs w:val="24"/>
          <w:vertAlign w:val="superscript"/>
        </w:rPr>
        <w:t>2</w:t>
      </w:r>
      <w:r w:rsidRPr="004B75C2">
        <w:rPr>
          <w:rFonts w:ascii="Arial" w:hAnsi="Arial" w:cs="Arial"/>
          <w:color w:val="000000"/>
          <w:sz w:val="24"/>
          <w:szCs w:val="24"/>
        </w:rPr>
        <w:t xml:space="preserve"> in 2019 incide</w:t>
      </w:r>
      <w:r w:rsidR="007B0716" w:rsidRPr="004B75C2">
        <w:rPr>
          <w:rFonts w:ascii="Arial" w:hAnsi="Arial" w:cs="Arial"/>
          <w:color w:val="000000"/>
          <w:sz w:val="24"/>
          <w:szCs w:val="24"/>
        </w:rPr>
        <w:t xml:space="preserve">nce of SSI was found to be </w:t>
      </w:r>
      <w:r w:rsidR="007B0716" w:rsidRPr="004B75C2">
        <w:rPr>
          <w:rFonts w:ascii="Arial" w:hAnsi="Arial" w:cs="Arial"/>
          <w:sz w:val="24"/>
          <w:szCs w:val="24"/>
        </w:rPr>
        <w:t>8.5%</w:t>
      </w:r>
      <w:r w:rsidR="006A0D94" w:rsidRPr="004B75C2">
        <w:rPr>
          <w:rFonts w:ascii="Arial" w:hAnsi="Arial" w:cs="Arial"/>
          <w:sz w:val="24"/>
          <w:szCs w:val="24"/>
        </w:rPr>
        <w:t xml:space="preserve"> </w:t>
      </w:r>
      <w:r w:rsidR="007A54D2">
        <w:rPr>
          <w:rFonts w:ascii="Arial" w:hAnsi="Arial" w:cs="Arial"/>
          <w:sz w:val="24"/>
          <w:szCs w:val="24"/>
          <w:vertAlign w:val="superscript"/>
        </w:rPr>
        <w:t>17</w:t>
      </w:r>
      <w:r w:rsidR="007B0716" w:rsidRPr="004B75C2">
        <w:rPr>
          <w:rFonts w:ascii="Arial" w:hAnsi="Arial" w:cs="Arial"/>
          <w:sz w:val="24"/>
          <w:szCs w:val="24"/>
        </w:rPr>
        <w:t>.</w:t>
      </w:r>
      <w:r w:rsidR="007B0716" w:rsidRPr="004B75C2">
        <w:rPr>
          <w:rFonts w:ascii="Arial" w:hAnsi="Arial" w:cs="Arial"/>
          <w:color w:val="000000"/>
          <w:sz w:val="24"/>
          <w:szCs w:val="24"/>
        </w:rPr>
        <w:t xml:space="preserve"> A</w:t>
      </w:r>
      <w:r w:rsidR="006604D8" w:rsidRPr="004B75C2">
        <w:rPr>
          <w:rFonts w:ascii="Arial" w:hAnsi="Arial" w:cs="Arial"/>
          <w:color w:val="000000"/>
          <w:sz w:val="24"/>
          <w:szCs w:val="24"/>
        </w:rPr>
        <w:t xml:space="preserve">nother study done by </w:t>
      </w:r>
      <w:r w:rsidR="006D478D" w:rsidRPr="004B75C2">
        <w:rPr>
          <w:rFonts w:ascii="Arial" w:hAnsi="Arial" w:cs="Arial"/>
          <w:color w:val="000000"/>
          <w:sz w:val="24"/>
          <w:szCs w:val="24"/>
        </w:rPr>
        <w:t>Vikrant negi, Shekhar Pal, Deepak Juyal</w:t>
      </w:r>
      <w:r w:rsidR="006604D8" w:rsidRPr="004B75C2">
        <w:rPr>
          <w:rFonts w:ascii="Arial" w:hAnsi="Arial" w:cs="Arial"/>
          <w:color w:val="000000"/>
          <w:sz w:val="24"/>
          <w:szCs w:val="24"/>
        </w:rPr>
        <w:t>, Mune</w:t>
      </w:r>
      <w:r w:rsidR="001071A7">
        <w:rPr>
          <w:rFonts w:ascii="Arial" w:hAnsi="Arial" w:cs="Arial"/>
          <w:color w:val="000000"/>
          <w:sz w:val="24"/>
          <w:szCs w:val="24"/>
        </w:rPr>
        <w:t>sh Kumar Sharma, N</w:t>
      </w:r>
      <w:r w:rsidR="006D478D" w:rsidRPr="004B75C2">
        <w:rPr>
          <w:rFonts w:ascii="Arial" w:hAnsi="Arial" w:cs="Arial"/>
          <w:color w:val="000000"/>
          <w:sz w:val="24"/>
          <w:szCs w:val="24"/>
        </w:rPr>
        <w:t>eelam</w:t>
      </w:r>
      <w:r w:rsidR="001071A7">
        <w:rPr>
          <w:rFonts w:ascii="Arial" w:hAnsi="Arial" w:cs="Arial"/>
          <w:color w:val="000000"/>
          <w:sz w:val="24"/>
          <w:szCs w:val="24"/>
        </w:rPr>
        <w:t xml:space="preserve"> Shara incidence came out to be</w:t>
      </w:r>
      <w:r w:rsidR="00670D6C" w:rsidRPr="004B75C2">
        <w:rPr>
          <w:rFonts w:ascii="Arial" w:hAnsi="Arial" w:cs="Arial"/>
          <w:color w:val="000000"/>
          <w:sz w:val="24"/>
          <w:szCs w:val="24"/>
        </w:rPr>
        <w:t xml:space="preserve"> </w:t>
      </w:r>
      <w:r w:rsidR="007A54D2">
        <w:rPr>
          <w:rFonts w:ascii="Arial" w:hAnsi="Arial" w:cs="Arial"/>
          <w:color w:val="000000"/>
          <w:sz w:val="24"/>
          <w:szCs w:val="24"/>
        </w:rPr>
        <w:t xml:space="preserve">7.8% </w:t>
      </w:r>
      <w:r w:rsidR="007A54D2">
        <w:rPr>
          <w:rFonts w:ascii="Arial" w:hAnsi="Arial" w:cs="Arial"/>
          <w:color w:val="000000"/>
          <w:sz w:val="24"/>
          <w:szCs w:val="24"/>
          <w:vertAlign w:val="superscript"/>
        </w:rPr>
        <w:t>18</w:t>
      </w:r>
      <w:r w:rsidR="006D478D" w:rsidRPr="004B75C2">
        <w:rPr>
          <w:rFonts w:ascii="Arial" w:hAnsi="Arial" w:cs="Arial"/>
          <w:color w:val="000000"/>
          <w:sz w:val="24"/>
          <w:szCs w:val="24"/>
        </w:rPr>
        <w:t>.</w:t>
      </w:r>
      <w:r w:rsidRPr="004B75C2">
        <w:rPr>
          <w:rFonts w:ascii="Arial" w:hAnsi="Arial" w:cs="Arial"/>
          <w:color w:val="000000"/>
          <w:sz w:val="24"/>
          <w:szCs w:val="24"/>
        </w:rPr>
        <w:t xml:space="preserve">The possible reason for variation in these studies could </w:t>
      </w:r>
      <w:r w:rsidR="00B56FEC">
        <w:rPr>
          <w:rFonts w:ascii="Arial" w:hAnsi="Arial" w:cs="Arial"/>
          <w:color w:val="000000"/>
          <w:sz w:val="24"/>
          <w:szCs w:val="24"/>
        </w:rPr>
        <w:t>be due</w:t>
      </w:r>
      <w:r w:rsidRPr="004B75C2">
        <w:rPr>
          <w:rFonts w:ascii="Arial" w:hAnsi="Arial" w:cs="Arial"/>
          <w:color w:val="000000"/>
          <w:sz w:val="24"/>
          <w:szCs w:val="24"/>
        </w:rPr>
        <w:t xml:space="preserve"> to differences </w:t>
      </w:r>
      <w:r w:rsidR="00B56FEC">
        <w:rPr>
          <w:rFonts w:ascii="Arial" w:hAnsi="Arial" w:cs="Arial"/>
          <w:color w:val="000000"/>
          <w:sz w:val="24"/>
          <w:szCs w:val="24"/>
        </w:rPr>
        <w:t>in the population under study,</w:t>
      </w:r>
      <w:r w:rsidRPr="004B75C2">
        <w:rPr>
          <w:rFonts w:ascii="Arial" w:hAnsi="Arial" w:cs="Arial"/>
          <w:color w:val="000000"/>
          <w:sz w:val="24"/>
          <w:szCs w:val="24"/>
        </w:rPr>
        <w:t xml:space="preserve"> diversity of indications for caesarean sections performed i</w:t>
      </w:r>
      <w:r w:rsidR="00B56FEC">
        <w:rPr>
          <w:rFonts w:ascii="Arial" w:hAnsi="Arial" w:cs="Arial"/>
          <w:color w:val="000000"/>
          <w:sz w:val="24"/>
          <w:szCs w:val="24"/>
        </w:rPr>
        <w:t>n different centers</w:t>
      </w:r>
      <w:r w:rsidR="006A0D94" w:rsidRPr="004B75C2">
        <w:rPr>
          <w:rFonts w:ascii="Arial" w:hAnsi="Arial" w:cs="Arial"/>
          <w:color w:val="000000"/>
          <w:sz w:val="24"/>
          <w:szCs w:val="24"/>
        </w:rPr>
        <w:t xml:space="preserve">. </w:t>
      </w:r>
    </w:p>
    <w:p w:rsidR="00471B69" w:rsidRDefault="00471B69" w:rsidP="00FD2A46">
      <w:pPr>
        <w:jc w:val="both"/>
        <w:rPr>
          <w:rFonts w:ascii="Arial" w:hAnsi="Arial" w:cs="Arial"/>
          <w:sz w:val="24"/>
          <w:szCs w:val="24"/>
        </w:rPr>
      </w:pPr>
      <w:r w:rsidRPr="004B75C2">
        <w:rPr>
          <w:rFonts w:ascii="Arial" w:hAnsi="Arial" w:cs="Arial"/>
          <w:sz w:val="24"/>
          <w:szCs w:val="24"/>
        </w:rPr>
        <w:t>According to Eritrean EMOH in 2011, female reproductive age gr</w:t>
      </w:r>
      <w:r w:rsidR="00CE2BED" w:rsidRPr="004B75C2">
        <w:rPr>
          <w:rFonts w:ascii="Arial" w:hAnsi="Arial" w:cs="Arial"/>
          <w:sz w:val="24"/>
          <w:szCs w:val="24"/>
        </w:rPr>
        <w:t>oup is from 15-45 yr. Similar results were found in our study.</w:t>
      </w:r>
      <w:r w:rsidR="00857272" w:rsidRPr="004B75C2">
        <w:rPr>
          <w:rFonts w:ascii="Arial" w:hAnsi="Arial" w:cs="Arial"/>
          <w:sz w:val="24"/>
          <w:szCs w:val="24"/>
        </w:rPr>
        <w:t xml:space="preserve"> Cunningham</w:t>
      </w:r>
      <w:r w:rsidR="007A54D2">
        <w:rPr>
          <w:rFonts w:ascii="Arial" w:hAnsi="Arial" w:cs="Arial"/>
          <w:sz w:val="24"/>
          <w:szCs w:val="24"/>
          <w:vertAlign w:val="superscript"/>
        </w:rPr>
        <w:t>19</w:t>
      </w:r>
      <w:r w:rsidR="002B41A7" w:rsidRPr="004B75C2">
        <w:rPr>
          <w:rFonts w:ascii="Arial" w:hAnsi="Arial" w:cs="Arial"/>
          <w:sz w:val="24"/>
          <w:szCs w:val="24"/>
        </w:rPr>
        <w:t xml:space="preserve"> </w:t>
      </w:r>
      <w:r w:rsidRPr="004B75C2">
        <w:rPr>
          <w:rFonts w:ascii="Arial" w:hAnsi="Arial" w:cs="Arial"/>
          <w:sz w:val="24"/>
          <w:szCs w:val="24"/>
        </w:rPr>
        <w:t>mentioned that many obstetrical complications such as prolonged labour</w:t>
      </w:r>
      <w:r w:rsidR="007A54D2">
        <w:rPr>
          <w:rFonts w:ascii="Arial" w:hAnsi="Arial" w:cs="Arial"/>
          <w:sz w:val="24"/>
          <w:szCs w:val="24"/>
        </w:rPr>
        <w:t xml:space="preserve"> </w:t>
      </w:r>
      <w:r w:rsidRPr="004B75C2">
        <w:rPr>
          <w:rFonts w:ascii="Arial" w:hAnsi="Arial" w:cs="Arial"/>
          <w:sz w:val="24"/>
          <w:szCs w:val="24"/>
        </w:rPr>
        <w:t xml:space="preserve">, PIH, and post partum sepsis were commonly observed among teenagers and in reproductive age group. In this </w:t>
      </w:r>
      <w:r w:rsidR="00A37116">
        <w:rPr>
          <w:rFonts w:ascii="Arial" w:hAnsi="Arial" w:cs="Arial"/>
          <w:sz w:val="24"/>
          <w:szCs w:val="24"/>
        </w:rPr>
        <w:t>study teenagers</w:t>
      </w:r>
      <w:r w:rsidR="001071A7">
        <w:rPr>
          <w:rFonts w:ascii="Arial" w:hAnsi="Arial" w:cs="Arial"/>
          <w:sz w:val="24"/>
          <w:szCs w:val="24"/>
        </w:rPr>
        <w:t xml:space="preserve"> </w:t>
      </w:r>
      <w:r w:rsidR="00A37116">
        <w:rPr>
          <w:rFonts w:ascii="Arial" w:hAnsi="Arial" w:cs="Arial"/>
          <w:sz w:val="24"/>
          <w:szCs w:val="24"/>
        </w:rPr>
        <w:t>(&lt;19 years)</w:t>
      </w:r>
      <w:r w:rsidRPr="004B75C2">
        <w:rPr>
          <w:rFonts w:ascii="Arial" w:hAnsi="Arial" w:cs="Arial"/>
          <w:sz w:val="24"/>
          <w:szCs w:val="24"/>
        </w:rPr>
        <w:t xml:space="preserve"> </w:t>
      </w:r>
      <w:r w:rsidR="00670D6C" w:rsidRPr="004B75C2">
        <w:rPr>
          <w:rFonts w:ascii="Arial" w:hAnsi="Arial" w:cs="Arial"/>
          <w:sz w:val="24"/>
          <w:szCs w:val="24"/>
        </w:rPr>
        <w:t>sh</w:t>
      </w:r>
      <w:r w:rsidR="00A37116">
        <w:rPr>
          <w:rFonts w:ascii="Arial" w:hAnsi="Arial" w:cs="Arial"/>
          <w:sz w:val="24"/>
          <w:szCs w:val="24"/>
        </w:rPr>
        <w:t>owed higher percentage of SSI</w:t>
      </w:r>
      <w:r w:rsidR="001071A7">
        <w:rPr>
          <w:rFonts w:ascii="Arial" w:hAnsi="Arial" w:cs="Arial"/>
          <w:sz w:val="24"/>
          <w:szCs w:val="24"/>
        </w:rPr>
        <w:t xml:space="preserve"> </w:t>
      </w:r>
      <w:r w:rsidR="00A37116">
        <w:rPr>
          <w:rFonts w:ascii="Arial" w:hAnsi="Arial" w:cs="Arial"/>
          <w:sz w:val="24"/>
          <w:szCs w:val="24"/>
        </w:rPr>
        <w:t>(8.1</w:t>
      </w:r>
      <w:r w:rsidR="00670D6C" w:rsidRPr="004B75C2">
        <w:rPr>
          <w:rFonts w:ascii="Arial" w:hAnsi="Arial" w:cs="Arial"/>
          <w:sz w:val="24"/>
          <w:szCs w:val="24"/>
        </w:rPr>
        <w:t>%)</w:t>
      </w:r>
    </w:p>
    <w:p w:rsidR="00084AE6" w:rsidRPr="004B75C2" w:rsidRDefault="00084AE6" w:rsidP="00084AE6">
      <w:pPr>
        <w:jc w:val="both"/>
        <w:rPr>
          <w:rFonts w:ascii="Arial" w:hAnsi="Arial" w:cs="Arial"/>
          <w:sz w:val="24"/>
          <w:szCs w:val="24"/>
        </w:rPr>
      </w:pPr>
      <w:r>
        <w:rPr>
          <w:rFonts w:ascii="Arial" w:hAnsi="Arial" w:cs="Arial"/>
          <w:sz w:val="24"/>
          <w:szCs w:val="24"/>
        </w:rPr>
        <w:t>In present study SSI was observed more among booked women compared to unbooked. This could be due to extended hospital stay, nosocomial , iatrogenic</w:t>
      </w:r>
      <w:r w:rsidR="003577A8">
        <w:rPr>
          <w:rFonts w:ascii="Arial" w:hAnsi="Arial" w:cs="Arial"/>
          <w:sz w:val="24"/>
          <w:szCs w:val="24"/>
        </w:rPr>
        <w:t xml:space="preserve"> infection due to</w:t>
      </w:r>
      <w:r>
        <w:rPr>
          <w:rFonts w:ascii="Arial" w:hAnsi="Arial" w:cs="Arial"/>
          <w:sz w:val="24"/>
          <w:szCs w:val="24"/>
        </w:rPr>
        <w:t xml:space="preserve"> multiple per vag</w:t>
      </w:r>
      <w:r w:rsidR="003577A8">
        <w:rPr>
          <w:rFonts w:ascii="Arial" w:hAnsi="Arial" w:cs="Arial"/>
          <w:sz w:val="24"/>
          <w:szCs w:val="24"/>
        </w:rPr>
        <w:t xml:space="preserve">inal examinations and obstetric interventions in </w:t>
      </w:r>
      <w:r>
        <w:rPr>
          <w:rFonts w:ascii="Arial" w:hAnsi="Arial" w:cs="Arial"/>
          <w:sz w:val="24"/>
          <w:szCs w:val="24"/>
        </w:rPr>
        <w:t>these patient as compared to unb</w:t>
      </w:r>
      <w:r w:rsidR="003577A8">
        <w:rPr>
          <w:rFonts w:ascii="Arial" w:hAnsi="Arial" w:cs="Arial"/>
          <w:sz w:val="24"/>
          <w:szCs w:val="24"/>
        </w:rPr>
        <w:t xml:space="preserve">ooked patient, who were referred either delivered or operated earliest. </w:t>
      </w:r>
    </w:p>
    <w:p w:rsidR="00604A52" w:rsidRDefault="00084AE6" w:rsidP="00FD2A46">
      <w:pPr>
        <w:jc w:val="both"/>
        <w:rPr>
          <w:rFonts w:ascii="Arial" w:hAnsi="Arial" w:cs="Arial"/>
          <w:sz w:val="24"/>
          <w:szCs w:val="24"/>
        </w:rPr>
      </w:pPr>
      <w:r>
        <w:rPr>
          <w:rFonts w:ascii="Arial" w:hAnsi="Arial" w:cs="Arial"/>
          <w:sz w:val="24"/>
          <w:szCs w:val="24"/>
        </w:rPr>
        <w:t xml:space="preserve">SSI was more common in educated women as compared to uneducated </w:t>
      </w:r>
      <w:r w:rsidR="001071A7">
        <w:rPr>
          <w:rFonts w:ascii="Arial" w:hAnsi="Arial" w:cs="Arial"/>
          <w:sz w:val="24"/>
          <w:szCs w:val="24"/>
        </w:rPr>
        <w:t>in</w:t>
      </w:r>
      <w:r w:rsidR="007B0716" w:rsidRPr="004B75C2">
        <w:rPr>
          <w:rFonts w:ascii="Arial" w:hAnsi="Arial" w:cs="Arial"/>
          <w:sz w:val="24"/>
          <w:szCs w:val="24"/>
        </w:rPr>
        <w:t xml:space="preserve"> study done by </w:t>
      </w:r>
      <w:hyperlink r:id="rId15" w:history="1">
        <w:r w:rsidR="007B0716" w:rsidRPr="004B75C2">
          <w:rPr>
            <w:rStyle w:val="Hyperlink"/>
            <w:rFonts w:ascii="Arial" w:hAnsi="Arial" w:cs="Arial"/>
            <w:color w:val="auto"/>
            <w:sz w:val="24"/>
            <w:szCs w:val="24"/>
            <w:u w:val="none"/>
          </w:rPr>
          <w:t>Charles Obinna Njoku</w:t>
        </w:r>
      </w:hyperlink>
      <w:r w:rsidR="007B0716" w:rsidRPr="004B75C2">
        <w:rPr>
          <w:rFonts w:ascii="Arial" w:hAnsi="Arial" w:cs="Arial"/>
          <w:sz w:val="24"/>
          <w:szCs w:val="24"/>
        </w:rPr>
        <w:t xml:space="preserve"> and </w:t>
      </w:r>
      <w:hyperlink r:id="rId16" w:history="1">
        <w:r w:rsidR="007B0716" w:rsidRPr="004B75C2">
          <w:rPr>
            <w:rStyle w:val="Hyperlink"/>
            <w:rFonts w:ascii="Arial" w:hAnsi="Arial" w:cs="Arial"/>
            <w:color w:val="auto"/>
            <w:sz w:val="24"/>
            <w:szCs w:val="24"/>
            <w:u w:val="none"/>
          </w:rPr>
          <w:t>Amarachi Nnaemezie Njoku</w:t>
        </w:r>
      </w:hyperlink>
      <w:r w:rsidR="007A54D2">
        <w:rPr>
          <w:rFonts w:ascii="Arial" w:hAnsi="Arial" w:cs="Arial"/>
          <w:sz w:val="24"/>
          <w:szCs w:val="24"/>
          <w:vertAlign w:val="superscript"/>
        </w:rPr>
        <w:t>17</w:t>
      </w:r>
      <w:r w:rsidR="00321AFD" w:rsidRPr="004B75C2">
        <w:rPr>
          <w:rFonts w:ascii="Arial" w:hAnsi="Arial" w:cs="Arial"/>
          <w:sz w:val="24"/>
          <w:szCs w:val="24"/>
        </w:rPr>
        <w:t xml:space="preserve"> </w:t>
      </w:r>
      <w:r w:rsidR="00604A52">
        <w:rPr>
          <w:rFonts w:ascii="Arial" w:hAnsi="Arial" w:cs="Arial"/>
          <w:sz w:val="24"/>
          <w:szCs w:val="24"/>
        </w:rPr>
        <w:t>.</w:t>
      </w:r>
      <w:r>
        <w:rPr>
          <w:rFonts w:ascii="Arial" w:hAnsi="Arial" w:cs="Arial"/>
          <w:sz w:val="24"/>
          <w:szCs w:val="24"/>
        </w:rPr>
        <w:t>However in this study SSI was more common in educated women. This may be due to the reason that educated women were b</w:t>
      </w:r>
      <w:r w:rsidR="003577A8">
        <w:rPr>
          <w:rFonts w:ascii="Arial" w:hAnsi="Arial" w:cs="Arial"/>
          <w:sz w:val="24"/>
          <w:szCs w:val="24"/>
        </w:rPr>
        <w:t>ooked and were admitted for extended</w:t>
      </w:r>
      <w:r>
        <w:rPr>
          <w:rFonts w:ascii="Arial" w:hAnsi="Arial" w:cs="Arial"/>
          <w:sz w:val="24"/>
          <w:szCs w:val="24"/>
        </w:rPr>
        <w:t xml:space="preserve"> duration in the ward</w:t>
      </w:r>
      <w:r w:rsidR="003577A8">
        <w:rPr>
          <w:rFonts w:ascii="Arial" w:hAnsi="Arial" w:cs="Arial"/>
          <w:sz w:val="24"/>
          <w:szCs w:val="24"/>
        </w:rPr>
        <w:t xml:space="preserve"> and had frequent obstetric examinations by various strata of healthcare services</w:t>
      </w:r>
      <w:r>
        <w:rPr>
          <w:rFonts w:ascii="Arial" w:hAnsi="Arial" w:cs="Arial"/>
          <w:sz w:val="24"/>
          <w:szCs w:val="24"/>
        </w:rPr>
        <w:t xml:space="preserve">. </w:t>
      </w:r>
      <w:r w:rsidR="00604A52">
        <w:rPr>
          <w:rFonts w:ascii="Arial" w:hAnsi="Arial" w:cs="Arial"/>
          <w:sz w:val="24"/>
          <w:szCs w:val="24"/>
        </w:rPr>
        <w:t xml:space="preserve"> </w:t>
      </w:r>
    </w:p>
    <w:p w:rsidR="00E041BA" w:rsidRPr="007A54D2" w:rsidRDefault="00E041BA" w:rsidP="00FD2A46">
      <w:pPr>
        <w:jc w:val="both"/>
        <w:rPr>
          <w:rFonts w:ascii="Arial" w:hAnsi="Arial" w:cs="Arial"/>
          <w:sz w:val="24"/>
          <w:szCs w:val="24"/>
          <w:vertAlign w:val="superscript"/>
        </w:rPr>
      </w:pPr>
      <w:r w:rsidRPr="004B75C2">
        <w:rPr>
          <w:rFonts w:ascii="Arial" w:hAnsi="Arial" w:cs="Arial"/>
          <w:sz w:val="24"/>
          <w:szCs w:val="24"/>
        </w:rPr>
        <w:t>Generally patients undergoing emergency Caesarean section are at higher risk of infections</w:t>
      </w:r>
      <w:r w:rsidR="00C24FAC" w:rsidRPr="004B75C2">
        <w:rPr>
          <w:rFonts w:ascii="Arial" w:hAnsi="Arial" w:cs="Arial"/>
          <w:sz w:val="24"/>
          <w:szCs w:val="24"/>
        </w:rPr>
        <w:t xml:space="preserve">. </w:t>
      </w:r>
      <w:r w:rsidR="00986712" w:rsidRPr="004B75C2">
        <w:rPr>
          <w:rFonts w:ascii="Arial" w:hAnsi="Arial" w:cs="Arial"/>
          <w:sz w:val="24"/>
          <w:szCs w:val="24"/>
        </w:rPr>
        <w:t xml:space="preserve">In this study elective surgeries developing SSI </w:t>
      </w:r>
      <w:r w:rsidR="00A37116">
        <w:rPr>
          <w:rFonts w:ascii="Arial" w:hAnsi="Arial" w:cs="Arial"/>
          <w:sz w:val="24"/>
          <w:szCs w:val="24"/>
        </w:rPr>
        <w:t>were 6% while 0.8</w:t>
      </w:r>
      <w:r w:rsidR="00986712" w:rsidRPr="004B75C2">
        <w:rPr>
          <w:rFonts w:ascii="Arial" w:hAnsi="Arial" w:cs="Arial"/>
          <w:sz w:val="24"/>
          <w:szCs w:val="24"/>
        </w:rPr>
        <w:t>% were emergencies.</w:t>
      </w:r>
      <w:r w:rsidR="00E92AB3" w:rsidRPr="004B75C2">
        <w:rPr>
          <w:rFonts w:ascii="Arial" w:hAnsi="Arial" w:cs="Arial"/>
          <w:sz w:val="24"/>
          <w:szCs w:val="24"/>
        </w:rPr>
        <w:t xml:space="preserve"> This is probably due to antibiotic prophylaxis given in elective surgeries reducing the risk of post operative SSI.</w:t>
      </w:r>
      <w:r w:rsidR="00986712" w:rsidRPr="004B75C2">
        <w:rPr>
          <w:rFonts w:ascii="Arial" w:hAnsi="Arial" w:cs="Arial"/>
          <w:sz w:val="24"/>
          <w:szCs w:val="24"/>
        </w:rPr>
        <w:t xml:space="preserve"> Similar results were found in Study done by </w:t>
      </w:r>
      <w:hyperlink r:id="rId17" w:history="1">
        <w:r w:rsidR="00986712" w:rsidRPr="004B75C2">
          <w:rPr>
            <w:rStyle w:val="Hyperlink"/>
            <w:rFonts w:ascii="Arial" w:hAnsi="Arial" w:cs="Arial"/>
            <w:color w:val="auto"/>
            <w:sz w:val="24"/>
            <w:szCs w:val="24"/>
            <w:u w:val="none"/>
          </w:rPr>
          <w:t>Charles Obinna Njoku</w:t>
        </w:r>
      </w:hyperlink>
      <w:r w:rsidR="00986712" w:rsidRPr="004B75C2">
        <w:rPr>
          <w:rFonts w:ascii="Arial" w:hAnsi="Arial" w:cs="Arial"/>
          <w:sz w:val="24"/>
          <w:szCs w:val="24"/>
        </w:rPr>
        <w:t xml:space="preserve"> and </w:t>
      </w:r>
      <w:hyperlink r:id="rId18" w:history="1">
        <w:r w:rsidR="00986712" w:rsidRPr="004B75C2">
          <w:rPr>
            <w:rStyle w:val="Hyperlink"/>
            <w:rFonts w:ascii="Arial" w:hAnsi="Arial" w:cs="Arial"/>
            <w:color w:val="auto"/>
            <w:sz w:val="24"/>
            <w:szCs w:val="24"/>
            <w:u w:val="none"/>
          </w:rPr>
          <w:t>Amarachi Nnaemezie Njoku</w:t>
        </w:r>
      </w:hyperlink>
      <w:r w:rsidR="00986712" w:rsidRPr="004B75C2">
        <w:rPr>
          <w:rFonts w:ascii="Arial" w:hAnsi="Arial" w:cs="Arial"/>
          <w:sz w:val="24"/>
          <w:szCs w:val="24"/>
        </w:rPr>
        <w:t xml:space="preserve"> with more no. of emergency caesarean sections as compared to elective developing SSI</w:t>
      </w:r>
      <w:r w:rsidR="00670D6C" w:rsidRPr="004B75C2">
        <w:rPr>
          <w:rFonts w:ascii="Arial" w:hAnsi="Arial" w:cs="Arial"/>
          <w:sz w:val="24"/>
          <w:szCs w:val="24"/>
        </w:rPr>
        <w:t xml:space="preserve"> </w:t>
      </w:r>
      <w:r w:rsidR="007A54D2">
        <w:rPr>
          <w:rFonts w:ascii="Arial" w:hAnsi="Arial" w:cs="Arial"/>
          <w:sz w:val="24"/>
          <w:szCs w:val="24"/>
          <w:vertAlign w:val="superscript"/>
        </w:rPr>
        <w:t>17</w:t>
      </w:r>
    </w:p>
    <w:p w:rsidR="00903D13" w:rsidRPr="004B75C2" w:rsidRDefault="00C24FAC" w:rsidP="00FD2A46">
      <w:pPr>
        <w:jc w:val="both"/>
        <w:rPr>
          <w:rFonts w:ascii="Arial" w:hAnsi="Arial" w:cs="Arial"/>
          <w:sz w:val="24"/>
          <w:szCs w:val="24"/>
        </w:rPr>
      </w:pPr>
      <w:r w:rsidRPr="004B75C2">
        <w:rPr>
          <w:rFonts w:ascii="Arial" w:hAnsi="Arial" w:cs="Arial"/>
          <w:sz w:val="24"/>
          <w:szCs w:val="24"/>
        </w:rPr>
        <w:t xml:space="preserve">Most common indication of caesarean section developing SSI in </w:t>
      </w:r>
      <w:r w:rsidR="00A37116">
        <w:rPr>
          <w:rFonts w:ascii="Arial" w:hAnsi="Arial" w:cs="Arial"/>
          <w:sz w:val="24"/>
          <w:szCs w:val="24"/>
        </w:rPr>
        <w:t xml:space="preserve">our study was fetal distress (5%) followed by prev LSCS </w:t>
      </w:r>
      <w:r w:rsidRPr="004B75C2">
        <w:rPr>
          <w:rFonts w:ascii="Arial" w:hAnsi="Arial" w:cs="Arial"/>
          <w:sz w:val="24"/>
          <w:szCs w:val="24"/>
        </w:rPr>
        <w:t xml:space="preserve">. Study done by Tsehaynesh Aslake Wendmagegn et al 2018 also showed Fetal distress to </w:t>
      </w:r>
      <w:r w:rsidR="00372453">
        <w:rPr>
          <w:rFonts w:ascii="Arial" w:hAnsi="Arial" w:cs="Arial"/>
          <w:sz w:val="24"/>
          <w:szCs w:val="24"/>
        </w:rPr>
        <w:t xml:space="preserve">be the most common </w:t>
      </w:r>
      <w:r w:rsidR="007A54D2">
        <w:rPr>
          <w:rFonts w:ascii="Arial" w:hAnsi="Arial" w:cs="Arial"/>
          <w:sz w:val="24"/>
          <w:szCs w:val="24"/>
        </w:rPr>
        <w:t>indication</w:t>
      </w:r>
      <w:r w:rsidR="007A54D2">
        <w:rPr>
          <w:rFonts w:ascii="Arial" w:hAnsi="Arial" w:cs="Arial"/>
          <w:sz w:val="24"/>
          <w:szCs w:val="24"/>
          <w:vertAlign w:val="superscript"/>
        </w:rPr>
        <w:t>20</w:t>
      </w:r>
      <w:r w:rsidR="00372453">
        <w:rPr>
          <w:rFonts w:ascii="Arial" w:hAnsi="Arial" w:cs="Arial"/>
          <w:sz w:val="24"/>
          <w:szCs w:val="24"/>
        </w:rPr>
        <w:t xml:space="preserve"> </w:t>
      </w:r>
      <w:r w:rsidR="002E5215" w:rsidRPr="004B75C2">
        <w:rPr>
          <w:rFonts w:ascii="Arial" w:hAnsi="Arial" w:cs="Arial"/>
          <w:sz w:val="24"/>
          <w:szCs w:val="24"/>
        </w:rPr>
        <w:t xml:space="preserve">In our study 76 %   </w:t>
      </w:r>
      <w:r w:rsidR="00075F26" w:rsidRPr="004B75C2">
        <w:rPr>
          <w:rFonts w:ascii="Arial" w:hAnsi="Arial" w:cs="Arial"/>
          <w:sz w:val="24"/>
          <w:szCs w:val="24"/>
        </w:rPr>
        <w:t>wound infection</w:t>
      </w:r>
      <w:r w:rsidR="002E5215" w:rsidRPr="004B75C2">
        <w:rPr>
          <w:rFonts w:ascii="Arial" w:hAnsi="Arial" w:cs="Arial"/>
          <w:sz w:val="24"/>
          <w:szCs w:val="24"/>
        </w:rPr>
        <w:t xml:space="preserve"> were superficial while </w:t>
      </w:r>
      <w:r w:rsidR="00C81EB7" w:rsidRPr="004B75C2">
        <w:rPr>
          <w:rFonts w:ascii="Arial" w:hAnsi="Arial" w:cs="Arial"/>
          <w:sz w:val="24"/>
          <w:szCs w:val="24"/>
        </w:rPr>
        <w:t xml:space="preserve">24% </w:t>
      </w:r>
      <w:r w:rsidR="00903D13" w:rsidRPr="004B75C2">
        <w:rPr>
          <w:rFonts w:ascii="Arial" w:hAnsi="Arial" w:cs="Arial"/>
          <w:sz w:val="24"/>
          <w:szCs w:val="24"/>
        </w:rPr>
        <w:t xml:space="preserve">were deep wounds </w:t>
      </w:r>
      <w:r w:rsidR="00075F26" w:rsidRPr="004B75C2">
        <w:rPr>
          <w:rFonts w:ascii="Arial" w:hAnsi="Arial" w:cs="Arial"/>
          <w:sz w:val="24"/>
          <w:szCs w:val="24"/>
        </w:rPr>
        <w:t xml:space="preserve">. </w:t>
      </w:r>
      <w:r w:rsidR="00903D13" w:rsidRPr="004B75C2">
        <w:rPr>
          <w:rFonts w:ascii="Arial" w:hAnsi="Arial" w:cs="Arial"/>
          <w:sz w:val="24"/>
          <w:szCs w:val="24"/>
        </w:rPr>
        <w:t xml:space="preserve">While a </w:t>
      </w:r>
      <w:r w:rsidR="00075F26" w:rsidRPr="004B75C2">
        <w:rPr>
          <w:rFonts w:ascii="Arial" w:hAnsi="Arial" w:cs="Arial"/>
          <w:sz w:val="24"/>
          <w:szCs w:val="24"/>
        </w:rPr>
        <w:t>study</w:t>
      </w:r>
      <w:r w:rsidR="00903D13" w:rsidRPr="004B75C2">
        <w:rPr>
          <w:rFonts w:ascii="Arial" w:hAnsi="Arial" w:cs="Arial"/>
          <w:sz w:val="24"/>
          <w:szCs w:val="24"/>
        </w:rPr>
        <w:t xml:space="preserve"> done by Ghirmay etal in 2015 </w:t>
      </w:r>
      <w:r w:rsidR="00075F26" w:rsidRPr="004B75C2">
        <w:rPr>
          <w:rFonts w:ascii="Arial" w:hAnsi="Arial" w:cs="Arial"/>
          <w:sz w:val="24"/>
          <w:szCs w:val="24"/>
        </w:rPr>
        <w:t>show</w:t>
      </w:r>
      <w:r w:rsidR="00903D13" w:rsidRPr="004B75C2">
        <w:rPr>
          <w:rFonts w:ascii="Arial" w:hAnsi="Arial" w:cs="Arial"/>
          <w:sz w:val="24"/>
          <w:szCs w:val="24"/>
        </w:rPr>
        <w:t>ed</w:t>
      </w:r>
      <w:r w:rsidR="00075F26" w:rsidRPr="004B75C2">
        <w:rPr>
          <w:rFonts w:ascii="Arial" w:hAnsi="Arial" w:cs="Arial"/>
          <w:sz w:val="24"/>
          <w:szCs w:val="24"/>
        </w:rPr>
        <w:t xml:space="preserve"> </w:t>
      </w:r>
      <w:r w:rsidR="006A0511" w:rsidRPr="004B75C2">
        <w:rPr>
          <w:rFonts w:ascii="Arial" w:hAnsi="Arial" w:cs="Arial"/>
          <w:sz w:val="24"/>
          <w:szCs w:val="24"/>
        </w:rPr>
        <w:t>superficia</w:t>
      </w:r>
      <w:r w:rsidR="00B40AF8" w:rsidRPr="004B75C2">
        <w:rPr>
          <w:rFonts w:ascii="Arial" w:hAnsi="Arial" w:cs="Arial"/>
          <w:sz w:val="24"/>
          <w:szCs w:val="24"/>
        </w:rPr>
        <w:t>l incidence as 25% and deep 75%</w:t>
      </w:r>
      <w:r w:rsidR="007A54D2">
        <w:rPr>
          <w:rFonts w:ascii="Arial" w:hAnsi="Arial" w:cs="Arial"/>
          <w:sz w:val="24"/>
          <w:szCs w:val="24"/>
        </w:rPr>
        <w:t xml:space="preserve"> </w:t>
      </w:r>
      <w:r w:rsidR="007A54D2">
        <w:rPr>
          <w:rFonts w:ascii="Arial" w:hAnsi="Arial" w:cs="Arial"/>
          <w:sz w:val="24"/>
          <w:szCs w:val="24"/>
          <w:vertAlign w:val="superscript"/>
        </w:rPr>
        <w:t>21</w:t>
      </w:r>
      <w:r w:rsidR="00FC5597" w:rsidRPr="004B75C2">
        <w:rPr>
          <w:rFonts w:ascii="Arial" w:hAnsi="Arial" w:cs="Arial"/>
          <w:sz w:val="24"/>
          <w:szCs w:val="24"/>
        </w:rPr>
        <w:t xml:space="preserve"> </w:t>
      </w:r>
    </w:p>
    <w:p w:rsidR="00447E66" w:rsidRDefault="004671CE" w:rsidP="00FD2A46">
      <w:pPr>
        <w:jc w:val="both"/>
        <w:rPr>
          <w:rFonts w:ascii="Arial" w:hAnsi="Arial" w:cs="Arial"/>
          <w:sz w:val="24"/>
          <w:szCs w:val="24"/>
        </w:rPr>
      </w:pPr>
      <w:r w:rsidRPr="004B75C2">
        <w:rPr>
          <w:rFonts w:ascii="Arial" w:hAnsi="Arial" w:cs="Arial"/>
          <w:sz w:val="24"/>
          <w:szCs w:val="24"/>
        </w:rPr>
        <w:lastRenderedPageBreak/>
        <w:t>In this study out of 50 patients developing SSI, 28 patients (56%) had microbial culture growth w</w:t>
      </w:r>
      <w:r w:rsidR="00604A52">
        <w:rPr>
          <w:rFonts w:ascii="Arial" w:hAnsi="Arial" w:cs="Arial"/>
          <w:sz w:val="24"/>
          <w:szCs w:val="24"/>
        </w:rPr>
        <w:t>here Gram positive cocci (</w:t>
      </w:r>
      <w:r w:rsidR="00604A52" w:rsidRPr="00604A52">
        <w:rPr>
          <w:rFonts w:ascii="Arial" w:hAnsi="Arial" w:cs="Arial"/>
          <w:i/>
          <w:sz w:val="24"/>
          <w:szCs w:val="24"/>
        </w:rPr>
        <w:t>Staphylococcus aureus and CONS</w:t>
      </w:r>
      <w:r w:rsidR="00604A52">
        <w:rPr>
          <w:rFonts w:ascii="Arial" w:hAnsi="Arial" w:cs="Arial"/>
          <w:sz w:val="24"/>
          <w:szCs w:val="24"/>
        </w:rPr>
        <w:t xml:space="preserve"> ) </w:t>
      </w:r>
      <w:r w:rsidR="0033003E" w:rsidRPr="004B75C2">
        <w:rPr>
          <w:rFonts w:ascii="Arial" w:hAnsi="Arial" w:cs="Arial"/>
          <w:sz w:val="24"/>
          <w:szCs w:val="24"/>
        </w:rPr>
        <w:t>was</w:t>
      </w:r>
      <w:r w:rsidR="00604A52">
        <w:rPr>
          <w:rFonts w:ascii="Arial" w:hAnsi="Arial" w:cs="Arial"/>
          <w:sz w:val="24"/>
          <w:szCs w:val="24"/>
        </w:rPr>
        <w:t xml:space="preserve"> isolated in</w:t>
      </w:r>
      <w:r w:rsidR="0033003E" w:rsidRPr="004B75C2">
        <w:rPr>
          <w:rFonts w:ascii="Arial" w:hAnsi="Arial" w:cs="Arial"/>
          <w:sz w:val="24"/>
          <w:szCs w:val="24"/>
        </w:rPr>
        <w:t xml:space="preserve"> </w:t>
      </w:r>
      <w:r w:rsidR="00604A52">
        <w:rPr>
          <w:rFonts w:ascii="Arial" w:hAnsi="Arial" w:cs="Arial"/>
          <w:sz w:val="24"/>
          <w:szCs w:val="24"/>
        </w:rPr>
        <w:t>72%</w:t>
      </w:r>
      <w:r w:rsidRPr="004B75C2">
        <w:rPr>
          <w:rFonts w:ascii="Arial" w:hAnsi="Arial" w:cs="Arial"/>
          <w:sz w:val="24"/>
          <w:szCs w:val="24"/>
        </w:rPr>
        <w:t xml:space="preserve"> </w:t>
      </w:r>
      <w:r w:rsidR="00604A52">
        <w:rPr>
          <w:rFonts w:ascii="Arial" w:hAnsi="Arial" w:cs="Arial"/>
          <w:sz w:val="24"/>
          <w:szCs w:val="24"/>
        </w:rPr>
        <w:t>cases</w:t>
      </w:r>
      <w:r w:rsidRPr="004B75C2">
        <w:rPr>
          <w:rFonts w:ascii="Arial" w:hAnsi="Arial" w:cs="Arial"/>
          <w:sz w:val="24"/>
          <w:szCs w:val="24"/>
        </w:rPr>
        <w:t xml:space="preserve">,  followed by </w:t>
      </w:r>
      <w:r w:rsidRPr="00604A52">
        <w:rPr>
          <w:rFonts w:ascii="Arial" w:hAnsi="Arial" w:cs="Arial"/>
          <w:i/>
          <w:sz w:val="24"/>
          <w:szCs w:val="24"/>
        </w:rPr>
        <w:t>E.coli</w:t>
      </w:r>
      <w:r w:rsidR="0033003E" w:rsidRPr="004B75C2">
        <w:rPr>
          <w:rFonts w:ascii="Arial" w:hAnsi="Arial" w:cs="Arial"/>
          <w:sz w:val="24"/>
          <w:szCs w:val="24"/>
        </w:rPr>
        <w:t xml:space="preserve"> (17</w:t>
      </w:r>
      <w:r w:rsidR="00604A52">
        <w:rPr>
          <w:rFonts w:ascii="Arial" w:hAnsi="Arial" w:cs="Arial"/>
          <w:sz w:val="24"/>
          <w:szCs w:val="24"/>
        </w:rPr>
        <w:t xml:space="preserve">%),  </w:t>
      </w:r>
      <w:r w:rsidR="00604A52" w:rsidRPr="00604A52">
        <w:rPr>
          <w:rFonts w:ascii="Arial" w:hAnsi="Arial" w:cs="Arial"/>
          <w:i/>
          <w:sz w:val="24"/>
          <w:szCs w:val="24"/>
        </w:rPr>
        <w:t>Acinetobacte</w:t>
      </w:r>
      <w:r w:rsidRPr="00604A52">
        <w:rPr>
          <w:rFonts w:ascii="Arial" w:hAnsi="Arial" w:cs="Arial"/>
          <w:i/>
          <w:sz w:val="24"/>
          <w:szCs w:val="24"/>
        </w:rPr>
        <w:t>r</w:t>
      </w:r>
      <w:r w:rsidR="00604A52" w:rsidRPr="00604A52">
        <w:rPr>
          <w:rFonts w:ascii="Arial" w:hAnsi="Arial" w:cs="Arial"/>
          <w:i/>
          <w:sz w:val="24"/>
          <w:szCs w:val="24"/>
        </w:rPr>
        <w:t xml:space="preserve"> sp</w:t>
      </w:r>
      <w:r w:rsidR="00604A52">
        <w:rPr>
          <w:rFonts w:ascii="Arial" w:hAnsi="Arial" w:cs="Arial"/>
          <w:sz w:val="24"/>
          <w:szCs w:val="24"/>
        </w:rPr>
        <w:t>.</w:t>
      </w:r>
      <w:r w:rsidRPr="004B75C2">
        <w:rPr>
          <w:rFonts w:ascii="Arial" w:hAnsi="Arial" w:cs="Arial"/>
          <w:sz w:val="24"/>
          <w:szCs w:val="24"/>
        </w:rPr>
        <w:t xml:space="preserve"> (7%) and </w:t>
      </w:r>
      <w:r w:rsidRPr="00604A52">
        <w:rPr>
          <w:rFonts w:ascii="Arial" w:hAnsi="Arial" w:cs="Arial"/>
          <w:i/>
          <w:sz w:val="24"/>
          <w:szCs w:val="24"/>
        </w:rPr>
        <w:t>Klebsiella</w:t>
      </w:r>
      <w:r w:rsidR="00604A52" w:rsidRPr="00604A52">
        <w:rPr>
          <w:rFonts w:ascii="Arial" w:hAnsi="Arial" w:cs="Arial"/>
          <w:i/>
          <w:sz w:val="24"/>
          <w:szCs w:val="24"/>
        </w:rPr>
        <w:t xml:space="preserve"> sp</w:t>
      </w:r>
      <w:r w:rsidR="00604A52">
        <w:rPr>
          <w:rFonts w:ascii="Arial" w:hAnsi="Arial" w:cs="Arial"/>
          <w:sz w:val="24"/>
          <w:szCs w:val="24"/>
        </w:rPr>
        <w:t>.</w:t>
      </w:r>
      <w:r w:rsidRPr="004B75C2">
        <w:rPr>
          <w:rFonts w:ascii="Arial" w:hAnsi="Arial" w:cs="Arial"/>
          <w:sz w:val="24"/>
          <w:szCs w:val="24"/>
        </w:rPr>
        <w:t xml:space="preserve"> (3%). Similar results were found in other studies done by</w:t>
      </w:r>
      <w:r w:rsidR="00D47F6E" w:rsidRPr="004B75C2">
        <w:rPr>
          <w:rFonts w:ascii="Arial" w:hAnsi="Arial" w:cs="Arial"/>
          <w:sz w:val="24"/>
          <w:szCs w:val="24"/>
        </w:rPr>
        <w:t xml:space="preserve"> </w:t>
      </w:r>
      <w:hyperlink r:id="rId19" w:history="1">
        <w:r w:rsidR="00D47F6E" w:rsidRPr="004B75C2">
          <w:rPr>
            <w:rStyle w:val="Hyperlink"/>
            <w:rFonts w:ascii="Arial" w:hAnsi="Arial" w:cs="Arial"/>
            <w:color w:val="auto"/>
            <w:sz w:val="24"/>
            <w:szCs w:val="24"/>
            <w:u w:val="none"/>
          </w:rPr>
          <w:t>Charles Obinna Njoku</w:t>
        </w:r>
      </w:hyperlink>
      <w:r w:rsidR="00D47F6E" w:rsidRPr="004B75C2">
        <w:rPr>
          <w:rFonts w:ascii="Arial" w:hAnsi="Arial" w:cs="Arial"/>
          <w:sz w:val="24"/>
          <w:szCs w:val="24"/>
        </w:rPr>
        <w:t xml:space="preserve"> and </w:t>
      </w:r>
      <w:hyperlink r:id="rId20" w:history="1">
        <w:r w:rsidR="00D47F6E" w:rsidRPr="004B75C2">
          <w:rPr>
            <w:rStyle w:val="Hyperlink"/>
            <w:rFonts w:ascii="Arial" w:hAnsi="Arial" w:cs="Arial"/>
            <w:color w:val="auto"/>
            <w:sz w:val="24"/>
            <w:szCs w:val="24"/>
            <w:u w:val="none"/>
          </w:rPr>
          <w:t>Amarachi Nnaemezie Njoku</w:t>
        </w:r>
      </w:hyperlink>
      <w:r w:rsidR="00604A52">
        <w:rPr>
          <w:rFonts w:ascii="Arial" w:hAnsi="Arial" w:cs="Arial"/>
          <w:sz w:val="24"/>
          <w:szCs w:val="24"/>
        </w:rPr>
        <w:t xml:space="preserve"> where </w:t>
      </w:r>
      <w:r w:rsidR="00604A52" w:rsidRPr="00604A52">
        <w:rPr>
          <w:rFonts w:ascii="Arial" w:hAnsi="Arial" w:cs="Arial"/>
          <w:i/>
          <w:sz w:val="24"/>
          <w:szCs w:val="24"/>
        </w:rPr>
        <w:t>S</w:t>
      </w:r>
      <w:r w:rsidR="00D47F6E" w:rsidRPr="00604A52">
        <w:rPr>
          <w:rFonts w:ascii="Arial" w:hAnsi="Arial" w:cs="Arial"/>
          <w:i/>
          <w:sz w:val="24"/>
          <w:szCs w:val="24"/>
        </w:rPr>
        <w:t>taphylococcus aureus</w:t>
      </w:r>
      <w:r w:rsidR="00D47F6E" w:rsidRPr="004B75C2">
        <w:rPr>
          <w:rFonts w:ascii="Arial" w:hAnsi="Arial" w:cs="Arial"/>
          <w:sz w:val="24"/>
          <w:szCs w:val="24"/>
        </w:rPr>
        <w:t xml:space="preserve"> was most common organism associated with SSI</w:t>
      </w:r>
      <w:r w:rsidR="00CC11B8">
        <w:rPr>
          <w:rFonts w:ascii="Arial" w:hAnsi="Arial" w:cs="Arial"/>
          <w:sz w:val="24"/>
          <w:szCs w:val="24"/>
          <w:vertAlign w:val="superscript"/>
        </w:rPr>
        <w:t>17</w:t>
      </w:r>
      <w:r w:rsidR="00E92AB3" w:rsidRPr="004B75C2">
        <w:rPr>
          <w:rFonts w:ascii="Arial" w:hAnsi="Arial" w:cs="Arial"/>
          <w:sz w:val="24"/>
          <w:szCs w:val="24"/>
        </w:rPr>
        <w:t>.</w:t>
      </w:r>
    </w:p>
    <w:p w:rsidR="00C45899" w:rsidRPr="004B75C2" w:rsidRDefault="00447E66" w:rsidP="00FD2A46">
      <w:pPr>
        <w:jc w:val="both"/>
        <w:rPr>
          <w:rFonts w:ascii="Arial" w:hAnsi="Arial" w:cs="Arial"/>
          <w:color w:val="FF0000"/>
          <w:sz w:val="24"/>
          <w:szCs w:val="24"/>
        </w:rPr>
      </w:pPr>
      <w:r>
        <w:rPr>
          <w:rFonts w:ascii="Arial" w:hAnsi="Arial" w:cs="Arial"/>
          <w:sz w:val="24"/>
          <w:szCs w:val="24"/>
        </w:rPr>
        <w:t xml:space="preserve">In this study vaginal swab of patient developing surgical site infection was also sent, where </w:t>
      </w:r>
      <w:r w:rsidRPr="00604A52">
        <w:rPr>
          <w:rFonts w:ascii="Arial" w:hAnsi="Arial" w:cs="Arial"/>
          <w:i/>
          <w:sz w:val="24"/>
          <w:szCs w:val="24"/>
        </w:rPr>
        <w:t>E.coli</w:t>
      </w:r>
      <w:r>
        <w:rPr>
          <w:rFonts w:ascii="Arial" w:hAnsi="Arial" w:cs="Arial"/>
          <w:sz w:val="24"/>
          <w:szCs w:val="24"/>
        </w:rPr>
        <w:t xml:space="preserve"> (62%) was most common following </w:t>
      </w:r>
      <w:r w:rsidRPr="00604A52">
        <w:rPr>
          <w:rFonts w:ascii="Arial" w:hAnsi="Arial" w:cs="Arial"/>
          <w:i/>
          <w:sz w:val="24"/>
          <w:szCs w:val="24"/>
        </w:rPr>
        <w:t>Klebsiella</w:t>
      </w:r>
      <w:r>
        <w:rPr>
          <w:rFonts w:ascii="Arial" w:hAnsi="Arial" w:cs="Arial"/>
          <w:sz w:val="24"/>
          <w:szCs w:val="24"/>
        </w:rPr>
        <w:t xml:space="preserve">(18%). The results were not found to be significant as </w:t>
      </w:r>
      <w:r w:rsidRPr="00604A52">
        <w:rPr>
          <w:rFonts w:ascii="Arial" w:hAnsi="Arial" w:cs="Arial"/>
          <w:i/>
          <w:sz w:val="24"/>
          <w:szCs w:val="24"/>
        </w:rPr>
        <w:t>Ecoli</w:t>
      </w:r>
      <w:r>
        <w:rPr>
          <w:rFonts w:ascii="Arial" w:hAnsi="Arial" w:cs="Arial"/>
          <w:sz w:val="24"/>
          <w:szCs w:val="24"/>
        </w:rPr>
        <w:t xml:space="preserve"> is natural commensal of vagina. Blood sample for CRP(C-reactive protein ) and PCT(procalcitonin) were also collected but results were not significant as out of 50 patient developing Surgical site infection, 45 (90%) were CRP positive and PCT was in normal range in all 50 patient.  </w:t>
      </w:r>
      <w:r w:rsidR="00E92AB3" w:rsidRPr="004B75C2">
        <w:rPr>
          <w:rFonts w:ascii="Arial" w:hAnsi="Arial" w:cs="Arial"/>
          <w:sz w:val="24"/>
          <w:szCs w:val="24"/>
        </w:rPr>
        <w:t xml:space="preserve"> </w:t>
      </w:r>
    </w:p>
    <w:p w:rsidR="00631521" w:rsidRDefault="00AB0889" w:rsidP="00FD2A46">
      <w:pPr>
        <w:jc w:val="both"/>
        <w:rPr>
          <w:rFonts w:ascii="Arial" w:hAnsi="Arial" w:cs="Arial"/>
          <w:sz w:val="24"/>
          <w:szCs w:val="24"/>
        </w:rPr>
      </w:pPr>
      <w:r w:rsidRPr="004B75C2">
        <w:rPr>
          <w:rFonts w:ascii="Arial" w:hAnsi="Arial" w:cs="Arial"/>
          <w:color w:val="000000"/>
          <w:sz w:val="24"/>
          <w:szCs w:val="24"/>
        </w:rPr>
        <w:t>In this study,</w:t>
      </w:r>
      <w:r w:rsidR="00E92AB3" w:rsidRPr="004B75C2">
        <w:rPr>
          <w:rFonts w:ascii="Arial" w:hAnsi="Arial" w:cs="Arial"/>
          <w:color w:val="000000"/>
          <w:sz w:val="24"/>
          <w:szCs w:val="24"/>
        </w:rPr>
        <w:t xml:space="preserve"> </w:t>
      </w:r>
      <w:r w:rsidRPr="004B75C2">
        <w:rPr>
          <w:rFonts w:ascii="Arial" w:hAnsi="Arial" w:cs="Arial"/>
          <w:color w:val="000000"/>
          <w:sz w:val="24"/>
          <w:szCs w:val="24"/>
        </w:rPr>
        <w:t>CONS isolates wer</w:t>
      </w:r>
      <w:r w:rsidR="00604A52">
        <w:rPr>
          <w:rFonts w:ascii="Arial" w:hAnsi="Arial" w:cs="Arial"/>
          <w:color w:val="000000"/>
          <w:sz w:val="24"/>
          <w:szCs w:val="24"/>
        </w:rPr>
        <w:t xml:space="preserve">e </w:t>
      </w:r>
      <w:r w:rsidR="00E92AB3" w:rsidRPr="004B75C2">
        <w:rPr>
          <w:rFonts w:ascii="Arial" w:hAnsi="Arial" w:cs="Arial"/>
          <w:color w:val="000000"/>
          <w:sz w:val="24"/>
          <w:szCs w:val="24"/>
        </w:rPr>
        <w:t>sensitive to</w:t>
      </w:r>
      <w:r w:rsidR="00604A52">
        <w:rPr>
          <w:rFonts w:ascii="Arial" w:hAnsi="Arial" w:cs="Arial"/>
          <w:color w:val="000000"/>
          <w:sz w:val="24"/>
          <w:szCs w:val="24"/>
        </w:rPr>
        <w:t xml:space="preserve"> Amikacin, L</w:t>
      </w:r>
      <w:r w:rsidRPr="004B75C2">
        <w:rPr>
          <w:rFonts w:ascii="Arial" w:hAnsi="Arial" w:cs="Arial"/>
          <w:color w:val="000000"/>
          <w:sz w:val="24"/>
          <w:szCs w:val="24"/>
        </w:rPr>
        <w:t>inezolid</w:t>
      </w:r>
      <w:r w:rsidR="00604A52">
        <w:rPr>
          <w:rFonts w:ascii="Arial" w:hAnsi="Arial" w:cs="Arial"/>
          <w:color w:val="000000"/>
          <w:sz w:val="24"/>
          <w:szCs w:val="24"/>
        </w:rPr>
        <w:t>, Cefazoline and V</w:t>
      </w:r>
      <w:r w:rsidR="00E92AB3" w:rsidRPr="004B75C2">
        <w:rPr>
          <w:rFonts w:ascii="Arial" w:hAnsi="Arial" w:cs="Arial"/>
          <w:color w:val="000000"/>
          <w:sz w:val="24"/>
          <w:szCs w:val="24"/>
        </w:rPr>
        <w:t>ancomycin</w:t>
      </w:r>
      <w:r w:rsidRPr="004B75C2">
        <w:rPr>
          <w:rFonts w:ascii="Arial" w:hAnsi="Arial" w:cs="Arial"/>
          <w:color w:val="000000"/>
          <w:sz w:val="24"/>
          <w:szCs w:val="24"/>
        </w:rPr>
        <w:t xml:space="preserve"> </w:t>
      </w:r>
      <w:r w:rsidRPr="004B75C2">
        <w:rPr>
          <w:rFonts w:ascii="Arial" w:hAnsi="Arial" w:cs="Arial"/>
          <w:color w:val="000000" w:themeColor="text1"/>
          <w:sz w:val="24"/>
          <w:szCs w:val="24"/>
        </w:rPr>
        <w:t>(</w:t>
      </w:r>
      <w:r w:rsidR="00E92AB3" w:rsidRPr="004B75C2">
        <w:rPr>
          <w:rFonts w:ascii="Arial" w:hAnsi="Arial" w:cs="Arial"/>
          <w:color w:val="000000" w:themeColor="text1"/>
          <w:sz w:val="24"/>
          <w:szCs w:val="24"/>
        </w:rPr>
        <w:t>table 9</w:t>
      </w:r>
      <w:r w:rsidR="0058254A" w:rsidRPr="004B75C2">
        <w:rPr>
          <w:rFonts w:ascii="Arial" w:hAnsi="Arial" w:cs="Arial"/>
          <w:color w:val="000000" w:themeColor="text1"/>
          <w:sz w:val="24"/>
          <w:szCs w:val="24"/>
        </w:rPr>
        <w:t>). Another study done by Njoku et.al reported CONS to be</w:t>
      </w:r>
      <w:r w:rsidR="0058254A" w:rsidRPr="004B75C2">
        <w:rPr>
          <w:sz w:val="24"/>
          <w:szCs w:val="24"/>
        </w:rPr>
        <w:t xml:space="preserve"> </w:t>
      </w:r>
      <w:r w:rsidR="00604A52">
        <w:rPr>
          <w:rFonts w:ascii="Arial" w:hAnsi="Arial" w:cs="Arial"/>
          <w:color w:val="000000" w:themeColor="text1"/>
          <w:sz w:val="24"/>
          <w:szCs w:val="24"/>
        </w:rPr>
        <w:t xml:space="preserve">sensitive to Amikacin and Imipenem, and </w:t>
      </w:r>
      <w:r w:rsidR="0058254A" w:rsidRPr="004B75C2">
        <w:rPr>
          <w:rFonts w:ascii="Arial" w:hAnsi="Arial" w:cs="Arial"/>
          <w:color w:val="000000" w:themeColor="text1"/>
          <w:sz w:val="24"/>
          <w:szCs w:val="24"/>
        </w:rPr>
        <w:t xml:space="preserve"> resistant to </w:t>
      </w:r>
      <w:r w:rsidR="00604A52">
        <w:rPr>
          <w:rFonts w:ascii="Arial" w:hAnsi="Arial" w:cs="Arial"/>
          <w:color w:val="000000" w:themeColor="text1"/>
          <w:sz w:val="24"/>
          <w:szCs w:val="24"/>
        </w:rPr>
        <w:t>C</w:t>
      </w:r>
      <w:r w:rsidR="00372453">
        <w:rPr>
          <w:rFonts w:ascii="Arial" w:hAnsi="Arial" w:cs="Arial"/>
          <w:color w:val="000000" w:themeColor="text1"/>
          <w:sz w:val="24"/>
          <w:szCs w:val="24"/>
        </w:rPr>
        <w:t xml:space="preserve">ephalosporins,   </w:t>
      </w:r>
      <w:r w:rsidR="00604A52">
        <w:rPr>
          <w:rFonts w:ascii="Arial" w:hAnsi="Arial" w:cs="Arial"/>
          <w:color w:val="000000" w:themeColor="text1"/>
          <w:sz w:val="24"/>
          <w:szCs w:val="24"/>
        </w:rPr>
        <w:t>A</w:t>
      </w:r>
      <w:r w:rsidR="0058254A" w:rsidRPr="004B75C2">
        <w:rPr>
          <w:rFonts w:ascii="Arial" w:hAnsi="Arial" w:cs="Arial"/>
          <w:color w:val="000000" w:themeColor="text1"/>
          <w:sz w:val="24"/>
          <w:szCs w:val="24"/>
        </w:rPr>
        <w:t>m</w:t>
      </w:r>
      <w:r w:rsidR="00604A52">
        <w:rPr>
          <w:rFonts w:ascii="Arial" w:hAnsi="Arial" w:cs="Arial"/>
          <w:color w:val="000000" w:themeColor="text1"/>
          <w:sz w:val="24"/>
          <w:szCs w:val="24"/>
        </w:rPr>
        <w:t>oxicillin/Clavulanate, Gentamicin and Meropenem, and F</w:t>
      </w:r>
      <w:r w:rsidR="00CC11B8">
        <w:rPr>
          <w:rFonts w:ascii="Arial" w:hAnsi="Arial" w:cs="Arial"/>
          <w:color w:val="000000" w:themeColor="text1"/>
          <w:sz w:val="24"/>
          <w:szCs w:val="24"/>
        </w:rPr>
        <w:t>luoroquinolones.</w:t>
      </w:r>
      <w:r w:rsidR="00CC11B8">
        <w:rPr>
          <w:rFonts w:ascii="Arial" w:hAnsi="Arial" w:cs="Arial"/>
          <w:color w:val="000000" w:themeColor="text1"/>
          <w:sz w:val="24"/>
          <w:szCs w:val="24"/>
          <w:vertAlign w:val="superscript"/>
        </w:rPr>
        <w:t>17</w:t>
      </w:r>
      <w:r w:rsidR="0058254A" w:rsidRPr="004B75C2">
        <w:rPr>
          <w:rFonts w:ascii="Arial" w:hAnsi="Arial" w:cs="Arial"/>
          <w:color w:val="000000" w:themeColor="text1"/>
          <w:sz w:val="24"/>
          <w:szCs w:val="24"/>
        </w:rPr>
        <w:t xml:space="preserve">  </w:t>
      </w:r>
      <w:r w:rsidR="00903D13" w:rsidRPr="004B75C2">
        <w:rPr>
          <w:rFonts w:ascii="Arial" w:hAnsi="Arial" w:cs="Arial"/>
          <w:sz w:val="24"/>
          <w:szCs w:val="24"/>
        </w:rPr>
        <w:t>In spite</w:t>
      </w:r>
      <w:r w:rsidR="00075F26" w:rsidRPr="004B75C2">
        <w:rPr>
          <w:rFonts w:ascii="Arial" w:hAnsi="Arial" w:cs="Arial"/>
          <w:sz w:val="24"/>
          <w:szCs w:val="24"/>
        </w:rPr>
        <w:t xml:space="preserve"> of availability of antibiotics SSI are still responsible for</w:t>
      </w:r>
      <w:r w:rsidR="007E07CE">
        <w:rPr>
          <w:rFonts w:ascii="Arial" w:hAnsi="Arial" w:cs="Arial"/>
          <w:sz w:val="24"/>
          <w:szCs w:val="24"/>
        </w:rPr>
        <w:t xml:space="preserve"> much morbidity and socio economic loss</w:t>
      </w:r>
      <w:r w:rsidR="00075F26" w:rsidRPr="004B75C2">
        <w:rPr>
          <w:rFonts w:ascii="Arial" w:hAnsi="Arial" w:cs="Arial"/>
          <w:sz w:val="24"/>
          <w:szCs w:val="24"/>
        </w:rPr>
        <w:t xml:space="preserve"> for both patient as well as health care systems. Reduction in SSI while minimizing antibiotic resistance still remains a challenge for </w:t>
      </w:r>
      <w:r w:rsidR="0058254A" w:rsidRPr="004B75C2">
        <w:rPr>
          <w:rFonts w:ascii="Arial" w:hAnsi="Arial" w:cs="Arial"/>
          <w:sz w:val="24"/>
          <w:szCs w:val="24"/>
        </w:rPr>
        <w:t>many health care institutions.</w:t>
      </w:r>
    </w:p>
    <w:p w:rsidR="00B01AD6" w:rsidRDefault="00631521" w:rsidP="00FD2A46">
      <w:pPr>
        <w:jc w:val="both"/>
        <w:rPr>
          <w:rFonts w:ascii="Arial" w:hAnsi="Arial" w:cs="Arial"/>
          <w:sz w:val="24"/>
          <w:szCs w:val="24"/>
        </w:rPr>
      </w:pPr>
      <w:r>
        <w:rPr>
          <w:rFonts w:ascii="Arial" w:hAnsi="Arial" w:cs="Arial"/>
          <w:sz w:val="24"/>
          <w:szCs w:val="24"/>
        </w:rPr>
        <w:t>S</w:t>
      </w:r>
      <w:r w:rsidRPr="004B75C2">
        <w:rPr>
          <w:rFonts w:ascii="Arial" w:hAnsi="Arial" w:cs="Arial"/>
          <w:sz w:val="24"/>
          <w:szCs w:val="24"/>
        </w:rPr>
        <w:t xml:space="preserve">econdary resuturing rate was less at our centre </w:t>
      </w:r>
      <w:r>
        <w:rPr>
          <w:rFonts w:ascii="Arial" w:hAnsi="Arial" w:cs="Arial"/>
          <w:sz w:val="24"/>
          <w:szCs w:val="24"/>
        </w:rPr>
        <w:t>(</w:t>
      </w:r>
      <w:r w:rsidR="00903D13" w:rsidRPr="004B75C2">
        <w:rPr>
          <w:rFonts w:ascii="Arial" w:hAnsi="Arial" w:cs="Arial"/>
          <w:sz w:val="24"/>
          <w:szCs w:val="24"/>
        </w:rPr>
        <w:t>22% underwent resuturing</w:t>
      </w:r>
      <w:r w:rsidR="00B40AF8" w:rsidRPr="004B75C2">
        <w:rPr>
          <w:rFonts w:ascii="Arial" w:hAnsi="Arial" w:cs="Arial"/>
          <w:sz w:val="24"/>
          <w:szCs w:val="24"/>
        </w:rPr>
        <w:t xml:space="preserve"> </w:t>
      </w:r>
      <w:r w:rsidR="00903D13" w:rsidRPr="004B75C2">
        <w:rPr>
          <w:rFonts w:ascii="Arial" w:hAnsi="Arial" w:cs="Arial"/>
          <w:sz w:val="24"/>
          <w:szCs w:val="24"/>
        </w:rPr>
        <w:t xml:space="preserve"> while </w:t>
      </w:r>
      <w:r w:rsidR="00B40AF8" w:rsidRPr="004B75C2">
        <w:rPr>
          <w:rFonts w:ascii="Arial" w:hAnsi="Arial" w:cs="Arial"/>
          <w:sz w:val="24"/>
          <w:szCs w:val="24"/>
        </w:rPr>
        <w:t>78</w:t>
      </w:r>
      <w:r w:rsidR="006A0511" w:rsidRPr="004B75C2">
        <w:rPr>
          <w:rFonts w:ascii="Arial" w:hAnsi="Arial" w:cs="Arial"/>
          <w:sz w:val="24"/>
          <w:szCs w:val="24"/>
        </w:rPr>
        <w:t>% of cases were managed on conservative b</w:t>
      </w:r>
      <w:r w:rsidR="00B40AF8" w:rsidRPr="004B75C2">
        <w:rPr>
          <w:rFonts w:ascii="Arial" w:hAnsi="Arial" w:cs="Arial"/>
          <w:sz w:val="24"/>
          <w:szCs w:val="24"/>
        </w:rPr>
        <w:t xml:space="preserve">asis i.e. dressing alone </w:t>
      </w:r>
      <w:r>
        <w:rPr>
          <w:rFonts w:ascii="Arial" w:hAnsi="Arial" w:cs="Arial"/>
          <w:sz w:val="24"/>
          <w:szCs w:val="24"/>
        </w:rPr>
        <w:t>) w</w:t>
      </w:r>
      <w:r w:rsidR="00A11CDC" w:rsidRPr="004B75C2">
        <w:rPr>
          <w:rFonts w:ascii="Arial" w:hAnsi="Arial" w:cs="Arial"/>
          <w:sz w:val="24"/>
          <w:szCs w:val="24"/>
        </w:rPr>
        <w:t>hich shows that proper aseptic precautions were taken while managing these patients and secondary resutu</w:t>
      </w:r>
      <w:r>
        <w:rPr>
          <w:rFonts w:ascii="Arial" w:hAnsi="Arial" w:cs="Arial"/>
          <w:sz w:val="24"/>
          <w:szCs w:val="24"/>
        </w:rPr>
        <w:t>ring rate was less</w:t>
      </w:r>
    </w:p>
    <w:p w:rsidR="00B01AD6" w:rsidRDefault="003F7733" w:rsidP="00FD2A46">
      <w:pPr>
        <w:jc w:val="both"/>
        <w:rPr>
          <w:rFonts w:ascii="Arial" w:hAnsi="Arial" w:cs="Arial"/>
          <w:color w:val="000000" w:themeColor="text1"/>
          <w:sz w:val="24"/>
          <w:szCs w:val="24"/>
        </w:rPr>
      </w:pPr>
      <w:r w:rsidRPr="003F7733">
        <w:rPr>
          <w:rFonts w:ascii="Arial" w:hAnsi="Arial" w:cs="Arial"/>
          <w:noProof/>
          <w:sz w:val="24"/>
          <w:szCs w:val="24"/>
          <w:lang w:eastAsia="zh-TW"/>
        </w:rPr>
        <w:pict>
          <v:shape id="_x0000_s1033" type="#_x0000_t202" style="position:absolute;left:0;text-align:left;margin-left:139.2pt;margin-top:166.2pt;width:186.35pt;height:23.8pt;z-index:251677696;mso-width-percent:400;mso-width-percent:400;mso-width-relative:margin;mso-height-relative:margin">
            <v:textbox>
              <w:txbxContent>
                <w:p w:rsidR="003F7733" w:rsidRDefault="003F7733">
                  <w:r>
                    <w:t>SURGICAL SITE WOUND INFECTION</w:t>
                  </w:r>
                </w:p>
              </w:txbxContent>
            </v:textbox>
          </v:shape>
        </w:pict>
      </w:r>
      <w:r w:rsidR="00B01AD6">
        <w:rPr>
          <w:rFonts w:ascii="Arial" w:hAnsi="Arial" w:cs="Arial"/>
          <w:color w:val="000000" w:themeColor="text1"/>
          <w:sz w:val="24"/>
          <w:szCs w:val="24"/>
        </w:rPr>
        <w:t xml:space="preserve">                                  </w:t>
      </w:r>
      <w:r w:rsidR="00B01AD6" w:rsidRPr="00B01AD6">
        <w:rPr>
          <w:rFonts w:ascii="Arial" w:hAnsi="Arial" w:cs="Arial"/>
          <w:b/>
          <w:sz w:val="28"/>
          <w:szCs w:val="28"/>
        </w:rPr>
        <w:drawing>
          <wp:inline distT="0" distB="0" distL="0" distR="0">
            <wp:extent cx="2016960" cy="2890520"/>
            <wp:effectExtent l="457200" t="0" r="440490" b="0"/>
            <wp:docPr id="8" name="Picture 1" descr="C:\Users\Owner\Documents\IMG-202104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IMG-20210403-WA0003.jpg"/>
                    <pic:cNvPicPr>
                      <a:picLocks noChangeAspect="1" noChangeArrowheads="1"/>
                    </pic:cNvPicPr>
                  </pic:nvPicPr>
                  <pic:blipFill>
                    <a:blip r:embed="rId21"/>
                    <a:srcRect/>
                    <a:stretch>
                      <a:fillRect/>
                    </a:stretch>
                  </pic:blipFill>
                  <pic:spPr bwMode="auto">
                    <a:xfrm rot="5400000">
                      <a:off x="0" y="0"/>
                      <a:ext cx="2016960" cy="2890520"/>
                    </a:xfrm>
                    <a:prstGeom prst="rect">
                      <a:avLst/>
                    </a:prstGeom>
                    <a:noFill/>
                    <a:ln w="9525">
                      <a:noFill/>
                      <a:miter lim="800000"/>
                      <a:headEnd/>
                      <a:tailEnd/>
                    </a:ln>
                  </pic:spPr>
                </pic:pic>
              </a:graphicData>
            </a:graphic>
          </wp:inline>
        </w:drawing>
      </w:r>
    </w:p>
    <w:p w:rsidR="006A0511" w:rsidRPr="00B01AD6" w:rsidRDefault="006A0511" w:rsidP="00FD2A46">
      <w:pPr>
        <w:jc w:val="both"/>
        <w:rPr>
          <w:rFonts w:ascii="Arial" w:hAnsi="Arial" w:cs="Arial"/>
          <w:color w:val="000000" w:themeColor="text1"/>
          <w:sz w:val="24"/>
          <w:szCs w:val="24"/>
        </w:rPr>
      </w:pPr>
      <w:r w:rsidRPr="006A0511">
        <w:rPr>
          <w:rFonts w:ascii="Arial" w:hAnsi="Arial" w:cs="Arial"/>
          <w:b/>
          <w:sz w:val="28"/>
          <w:szCs w:val="28"/>
        </w:rPr>
        <w:lastRenderedPageBreak/>
        <w:t>CONCLUSION</w:t>
      </w:r>
      <w:r w:rsidR="00670D6C">
        <w:rPr>
          <w:rFonts w:ascii="Arial" w:hAnsi="Arial" w:cs="Arial"/>
          <w:b/>
          <w:sz w:val="28"/>
          <w:szCs w:val="28"/>
        </w:rPr>
        <w:t xml:space="preserve"> </w:t>
      </w:r>
      <w:r w:rsidRPr="006A0511">
        <w:rPr>
          <w:rFonts w:ascii="Arial" w:hAnsi="Arial" w:cs="Arial"/>
          <w:b/>
          <w:sz w:val="28"/>
          <w:szCs w:val="28"/>
        </w:rPr>
        <w:t>:</w:t>
      </w:r>
    </w:p>
    <w:p w:rsidR="00670D6C" w:rsidRPr="004B75C2" w:rsidRDefault="006A0511" w:rsidP="00FD2A46">
      <w:pPr>
        <w:pStyle w:val="ListParagraph"/>
        <w:numPr>
          <w:ilvl w:val="0"/>
          <w:numId w:val="4"/>
        </w:numPr>
        <w:jc w:val="both"/>
        <w:rPr>
          <w:rFonts w:ascii="Arial" w:hAnsi="Arial" w:cs="Arial"/>
          <w:sz w:val="24"/>
          <w:szCs w:val="24"/>
        </w:rPr>
      </w:pPr>
      <w:r w:rsidRPr="004B75C2">
        <w:rPr>
          <w:rFonts w:ascii="Arial" w:hAnsi="Arial" w:cs="Arial"/>
          <w:sz w:val="24"/>
          <w:szCs w:val="24"/>
        </w:rPr>
        <w:t>The inci</w:t>
      </w:r>
      <w:r w:rsidR="000B39C5" w:rsidRPr="004B75C2">
        <w:rPr>
          <w:rFonts w:ascii="Arial" w:hAnsi="Arial" w:cs="Arial"/>
          <w:sz w:val="24"/>
          <w:szCs w:val="24"/>
        </w:rPr>
        <w:t xml:space="preserve">dence of SSI in this study was </w:t>
      </w:r>
      <w:r w:rsidR="003B6B85">
        <w:rPr>
          <w:rFonts w:ascii="Arial" w:hAnsi="Arial" w:cs="Arial"/>
          <w:sz w:val="24"/>
          <w:szCs w:val="24"/>
        </w:rPr>
        <w:t>3.12 per</w:t>
      </w:r>
      <w:r w:rsidR="00631521">
        <w:rPr>
          <w:rFonts w:ascii="Arial" w:hAnsi="Arial" w:cs="Arial"/>
          <w:sz w:val="24"/>
          <w:szCs w:val="24"/>
        </w:rPr>
        <w:t xml:space="preserve"> 100 caesarean section</w:t>
      </w:r>
      <w:r w:rsidR="003B6B85">
        <w:rPr>
          <w:rFonts w:ascii="Arial" w:hAnsi="Arial" w:cs="Arial"/>
          <w:sz w:val="24"/>
          <w:szCs w:val="24"/>
        </w:rPr>
        <w:t>s</w:t>
      </w:r>
      <w:r w:rsidR="00A37116">
        <w:rPr>
          <w:rFonts w:ascii="Arial" w:hAnsi="Arial" w:cs="Arial"/>
          <w:sz w:val="24"/>
          <w:szCs w:val="24"/>
        </w:rPr>
        <w:t>.</w:t>
      </w:r>
    </w:p>
    <w:p w:rsidR="006A0511" w:rsidRDefault="006A0511" w:rsidP="00FD2A46">
      <w:pPr>
        <w:pStyle w:val="ListParagraph"/>
        <w:numPr>
          <w:ilvl w:val="0"/>
          <w:numId w:val="4"/>
        </w:numPr>
        <w:jc w:val="both"/>
        <w:rPr>
          <w:rFonts w:ascii="Arial" w:hAnsi="Arial" w:cs="Arial"/>
          <w:sz w:val="24"/>
          <w:szCs w:val="24"/>
        </w:rPr>
      </w:pPr>
      <w:r w:rsidRPr="004B75C2">
        <w:rPr>
          <w:rFonts w:ascii="Arial" w:hAnsi="Arial" w:cs="Arial"/>
          <w:sz w:val="24"/>
          <w:szCs w:val="24"/>
        </w:rPr>
        <w:t>Presence of wound sepsis was associated with longer duration of hospital stay</w:t>
      </w:r>
      <w:r w:rsidR="00D215AD" w:rsidRPr="004B75C2">
        <w:rPr>
          <w:rFonts w:ascii="Arial" w:hAnsi="Arial" w:cs="Arial"/>
          <w:sz w:val="24"/>
          <w:szCs w:val="24"/>
        </w:rPr>
        <w:t xml:space="preserve"> which further lead to economic loss to the patient.</w:t>
      </w:r>
    </w:p>
    <w:p w:rsidR="00B01AD6" w:rsidRDefault="00B01AD6" w:rsidP="00B01AD6">
      <w:pPr>
        <w:pStyle w:val="ListParagraph"/>
        <w:jc w:val="both"/>
        <w:rPr>
          <w:rFonts w:ascii="Arial" w:hAnsi="Arial" w:cs="Arial"/>
          <w:sz w:val="24"/>
          <w:szCs w:val="24"/>
        </w:rPr>
      </w:pPr>
    </w:p>
    <w:p w:rsidR="00C9166D" w:rsidRPr="00631521" w:rsidRDefault="007E07CE" w:rsidP="00631521">
      <w:pPr>
        <w:jc w:val="both"/>
        <w:rPr>
          <w:rFonts w:ascii="Arial" w:hAnsi="Arial" w:cs="Arial"/>
          <w:sz w:val="24"/>
          <w:szCs w:val="24"/>
        </w:rPr>
      </w:pPr>
      <w:r w:rsidRPr="00631521">
        <w:rPr>
          <w:rFonts w:ascii="Arial" w:hAnsi="Arial" w:cs="Arial"/>
          <w:sz w:val="24"/>
          <w:szCs w:val="24"/>
        </w:rPr>
        <w:t xml:space="preserve"> </w:t>
      </w:r>
    </w:p>
    <w:p w:rsidR="006A0511" w:rsidRDefault="00670D6C" w:rsidP="00FD2A46">
      <w:pPr>
        <w:jc w:val="both"/>
        <w:rPr>
          <w:rFonts w:ascii="Arial" w:hAnsi="Arial" w:cs="Arial"/>
          <w:b/>
          <w:sz w:val="28"/>
          <w:szCs w:val="28"/>
        </w:rPr>
      </w:pPr>
      <w:r w:rsidRPr="00670D6C">
        <w:rPr>
          <w:rFonts w:ascii="Arial" w:hAnsi="Arial" w:cs="Arial"/>
          <w:b/>
          <w:sz w:val="28"/>
          <w:szCs w:val="28"/>
        </w:rPr>
        <w:t>RECOMMENDATIONS:</w:t>
      </w:r>
    </w:p>
    <w:p w:rsidR="003577A8" w:rsidRPr="003577A8" w:rsidRDefault="003577A8" w:rsidP="00FD2A46">
      <w:pPr>
        <w:jc w:val="both"/>
        <w:rPr>
          <w:rFonts w:ascii="Arial" w:hAnsi="Arial" w:cs="Arial"/>
          <w:sz w:val="24"/>
          <w:szCs w:val="24"/>
        </w:rPr>
      </w:pPr>
      <w:r>
        <w:rPr>
          <w:rFonts w:ascii="Arial" w:hAnsi="Arial" w:cs="Arial"/>
          <w:sz w:val="24"/>
          <w:szCs w:val="24"/>
        </w:rPr>
        <w:t xml:space="preserve">        </w:t>
      </w:r>
    </w:p>
    <w:p w:rsidR="003577A8" w:rsidRDefault="003577A8" w:rsidP="00FD2A46">
      <w:pPr>
        <w:pStyle w:val="ListParagraph"/>
        <w:numPr>
          <w:ilvl w:val="0"/>
          <w:numId w:val="6"/>
        </w:numPr>
        <w:jc w:val="both"/>
        <w:rPr>
          <w:rFonts w:ascii="Arial" w:hAnsi="Arial" w:cs="Arial"/>
          <w:sz w:val="24"/>
          <w:szCs w:val="24"/>
        </w:rPr>
      </w:pPr>
      <w:r>
        <w:rPr>
          <w:rFonts w:ascii="Arial" w:hAnsi="Arial" w:cs="Arial"/>
          <w:sz w:val="24"/>
          <w:szCs w:val="24"/>
        </w:rPr>
        <w:t>Hand hygiene and Infection prevention practice</w:t>
      </w:r>
      <w:r w:rsidR="00101952">
        <w:rPr>
          <w:rFonts w:ascii="Arial" w:hAnsi="Arial" w:cs="Arial"/>
          <w:sz w:val="24"/>
          <w:szCs w:val="24"/>
        </w:rPr>
        <w:t xml:space="preserve"> by health care providers</w:t>
      </w:r>
      <w:r>
        <w:rPr>
          <w:rFonts w:ascii="Arial" w:hAnsi="Arial" w:cs="Arial"/>
          <w:sz w:val="24"/>
          <w:szCs w:val="24"/>
        </w:rPr>
        <w:t xml:space="preserve"> to be followed</w:t>
      </w:r>
      <w:r w:rsidRPr="004B75C2">
        <w:rPr>
          <w:rFonts w:ascii="Arial" w:hAnsi="Arial" w:cs="Arial"/>
          <w:sz w:val="24"/>
          <w:szCs w:val="24"/>
        </w:rPr>
        <w:t xml:space="preserve"> in order to reduce the risk of wound</w:t>
      </w:r>
      <w:r w:rsidR="00101952">
        <w:rPr>
          <w:rFonts w:ascii="Arial" w:hAnsi="Arial" w:cs="Arial"/>
          <w:sz w:val="24"/>
          <w:szCs w:val="24"/>
        </w:rPr>
        <w:t xml:space="preserve"> sepsis.</w:t>
      </w:r>
    </w:p>
    <w:p w:rsidR="006A0511" w:rsidRPr="004B75C2" w:rsidRDefault="00EF59B2" w:rsidP="00FD2A46">
      <w:pPr>
        <w:pStyle w:val="ListParagraph"/>
        <w:numPr>
          <w:ilvl w:val="0"/>
          <w:numId w:val="6"/>
        </w:numPr>
        <w:jc w:val="both"/>
        <w:rPr>
          <w:rFonts w:ascii="Arial" w:hAnsi="Arial" w:cs="Arial"/>
          <w:sz w:val="24"/>
          <w:szCs w:val="24"/>
        </w:rPr>
      </w:pPr>
      <w:r>
        <w:rPr>
          <w:rFonts w:ascii="Arial" w:hAnsi="Arial" w:cs="Arial"/>
          <w:sz w:val="24"/>
          <w:szCs w:val="24"/>
        </w:rPr>
        <w:t>To e</w:t>
      </w:r>
      <w:r w:rsidR="006A0511" w:rsidRPr="004B75C2">
        <w:rPr>
          <w:rFonts w:ascii="Arial" w:hAnsi="Arial" w:cs="Arial"/>
          <w:sz w:val="24"/>
          <w:szCs w:val="24"/>
        </w:rPr>
        <w:t>valuate and impr</w:t>
      </w:r>
      <w:r w:rsidR="003577A8">
        <w:rPr>
          <w:rFonts w:ascii="Arial" w:hAnsi="Arial" w:cs="Arial"/>
          <w:sz w:val="24"/>
          <w:szCs w:val="24"/>
        </w:rPr>
        <w:t>ove pre and post operative care</w:t>
      </w:r>
      <w:r>
        <w:rPr>
          <w:rFonts w:ascii="Arial" w:hAnsi="Arial" w:cs="Arial"/>
          <w:sz w:val="24"/>
          <w:szCs w:val="24"/>
        </w:rPr>
        <w:t>, there is need of continuous</w:t>
      </w:r>
      <w:r w:rsidR="006A0511" w:rsidRPr="004B75C2">
        <w:rPr>
          <w:rFonts w:ascii="Arial" w:hAnsi="Arial" w:cs="Arial"/>
          <w:sz w:val="24"/>
          <w:szCs w:val="24"/>
        </w:rPr>
        <w:t xml:space="preserve"> training and supervision</w:t>
      </w:r>
      <w:r>
        <w:rPr>
          <w:rFonts w:ascii="Arial" w:hAnsi="Arial" w:cs="Arial"/>
          <w:sz w:val="24"/>
          <w:szCs w:val="24"/>
        </w:rPr>
        <w:t xml:space="preserve"> of infection control practices</w:t>
      </w:r>
      <w:r w:rsidR="006A0511" w:rsidRPr="004B75C2">
        <w:rPr>
          <w:rFonts w:ascii="Arial" w:hAnsi="Arial" w:cs="Arial"/>
          <w:sz w:val="24"/>
          <w:szCs w:val="24"/>
        </w:rPr>
        <w:t>.</w:t>
      </w:r>
    </w:p>
    <w:p w:rsidR="006A0511" w:rsidRPr="003577A8" w:rsidRDefault="00631521" w:rsidP="003577A8">
      <w:pPr>
        <w:pStyle w:val="ListParagraph"/>
        <w:numPr>
          <w:ilvl w:val="0"/>
          <w:numId w:val="6"/>
        </w:numPr>
        <w:jc w:val="both"/>
        <w:rPr>
          <w:rFonts w:ascii="Arial" w:hAnsi="Arial" w:cs="Arial"/>
          <w:sz w:val="24"/>
          <w:szCs w:val="24"/>
        </w:rPr>
      </w:pPr>
      <w:r>
        <w:rPr>
          <w:rFonts w:ascii="Arial" w:hAnsi="Arial" w:cs="Arial"/>
          <w:sz w:val="24"/>
          <w:szCs w:val="24"/>
        </w:rPr>
        <w:t>Intra operative</w:t>
      </w:r>
      <w:r w:rsidR="003577A8">
        <w:rPr>
          <w:rFonts w:ascii="Arial" w:hAnsi="Arial" w:cs="Arial"/>
          <w:sz w:val="24"/>
          <w:szCs w:val="24"/>
        </w:rPr>
        <w:t xml:space="preserve"> antibiotics can </w:t>
      </w:r>
      <w:r w:rsidR="006A0511" w:rsidRPr="004B75C2">
        <w:rPr>
          <w:rFonts w:ascii="Arial" w:hAnsi="Arial" w:cs="Arial"/>
          <w:sz w:val="24"/>
          <w:szCs w:val="24"/>
        </w:rPr>
        <w:t>be given to all patient scheduled for</w:t>
      </w:r>
      <w:r w:rsidR="0007567B">
        <w:rPr>
          <w:rFonts w:ascii="Arial" w:hAnsi="Arial" w:cs="Arial"/>
          <w:sz w:val="24"/>
          <w:szCs w:val="24"/>
        </w:rPr>
        <w:t xml:space="preserve"> any obstetric intervention and </w:t>
      </w:r>
      <w:r w:rsidR="006A0511" w:rsidRPr="004B75C2">
        <w:rPr>
          <w:rFonts w:ascii="Arial" w:hAnsi="Arial" w:cs="Arial"/>
          <w:sz w:val="24"/>
          <w:szCs w:val="24"/>
        </w:rPr>
        <w:t>caesarean section whether emergency / elective.</w:t>
      </w:r>
      <w:r w:rsidR="0007567B">
        <w:rPr>
          <w:rFonts w:ascii="Arial" w:hAnsi="Arial" w:cs="Arial"/>
          <w:sz w:val="24"/>
          <w:szCs w:val="24"/>
        </w:rPr>
        <w:t xml:space="preserve"> Every institute should follow their antibiotic use protocols.</w:t>
      </w:r>
    </w:p>
    <w:p w:rsidR="00440537" w:rsidRPr="0007567B" w:rsidRDefault="00440537" w:rsidP="00440537">
      <w:pPr>
        <w:pStyle w:val="ListParagraph"/>
        <w:numPr>
          <w:ilvl w:val="0"/>
          <w:numId w:val="6"/>
        </w:numPr>
        <w:jc w:val="both"/>
        <w:rPr>
          <w:rFonts w:ascii="Arial" w:hAnsi="Arial" w:cs="Arial"/>
          <w:sz w:val="24"/>
          <w:szCs w:val="24"/>
        </w:rPr>
      </w:pPr>
      <w:r w:rsidRPr="0007567B">
        <w:rPr>
          <w:rFonts w:ascii="Arial" w:hAnsi="Arial" w:cs="Arial"/>
          <w:sz w:val="24"/>
          <w:szCs w:val="24"/>
        </w:rPr>
        <w:t>If a patient is diabetic,</w:t>
      </w:r>
      <w:r w:rsidR="0007567B" w:rsidRPr="0007567B">
        <w:rPr>
          <w:rFonts w:ascii="Arial" w:hAnsi="Arial" w:cs="Arial"/>
          <w:sz w:val="24"/>
          <w:szCs w:val="24"/>
        </w:rPr>
        <w:t xml:space="preserve"> frequent and regular blood sugar monitoring along with low glycemic index </w:t>
      </w:r>
      <w:r w:rsidRPr="0007567B">
        <w:rPr>
          <w:rFonts w:ascii="Arial" w:hAnsi="Arial" w:cs="Arial"/>
          <w:sz w:val="24"/>
          <w:szCs w:val="24"/>
        </w:rPr>
        <w:t xml:space="preserve">diet </w:t>
      </w:r>
      <w:r w:rsidR="0007567B">
        <w:rPr>
          <w:rFonts w:ascii="Arial" w:hAnsi="Arial" w:cs="Arial"/>
          <w:sz w:val="24"/>
          <w:szCs w:val="24"/>
        </w:rPr>
        <w:t>and appropriate exercise.</w:t>
      </w:r>
    </w:p>
    <w:p w:rsidR="00440537" w:rsidRPr="00440537" w:rsidRDefault="00631521" w:rsidP="00440537">
      <w:pPr>
        <w:pStyle w:val="ListParagraph"/>
        <w:numPr>
          <w:ilvl w:val="0"/>
          <w:numId w:val="6"/>
        </w:numPr>
        <w:jc w:val="both"/>
        <w:rPr>
          <w:rFonts w:ascii="Arial" w:hAnsi="Arial" w:cs="Arial"/>
          <w:sz w:val="28"/>
          <w:szCs w:val="28"/>
        </w:rPr>
      </w:pPr>
      <w:r w:rsidRPr="0007567B">
        <w:rPr>
          <w:rFonts w:ascii="Arial" w:hAnsi="Arial" w:cs="Arial"/>
          <w:sz w:val="24"/>
          <w:szCs w:val="24"/>
        </w:rPr>
        <w:t>A</w:t>
      </w:r>
      <w:r w:rsidR="004972FC" w:rsidRPr="0007567B">
        <w:rPr>
          <w:rFonts w:ascii="Arial" w:hAnsi="Arial" w:cs="Arial"/>
          <w:sz w:val="24"/>
          <w:szCs w:val="24"/>
        </w:rPr>
        <w:t xml:space="preserve"> vigilent</w:t>
      </w:r>
      <w:r w:rsidRPr="0007567B">
        <w:rPr>
          <w:rFonts w:ascii="Arial" w:hAnsi="Arial" w:cs="Arial"/>
          <w:sz w:val="24"/>
          <w:szCs w:val="24"/>
        </w:rPr>
        <w:t xml:space="preserve"> </w:t>
      </w:r>
      <w:r w:rsidR="00440537" w:rsidRPr="0007567B">
        <w:rPr>
          <w:rFonts w:ascii="Arial" w:hAnsi="Arial" w:cs="Arial"/>
          <w:sz w:val="24"/>
          <w:szCs w:val="24"/>
        </w:rPr>
        <w:t xml:space="preserve">infection control </w:t>
      </w:r>
      <w:r w:rsidRPr="0007567B">
        <w:rPr>
          <w:rFonts w:ascii="Arial" w:hAnsi="Arial" w:cs="Arial"/>
          <w:sz w:val="24"/>
          <w:szCs w:val="24"/>
        </w:rPr>
        <w:t xml:space="preserve">committee should be established which should monitor  SSI through surveillance studies </w:t>
      </w:r>
      <w:r w:rsidR="00440537" w:rsidRPr="0007567B">
        <w:rPr>
          <w:rFonts w:ascii="Arial" w:hAnsi="Arial" w:cs="Arial"/>
          <w:sz w:val="24"/>
          <w:szCs w:val="24"/>
        </w:rPr>
        <w:t xml:space="preserve">with feedback </w:t>
      </w:r>
      <w:r w:rsidR="003577A8" w:rsidRPr="0007567B">
        <w:rPr>
          <w:rFonts w:ascii="Arial" w:hAnsi="Arial" w:cs="Arial"/>
          <w:sz w:val="24"/>
          <w:szCs w:val="24"/>
        </w:rPr>
        <w:t xml:space="preserve"> data to healthcare workers, labour room, operation theatre and post operative staff and residents and surgeons</w:t>
      </w:r>
      <w:r w:rsidR="00440537" w:rsidRPr="0007567B">
        <w:rPr>
          <w:rFonts w:ascii="Arial" w:hAnsi="Arial" w:cs="Arial"/>
          <w:sz w:val="24"/>
          <w:szCs w:val="24"/>
        </w:rPr>
        <w:t xml:space="preserve"> has been shown to be an important component of strate</w:t>
      </w:r>
      <w:r w:rsidR="00EF59B2" w:rsidRPr="0007567B">
        <w:rPr>
          <w:rFonts w:ascii="Arial" w:hAnsi="Arial" w:cs="Arial"/>
          <w:sz w:val="24"/>
          <w:szCs w:val="24"/>
        </w:rPr>
        <w:t xml:space="preserve">gies to reduce </w:t>
      </w:r>
      <w:r w:rsidR="00440537" w:rsidRPr="0007567B">
        <w:rPr>
          <w:rFonts w:ascii="Arial" w:hAnsi="Arial" w:cs="Arial"/>
          <w:sz w:val="24"/>
          <w:szCs w:val="24"/>
        </w:rPr>
        <w:t>risk</w:t>
      </w:r>
      <w:r w:rsidR="00EF59B2" w:rsidRPr="0007567B">
        <w:rPr>
          <w:rFonts w:ascii="Arial" w:hAnsi="Arial" w:cs="Arial"/>
          <w:sz w:val="24"/>
          <w:szCs w:val="24"/>
        </w:rPr>
        <w:t xml:space="preserve"> of SSI to minimum</w:t>
      </w:r>
      <w:r w:rsidR="008E49F9" w:rsidRPr="0007567B">
        <w:rPr>
          <w:rFonts w:ascii="Arial" w:hAnsi="Arial" w:cs="Arial"/>
          <w:sz w:val="24"/>
          <w:szCs w:val="24"/>
        </w:rPr>
        <w:t xml:space="preserve"> acceptable</w:t>
      </w:r>
      <w:r w:rsidR="00EF59B2" w:rsidRPr="0007567B">
        <w:rPr>
          <w:rFonts w:ascii="Arial" w:hAnsi="Arial" w:cs="Arial"/>
          <w:sz w:val="24"/>
          <w:szCs w:val="24"/>
        </w:rPr>
        <w:t xml:space="preserve"> level</w:t>
      </w:r>
      <w:r w:rsidR="00440537" w:rsidRPr="0007567B">
        <w:rPr>
          <w:rFonts w:ascii="Arial" w:hAnsi="Arial" w:cs="Arial"/>
          <w:sz w:val="24"/>
          <w:szCs w:val="24"/>
        </w:rPr>
        <w:t>.</w:t>
      </w:r>
      <w:r w:rsidRPr="0007567B">
        <w:rPr>
          <w:rFonts w:ascii="Arial" w:hAnsi="Arial" w:cs="Arial"/>
          <w:sz w:val="28"/>
          <w:szCs w:val="28"/>
        </w:rPr>
        <w:t xml:space="preserve"> </w:t>
      </w:r>
    </w:p>
    <w:p w:rsidR="00631521" w:rsidRPr="00440537" w:rsidRDefault="00631521" w:rsidP="00440537">
      <w:pPr>
        <w:jc w:val="both"/>
        <w:rPr>
          <w:rFonts w:ascii="Arial" w:hAnsi="Arial" w:cs="Arial"/>
          <w:sz w:val="28"/>
          <w:szCs w:val="28"/>
        </w:rPr>
      </w:pPr>
      <w:r w:rsidRPr="00440537">
        <w:rPr>
          <w:rFonts w:ascii="Arial" w:hAnsi="Arial" w:cs="Arial"/>
          <w:sz w:val="24"/>
          <w:szCs w:val="24"/>
        </w:rPr>
        <w:t xml:space="preserve"> </w:t>
      </w: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120A50" w:rsidRDefault="00120A50" w:rsidP="00FD2A46">
      <w:pPr>
        <w:jc w:val="both"/>
        <w:rPr>
          <w:rFonts w:ascii="Arial" w:hAnsi="Arial" w:cs="Arial"/>
          <w:b/>
          <w:sz w:val="28"/>
          <w:szCs w:val="28"/>
        </w:rPr>
      </w:pPr>
    </w:p>
    <w:p w:rsidR="0055411B" w:rsidRPr="00670D6C" w:rsidRDefault="0055411B" w:rsidP="00FD2A46">
      <w:pPr>
        <w:jc w:val="both"/>
        <w:rPr>
          <w:rFonts w:ascii="Arial" w:hAnsi="Arial" w:cs="Arial"/>
          <w:b/>
          <w:sz w:val="28"/>
          <w:szCs w:val="28"/>
        </w:rPr>
      </w:pPr>
      <w:r w:rsidRPr="00670D6C">
        <w:rPr>
          <w:rFonts w:ascii="Arial" w:hAnsi="Arial" w:cs="Arial"/>
          <w:b/>
          <w:sz w:val="28"/>
          <w:szCs w:val="28"/>
        </w:rPr>
        <w:lastRenderedPageBreak/>
        <w:t>REFRENCES:</w:t>
      </w:r>
    </w:p>
    <w:p w:rsidR="0055411B" w:rsidRPr="00572103" w:rsidRDefault="00DB3782" w:rsidP="00FD2A46">
      <w:pPr>
        <w:pStyle w:val="ListParagraph"/>
        <w:numPr>
          <w:ilvl w:val="0"/>
          <w:numId w:val="5"/>
        </w:numPr>
        <w:jc w:val="both"/>
        <w:rPr>
          <w:rStyle w:val="nowrap"/>
          <w:rFonts w:ascii="Arial" w:hAnsi="Arial" w:cs="Arial"/>
          <w:color w:val="000000"/>
          <w:sz w:val="24"/>
          <w:szCs w:val="24"/>
          <w:bdr w:val="none" w:sz="0" w:space="0" w:color="auto" w:frame="1"/>
        </w:rPr>
      </w:pPr>
      <w:r w:rsidRPr="00572103">
        <w:rPr>
          <w:rStyle w:val="element-citation"/>
          <w:rFonts w:ascii="Arial" w:hAnsi="Arial" w:cs="Arial"/>
          <w:color w:val="000000"/>
          <w:sz w:val="20"/>
          <w:szCs w:val="20"/>
          <w:bdr w:val="none" w:sz="0" w:space="0" w:color="auto" w:frame="1"/>
        </w:rPr>
        <w:t xml:space="preserve">Mangram AJ, Horan TC, Pearson ML, Silver LC, Jarvis WR. Guideline for Prevention of Surgical Site Infection, 1999. Centres for Disease Control and Prevention (CDC) Hospital Infection Control Practices Advisory Committee. </w:t>
      </w:r>
      <w:r w:rsidRPr="00572103">
        <w:rPr>
          <w:rStyle w:val="ref-journal"/>
          <w:rFonts w:ascii="Arial" w:hAnsi="Arial" w:cs="Arial"/>
          <w:color w:val="000000"/>
          <w:sz w:val="20"/>
          <w:szCs w:val="20"/>
          <w:bdr w:val="none" w:sz="0" w:space="0" w:color="auto" w:frame="1"/>
        </w:rPr>
        <w:t xml:space="preserve">Am J Infect Control. </w:t>
      </w:r>
      <w:r w:rsidRPr="00572103">
        <w:rPr>
          <w:rStyle w:val="element-citation"/>
          <w:rFonts w:ascii="Arial" w:hAnsi="Arial" w:cs="Arial"/>
          <w:color w:val="000000"/>
          <w:sz w:val="20"/>
          <w:szCs w:val="20"/>
          <w:bdr w:val="none" w:sz="0" w:space="0" w:color="auto" w:frame="1"/>
        </w:rPr>
        <w:t>1999;</w:t>
      </w:r>
      <w:r w:rsidRPr="00572103">
        <w:rPr>
          <w:rStyle w:val="ref-vol"/>
          <w:rFonts w:ascii="Arial" w:hAnsi="Arial" w:cs="Arial"/>
          <w:color w:val="000000"/>
          <w:sz w:val="20"/>
          <w:szCs w:val="20"/>
          <w:bdr w:val="none" w:sz="0" w:space="0" w:color="auto" w:frame="1"/>
        </w:rPr>
        <w:t>27</w:t>
      </w:r>
      <w:r w:rsidRPr="00572103">
        <w:rPr>
          <w:rStyle w:val="element-citation"/>
          <w:rFonts w:ascii="Arial" w:hAnsi="Arial" w:cs="Arial"/>
          <w:color w:val="000000"/>
          <w:sz w:val="20"/>
          <w:szCs w:val="20"/>
          <w:bdr w:val="none" w:sz="0" w:space="0" w:color="auto" w:frame="1"/>
        </w:rPr>
        <w:t>:97–132. https://doi.org/10.1016/S0196-6553(99)70088-X</w:t>
      </w:r>
      <w:r w:rsidRPr="00572103">
        <w:rPr>
          <w:rStyle w:val="element-citation"/>
          <w:rFonts w:ascii="Arial" w:hAnsi="Arial" w:cs="Arial"/>
          <w:color w:val="000000"/>
          <w:sz w:val="24"/>
          <w:szCs w:val="24"/>
          <w:bdr w:val="none" w:sz="0" w:space="0" w:color="auto" w:frame="1"/>
        </w:rPr>
        <w:t xml:space="preserve">. </w:t>
      </w:r>
    </w:p>
    <w:p w:rsidR="00C407E3" w:rsidRPr="00572103" w:rsidRDefault="00C905BB" w:rsidP="00FD2A46">
      <w:pPr>
        <w:pStyle w:val="ListParagraph"/>
        <w:numPr>
          <w:ilvl w:val="0"/>
          <w:numId w:val="5"/>
        </w:numPr>
        <w:jc w:val="both"/>
        <w:rPr>
          <w:rFonts w:ascii="Arial" w:hAnsi="Arial" w:cs="Arial"/>
          <w:sz w:val="20"/>
          <w:szCs w:val="20"/>
        </w:rPr>
      </w:pPr>
      <w:r w:rsidRPr="00572103">
        <w:rPr>
          <w:rFonts w:ascii="Arial" w:hAnsi="Arial" w:cs="Arial"/>
          <w:sz w:val="20"/>
          <w:szCs w:val="20"/>
        </w:rPr>
        <w:t>Owens CD, Stoessel K. Surgical site infections: epidemiology, microbiology and [2] prevention. J Hosp I</w:t>
      </w:r>
      <w:r w:rsidR="00757213">
        <w:rPr>
          <w:rFonts w:ascii="Arial" w:hAnsi="Arial" w:cs="Arial"/>
          <w:sz w:val="20"/>
          <w:szCs w:val="20"/>
        </w:rPr>
        <w:t>nfect. 2008; 70 (Suppl 2)</w:t>
      </w:r>
    </w:p>
    <w:p w:rsidR="00C407E3" w:rsidRPr="00572103" w:rsidRDefault="00C407E3" w:rsidP="00FD2A46">
      <w:pPr>
        <w:pStyle w:val="ListParagraph"/>
        <w:numPr>
          <w:ilvl w:val="0"/>
          <w:numId w:val="5"/>
        </w:numPr>
        <w:jc w:val="both"/>
        <w:rPr>
          <w:rStyle w:val="element-citation"/>
          <w:rFonts w:ascii="Arial" w:hAnsi="Arial" w:cs="Arial"/>
          <w:sz w:val="20"/>
          <w:szCs w:val="20"/>
        </w:rPr>
      </w:pPr>
      <w:r w:rsidRPr="00572103">
        <w:rPr>
          <w:rFonts w:ascii="Arial" w:hAnsi="Arial" w:cs="Arial"/>
          <w:color w:val="000000"/>
          <w:sz w:val="20"/>
          <w:szCs w:val="20"/>
        </w:rPr>
        <w:t xml:space="preserve"> </w:t>
      </w:r>
      <w:r w:rsidRPr="00572103">
        <w:rPr>
          <w:rStyle w:val="element-citation"/>
          <w:rFonts w:ascii="Arial" w:hAnsi="Arial" w:cs="Arial"/>
          <w:color w:val="000000"/>
          <w:sz w:val="20"/>
          <w:szCs w:val="20"/>
          <w:bdr w:val="none" w:sz="0" w:space="0" w:color="auto" w:frame="1"/>
        </w:rPr>
        <w:t xml:space="preserve">Weigelt JA, Lipsky BA, Tabak YP, Derby KG, Kim M, Gupta V. Surgical site infections:Causative pathogens and associated outcomes. </w:t>
      </w:r>
      <w:r w:rsidRPr="00572103">
        <w:rPr>
          <w:rStyle w:val="ref-journal"/>
          <w:rFonts w:ascii="Arial" w:hAnsi="Arial" w:cs="Arial"/>
          <w:color w:val="000000"/>
          <w:sz w:val="20"/>
          <w:szCs w:val="20"/>
          <w:bdr w:val="none" w:sz="0" w:space="0" w:color="auto" w:frame="1"/>
        </w:rPr>
        <w:t xml:space="preserve">Am J Infect Control. </w:t>
      </w:r>
      <w:r w:rsidRPr="00572103">
        <w:rPr>
          <w:rStyle w:val="element-citation"/>
          <w:rFonts w:ascii="Arial" w:hAnsi="Arial" w:cs="Arial"/>
          <w:color w:val="000000"/>
          <w:sz w:val="20"/>
          <w:szCs w:val="20"/>
          <w:bdr w:val="none" w:sz="0" w:space="0" w:color="auto" w:frame="1"/>
        </w:rPr>
        <w:t>2010;</w:t>
      </w:r>
      <w:r w:rsidRPr="00572103">
        <w:rPr>
          <w:rStyle w:val="ref-vol"/>
          <w:rFonts w:ascii="Arial" w:hAnsi="Arial" w:cs="Arial"/>
          <w:color w:val="000000"/>
          <w:sz w:val="20"/>
          <w:szCs w:val="20"/>
          <w:bdr w:val="none" w:sz="0" w:space="0" w:color="auto" w:frame="1"/>
        </w:rPr>
        <w:t>38</w:t>
      </w:r>
      <w:r w:rsidRPr="00572103">
        <w:rPr>
          <w:rStyle w:val="element-citation"/>
          <w:rFonts w:ascii="Arial" w:hAnsi="Arial" w:cs="Arial"/>
          <w:color w:val="000000"/>
          <w:sz w:val="20"/>
          <w:szCs w:val="20"/>
          <w:bdr w:val="none" w:sz="0" w:space="0" w:color="auto" w:frame="1"/>
        </w:rPr>
        <w:t xml:space="preserve">:112–20. https://doi.org/10.1016/j.ajic.2009.06.010 PMid:19889474. </w:t>
      </w:r>
    </w:p>
    <w:p w:rsidR="009E74E5" w:rsidRPr="004B75C2" w:rsidRDefault="009E74E5" w:rsidP="00FD2A46">
      <w:pPr>
        <w:pStyle w:val="ListParagraph"/>
        <w:numPr>
          <w:ilvl w:val="0"/>
          <w:numId w:val="5"/>
        </w:numPr>
        <w:spacing w:before="240"/>
        <w:jc w:val="both"/>
        <w:rPr>
          <w:rFonts w:ascii="Arial" w:hAnsi="Arial" w:cs="Arial"/>
          <w:sz w:val="20"/>
          <w:szCs w:val="20"/>
        </w:rPr>
      </w:pPr>
      <w:r w:rsidRPr="004B75C2">
        <w:rPr>
          <w:rFonts w:ascii="Arial" w:hAnsi="Arial" w:cs="Arial"/>
          <w:sz w:val="20"/>
          <w:szCs w:val="20"/>
        </w:rPr>
        <w:t xml:space="preserve">Owens CD, Stoessel K. Surgical site infections: epidemiology, microbiology and  prevention. J Hosp </w:t>
      </w:r>
      <w:r w:rsidR="00757213">
        <w:rPr>
          <w:rFonts w:ascii="Arial" w:hAnsi="Arial" w:cs="Arial"/>
          <w:sz w:val="20"/>
          <w:szCs w:val="20"/>
        </w:rPr>
        <w:t>Infect. 2008; 70 (Suppl 2)</w:t>
      </w:r>
    </w:p>
    <w:p w:rsidR="009E74E5" w:rsidRPr="004B75C2" w:rsidRDefault="009E74E5" w:rsidP="00FD2A46">
      <w:pPr>
        <w:pStyle w:val="ListParagraph"/>
        <w:numPr>
          <w:ilvl w:val="0"/>
          <w:numId w:val="5"/>
        </w:numPr>
        <w:jc w:val="both"/>
        <w:rPr>
          <w:rFonts w:ascii="Arial" w:hAnsi="Arial" w:cs="Arial"/>
          <w:sz w:val="20"/>
          <w:szCs w:val="20"/>
        </w:rPr>
      </w:pPr>
      <w:r w:rsidRPr="004B75C2">
        <w:rPr>
          <w:rFonts w:ascii="Arial" w:hAnsi="Arial" w:cs="Arial"/>
          <w:sz w:val="20"/>
          <w:szCs w:val="20"/>
        </w:rPr>
        <w:t>Ezechi, OC., Fasuba, OB., Dare, FO. Socioeconomic barrier to safe motherhood among booked patients in rural Nigerian communities.</w:t>
      </w:r>
      <w:r w:rsidR="00757213">
        <w:rPr>
          <w:rFonts w:ascii="Arial" w:hAnsi="Arial" w:cs="Arial"/>
          <w:sz w:val="20"/>
          <w:szCs w:val="20"/>
        </w:rPr>
        <w:t xml:space="preserve"> J Obstet Gynaec 2000; 20</w:t>
      </w:r>
    </w:p>
    <w:p w:rsidR="009E74E5" w:rsidRPr="004B75C2" w:rsidRDefault="009E74E5" w:rsidP="00FD2A46">
      <w:pPr>
        <w:pStyle w:val="ListParagraph"/>
        <w:numPr>
          <w:ilvl w:val="0"/>
          <w:numId w:val="5"/>
        </w:numPr>
        <w:jc w:val="both"/>
        <w:rPr>
          <w:rFonts w:ascii="Arial" w:hAnsi="Arial" w:cs="Arial"/>
          <w:sz w:val="20"/>
          <w:szCs w:val="20"/>
        </w:rPr>
      </w:pPr>
      <w:r w:rsidRPr="004B75C2">
        <w:rPr>
          <w:rFonts w:ascii="Arial" w:hAnsi="Arial" w:cs="Arial"/>
          <w:sz w:val="20"/>
          <w:szCs w:val="20"/>
        </w:rPr>
        <w:t xml:space="preserve">Chaim, W., Bashiri, A, Bar-David, J., Shoham-Vardi, I., Mazor, M. Prevalence and clinical significance of postpartum endometritis and wound infection. Infect Dis Obstet Gynecol 2000; 8: 77- 82. </w:t>
      </w:r>
    </w:p>
    <w:p w:rsidR="009E74E5" w:rsidRPr="004B75C2" w:rsidRDefault="009E74E5" w:rsidP="00FD2A46">
      <w:pPr>
        <w:pStyle w:val="ListParagraph"/>
        <w:numPr>
          <w:ilvl w:val="0"/>
          <w:numId w:val="5"/>
        </w:numPr>
        <w:jc w:val="both"/>
        <w:rPr>
          <w:rFonts w:ascii="Arial" w:hAnsi="Arial" w:cs="Arial"/>
          <w:sz w:val="20"/>
          <w:szCs w:val="20"/>
        </w:rPr>
      </w:pPr>
      <w:r w:rsidRPr="004B75C2">
        <w:rPr>
          <w:rFonts w:ascii="Arial" w:hAnsi="Arial" w:cs="Arial"/>
          <w:sz w:val="20"/>
          <w:szCs w:val="20"/>
        </w:rPr>
        <w:t>Killian, CA., Graffunder, EM., Vinciguerra, TJ., Venezia, RA. Risk factors for surgical-site infections following cesarean section. Infect Control Hosp Epidemiol 2001; 22: 613- 617.</w:t>
      </w:r>
    </w:p>
    <w:p w:rsidR="000A3D84" w:rsidRPr="004B75C2" w:rsidRDefault="009E74E5" w:rsidP="00FD2A46">
      <w:pPr>
        <w:pStyle w:val="ListParagraph"/>
        <w:numPr>
          <w:ilvl w:val="0"/>
          <w:numId w:val="5"/>
        </w:numPr>
        <w:jc w:val="both"/>
        <w:rPr>
          <w:rFonts w:ascii="Arial" w:hAnsi="Arial" w:cs="Arial"/>
          <w:sz w:val="20"/>
          <w:szCs w:val="20"/>
        </w:rPr>
      </w:pPr>
      <w:r w:rsidRPr="004B75C2">
        <w:rPr>
          <w:rFonts w:ascii="Arial" w:hAnsi="Arial" w:cs="Arial"/>
          <w:sz w:val="20"/>
          <w:szCs w:val="20"/>
        </w:rPr>
        <w:t>Johnson, A., Young, D., Reilly, J. Caesarean section surgical site infection surveillance. J Hosp Infect 2006; 64: 1-6.</w:t>
      </w:r>
    </w:p>
    <w:p w:rsidR="000A3D84" w:rsidRPr="004B75C2" w:rsidRDefault="0020137C" w:rsidP="00FD2A46">
      <w:pPr>
        <w:ind w:left="360"/>
        <w:jc w:val="both"/>
        <w:rPr>
          <w:rFonts w:ascii="Arial" w:hAnsi="Arial" w:cs="Arial"/>
          <w:sz w:val="20"/>
          <w:szCs w:val="20"/>
        </w:rPr>
      </w:pPr>
      <w:r>
        <w:rPr>
          <w:rFonts w:ascii="Arial" w:hAnsi="Arial" w:cs="Arial"/>
          <w:sz w:val="20"/>
          <w:szCs w:val="20"/>
        </w:rPr>
        <w:t>9</w:t>
      </w:r>
      <w:r w:rsidR="000A3D84" w:rsidRPr="004B75C2">
        <w:rPr>
          <w:rFonts w:ascii="Arial" w:hAnsi="Arial" w:cs="Arial"/>
          <w:sz w:val="20"/>
          <w:szCs w:val="20"/>
        </w:rPr>
        <w:t xml:space="preserve">.  Webster, J. Post Caesarean wound infection: a review of the risk factors. Aust N      Z J Obstet Gynaecol 1988; 28: 201-207. </w:t>
      </w:r>
    </w:p>
    <w:p w:rsidR="000A3D84" w:rsidRPr="004B75C2" w:rsidRDefault="0020137C" w:rsidP="00FD2A46">
      <w:pPr>
        <w:ind w:left="360"/>
        <w:jc w:val="both"/>
        <w:rPr>
          <w:rFonts w:ascii="Arial" w:hAnsi="Arial" w:cs="Arial"/>
          <w:sz w:val="20"/>
          <w:szCs w:val="20"/>
        </w:rPr>
      </w:pPr>
      <w:r>
        <w:rPr>
          <w:rFonts w:ascii="Arial" w:hAnsi="Arial" w:cs="Arial"/>
          <w:sz w:val="20"/>
          <w:szCs w:val="20"/>
        </w:rPr>
        <w:t>10</w:t>
      </w:r>
      <w:r w:rsidR="000A3D84" w:rsidRPr="004B75C2">
        <w:rPr>
          <w:rFonts w:ascii="Arial" w:hAnsi="Arial" w:cs="Arial"/>
          <w:sz w:val="20"/>
          <w:szCs w:val="20"/>
        </w:rPr>
        <w:t xml:space="preserve">. Mitt, P., Lang, K., Peri, A., Marimets, M. Surgical-site infections following    Caesarean section in an Estonian University hospital: post discharge surveillance and analysis of risk factors. Infect Control Hosp Epidemiol 2005; 26: 449-454. </w:t>
      </w:r>
    </w:p>
    <w:p w:rsidR="000A3D84" w:rsidRPr="004B75C2" w:rsidRDefault="0020137C" w:rsidP="00FD2A46">
      <w:pPr>
        <w:ind w:left="360"/>
        <w:jc w:val="both"/>
        <w:rPr>
          <w:rFonts w:ascii="Arial" w:hAnsi="Arial" w:cs="Arial"/>
          <w:sz w:val="20"/>
          <w:szCs w:val="20"/>
        </w:rPr>
      </w:pPr>
      <w:r>
        <w:rPr>
          <w:rFonts w:ascii="Arial" w:hAnsi="Arial" w:cs="Arial"/>
          <w:sz w:val="20"/>
          <w:szCs w:val="20"/>
        </w:rPr>
        <w:t>11</w:t>
      </w:r>
      <w:r w:rsidR="000A3D84" w:rsidRPr="004B75C2">
        <w:rPr>
          <w:rFonts w:ascii="Arial" w:hAnsi="Arial" w:cs="Arial"/>
          <w:sz w:val="20"/>
          <w:szCs w:val="20"/>
        </w:rPr>
        <w:t xml:space="preserve">. Litta, P., Vita, P., Konshi, de Toffoli, J., Omnis, GL. Risk factors for complicating infections after Caesarean section. Clin Exp Obstet Gynaecol 1995; 22: 71-75. </w:t>
      </w:r>
    </w:p>
    <w:p w:rsidR="000A3D84" w:rsidRPr="004B75C2" w:rsidRDefault="0020137C" w:rsidP="00FD2A46">
      <w:pPr>
        <w:ind w:left="360"/>
        <w:jc w:val="both"/>
        <w:rPr>
          <w:rFonts w:ascii="Arial" w:hAnsi="Arial" w:cs="Arial"/>
          <w:sz w:val="20"/>
          <w:szCs w:val="20"/>
        </w:rPr>
      </w:pPr>
      <w:r>
        <w:rPr>
          <w:rFonts w:ascii="Arial" w:hAnsi="Arial" w:cs="Arial"/>
          <w:sz w:val="20"/>
          <w:szCs w:val="20"/>
        </w:rPr>
        <w:t>12</w:t>
      </w:r>
      <w:r w:rsidR="000A3D84" w:rsidRPr="004B75C2">
        <w:rPr>
          <w:rFonts w:ascii="Arial" w:hAnsi="Arial" w:cs="Arial"/>
          <w:sz w:val="20"/>
          <w:szCs w:val="20"/>
        </w:rPr>
        <w:t>. Beattie, PG., Rings, TR., Hunter, MF., Lake, Y. Risk factors for wound infection following Caesarean section. Aust N Z J Obstet Gynaecol 1994; 34: 398-402.</w:t>
      </w:r>
    </w:p>
    <w:p w:rsidR="00DB2F6C" w:rsidRPr="004B75C2" w:rsidRDefault="0020137C" w:rsidP="00FD2A46">
      <w:pPr>
        <w:ind w:left="360"/>
        <w:jc w:val="both"/>
        <w:rPr>
          <w:rFonts w:ascii="Arial" w:hAnsi="Arial" w:cs="Arial"/>
          <w:sz w:val="20"/>
          <w:szCs w:val="20"/>
        </w:rPr>
      </w:pPr>
      <w:r>
        <w:rPr>
          <w:rFonts w:ascii="Arial" w:hAnsi="Arial" w:cs="Arial"/>
          <w:sz w:val="20"/>
          <w:szCs w:val="20"/>
        </w:rPr>
        <w:t>13</w:t>
      </w:r>
      <w:r w:rsidR="00DB2F6C" w:rsidRPr="004B75C2">
        <w:rPr>
          <w:rFonts w:ascii="Arial" w:hAnsi="Arial" w:cs="Arial"/>
          <w:sz w:val="20"/>
          <w:szCs w:val="20"/>
        </w:rPr>
        <w:t xml:space="preserve"> Gorbach, S., Bartlett, J., Blacklow, N. Surgical Site Infections. Infectious Diseases (3rdedtn). Lippincott Williams and Wilkins 2004; 823-829. </w:t>
      </w:r>
    </w:p>
    <w:p w:rsidR="00DB2F6C" w:rsidRPr="004B75C2" w:rsidRDefault="0020137C" w:rsidP="00FD2A46">
      <w:pPr>
        <w:ind w:left="360"/>
        <w:jc w:val="both"/>
        <w:rPr>
          <w:rFonts w:ascii="Arial" w:hAnsi="Arial" w:cs="Arial"/>
          <w:sz w:val="20"/>
          <w:szCs w:val="20"/>
        </w:rPr>
      </w:pPr>
      <w:r>
        <w:rPr>
          <w:rFonts w:ascii="Arial" w:hAnsi="Arial" w:cs="Arial"/>
          <w:sz w:val="20"/>
          <w:szCs w:val="20"/>
        </w:rPr>
        <w:t>14</w:t>
      </w:r>
      <w:r w:rsidR="00DB2F6C" w:rsidRPr="004B75C2">
        <w:rPr>
          <w:rFonts w:ascii="Arial" w:hAnsi="Arial" w:cs="Arial"/>
          <w:sz w:val="20"/>
          <w:szCs w:val="20"/>
        </w:rPr>
        <w:t xml:space="preserve"> Lilani, SP., Jangale, N., Chowdhury, A. Surgical Site Infections in clean and clean-contaminated cases. Ind J of Med Microbiol 2005; 23: 249-252. </w:t>
      </w:r>
    </w:p>
    <w:p w:rsidR="00CC11B8" w:rsidRDefault="0020137C" w:rsidP="00FD2A46">
      <w:pPr>
        <w:ind w:left="360"/>
        <w:jc w:val="both"/>
        <w:rPr>
          <w:rFonts w:ascii="Arial" w:hAnsi="Arial" w:cs="Arial"/>
          <w:sz w:val="20"/>
          <w:szCs w:val="20"/>
        </w:rPr>
      </w:pPr>
      <w:r>
        <w:rPr>
          <w:rFonts w:ascii="Arial" w:hAnsi="Arial" w:cs="Arial"/>
          <w:sz w:val="20"/>
          <w:szCs w:val="20"/>
        </w:rPr>
        <w:t>15</w:t>
      </w:r>
      <w:r w:rsidR="006A74EC" w:rsidRPr="004B75C2">
        <w:rPr>
          <w:rFonts w:ascii="Arial" w:hAnsi="Arial" w:cs="Arial"/>
          <w:sz w:val="20"/>
          <w:szCs w:val="20"/>
        </w:rPr>
        <w:t>. Centers for Disease Control and Prevention (CDC). Surgical site infection (SSI) event: procedure-associated module, vol. 2017; 2016.</w:t>
      </w:r>
    </w:p>
    <w:p w:rsidR="006604D8" w:rsidRPr="00052FC2" w:rsidRDefault="00CC11B8" w:rsidP="00FD2A46">
      <w:pPr>
        <w:ind w:left="360"/>
        <w:jc w:val="both"/>
        <w:rPr>
          <w:rFonts w:ascii="Arial" w:hAnsi="Arial" w:cs="Arial"/>
          <w:sz w:val="20"/>
          <w:szCs w:val="20"/>
        </w:rPr>
      </w:pPr>
      <w:r>
        <w:rPr>
          <w:rFonts w:ascii="Arial" w:hAnsi="Arial" w:cs="Arial"/>
          <w:sz w:val="20"/>
          <w:szCs w:val="20"/>
        </w:rPr>
        <w:t>16.Clinical and Laboratory Standards Institute (CLSI). Performance standards for antimicrobial susceptibility testing, 16</w:t>
      </w:r>
      <w:r w:rsidRPr="00CC11B8">
        <w:rPr>
          <w:rFonts w:ascii="Arial" w:hAnsi="Arial" w:cs="Arial"/>
          <w:sz w:val="20"/>
          <w:szCs w:val="20"/>
          <w:vertAlign w:val="superscript"/>
        </w:rPr>
        <w:t>th</w:t>
      </w:r>
      <w:r>
        <w:rPr>
          <w:rFonts w:ascii="Arial" w:hAnsi="Arial" w:cs="Arial"/>
          <w:sz w:val="20"/>
          <w:szCs w:val="20"/>
        </w:rPr>
        <w:t xml:space="preserve"> informational supplements. CLSI Document M2-A9 , Wayne PA:2006</w:t>
      </w:r>
      <w:r w:rsidR="00052FC2" w:rsidRPr="00052FC2">
        <w:rPr>
          <w:rFonts w:ascii="Arial" w:hAnsi="Arial" w:cs="Arial"/>
          <w:sz w:val="20"/>
          <w:szCs w:val="20"/>
        </w:rPr>
        <w:tab/>
      </w:r>
    </w:p>
    <w:p w:rsidR="00175D2D" w:rsidRDefault="00CC11B8" w:rsidP="00FD2A46">
      <w:pPr>
        <w:ind w:left="360"/>
        <w:jc w:val="both"/>
        <w:rPr>
          <w:rFonts w:ascii="Arial" w:hAnsi="Arial" w:cs="Arial"/>
          <w:i/>
          <w:iCs/>
          <w:color w:val="000000"/>
          <w:sz w:val="20"/>
          <w:szCs w:val="20"/>
          <w:shd w:val="clear" w:color="auto" w:fill="FFFFFF"/>
        </w:rPr>
      </w:pPr>
      <w:r>
        <w:rPr>
          <w:rFonts w:ascii="Arial" w:hAnsi="Arial" w:cs="Arial"/>
          <w:sz w:val="20"/>
          <w:szCs w:val="20"/>
        </w:rPr>
        <w:lastRenderedPageBreak/>
        <w:t>17</w:t>
      </w:r>
      <w:r w:rsidR="006604D8" w:rsidRPr="00175D2D">
        <w:rPr>
          <w:rFonts w:ascii="Arial" w:hAnsi="Arial" w:cs="Arial"/>
          <w:sz w:val="20"/>
          <w:szCs w:val="20"/>
        </w:rPr>
        <w:t>.</w:t>
      </w:r>
      <w:r w:rsidR="006D478D" w:rsidRPr="00175D2D">
        <w:rPr>
          <w:sz w:val="20"/>
          <w:szCs w:val="20"/>
        </w:rPr>
        <w:t xml:space="preserve"> </w:t>
      </w:r>
      <w:r w:rsidR="00052FC2" w:rsidRPr="00175D2D">
        <w:rPr>
          <w:rFonts w:ascii="Arial" w:hAnsi="Arial" w:cs="Arial"/>
          <w:color w:val="000000"/>
          <w:sz w:val="20"/>
          <w:szCs w:val="20"/>
          <w:shd w:val="clear" w:color="auto" w:fill="FFFFFF"/>
        </w:rPr>
        <w:t>Charles Obinna Njoku 1 , Amarachi Nnaemezie Njoku (2019)</w:t>
      </w:r>
      <w:r w:rsidR="00052FC2" w:rsidRPr="00175D2D">
        <w:rPr>
          <w:rStyle w:val="apple-converted-space"/>
          <w:rFonts w:ascii="Arial" w:hAnsi="Arial" w:cs="Arial"/>
          <w:color w:val="000000"/>
          <w:sz w:val="20"/>
          <w:szCs w:val="20"/>
          <w:shd w:val="clear" w:color="auto" w:fill="FFFFFF"/>
        </w:rPr>
        <w:t> </w:t>
      </w:r>
      <w:r w:rsidR="00052FC2" w:rsidRPr="00175D2D">
        <w:rPr>
          <w:rFonts w:ascii="Arial" w:hAnsi="Arial" w:cs="Arial"/>
          <w:i/>
          <w:iCs/>
          <w:color w:val="000000"/>
          <w:sz w:val="20"/>
          <w:szCs w:val="20"/>
          <w:shd w:val="clear" w:color="auto" w:fill="FFFFFF"/>
        </w:rPr>
        <w:t>Microbiological Pattern of Surgical Site Infection Following Caesarean Section at the University of Calabar Teaching Hospital,</w:t>
      </w:r>
      <w:r w:rsidR="00052FC2" w:rsidRPr="00175D2D">
        <w:rPr>
          <w:rStyle w:val="apple-converted-space"/>
          <w:rFonts w:ascii="Arial" w:hAnsi="Arial" w:cs="Arial"/>
          <w:i/>
          <w:iCs/>
          <w:color w:val="000000"/>
          <w:sz w:val="20"/>
          <w:szCs w:val="20"/>
          <w:shd w:val="clear" w:color="auto" w:fill="FFFFFF"/>
        </w:rPr>
        <w:t> </w:t>
      </w:r>
      <w:r w:rsidR="00052FC2" w:rsidRPr="00175D2D">
        <w:rPr>
          <w:rFonts w:ascii="Arial" w:hAnsi="Arial" w:cs="Arial"/>
          <w:color w:val="000000"/>
          <w:sz w:val="20"/>
          <w:szCs w:val="20"/>
          <w:shd w:val="clear" w:color="auto" w:fill="FFFFFF"/>
        </w:rPr>
        <w:t>Available at:</w:t>
      </w:r>
      <w:r w:rsidR="00052FC2" w:rsidRPr="00175D2D">
        <w:rPr>
          <w:rFonts w:ascii="Arial" w:hAnsi="Arial" w:cs="Arial"/>
          <w:i/>
          <w:iCs/>
          <w:color w:val="000000"/>
          <w:sz w:val="20"/>
          <w:szCs w:val="20"/>
          <w:u w:val="single"/>
          <w:shd w:val="clear" w:color="auto" w:fill="FFFFFF"/>
        </w:rPr>
        <w:t>https://www.ncbi.nlm.nih.gov/pmc/articles/PMC4625239/</w:t>
      </w:r>
      <w:r w:rsidR="00052FC2" w:rsidRPr="00175D2D">
        <w:rPr>
          <w:rStyle w:val="apple-converted-space"/>
          <w:rFonts w:ascii="Arial" w:hAnsi="Arial" w:cs="Arial"/>
          <w:color w:val="000000"/>
          <w:sz w:val="20"/>
          <w:szCs w:val="20"/>
          <w:shd w:val="clear" w:color="auto" w:fill="FFFFFF"/>
        </w:rPr>
        <w:t> </w:t>
      </w:r>
      <w:r w:rsidR="00052FC2" w:rsidRPr="00175D2D">
        <w:rPr>
          <w:rFonts w:ascii="Arial" w:hAnsi="Arial" w:cs="Arial"/>
          <w:color w:val="000000"/>
          <w:sz w:val="20"/>
          <w:szCs w:val="20"/>
          <w:shd w:val="clear" w:color="auto" w:fill="FFFFFF"/>
        </w:rPr>
        <w:t>(Accessed: ).</w:t>
      </w:r>
    </w:p>
    <w:p w:rsidR="00052FC2" w:rsidRPr="00052FC2" w:rsidRDefault="00CC11B8" w:rsidP="00FD2A46">
      <w:pPr>
        <w:ind w:left="360"/>
        <w:jc w:val="both"/>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t>18</w:t>
      </w:r>
      <w:r w:rsidR="00052FC2" w:rsidRPr="00175D2D">
        <w:rPr>
          <w:rFonts w:ascii="Arial" w:hAnsi="Arial" w:cs="Arial"/>
          <w:i/>
          <w:iCs/>
          <w:color w:val="000000"/>
          <w:sz w:val="20"/>
          <w:szCs w:val="20"/>
          <w:shd w:val="clear" w:color="auto" w:fill="FFFFFF"/>
        </w:rPr>
        <w:t>.</w:t>
      </w:r>
      <w:r w:rsidR="00175D2D" w:rsidRPr="00175D2D">
        <w:rPr>
          <w:rFonts w:ascii="Arial" w:hAnsi="Arial" w:cs="Arial"/>
          <w:color w:val="000000"/>
          <w:sz w:val="20"/>
          <w:szCs w:val="20"/>
          <w:shd w:val="clear" w:color="auto" w:fill="FFFFFF"/>
        </w:rPr>
        <w:t xml:space="preserve"> Vikrant Negi,1 Shekhar Pal,2 Deepak Juyal,corresponding author3 Munesh Kumar Sharma,4 and Neelam Sharma5 (2015)</w:t>
      </w:r>
      <w:r w:rsidR="00175D2D" w:rsidRPr="00175D2D">
        <w:rPr>
          <w:rStyle w:val="apple-converted-space"/>
          <w:rFonts w:ascii="Arial" w:hAnsi="Arial" w:cs="Arial"/>
          <w:color w:val="000000"/>
          <w:sz w:val="20"/>
          <w:szCs w:val="20"/>
          <w:shd w:val="clear" w:color="auto" w:fill="FFFFFF"/>
        </w:rPr>
        <w:t> </w:t>
      </w:r>
      <w:r w:rsidR="00175D2D" w:rsidRPr="00175D2D">
        <w:rPr>
          <w:rFonts w:ascii="Arial" w:hAnsi="Arial" w:cs="Arial"/>
          <w:i/>
          <w:iCs/>
          <w:color w:val="000000"/>
          <w:sz w:val="20"/>
          <w:szCs w:val="20"/>
          <w:shd w:val="clear" w:color="auto" w:fill="FFFFFF"/>
        </w:rPr>
        <w:t>Bacteriological Profile of Surgical Site Infections and Their Antibiogram: A Study From Resource Constrained Rural Setting of Uttarakhand State, India,</w:t>
      </w:r>
      <w:r w:rsidR="00175D2D" w:rsidRPr="00175D2D">
        <w:rPr>
          <w:rStyle w:val="apple-converted-space"/>
          <w:rFonts w:ascii="Arial" w:hAnsi="Arial" w:cs="Arial"/>
          <w:i/>
          <w:iCs/>
          <w:color w:val="000000"/>
          <w:sz w:val="20"/>
          <w:szCs w:val="20"/>
          <w:shd w:val="clear" w:color="auto" w:fill="FFFFFF"/>
        </w:rPr>
        <w:t> </w:t>
      </w:r>
      <w:r w:rsidR="00175D2D" w:rsidRPr="00175D2D">
        <w:rPr>
          <w:rFonts w:ascii="Arial" w:hAnsi="Arial" w:cs="Arial"/>
          <w:color w:val="000000"/>
          <w:sz w:val="20"/>
          <w:szCs w:val="20"/>
          <w:shd w:val="clear" w:color="auto" w:fill="FFFFFF"/>
        </w:rPr>
        <w:t>Available at:</w:t>
      </w:r>
      <w:r w:rsidR="00175D2D" w:rsidRPr="00175D2D">
        <w:rPr>
          <w:rFonts w:ascii="Arial" w:hAnsi="Arial" w:cs="Arial"/>
          <w:i/>
          <w:iCs/>
          <w:color w:val="000000"/>
          <w:sz w:val="20"/>
          <w:szCs w:val="20"/>
          <w:u w:val="single"/>
          <w:shd w:val="clear" w:color="auto" w:fill="FFFFFF"/>
        </w:rPr>
        <w:t>https://www.ncbi.nlm.nih.gov/pmc/articles/PMC4625239/</w:t>
      </w:r>
      <w:r w:rsidR="00175D2D" w:rsidRPr="00175D2D">
        <w:rPr>
          <w:rStyle w:val="apple-converted-space"/>
          <w:rFonts w:ascii="Arial" w:hAnsi="Arial" w:cs="Arial"/>
          <w:color w:val="000000"/>
          <w:sz w:val="20"/>
          <w:szCs w:val="20"/>
          <w:shd w:val="clear" w:color="auto" w:fill="FFFFFF"/>
        </w:rPr>
        <w:t> </w:t>
      </w:r>
      <w:r w:rsidR="00175D2D" w:rsidRPr="00175D2D">
        <w:rPr>
          <w:rFonts w:ascii="Arial" w:hAnsi="Arial" w:cs="Arial"/>
          <w:color w:val="000000"/>
          <w:sz w:val="20"/>
          <w:szCs w:val="20"/>
          <w:shd w:val="clear" w:color="auto" w:fill="FFFFFF"/>
        </w:rPr>
        <w:t>(Accessed: ).</w:t>
      </w:r>
    </w:p>
    <w:p w:rsidR="00857272" w:rsidRDefault="006A0D94" w:rsidP="00FD2A46">
      <w:pPr>
        <w:jc w:val="both"/>
        <w:rPr>
          <w:rFonts w:ascii="Arial" w:hAnsi="Arial" w:cs="Arial"/>
          <w:color w:val="000000"/>
          <w:sz w:val="20"/>
          <w:szCs w:val="20"/>
          <w:shd w:val="clear" w:color="auto" w:fill="FFFFFF"/>
        </w:rPr>
      </w:pPr>
      <w:r w:rsidRPr="004B75C2">
        <w:rPr>
          <w:rFonts w:ascii="Arial" w:hAnsi="Arial" w:cs="Arial"/>
          <w:sz w:val="20"/>
          <w:szCs w:val="20"/>
        </w:rPr>
        <w:t xml:space="preserve">     </w:t>
      </w:r>
      <w:r w:rsidR="004B75C2">
        <w:rPr>
          <w:rFonts w:ascii="Arial" w:hAnsi="Arial" w:cs="Arial"/>
          <w:sz w:val="20"/>
          <w:szCs w:val="20"/>
        </w:rPr>
        <w:t xml:space="preserve">  </w:t>
      </w:r>
      <w:r w:rsidR="00CC11B8">
        <w:rPr>
          <w:rFonts w:ascii="Arial" w:hAnsi="Arial" w:cs="Arial"/>
          <w:color w:val="000000"/>
          <w:sz w:val="20"/>
          <w:szCs w:val="20"/>
          <w:shd w:val="clear" w:color="auto" w:fill="FFFFFF"/>
        </w:rPr>
        <w:t>19</w:t>
      </w:r>
      <w:r w:rsidRPr="004B75C2">
        <w:rPr>
          <w:rFonts w:ascii="Arial" w:hAnsi="Arial" w:cs="Arial"/>
          <w:color w:val="000000"/>
          <w:sz w:val="20"/>
          <w:szCs w:val="20"/>
          <w:shd w:val="clear" w:color="auto" w:fill="FFFFFF"/>
        </w:rPr>
        <w:t xml:space="preserve">. </w:t>
      </w:r>
      <w:r w:rsidR="00857272" w:rsidRPr="004B75C2">
        <w:rPr>
          <w:rFonts w:ascii="Arial" w:hAnsi="Arial" w:cs="Arial"/>
          <w:color w:val="000000"/>
          <w:sz w:val="20"/>
          <w:szCs w:val="20"/>
          <w:shd w:val="clear" w:color="auto" w:fill="FFFFFF"/>
        </w:rPr>
        <w:t>Cunningham F. G. Williams Obstetrics. McGRAW Hill: New York, 23, 2009</w:t>
      </w:r>
    </w:p>
    <w:p w:rsidR="00175D2D" w:rsidRPr="004B75C2" w:rsidRDefault="006408C2" w:rsidP="00FD2A4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CC11B8">
        <w:rPr>
          <w:rFonts w:ascii="Arial" w:hAnsi="Arial" w:cs="Arial"/>
          <w:color w:val="000000"/>
          <w:sz w:val="20"/>
          <w:szCs w:val="20"/>
          <w:shd w:val="clear" w:color="auto" w:fill="FFFFFF"/>
        </w:rPr>
        <w:t>20</w:t>
      </w:r>
      <w:r w:rsidR="00175D2D" w:rsidRPr="006408C2">
        <w:rPr>
          <w:rFonts w:ascii="Arial" w:hAnsi="Arial" w:cs="Arial"/>
          <w:color w:val="000000"/>
          <w:sz w:val="20"/>
          <w:szCs w:val="20"/>
          <w:shd w:val="clear" w:color="auto" w:fill="FFFFFF"/>
        </w:rPr>
        <w:t>.</w:t>
      </w:r>
      <w:r w:rsidRPr="006408C2">
        <w:rPr>
          <w:rFonts w:ascii="Arial" w:hAnsi="Arial" w:cs="Arial"/>
          <w:color w:val="000000"/>
          <w:sz w:val="20"/>
          <w:szCs w:val="20"/>
          <w:shd w:val="clear" w:color="auto" w:fill="FFFFFF"/>
        </w:rPr>
        <w:t xml:space="preserve"> Tsehaynesh Aslake Wendmagegn,corresponding author Gerezgiher Buruh Abera, Weyzer </w:t>
      </w:r>
      <w:r w:rsidR="00C90EED">
        <w:rPr>
          <w:rFonts w:ascii="Arial" w:hAnsi="Arial" w:cs="Arial"/>
          <w:color w:val="000000"/>
          <w:sz w:val="20"/>
          <w:szCs w:val="20"/>
          <w:shd w:val="clear" w:color="auto" w:fill="FFFFFF"/>
        </w:rPr>
        <w:t xml:space="preserve">   </w:t>
      </w:r>
      <w:r w:rsidR="00CC11B8">
        <w:rPr>
          <w:rFonts w:ascii="Arial" w:hAnsi="Arial" w:cs="Arial"/>
          <w:color w:val="000000"/>
          <w:sz w:val="20"/>
          <w:szCs w:val="20"/>
          <w:shd w:val="clear" w:color="auto" w:fill="FFFFFF"/>
        </w:rPr>
        <w:t xml:space="preserve">  </w:t>
      </w:r>
      <w:r w:rsidRPr="006408C2">
        <w:rPr>
          <w:rFonts w:ascii="Arial" w:hAnsi="Arial" w:cs="Arial"/>
          <w:color w:val="000000"/>
          <w:sz w:val="20"/>
          <w:szCs w:val="20"/>
          <w:shd w:val="clear" w:color="auto" w:fill="FFFFFF"/>
        </w:rPr>
        <w:t>Tilahun Tsehaye, Kibrom Brhanu Gebresslasie, and Berhe Girmay Tella (2018)</w:t>
      </w:r>
      <w:r w:rsidRPr="006408C2">
        <w:rPr>
          <w:rStyle w:val="apple-converted-space"/>
          <w:rFonts w:ascii="Arial" w:hAnsi="Arial" w:cs="Arial"/>
          <w:color w:val="000000"/>
          <w:sz w:val="20"/>
          <w:szCs w:val="20"/>
          <w:shd w:val="clear" w:color="auto" w:fill="FFFFFF"/>
        </w:rPr>
        <w:t> </w:t>
      </w:r>
      <w:r w:rsidRPr="006408C2">
        <w:rPr>
          <w:rFonts w:ascii="Arial" w:hAnsi="Arial" w:cs="Arial"/>
          <w:i/>
          <w:iCs/>
          <w:color w:val="000000"/>
          <w:sz w:val="20"/>
          <w:szCs w:val="20"/>
          <w:shd w:val="clear" w:color="auto" w:fill="FFFFFF"/>
        </w:rPr>
        <w:t>Magnitude and determinants of surgical site infecion among women underwent cesarean section in Ayder comprehensive specialized hospital Mekelle City, Tigray region, Northern Ethiopia, 2016,</w:t>
      </w:r>
      <w:r w:rsidRPr="006408C2">
        <w:rPr>
          <w:rStyle w:val="apple-converted-space"/>
          <w:rFonts w:ascii="Arial" w:hAnsi="Arial" w:cs="Arial"/>
          <w:i/>
          <w:iCs/>
          <w:color w:val="000000"/>
          <w:sz w:val="20"/>
          <w:szCs w:val="20"/>
          <w:shd w:val="clear" w:color="auto" w:fill="FFFFFF"/>
        </w:rPr>
        <w:t> </w:t>
      </w:r>
      <w:r w:rsidRPr="006408C2">
        <w:rPr>
          <w:rFonts w:ascii="Arial" w:hAnsi="Arial" w:cs="Arial"/>
          <w:color w:val="000000"/>
          <w:sz w:val="20"/>
          <w:szCs w:val="20"/>
          <w:shd w:val="clear" w:color="auto" w:fill="FFFFFF"/>
        </w:rPr>
        <w:t>Available at:</w:t>
      </w:r>
      <w:r w:rsidRPr="006408C2">
        <w:rPr>
          <w:rFonts w:ascii="Arial" w:hAnsi="Arial" w:cs="Arial"/>
          <w:i/>
          <w:iCs/>
          <w:color w:val="000000"/>
          <w:sz w:val="20"/>
          <w:szCs w:val="20"/>
          <w:u w:val="single"/>
          <w:shd w:val="clear" w:color="auto" w:fill="FFFFFF"/>
        </w:rPr>
        <w:t>https://www.ncbi.nlm.nih.gov/pmc/articles/PMC6291995/</w:t>
      </w:r>
      <w:r w:rsidRPr="006408C2">
        <w:rPr>
          <w:rStyle w:val="apple-converted-space"/>
          <w:rFonts w:ascii="Arial" w:hAnsi="Arial" w:cs="Arial"/>
          <w:color w:val="000000"/>
          <w:sz w:val="20"/>
          <w:szCs w:val="20"/>
          <w:shd w:val="clear" w:color="auto" w:fill="FFFFFF"/>
        </w:rPr>
        <w:t> </w:t>
      </w:r>
      <w:r w:rsidRPr="006408C2">
        <w:rPr>
          <w:rFonts w:ascii="Arial" w:hAnsi="Arial" w:cs="Arial"/>
          <w:color w:val="000000"/>
          <w:sz w:val="20"/>
          <w:szCs w:val="20"/>
          <w:shd w:val="clear" w:color="auto" w:fill="FFFFFF"/>
        </w:rPr>
        <w:t>(Accessed:</w:t>
      </w:r>
      <w:r>
        <w:rPr>
          <w:rFonts w:ascii="Arial" w:hAnsi="Arial" w:cs="Arial"/>
          <w:color w:val="000000"/>
          <w:sz w:val="11"/>
          <w:szCs w:val="11"/>
          <w:shd w:val="clear" w:color="auto" w:fill="FFFFFF"/>
        </w:rPr>
        <w:t xml:space="preserve"> )</w:t>
      </w:r>
    </w:p>
    <w:p w:rsidR="00FC5597" w:rsidRPr="00D01679" w:rsidRDefault="00CC11B8" w:rsidP="00FD2A4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D0167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21</w:t>
      </w:r>
      <w:r w:rsidR="00FC5597" w:rsidRPr="004B75C2">
        <w:rPr>
          <w:rFonts w:ascii="Arial" w:hAnsi="Arial" w:cs="Arial"/>
          <w:color w:val="000000"/>
          <w:sz w:val="20"/>
          <w:szCs w:val="20"/>
          <w:shd w:val="clear" w:color="auto" w:fill="FFFFFF"/>
        </w:rPr>
        <w:t xml:space="preserve">. </w:t>
      </w:r>
      <w:r w:rsidR="00D01679" w:rsidRPr="00D01679">
        <w:rPr>
          <w:rFonts w:ascii="Arial" w:hAnsi="Arial" w:cs="Arial"/>
          <w:color w:val="000000"/>
          <w:sz w:val="20"/>
          <w:szCs w:val="20"/>
          <w:shd w:val="clear" w:color="auto" w:fill="FFFFFF"/>
        </w:rPr>
        <w:t>Ghirmay G et al (2015)</w:t>
      </w:r>
      <w:r w:rsidR="00D01679" w:rsidRPr="00D01679">
        <w:rPr>
          <w:rStyle w:val="apple-converted-space"/>
          <w:rFonts w:ascii="Arial" w:hAnsi="Arial" w:cs="Arial"/>
          <w:color w:val="000000"/>
          <w:sz w:val="20"/>
          <w:szCs w:val="20"/>
          <w:shd w:val="clear" w:color="auto" w:fill="FFFFFF"/>
        </w:rPr>
        <w:t> </w:t>
      </w:r>
      <w:r w:rsidR="00D01679" w:rsidRPr="00D01679">
        <w:rPr>
          <w:rFonts w:ascii="Arial" w:hAnsi="Arial" w:cs="Arial"/>
          <w:i/>
          <w:iCs/>
          <w:color w:val="000000"/>
          <w:sz w:val="20"/>
          <w:szCs w:val="20"/>
          <w:shd w:val="clear" w:color="auto" w:fill="FFFFFF"/>
        </w:rPr>
        <w:t>Incidence of Post Cesarean Section Wound Infection and its AssociatedRisk Factors in Orrota National Referral Maternity Hospital ,</w:t>
      </w:r>
      <w:r w:rsidR="00D01679" w:rsidRPr="00D01679">
        <w:rPr>
          <w:rStyle w:val="apple-converted-space"/>
          <w:rFonts w:ascii="Arial" w:hAnsi="Arial" w:cs="Arial"/>
          <w:i/>
          <w:iCs/>
          <w:color w:val="000000"/>
          <w:sz w:val="20"/>
          <w:szCs w:val="20"/>
          <w:shd w:val="clear" w:color="auto" w:fill="FFFFFF"/>
        </w:rPr>
        <w:t> </w:t>
      </w:r>
      <w:r w:rsidR="00D01679" w:rsidRPr="00D01679">
        <w:rPr>
          <w:rFonts w:ascii="Arial" w:hAnsi="Arial" w:cs="Arial"/>
          <w:color w:val="000000"/>
          <w:sz w:val="20"/>
          <w:szCs w:val="20"/>
          <w:shd w:val="clear" w:color="auto" w:fill="FFFFFF"/>
        </w:rPr>
        <w:t>Available at:</w:t>
      </w:r>
      <w:r w:rsidR="00D01679" w:rsidRPr="00D01679">
        <w:rPr>
          <w:rFonts w:ascii="Arial" w:hAnsi="Arial" w:cs="Arial"/>
          <w:i/>
          <w:iCs/>
          <w:color w:val="000000"/>
          <w:sz w:val="20"/>
          <w:szCs w:val="20"/>
          <w:u w:val="single"/>
          <w:shd w:val="clear" w:color="auto" w:fill="FFFFFF"/>
        </w:rPr>
        <w:t>Ghirmay G et al / Int. J. of Allied Med. Sci. and Clin. Research Vol-4(3) 2016 [495-506</w:t>
      </w:r>
      <w:r w:rsidR="00D01679" w:rsidRPr="00D01679">
        <w:rPr>
          <w:rFonts w:ascii="Arial" w:hAnsi="Arial" w:cs="Arial"/>
          <w:color w:val="000000"/>
          <w:sz w:val="20"/>
          <w:szCs w:val="20"/>
          <w:shd w:val="clear" w:color="auto" w:fill="FFFFFF"/>
        </w:rPr>
        <w:t>(Accesed: ).</w:t>
      </w:r>
    </w:p>
    <w:p w:rsidR="00FC5597" w:rsidRDefault="00FC5597" w:rsidP="00FD2A46">
      <w:pPr>
        <w:jc w:val="both"/>
        <w:rPr>
          <w:rFonts w:ascii="Arial" w:hAnsi="Arial" w:cs="Arial"/>
          <w:color w:val="000000"/>
          <w:sz w:val="24"/>
          <w:szCs w:val="24"/>
          <w:shd w:val="clear" w:color="auto" w:fill="FFFFFF"/>
        </w:rPr>
      </w:pPr>
    </w:p>
    <w:p w:rsidR="00FF48E8" w:rsidRDefault="00FF48E8" w:rsidP="00FD2A46">
      <w:pPr>
        <w:jc w:val="both"/>
        <w:rPr>
          <w:rFonts w:ascii="Arial" w:hAnsi="Arial" w:cs="Arial"/>
          <w:color w:val="000000"/>
          <w:sz w:val="24"/>
          <w:szCs w:val="24"/>
          <w:shd w:val="clear" w:color="auto" w:fill="FFFFFF"/>
        </w:rPr>
      </w:pPr>
    </w:p>
    <w:p w:rsidR="00FF48E8" w:rsidRPr="009F245C" w:rsidRDefault="00FF48E8" w:rsidP="00FD2A46">
      <w:pPr>
        <w:jc w:val="both"/>
        <w:rPr>
          <w:rFonts w:ascii="Arial" w:hAnsi="Arial" w:cs="Arial"/>
          <w:color w:val="000000"/>
          <w:sz w:val="24"/>
          <w:szCs w:val="24"/>
          <w:shd w:val="clear" w:color="auto" w:fill="FFFFFF"/>
        </w:rPr>
      </w:pPr>
    </w:p>
    <w:p w:rsidR="0041238D" w:rsidRPr="00857272" w:rsidRDefault="0041238D" w:rsidP="00FD2A46">
      <w:pPr>
        <w:jc w:val="both"/>
        <w:rPr>
          <w:rFonts w:ascii="Times" w:eastAsia="Times New Roman" w:hAnsi="Times" w:cs="Times New Roman"/>
          <w:color w:val="000000"/>
          <w:sz w:val="24"/>
          <w:szCs w:val="24"/>
          <w:shd w:val="clear" w:color="auto" w:fill="FFFFFF"/>
        </w:rPr>
      </w:pPr>
    </w:p>
    <w:p w:rsidR="00857272" w:rsidRPr="00857272" w:rsidRDefault="00857272" w:rsidP="00857272">
      <w:pPr>
        <w:spacing w:after="0" w:line="240" w:lineRule="auto"/>
        <w:rPr>
          <w:rFonts w:ascii="Times" w:eastAsia="Times New Roman" w:hAnsi="Times" w:cs="Times New Roman"/>
          <w:color w:val="000000"/>
          <w:sz w:val="24"/>
          <w:szCs w:val="24"/>
          <w:shd w:val="clear" w:color="auto" w:fill="FFFFFF"/>
        </w:rPr>
      </w:pPr>
    </w:p>
    <w:p w:rsidR="00857272" w:rsidRPr="00857272" w:rsidRDefault="00857272" w:rsidP="000A3D84">
      <w:pPr>
        <w:ind w:left="360"/>
        <w:rPr>
          <w:rFonts w:ascii="Arial" w:hAnsi="Arial" w:cs="Arial"/>
          <w:sz w:val="24"/>
          <w:szCs w:val="24"/>
        </w:rPr>
      </w:pPr>
    </w:p>
    <w:sectPr w:rsidR="00857272" w:rsidRPr="00857272" w:rsidSect="00247E7F">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0F" w:rsidRDefault="0022220F" w:rsidP="008E64E8">
      <w:pPr>
        <w:spacing w:after="0" w:line="240" w:lineRule="auto"/>
      </w:pPr>
      <w:r>
        <w:separator/>
      </w:r>
    </w:p>
  </w:endnote>
  <w:endnote w:type="continuationSeparator" w:id="1">
    <w:p w:rsidR="0022220F" w:rsidRDefault="0022220F" w:rsidP="008E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A7" w:rsidRDefault="001071A7">
    <w:pPr>
      <w:pStyle w:val="Footer"/>
    </w:pPr>
  </w:p>
  <w:p w:rsidR="001071A7" w:rsidRDefault="00107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0F" w:rsidRDefault="0022220F" w:rsidP="008E64E8">
      <w:pPr>
        <w:spacing w:after="0" w:line="240" w:lineRule="auto"/>
      </w:pPr>
      <w:r>
        <w:separator/>
      </w:r>
    </w:p>
  </w:footnote>
  <w:footnote w:type="continuationSeparator" w:id="1">
    <w:p w:rsidR="0022220F" w:rsidRDefault="0022220F" w:rsidP="008E6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9B5"/>
    <w:multiLevelType w:val="hybridMultilevel"/>
    <w:tmpl w:val="CAF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189E"/>
    <w:multiLevelType w:val="hybridMultilevel"/>
    <w:tmpl w:val="168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C338E"/>
    <w:multiLevelType w:val="hybridMultilevel"/>
    <w:tmpl w:val="0CF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D1ED6"/>
    <w:multiLevelType w:val="hybridMultilevel"/>
    <w:tmpl w:val="D408B06A"/>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96D22"/>
    <w:multiLevelType w:val="hybridMultilevel"/>
    <w:tmpl w:val="E92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A3B97"/>
    <w:multiLevelType w:val="hybridMultilevel"/>
    <w:tmpl w:val="7066969C"/>
    <w:lvl w:ilvl="0" w:tplc="73CCF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A4716D6"/>
    <w:multiLevelType w:val="hybridMultilevel"/>
    <w:tmpl w:val="6E52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15714"/>
  </w:hdrShapeDefaults>
  <w:footnotePr>
    <w:footnote w:id="0"/>
    <w:footnote w:id="1"/>
  </w:footnotePr>
  <w:endnotePr>
    <w:endnote w:id="0"/>
    <w:endnote w:id="1"/>
  </w:endnotePr>
  <w:compat/>
  <w:rsids>
    <w:rsidRoot w:val="00235133"/>
    <w:rsid w:val="000000D7"/>
    <w:rsid w:val="0000136F"/>
    <w:rsid w:val="000076E0"/>
    <w:rsid w:val="00010264"/>
    <w:rsid w:val="000213D9"/>
    <w:rsid w:val="00022BA9"/>
    <w:rsid w:val="000252F9"/>
    <w:rsid w:val="00032ECC"/>
    <w:rsid w:val="00033552"/>
    <w:rsid w:val="00033D47"/>
    <w:rsid w:val="00034532"/>
    <w:rsid w:val="000372BE"/>
    <w:rsid w:val="000405E1"/>
    <w:rsid w:val="000528C8"/>
    <w:rsid w:val="00052FC2"/>
    <w:rsid w:val="00055D32"/>
    <w:rsid w:val="0007003B"/>
    <w:rsid w:val="00074480"/>
    <w:rsid w:val="0007567B"/>
    <w:rsid w:val="00075F26"/>
    <w:rsid w:val="0008110C"/>
    <w:rsid w:val="0008331B"/>
    <w:rsid w:val="00084AE6"/>
    <w:rsid w:val="00087D29"/>
    <w:rsid w:val="000A1D0F"/>
    <w:rsid w:val="000A3D84"/>
    <w:rsid w:val="000B39C5"/>
    <w:rsid w:val="000B4801"/>
    <w:rsid w:val="000D782B"/>
    <w:rsid w:val="000E3E46"/>
    <w:rsid w:val="00100D4F"/>
    <w:rsid w:val="00100F92"/>
    <w:rsid w:val="00101952"/>
    <w:rsid w:val="001071A7"/>
    <w:rsid w:val="00120A50"/>
    <w:rsid w:val="00125772"/>
    <w:rsid w:val="00127D87"/>
    <w:rsid w:val="00142F14"/>
    <w:rsid w:val="00151935"/>
    <w:rsid w:val="001559DB"/>
    <w:rsid w:val="00167AA3"/>
    <w:rsid w:val="001703F8"/>
    <w:rsid w:val="00172235"/>
    <w:rsid w:val="001733F9"/>
    <w:rsid w:val="00175D2D"/>
    <w:rsid w:val="00184B4F"/>
    <w:rsid w:val="00185A22"/>
    <w:rsid w:val="001911A0"/>
    <w:rsid w:val="001A0958"/>
    <w:rsid w:val="001B25A4"/>
    <w:rsid w:val="001C7A66"/>
    <w:rsid w:val="001D0B88"/>
    <w:rsid w:val="001D5411"/>
    <w:rsid w:val="001F3603"/>
    <w:rsid w:val="001F4066"/>
    <w:rsid w:val="0020137C"/>
    <w:rsid w:val="002121AD"/>
    <w:rsid w:val="00216BDE"/>
    <w:rsid w:val="00221587"/>
    <w:rsid w:val="0022200A"/>
    <w:rsid w:val="0022220F"/>
    <w:rsid w:val="002263B0"/>
    <w:rsid w:val="00233E45"/>
    <w:rsid w:val="00235133"/>
    <w:rsid w:val="00236BD5"/>
    <w:rsid w:val="002372D0"/>
    <w:rsid w:val="00246286"/>
    <w:rsid w:val="00247E7F"/>
    <w:rsid w:val="0026404D"/>
    <w:rsid w:val="00280D55"/>
    <w:rsid w:val="002848B9"/>
    <w:rsid w:val="0028603B"/>
    <w:rsid w:val="00287C19"/>
    <w:rsid w:val="002904BA"/>
    <w:rsid w:val="002B41A7"/>
    <w:rsid w:val="002C0AC5"/>
    <w:rsid w:val="002C0F86"/>
    <w:rsid w:val="002C7771"/>
    <w:rsid w:val="002C7DB5"/>
    <w:rsid w:val="002D0013"/>
    <w:rsid w:val="002D2BEB"/>
    <w:rsid w:val="002E058D"/>
    <w:rsid w:val="002E5215"/>
    <w:rsid w:val="002E6409"/>
    <w:rsid w:val="00301C59"/>
    <w:rsid w:val="003136FF"/>
    <w:rsid w:val="00321AFD"/>
    <w:rsid w:val="00326402"/>
    <w:rsid w:val="0033003E"/>
    <w:rsid w:val="00337FC9"/>
    <w:rsid w:val="00341E87"/>
    <w:rsid w:val="003577A8"/>
    <w:rsid w:val="003627F4"/>
    <w:rsid w:val="0036460D"/>
    <w:rsid w:val="00365C62"/>
    <w:rsid w:val="00366285"/>
    <w:rsid w:val="003676AE"/>
    <w:rsid w:val="00372453"/>
    <w:rsid w:val="003757F0"/>
    <w:rsid w:val="003A3E09"/>
    <w:rsid w:val="003A4945"/>
    <w:rsid w:val="003B1192"/>
    <w:rsid w:val="003B3BEB"/>
    <w:rsid w:val="003B6B85"/>
    <w:rsid w:val="003C3AB5"/>
    <w:rsid w:val="003C6CC8"/>
    <w:rsid w:val="003D0AFD"/>
    <w:rsid w:val="003D578D"/>
    <w:rsid w:val="003F7733"/>
    <w:rsid w:val="00411BB7"/>
    <w:rsid w:val="0041238D"/>
    <w:rsid w:val="004133E6"/>
    <w:rsid w:val="00440537"/>
    <w:rsid w:val="004458D2"/>
    <w:rsid w:val="00447404"/>
    <w:rsid w:val="00447E66"/>
    <w:rsid w:val="0046706A"/>
    <w:rsid w:val="004671CE"/>
    <w:rsid w:val="00471B69"/>
    <w:rsid w:val="00471C61"/>
    <w:rsid w:val="0047436D"/>
    <w:rsid w:val="00475DDA"/>
    <w:rsid w:val="004766EA"/>
    <w:rsid w:val="004776CA"/>
    <w:rsid w:val="00483AE6"/>
    <w:rsid w:val="00484F9C"/>
    <w:rsid w:val="004961C9"/>
    <w:rsid w:val="00496573"/>
    <w:rsid w:val="00496837"/>
    <w:rsid w:val="004972FC"/>
    <w:rsid w:val="004B75C2"/>
    <w:rsid w:val="004C20E5"/>
    <w:rsid w:val="004C29FD"/>
    <w:rsid w:val="004C3B9F"/>
    <w:rsid w:val="004D35B2"/>
    <w:rsid w:val="004E03E3"/>
    <w:rsid w:val="004F334F"/>
    <w:rsid w:val="004F7EDC"/>
    <w:rsid w:val="00510111"/>
    <w:rsid w:val="00525CBD"/>
    <w:rsid w:val="005333AF"/>
    <w:rsid w:val="00540675"/>
    <w:rsid w:val="00541936"/>
    <w:rsid w:val="00541C51"/>
    <w:rsid w:val="00552405"/>
    <w:rsid w:val="0055411B"/>
    <w:rsid w:val="00555A15"/>
    <w:rsid w:val="00560068"/>
    <w:rsid w:val="00560681"/>
    <w:rsid w:val="00565AB2"/>
    <w:rsid w:val="005707BF"/>
    <w:rsid w:val="005715DA"/>
    <w:rsid w:val="00572103"/>
    <w:rsid w:val="00577969"/>
    <w:rsid w:val="00581F8F"/>
    <w:rsid w:val="0058254A"/>
    <w:rsid w:val="005B4579"/>
    <w:rsid w:val="005B782D"/>
    <w:rsid w:val="005C3B71"/>
    <w:rsid w:val="005C62E7"/>
    <w:rsid w:val="00604A52"/>
    <w:rsid w:val="006250EC"/>
    <w:rsid w:val="00631521"/>
    <w:rsid w:val="00635971"/>
    <w:rsid w:val="006365D5"/>
    <w:rsid w:val="00636F6E"/>
    <w:rsid w:val="006408C2"/>
    <w:rsid w:val="00644EDB"/>
    <w:rsid w:val="00657BF8"/>
    <w:rsid w:val="006604D8"/>
    <w:rsid w:val="00660569"/>
    <w:rsid w:val="00664F91"/>
    <w:rsid w:val="00670D6C"/>
    <w:rsid w:val="006A0511"/>
    <w:rsid w:val="006A056F"/>
    <w:rsid w:val="006A0D94"/>
    <w:rsid w:val="006A3419"/>
    <w:rsid w:val="006A69A9"/>
    <w:rsid w:val="006A74EC"/>
    <w:rsid w:val="006B4091"/>
    <w:rsid w:val="006B7959"/>
    <w:rsid w:val="006C65A2"/>
    <w:rsid w:val="006D478D"/>
    <w:rsid w:val="006D5323"/>
    <w:rsid w:val="006E219B"/>
    <w:rsid w:val="006E3B8C"/>
    <w:rsid w:val="006F4684"/>
    <w:rsid w:val="00700B2B"/>
    <w:rsid w:val="00707975"/>
    <w:rsid w:val="00711464"/>
    <w:rsid w:val="00732DBE"/>
    <w:rsid w:val="0073465E"/>
    <w:rsid w:val="00745FA4"/>
    <w:rsid w:val="00750969"/>
    <w:rsid w:val="00751182"/>
    <w:rsid w:val="007568C1"/>
    <w:rsid w:val="00757213"/>
    <w:rsid w:val="007650A5"/>
    <w:rsid w:val="0076728C"/>
    <w:rsid w:val="007729D1"/>
    <w:rsid w:val="00772EA0"/>
    <w:rsid w:val="007777B6"/>
    <w:rsid w:val="00784697"/>
    <w:rsid w:val="00786303"/>
    <w:rsid w:val="007922F3"/>
    <w:rsid w:val="007A54D2"/>
    <w:rsid w:val="007B0716"/>
    <w:rsid w:val="007B771C"/>
    <w:rsid w:val="007C5276"/>
    <w:rsid w:val="007D1096"/>
    <w:rsid w:val="007E07CE"/>
    <w:rsid w:val="007F0C0E"/>
    <w:rsid w:val="007F67A8"/>
    <w:rsid w:val="008043E4"/>
    <w:rsid w:val="00804814"/>
    <w:rsid w:val="00822577"/>
    <w:rsid w:val="0083045C"/>
    <w:rsid w:val="00837DE0"/>
    <w:rsid w:val="00854B5A"/>
    <w:rsid w:val="00855038"/>
    <w:rsid w:val="00857272"/>
    <w:rsid w:val="008617A8"/>
    <w:rsid w:val="0087171C"/>
    <w:rsid w:val="00875F51"/>
    <w:rsid w:val="00881372"/>
    <w:rsid w:val="0089791F"/>
    <w:rsid w:val="008A354E"/>
    <w:rsid w:val="008A72CF"/>
    <w:rsid w:val="008C2214"/>
    <w:rsid w:val="008D4AE4"/>
    <w:rsid w:val="008D71AF"/>
    <w:rsid w:val="008E0EDA"/>
    <w:rsid w:val="008E3246"/>
    <w:rsid w:val="008E49F9"/>
    <w:rsid w:val="008E64E8"/>
    <w:rsid w:val="008F1FA1"/>
    <w:rsid w:val="00902527"/>
    <w:rsid w:val="00903C42"/>
    <w:rsid w:val="00903D13"/>
    <w:rsid w:val="00956FB4"/>
    <w:rsid w:val="009667A7"/>
    <w:rsid w:val="00984E97"/>
    <w:rsid w:val="00984FE8"/>
    <w:rsid w:val="00986712"/>
    <w:rsid w:val="00986840"/>
    <w:rsid w:val="009909AD"/>
    <w:rsid w:val="00992795"/>
    <w:rsid w:val="00995565"/>
    <w:rsid w:val="009B65EE"/>
    <w:rsid w:val="009C1107"/>
    <w:rsid w:val="009C18DE"/>
    <w:rsid w:val="009E28BD"/>
    <w:rsid w:val="009E74E5"/>
    <w:rsid w:val="009F245C"/>
    <w:rsid w:val="00A010AF"/>
    <w:rsid w:val="00A11557"/>
    <w:rsid w:val="00A11CDC"/>
    <w:rsid w:val="00A254CF"/>
    <w:rsid w:val="00A37116"/>
    <w:rsid w:val="00A3778F"/>
    <w:rsid w:val="00A400B6"/>
    <w:rsid w:val="00A639E5"/>
    <w:rsid w:val="00A7705B"/>
    <w:rsid w:val="00A77FB5"/>
    <w:rsid w:val="00A85BBD"/>
    <w:rsid w:val="00A86126"/>
    <w:rsid w:val="00A940A4"/>
    <w:rsid w:val="00AA49C9"/>
    <w:rsid w:val="00AA5B0B"/>
    <w:rsid w:val="00AB0889"/>
    <w:rsid w:val="00AB0B92"/>
    <w:rsid w:val="00AB120B"/>
    <w:rsid w:val="00AD0D7A"/>
    <w:rsid w:val="00AE011C"/>
    <w:rsid w:val="00AE2103"/>
    <w:rsid w:val="00AF751D"/>
    <w:rsid w:val="00B01AD6"/>
    <w:rsid w:val="00B0346D"/>
    <w:rsid w:val="00B06B43"/>
    <w:rsid w:val="00B06E18"/>
    <w:rsid w:val="00B10F33"/>
    <w:rsid w:val="00B1674F"/>
    <w:rsid w:val="00B269F8"/>
    <w:rsid w:val="00B26D87"/>
    <w:rsid w:val="00B33F0C"/>
    <w:rsid w:val="00B36947"/>
    <w:rsid w:val="00B36E89"/>
    <w:rsid w:val="00B40AF8"/>
    <w:rsid w:val="00B43143"/>
    <w:rsid w:val="00B56FEC"/>
    <w:rsid w:val="00B601B6"/>
    <w:rsid w:val="00B63C69"/>
    <w:rsid w:val="00B745EC"/>
    <w:rsid w:val="00B80132"/>
    <w:rsid w:val="00B871DB"/>
    <w:rsid w:val="00B87AA3"/>
    <w:rsid w:val="00BA7236"/>
    <w:rsid w:val="00BB077E"/>
    <w:rsid w:val="00BB64FF"/>
    <w:rsid w:val="00BC1A26"/>
    <w:rsid w:val="00BC6274"/>
    <w:rsid w:val="00BE252F"/>
    <w:rsid w:val="00BF7C8F"/>
    <w:rsid w:val="00C07E6F"/>
    <w:rsid w:val="00C12ADF"/>
    <w:rsid w:val="00C20B5A"/>
    <w:rsid w:val="00C24FAC"/>
    <w:rsid w:val="00C25DBB"/>
    <w:rsid w:val="00C33056"/>
    <w:rsid w:val="00C33ED3"/>
    <w:rsid w:val="00C407E3"/>
    <w:rsid w:val="00C45899"/>
    <w:rsid w:val="00C465A2"/>
    <w:rsid w:val="00C601C0"/>
    <w:rsid w:val="00C66CE5"/>
    <w:rsid w:val="00C671DB"/>
    <w:rsid w:val="00C80B83"/>
    <w:rsid w:val="00C81EB7"/>
    <w:rsid w:val="00C905BB"/>
    <w:rsid w:val="00C90EED"/>
    <w:rsid w:val="00C9166D"/>
    <w:rsid w:val="00CA2C11"/>
    <w:rsid w:val="00CB209C"/>
    <w:rsid w:val="00CC11B8"/>
    <w:rsid w:val="00CC3879"/>
    <w:rsid w:val="00CC498D"/>
    <w:rsid w:val="00CC5D7C"/>
    <w:rsid w:val="00CE2BED"/>
    <w:rsid w:val="00CF3133"/>
    <w:rsid w:val="00CF68D4"/>
    <w:rsid w:val="00D01679"/>
    <w:rsid w:val="00D06C58"/>
    <w:rsid w:val="00D077AF"/>
    <w:rsid w:val="00D11FC3"/>
    <w:rsid w:val="00D215AD"/>
    <w:rsid w:val="00D3384D"/>
    <w:rsid w:val="00D3612D"/>
    <w:rsid w:val="00D47F6E"/>
    <w:rsid w:val="00D8691D"/>
    <w:rsid w:val="00D941ED"/>
    <w:rsid w:val="00D94E1E"/>
    <w:rsid w:val="00D96827"/>
    <w:rsid w:val="00DA2427"/>
    <w:rsid w:val="00DA396D"/>
    <w:rsid w:val="00DB2F6C"/>
    <w:rsid w:val="00DB3782"/>
    <w:rsid w:val="00DB661D"/>
    <w:rsid w:val="00DD363B"/>
    <w:rsid w:val="00DD4ED6"/>
    <w:rsid w:val="00DD5EC5"/>
    <w:rsid w:val="00DE0178"/>
    <w:rsid w:val="00DE0260"/>
    <w:rsid w:val="00DF3717"/>
    <w:rsid w:val="00DF44AB"/>
    <w:rsid w:val="00DF5FA7"/>
    <w:rsid w:val="00E00771"/>
    <w:rsid w:val="00E02F30"/>
    <w:rsid w:val="00E041BA"/>
    <w:rsid w:val="00E12426"/>
    <w:rsid w:val="00E157D0"/>
    <w:rsid w:val="00E20932"/>
    <w:rsid w:val="00E21D65"/>
    <w:rsid w:val="00E22281"/>
    <w:rsid w:val="00E22B42"/>
    <w:rsid w:val="00E254F2"/>
    <w:rsid w:val="00E455CB"/>
    <w:rsid w:val="00E458E4"/>
    <w:rsid w:val="00E50B9D"/>
    <w:rsid w:val="00E70B32"/>
    <w:rsid w:val="00E74FC3"/>
    <w:rsid w:val="00E84B87"/>
    <w:rsid w:val="00E92AB3"/>
    <w:rsid w:val="00E95BC3"/>
    <w:rsid w:val="00E964E3"/>
    <w:rsid w:val="00EA4D2A"/>
    <w:rsid w:val="00EA72C7"/>
    <w:rsid w:val="00EB7398"/>
    <w:rsid w:val="00EC6782"/>
    <w:rsid w:val="00EC7B12"/>
    <w:rsid w:val="00ED612D"/>
    <w:rsid w:val="00EF2879"/>
    <w:rsid w:val="00EF43C0"/>
    <w:rsid w:val="00EF59B2"/>
    <w:rsid w:val="00F011B1"/>
    <w:rsid w:val="00F07F73"/>
    <w:rsid w:val="00F1173B"/>
    <w:rsid w:val="00F23743"/>
    <w:rsid w:val="00F51351"/>
    <w:rsid w:val="00F54DEA"/>
    <w:rsid w:val="00F560EB"/>
    <w:rsid w:val="00F57244"/>
    <w:rsid w:val="00F60966"/>
    <w:rsid w:val="00F66E94"/>
    <w:rsid w:val="00F714BE"/>
    <w:rsid w:val="00F92200"/>
    <w:rsid w:val="00F93916"/>
    <w:rsid w:val="00F94DEF"/>
    <w:rsid w:val="00F975D0"/>
    <w:rsid w:val="00FA04CF"/>
    <w:rsid w:val="00FA73E5"/>
    <w:rsid w:val="00FC10A6"/>
    <w:rsid w:val="00FC2F63"/>
    <w:rsid w:val="00FC5597"/>
    <w:rsid w:val="00FC6C9B"/>
    <w:rsid w:val="00FC6E20"/>
    <w:rsid w:val="00FD2A46"/>
    <w:rsid w:val="00FD40B5"/>
    <w:rsid w:val="00FD7FE8"/>
    <w:rsid w:val="00FE3A42"/>
    <w:rsid w:val="00FF3AFF"/>
    <w:rsid w:val="00FF476A"/>
    <w:rsid w:val="00FF4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F"/>
  </w:style>
  <w:style w:type="paragraph" w:styleId="Heading3">
    <w:name w:val="heading 3"/>
    <w:basedOn w:val="Normal"/>
    <w:link w:val="Heading3Char"/>
    <w:uiPriority w:val="9"/>
    <w:qFormat/>
    <w:rsid w:val="00AA4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11A0"/>
    <w:pPr>
      <w:ind w:left="720"/>
      <w:contextualSpacing/>
    </w:pPr>
  </w:style>
  <w:style w:type="paragraph" w:styleId="BalloonText">
    <w:name w:val="Balloon Text"/>
    <w:basedOn w:val="Normal"/>
    <w:link w:val="BalloonTextChar"/>
    <w:uiPriority w:val="99"/>
    <w:semiHidden/>
    <w:unhideWhenUsed/>
    <w:rsid w:val="0015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35"/>
    <w:rPr>
      <w:rFonts w:ascii="Tahoma" w:hAnsi="Tahoma" w:cs="Tahoma"/>
      <w:sz w:val="16"/>
      <w:szCs w:val="16"/>
    </w:rPr>
  </w:style>
  <w:style w:type="paragraph" w:styleId="Header">
    <w:name w:val="header"/>
    <w:basedOn w:val="Normal"/>
    <w:link w:val="HeaderChar"/>
    <w:uiPriority w:val="99"/>
    <w:semiHidden/>
    <w:unhideWhenUsed/>
    <w:rsid w:val="008E6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4E8"/>
  </w:style>
  <w:style w:type="paragraph" w:styleId="Footer">
    <w:name w:val="footer"/>
    <w:basedOn w:val="Normal"/>
    <w:link w:val="FooterChar"/>
    <w:uiPriority w:val="99"/>
    <w:unhideWhenUsed/>
    <w:rsid w:val="008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E8"/>
  </w:style>
  <w:style w:type="character" w:styleId="Hyperlink">
    <w:name w:val="Hyperlink"/>
    <w:basedOn w:val="DefaultParagraphFont"/>
    <w:uiPriority w:val="99"/>
    <w:unhideWhenUsed/>
    <w:rsid w:val="00DB3782"/>
    <w:rPr>
      <w:color w:val="0000FF"/>
      <w:u w:val="single"/>
    </w:rPr>
  </w:style>
  <w:style w:type="character" w:customStyle="1" w:styleId="element-citation">
    <w:name w:val="element-citation"/>
    <w:basedOn w:val="DefaultParagraphFont"/>
    <w:rsid w:val="00DB3782"/>
  </w:style>
  <w:style w:type="character" w:customStyle="1" w:styleId="ref-journal">
    <w:name w:val="ref-journal"/>
    <w:basedOn w:val="DefaultParagraphFont"/>
    <w:rsid w:val="00DB3782"/>
  </w:style>
  <w:style w:type="character" w:customStyle="1" w:styleId="ref-vol">
    <w:name w:val="ref-vol"/>
    <w:basedOn w:val="DefaultParagraphFont"/>
    <w:rsid w:val="00DB3782"/>
  </w:style>
  <w:style w:type="character" w:customStyle="1" w:styleId="nowrap">
    <w:name w:val="nowrap"/>
    <w:basedOn w:val="DefaultParagraphFont"/>
    <w:rsid w:val="00DB3782"/>
  </w:style>
  <w:style w:type="character" w:customStyle="1" w:styleId="apple-converted-space">
    <w:name w:val="apple-converted-space"/>
    <w:basedOn w:val="DefaultParagraphFont"/>
    <w:rsid w:val="00857272"/>
  </w:style>
  <w:style w:type="character" w:customStyle="1" w:styleId="Heading3Char">
    <w:name w:val="Heading 3 Char"/>
    <w:basedOn w:val="DefaultParagraphFont"/>
    <w:link w:val="Heading3"/>
    <w:uiPriority w:val="9"/>
    <w:rsid w:val="00AA49C9"/>
    <w:rPr>
      <w:rFonts w:ascii="Times New Roman" w:eastAsia="Times New Roman" w:hAnsi="Times New Roman" w:cs="Times New Roman"/>
      <w:b/>
      <w:bCs/>
      <w:sz w:val="27"/>
      <w:szCs w:val="27"/>
    </w:rPr>
  </w:style>
  <w:style w:type="paragraph" w:customStyle="1" w:styleId="p">
    <w:name w:val="p"/>
    <w:basedOn w:val="Normal"/>
    <w:rsid w:val="00AA49C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458D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4884414">
      <w:bodyDiv w:val="1"/>
      <w:marLeft w:val="0"/>
      <w:marRight w:val="0"/>
      <w:marTop w:val="0"/>
      <w:marBottom w:val="0"/>
      <w:divBdr>
        <w:top w:val="none" w:sz="0" w:space="0" w:color="auto"/>
        <w:left w:val="none" w:sz="0" w:space="0" w:color="auto"/>
        <w:bottom w:val="none" w:sz="0" w:space="0" w:color="auto"/>
        <w:right w:val="none" w:sz="0" w:space="0" w:color="auto"/>
      </w:divBdr>
      <w:divsChild>
        <w:div w:id="437875120">
          <w:marLeft w:val="0"/>
          <w:marRight w:val="0"/>
          <w:marTop w:val="0"/>
          <w:marBottom w:val="0"/>
          <w:divBdr>
            <w:top w:val="none" w:sz="0" w:space="0" w:color="auto"/>
            <w:left w:val="none" w:sz="0" w:space="0" w:color="auto"/>
            <w:bottom w:val="none" w:sz="0" w:space="0" w:color="auto"/>
            <w:right w:val="none" w:sz="0" w:space="0" w:color="auto"/>
          </w:divBdr>
        </w:div>
        <w:div w:id="195392707">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627125442">
          <w:marLeft w:val="0"/>
          <w:marRight w:val="0"/>
          <w:marTop w:val="0"/>
          <w:marBottom w:val="0"/>
          <w:divBdr>
            <w:top w:val="none" w:sz="0" w:space="0" w:color="auto"/>
            <w:left w:val="none" w:sz="0" w:space="0" w:color="auto"/>
            <w:bottom w:val="none" w:sz="0" w:space="0" w:color="auto"/>
            <w:right w:val="none" w:sz="0" w:space="0" w:color="auto"/>
          </w:divBdr>
        </w:div>
        <w:div w:id="618997809">
          <w:marLeft w:val="0"/>
          <w:marRight w:val="0"/>
          <w:marTop w:val="0"/>
          <w:marBottom w:val="0"/>
          <w:divBdr>
            <w:top w:val="none" w:sz="0" w:space="0" w:color="auto"/>
            <w:left w:val="none" w:sz="0" w:space="0" w:color="auto"/>
            <w:bottom w:val="none" w:sz="0" w:space="0" w:color="auto"/>
            <w:right w:val="none" w:sz="0" w:space="0" w:color="auto"/>
          </w:divBdr>
        </w:div>
        <w:div w:id="1720593156">
          <w:marLeft w:val="0"/>
          <w:marRight w:val="0"/>
          <w:marTop w:val="0"/>
          <w:marBottom w:val="0"/>
          <w:divBdr>
            <w:top w:val="none" w:sz="0" w:space="0" w:color="auto"/>
            <w:left w:val="none" w:sz="0" w:space="0" w:color="auto"/>
            <w:bottom w:val="none" w:sz="0" w:space="0" w:color="auto"/>
            <w:right w:val="none" w:sz="0" w:space="0" w:color="auto"/>
          </w:divBdr>
        </w:div>
        <w:div w:id="1164779078">
          <w:marLeft w:val="0"/>
          <w:marRight w:val="0"/>
          <w:marTop w:val="0"/>
          <w:marBottom w:val="0"/>
          <w:divBdr>
            <w:top w:val="none" w:sz="0" w:space="0" w:color="auto"/>
            <w:left w:val="none" w:sz="0" w:space="0" w:color="auto"/>
            <w:bottom w:val="none" w:sz="0" w:space="0" w:color="auto"/>
            <w:right w:val="none" w:sz="0" w:space="0" w:color="auto"/>
          </w:divBdr>
        </w:div>
        <w:div w:id="2081445093">
          <w:marLeft w:val="0"/>
          <w:marRight w:val="0"/>
          <w:marTop w:val="0"/>
          <w:marBottom w:val="0"/>
          <w:divBdr>
            <w:top w:val="none" w:sz="0" w:space="0" w:color="auto"/>
            <w:left w:val="none" w:sz="0" w:space="0" w:color="auto"/>
            <w:bottom w:val="none" w:sz="0" w:space="0" w:color="auto"/>
            <w:right w:val="none" w:sz="0" w:space="0" w:color="auto"/>
          </w:divBdr>
        </w:div>
        <w:div w:id="146358867">
          <w:marLeft w:val="0"/>
          <w:marRight w:val="0"/>
          <w:marTop w:val="0"/>
          <w:marBottom w:val="0"/>
          <w:divBdr>
            <w:top w:val="none" w:sz="0" w:space="0" w:color="auto"/>
            <w:left w:val="none" w:sz="0" w:space="0" w:color="auto"/>
            <w:bottom w:val="none" w:sz="0" w:space="0" w:color="auto"/>
            <w:right w:val="none" w:sz="0" w:space="0" w:color="auto"/>
          </w:divBdr>
        </w:div>
      </w:divsChild>
    </w:div>
    <w:div w:id="473520945">
      <w:bodyDiv w:val="1"/>
      <w:marLeft w:val="0"/>
      <w:marRight w:val="0"/>
      <w:marTop w:val="0"/>
      <w:marBottom w:val="0"/>
      <w:divBdr>
        <w:top w:val="none" w:sz="0" w:space="0" w:color="auto"/>
        <w:left w:val="none" w:sz="0" w:space="0" w:color="auto"/>
        <w:bottom w:val="none" w:sz="0" w:space="0" w:color="auto"/>
        <w:right w:val="none" w:sz="0" w:space="0" w:color="auto"/>
      </w:divBdr>
      <w:divsChild>
        <w:div w:id="2077698685">
          <w:marLeft w:val="0"/>
          <w:marRight w:val="0"/>
          <w:marTop w:val="0"/>
          <w:marBottom w:val="0"/>
          <w:divBdr>
            <w:top w:val="none" w:sz="0" w:space="0" w:color="auto"/>
            <w:left w:val="none" w:sz="0" w:space="0" w:color="auto"/>
            <w:bottom w:val="none" w:sz="0" w:space="0" w:color="auto"/>
            <w:right w:val="none" w:sz="0" w:space="0" w:color="auto"/>
          </w:divBdr>
        </w:div>
        <w:div w:id="100687320">
          <w:marLeft w:val="0"/>
          <w:marRight w:val="0"/>
          <w:marTop w:val="0"/>
          <w:marBottom w:val="0"/>
          <w:divBdr>
            <w:top w:val="none" w:sz="0" w:space="0" w:color="auto"/>
            <w:left w:val="none" w:sz="0" w:space="0" w:color="auto"/>
            <w:bottom w:val="none" w:sz="0" w:space="0" w:color="auto"/>
            <w:right w:val="none" w:sz="0" w:space="0" w:color="auto"/>
          </w:divBdr>
        </w:div>
        <w:div w:id="1264800058">
          <w:marLeft w:val="0"/>
          <w:marRight w:val="0"/>
          <w:marTop w:val="0"/>
          <w:marBottom w:val="0"/>
          <w:divBdr>
            <w:top w:val="none" w:sz="0" w:space="0" w:color="auto"/>
            <w:left w:val="none" w:sz="0" w:space="0" w:color="auto"/>
            <w:bottom w:val="none" w:sz="0" w:space="0" w:color="auto"/>
            <w:right w:val="none" w:sz="0" w:space="0" w:color="auto"/>
          </w:divBdr>
        </w:div>
        <w:div w:id="1189492851">
          <w:marLeft w:val="0"/>
          <w:marRight w:val="0"/>
          <w:marTop w:val="0"/>
          <w:marBottom w:val="0"/>
          <w:divBdr>
            <w:top w:val="none" w:sz="0" w:space="0" w:color="auto"/>
            <w:left w:val="none" w:sz="0" w:space="0" w:color="auto"/>
            <w:bottom w:val="none" w:sz="0" w:space="0" w:color="auto"/>
            <w:right w:val="none" w:sz="0" w:space="0" w:color="auto"/>
          </w:divBdr>
        </w:div>
      </w:divsChild>
    </w:div>
    <w:div w:id="564687165">
      <w:bodyDiv w:val="1"/>
      <w:marLeft w:val="0"/>
      <w:marRight w:val="0"/>
      <w:marTop w:val="0"/>
      <w:marBottom w:val="0"/>
      <w:divBdr>
        <w:top w:val="none" w:sz="0" w:space="0" w:color="auto"/>
        <w:left w:val="none" w:sz="0" w:space="0" w:color="auto"/>
        <w:bottom w:val="none" w:sz="0" w:space="0" w:color="auto"/>
        <w:right w:val="none" w:sz="0" w:space="0" w:color="auto"/>
      </w:divBdr>
      <w:divsChild>
        <w:div w:id="945963436">
          <w:marLeft w:val="0"/>
          <w:marRight w:val="0"/>
          <w:marTop w:val="0"/>
          <w:marBottom w:val="0"/>
          <w:divBdr>
            <w:top w:val="none" w:sz="0" w:space="0" w:color="auto"/>
            <w:left w:val="none" w:sz="0" w:space="0" w:color="auto"/>
            <w:bottom w:val="none" w:sz="0" w:space="0" w:color="auto"/>
            <w:right w:val="none" w:sz="0" w:space="0" w:color="auto"/>
          </w:divBdr>
        </w:div>
        <w:div w:id="1978218120">
          <w:marLeft w:val="0"/>
          <w:marRight w:val="0"/>
          <w:marTop w:val="0"/>
          <w:marBottom w:val="0"/>
          <w:divBdr>
            <w:top w:val="none" w:sz="0" w:space="0" w:color="auto"/>
            <w:left w:val="none" w:sz="0" w:space="0" w:color="auto"/>
            <w:bottom w:val="none" w:sz="0" w:space="0" w:color="auto"/>
            <w:right w:val="none" w:sz="0" w:space="0" w:color="auto"/>
          </w:divBdr>
        </w:div>
        <w:div w:id="417092965">
          <w:marLeft w:val="0"/>
          <w:marRight w:val="0"/>
          <w:marTop w:val="0"/>
          <w:marBottom w:val="0"/>
          <w:divBdr>
            <w:top w:val="none" w:sz="0" w:space="0" w:color="auto"/>
            <w:left w:val="none" w:sz="0" w:space="0" w:color="auto"/>
            <w:bottom w:val="none" w:sz="0" w:space="0" w:color="auto"/>
            <w:right w:val="none" w:sz="0" w:space="0" w:color="auto"/>
          </w:divBdr>
        </w:div>
      </w:divsChild>
    </w:div>
    <w:div w:id="645863960">
      <w:bodyDiv w:val="1"/>
      <w:marLeft w:val="0"/>
      <w:marRight w:val="0"/>
      <w:marTop w:val="0"/>
      <w:marBottom w:val="0"/>
      <w:divBdr>
        <w:top w:val="none" w:sz="0" w:space="0" w:color="auto"/>
        <w:left w:val="none" w:sz="0" w:space="0" w:color="auto"/>
        <w:bottom w:val="none" w:sz="0" w:space="0" w:color="auto"/>
        <w:right w:val="none" w:sz="0" w:space="0" w:color="auto"/>
      </w:divBdr>
      <w:divsChild>
        <w:div w:id="360252795">
          <w:marLeft w:val="0"/>
          <w:marRight w:val="0"/>
          <w:marTop w:val="0"/>
          <w:marBottom w:val="0"/>
          <w:divBdr>
            <w:top w:val="none" w:sz="0" w:space="0" w:color="auto"/>
            <w:left w:val="none" w:sz="0" w:space="0" w:color="auto"/>
            <w:bottom w:val="none" w:sz="0" w:space="0" w:color="auto"/>
            <w:right w:val="none" w:sz="0" w:space="0" w:color="auto"/>
          </w:divBdr>
        </w:div>
        <w:div w:id="1144736420">
          <w:marLeft w:val="0"/>
          <w:marRight w:val="0"/>
          <w:marTop w:val="0"/>
          <w:marBottom w:val="0"/>
          <w:divBdr>
            <w:top w:val="none" w:sz="0" w:space="0" w:color="auto"/>
            <w:left w:val="none" w:sz="0" w:space="0" w:color="auto"/>
            <w:bottom w:val="none" w:sz="0" w:space="0" w:color="auto"/>
            <w:right w:val="none" w:sz="0" w:space="0" w:color="auto"/>
          </w:divBdr>
        </w:div>
      </w:divsChild>
    </w:div>
    <w:div w:id="753094196">
      <w:bodyDiv w:val="1"/>
      <w:marLeft w:val="0"/>
      <w:marRight w:val="0"/>
      <w:marTop w:val="0"/>
      <w:marBottom w:val="0"/>
      <w:divBdr>
        <w:top w:val="none" w:sz="0" w:space="0" w:color="auto"/>
        <w:left w:val="none" w:sz="0" w:space="0" w:color="auto"/>
        <w:bottom w:val="none" w:sz="0" w:space="0" w:color="auto"/>
        <w:right w:val="none" w:sz="0" w:space="0" w:color="auto"/>
      </w:divBdr>
      <w:divsChild>
        <w:div w:id="277179103">
          <w:marLeft w:val="0"/>
          <w:marRight w:val="0"/>
          <w:marTop w:val="0"/>
          <w:marBottom w:val="0"/>
          <w:divBdr>
            <w:top w:val="none" w:sz="0" w:space="0" w:color="auto"/>
            <w:left w:val="none" w:sz="0" w:space="0" w:color="auto"/>
            <w:bottom w:val="none" w:sz="0" w:space="0" w:color="auto"/>
            <w:right w:val="none" w:sz="0" w:space="0" w:color="auto"/>
          </w:divBdr>
        </w:div>
        <w:div w:id="335035184">
          <w:marLeft w:val="0"/>
          <w:marRight w:val="0"/>
          <w:marTop w:val="0"/>
          <w:marBottom w:val="0"/>
          <w:divBdr>
            <w:top w:val="none" w:sz="0" w:space="0" w:color="auto"/>
            <w:left w:val="none" w:sz="0" w:space="0" w:color="auto"/>
            <w:bottom w:val="none" w:sz="0" w:space="0" w:color="auto"/>
            <w:right w:val="none" w:sz="0" w:space="0" w:color="auto"/>
          </w:divBdr>
        </w:div>
        <w:div w:id="1144665670">
          <w:marLeft w:val="0"/>
          <w:marRight w:val="0"/>
          <w:marTop w:val="0"/>
          <w:marBottom w:val="0"/>
          <w:divBdr>
            <w:top w:val="none" w:sz="0" w:space="0" w:color="auto"/>
            <w:left w:val="none" w:sz="0" w:space="0" w:color="auto"/>
            <w:bottom w:val="none" w:sz="0" w:space="0" w:color="auto"/>
            <w:right w:val="none" w:sz="0" w:space="0" w:color="auto"/>
          </w:divBdr>
        </w:div>
      </w:divsChild>
    </w:div>
    <w:div w:id="819927342">
      <w:bodyDiv w:val="1"/>
      <w:marLeft w:val="0"/>
      <w:marRight w:val="0"/>
      <w:marTop w:val="0"/>
      <w:marBottom w:val="0"/>
      <w:divBdr>
        <w:top w:val="none" w:sz="0" w:space="0" w:color="auto"/>
        <w:left w:val="none" w:sz="0" w:space="0" w:color="auto"/>
        <w:bottom w:val="none" w:sz="0" w:space="0" w:color="auto"/>
        <w:right w:val="none" w:sz="0" w:space="0" w:color="auto"/>
      </w:divBdr>
      <w:divsChild>
        <w:div w:id="1130129871">
          <w:marLeft w:val="0"/>
          <w:marRight w:val="0"/>
          <w:marTop w:val="0"/>
          <w:marBottom w:val="0"/>
          <w:divBdr>
            <w:top w:val="none" w:sz="0" w:space="0" w:color="auto"/>
            <w:left w:val="none" w:sz="0" w:space="0" w:color="auto"/>
            <w:bottom w:val="none" w:sz="0" w:space="0" w:color="auto"/>
            <w:right w:val="none" w:sz="0" w:space="0" w:color="auto"/>
          </w:divBdr>
        </w:div>
        <w:div w:id="1177814612">
          <w:marLeft w:val="0"/>
          <w:marRight w:val="0"/>
          <w:marTop w:val="0"/>
          <w:marBottom w:val="0"/>
          <w:divBdr>
            <w:top w:val="none" w:sz="0" w:space="0" w:color="auto"/>
            <w:left w:val="none" w:sz="0" w:space="0" w:color="auto"/>
            <w:bottom w:val="none" w:sz="0" w:space="0" w:color="auto"/>
            <w:right w:val="none" w:sz="0" w:space="0" w:color="auto"/>
          </w:divBdr>
        </w:div>
        <w:div w:id="1170876283">
          <w:marLeft w:val="0"/>
          <w:marRight w:val="0"/>
          <w:marTop w:val="0"/>
          <w:marBottom w:val="0"/>
          <w:divBdr>
            <w:top w:val="none" w:sz="0" w:space="0" w:color="auto"/>
            <w:left w:val="none" w:sz="0" w:space="0" w:color="auto"/>
            <w:bottom w:val="none" w:sz="0" w:space="0" w:color="auto"/>
            <w:right w:val="none" w:sz="0" w:space="0" w:color="auto"/>
          </w:divBdr>
        </w:div>
      </w:divsChild>
    </w:div>
    <w:div w:id="822307621">
      <w:bodyDiv w:val="1"/>
      <w:marLeft w:val="0"/>
      <w:marRight w:val="0"/>
      <w:marTop w:val="0"/>
      <w:marBottom w:val="0"/>
      <w:divBdr>
        <w:top w:val="none" w:sz="0" w:space="0" w:color="auto"/>
        <w:left w:val="none" w:sz="0" w:space="0" w:color="auto"/>
        <w:bottom w:val="none" w:sz="0" w:space="0" w:color="auto"/>
        <w:right w:val="none" w:sz="0" w:space="0" w:color="auto"/>
      </w:divBdr>
      <w:divsChild>
        <w:div w:id="1923027159">
          <w:marLeft w:val="0"/>
          <w:marRight w:val="0"/>
          <w:marTop w:val="0"/>
          <w:marBottom w:val="0"/>
          <w:divBdr>
            <w:top w:val="none" w:sz="0" w:space="0" w:color="auto"/>
            <w:left w:val="none" w:sz="0" w:space="0" w:color="auto"/>
            <w:bottom w:val="none" w:sz="0" w:space="0" w:color="auto"/>
            <w:right w:val="none" w:sz="0" w:space="0" w:color="auto"/>
          </w:divBdr>
        </w:div>
        <w:div w:id="535123934">
          <w:marLeft w:val="0"/>
          <w:marRight w:val="0"/>
          <w:marTop w:val="0"/>
          <w:marBottom w:val="0"/>
          <w:divBdr>
            <w:top w:val="none" w:sz="0" w:space="0" w:color="auto"/>
            <w:left w:val="none" w:sz="0" w:space="0" w:color="auto"/>
            <w:bottom w:val="none" w:sz="0" w:space="0" w:color="auto"/>
            <w:right w:val="none" w:sz="0" w:space="0" w:color="auto"/>
          </w:divBdr>
        </w:div>
        <w:div w:id="1891990059">
          <w:marLeft w:val="0"/>
          <w:marRight w:val="0"/>
          <w:marTop w:val="0"/>
          <w:marBottom w:val="0"/>
          <w:divBdr>
            <w:top w:val="none" w:sz="0" w:space="0" w:color="auto"/>
            <w:left w:val="none" w:sz="0" w:space="0" w:color="auto"/>
            <w:bottom w:val="none" w:sz="0" w:space="0" w:color="auto"/>
            <w:right w:val="none" w:sz="0" w:space="0" w:color="auto"/>
          </w:divBdr>
        </w:div>
        <w:div w:id="2053916064">
          <w:marLeft w:val="0"/>
          <w:marRight w:val="0"/>
          <w:marTop w:val="0"/>
          <w:marBottom w:val="0"/>
          <w:divBdr>
            <w:top w:val="none" w:sz="0" w:space="0" w:color="auto"/>
            <w:left w:val="none" w:sz="0" w:space="0" w:color="auto"/>
            <w:bottom w:val="none" w:sz="0" w:space="0" w:color="auto"/>
            <w:right w:val="none" w:sz="0" w:space="0" w:color="auto"/>
          </w:divBdr>
        </w:div>
      </w:divsChild>
    </w:div>
    <w:div w:id="1005519270">
      <w:bodyDiv w:val="1"/>
      <w:marLeft w:val="0"/>
      <w:marRight w:val="0"/>
      <w:marTop w:val="0"/>
      <w:marBottom w:val="0"/>
      <w:divBdr>
        <w:top w:val="none" w:sz="0" w:space="0" w:color="auto"/>
        <w:left w:val="none" w:sz="0" w:space="0" w:color="auto"/>
        <w:bottom w:val="none" w:sz="0" w:space="0" w:color="auto"/>
        <w:right w:val="none" w:sz="0" w:space="0" w:color="auto"/>
      </w:divBdr>
      <w:divsChild>
        <w:div w:id="251398389">
          <w:marLeft w:val="0"/>
          <w:marRight w:val="0"/>
          <w:marTop w:val="0"/>
          <w:marBottom w:val="0"/>
          <w:divBdr>
            <w:top w:val="none" w:sz="0" w:space="0" w:color="auto"/>
            <w:left w:val="none" w:sz="0" w:space="0" w:color="auto"/>
            <w:bottom w:val="none" w:sz="0" w:space="0" w:color="auto"/>
            <w:right w:val="none" w:sz="0" w:space="0" w:color="auto"/>
          </w:divBdr>
        </w:div>
        <w:div w:id="433983112">
          <w:marLeft w:val="0"/>
          <w:marRight w:val="0"/>
          <w:marTop w:val="0"/>
          <w:marBottom w:val="0"/>
          <w:divBdr>
            <w:top w:val="none" w:sz="0" w:space="0" w:color="auto"/>
            <w:left w:val="none" w:sz="0" w:space="0" w:color="auto"/>
            <w:bottom w:val="none" w:sz="0" w:space="0" w:color="auto"/>
            <w:right w:val="none" w:sz="0" w:space="0" w:color="auto"/>
          </w:divBdr>
        </w:div>
        <w:div w:id="166210959">
          <w:marLeft w:val="0"/>
          <w:marRight w:val="0"/>
          <w:marTop w:val="0"/>
          <w:marBottom w:val="0"/>
          <w:divBdr>
            <w:top w:val="none" w:sz="0" w:space="0" w:color="auto"/>
            <w:left w:val="none" w:sz="0" w:space="0" w:color="auto"/>
            <w:bottom w:val="none" w:sz="0" w:space="0" w:color="auto"/>
            <w:right w:val="none" w:sz="0" w:space="0" w:color="auto"/>
          </w:divBdr>
        </w:div>
        <w:div w:id="1822039604">
          <w:marLeft w:val="0"/>
          <w:marRight w:val="0"/>
          <w:marTop w:val="0"/>
          <w:marBottom w:val="0"/>
          <w:divBdr>
            <w:top w:val="none" w:sz="0" w:space="0" w:color="auto"/>
            <w:left w:val="none" w:sz="0" w:space="0" w:color="auto"/>
            <w:bottom w:val="none" w:sz="0" w:space="0" w:color="auto"/>
            <w:right w:val="none" w:sz="0" w:space="0" w:color="auto"/>
          </w:divBdr>
        </w:div>
      </w:divsChild>
    </w:div>
    <w:div w:id="1088310127">
      <w:bodyDiv w:val="1"/>
      <w:marLeft w:val="0"/>
      <w:marRight w:val="0"/>
      <w:marTop w:val="0"/>
      <w:marBottom w:val="0"/>
      <w:divBdr>
        <w:top w:val="none" w:sz="0" w:space="0" w:color="auto"/>
        <w:left w:val="none" w:sz="0" w:space="0" w:color="auto"/>
        <w:bottom w:val="none" w:sz="0" w:space="0" w:color="auto"/>
        <w:right w:val="none" w:sz="0" w:space="0" w:color="auto"/>
      </w:divBdr>
    </w:div>
    <w:div w:id="1481847473">
      <w:bodyDiv w:val="1"/>
      <w:marLeft w:val="0"/>
      <w:marRight w:val="0"/>
      <w:marTop w:val="0"/>
      <w:marBottom w:val="0"/>
      <w:divBdr>
        <w:top w:val="none" w:sz="0" w:space="0" w:color="auto"/>
        <w:left w:val="none" w:sz="0" w:space="0" w:color="auto"/>
        <w:bottom w:val="none" w:sz="0" w:space="0" w:color="auto"/>
        <w:right w:val="none" w:sz="0" w:space="0" w:color="auto"/>
      </w:divBdr>
    </w:div>
    <w:div w:id="1565679529">
      <w:bodyDiv w:val="1"/>
      <w:marLeft w:val="0"/>
      <w:marRight w:val="0"/>
      <w:marTop w:val="0"/>
      <w:marBottom w:val="0"/>
      <w:divBdr>
        <w:top w:val="none" w:sz="0" w:space="0" w:color="auto"/>
        <w:left w:val="none" w:sz="0" w:space="0" w:color="auto"/>
        <w:bottom w:val="none" w:sz="0" w:space="0" w:color="auto"/>
        <w:right w:val="none" w:sz="0" w:space="0" w:color="auto"/>
      </w:divBdr>
      <w:divsChild>
        <w:div w:id="1104156908">
          <w:marLeft w:val="0"/>
          <w:marRight w:val="0"/>
          <w:marTop w:val="0"/>
          <w:marBottom w:val="0"/>
          <w:divBdr>
            <w:top w:val="none" w:sz="0" w:space="0" w:color="auto"/>
            <w:left w:val="none" w:sz="0" w:space="0" w:color="auto"/>
            <w:bottom w:val="none" w:sz="0" w:space="0" w:color="auto"/>
            <w:right w:val="none" w:sz="0" w:space="0" w:color="auto"/>
          </w:divBdr>
        </w:div>
        <w:div w:id="675963809">
          <w:marLeft w:val="0"/>
          <w:marRight w:val="0"/>
          <w:marTop w:val="0"/>
          <w:marBottom w:val="0"/>
          <w:divBdr>
            <w:top w:val="none" w:sz="0" w:space="0" w:color="auto"/>
            <w:left w:val="none" w:sz="0" w:space="0" w:color="auto"/>
            <w:bottom w:val="none" w:sz="0" w:space="0" w:color="auto"/>
            <w:right w:val="none" w:sz="0" w:space="0" w:color="auto"/>
          </w:divBdr>
        </w:div>
        <w:div w:id="945574555">
          <w:marLeft w:val="0"/>
          <w:marRight w:val="0"/>
          <w:marTop w:val="0"/>
          <w:marBottom w:val="0"/>
          <w:divBdr>
            <w:top w:val="none" w:sz="0" w:space="0" w:color="auto"/>
            <w:left w:val="none" w:sz="0" w:space="0" w:color="auto"/>
            <w:bottom w:val="none" w:sz="0" w:space="0" w:color="auto"/>
            <w:right w:val="none" w:sz="0" w:space="0" w:color="auto"/>
          </w:divBdr>
        </w:div>
        <w:div w:id="531958664">
          <w:marLeft w:val="0"/>
          <w:marRight w:val="0"/>
          <w:marTop w:val="0"/>
          <w:marBottom w:val="0"/>
          <w:divBdr>
            <w:top w:val="none" w:sz="0" w:space="0" w:color="auto"/>
            <w:left w:val="none" w:sz="0" w:space="0" w:color="auto"/>
            <w:bottom w:val="none" w:sz="0" w:space="0" w:color="auto"/>
            <w:right w:val="none" w:sz="0" w:space="0" w:color="auto"/>
          </w:divBdr>
        </w:div>
        <w:div w:id="1592926633">
          <w:marLeft w:val="0"/>
          <w:marRight w:val="0"/>
          <w:marTop w:val="0"/>
          <w:marBottom w:val="0"/>
          <w:divBdr>
            <w:top w:val="none" w:sz="0" w:space="0" w:color="auto"/>
            <w:left w:val="none" w:sz="0" w:space="0" w:color="auto"/>
            <w:bottom w:val="none" w:sz="0" w:space="0" w:color="auto"/>
            <w:right w:val="none" w:sz="0" w:space="0" w:color="auto"/>
          </w:divBdr>
        </w:div>
        <w:div w:id="1794012794">
          <w:marLeft w:val="0"/>
          <w:marRight w:val="0"/>
          <w:marTop w:val="0"/>
          <w:marBottom w:val="0"/>
          <w:divBdr>
            <w:top w:val="none" w:sz="0" w:space="0" w:color="auto"/>
            <w:left w:val="none" w:sz="0" w:space="0" w:color="auto"/>
            <w:bottom w:val="none" w:sz="0" w:space="0" w:color="auto"/>
            <w:right w:val="none" w:sz="0" w:space="0" w:color="auto"/>
          </w:divBdr>
        </w:div>
        <w:div w:id="1551187868">
          <w:marLeft w:val="0"/>
          <w:marRight w:val="0"/>
          <w:marTop w:val="0"/>
          <w:marBottom w:val="0"/>
          <w:divBdr>
            <w:top w:val="none" w:sz="0" w:space="0" w:color="auto"/>
            <w:left w:val="none" w:sz="0" w:space="0" w:color="auto"/>
            <w:bottom w:val="none" w:sz="0" w:space="0" w:color="auto"/>
            <w:right w:val="none" w:sz="0" w:space="0" w:color="auto"/>
          </w:divBdr>
        </w:div>
        <w:div w:id="1846283406">
          <w:marLeft w:val="0"/>
          <w:marRight w:val="0"/>
          <w:marTop w:val="0"/>
          <w:marBottom w:val="0"/>
          <w:divBdr>
            <w:top w:val="none" w:sz="0" w:space="0" w:color="auto"/>
            <w:left w:val="none" w:sz="0" w:space="0" w:color="auto"/>
            <w:bottom w:val="none" w:sz="0" w:space="0" w:color="auto"/>
            <w:right w:val="none" w:sz="0" w:space="0" w:color="auto"/>
          </w:divBdr>
        </w:div>
        <w:div w:id="753011995">
          <w:marLeft w:val="0"/>
          <w:marRight w:val="0"/>
          <w:marTop w:val="0"/>
          <w:marBottom w:val="0"/>
          <w:divBdr>
            <w:top w:val="none" w:sz="0" w:space="0" w:color="auto"/>
            <w:left w:val="none" w:sz="0" w:space="0" w:color="auto"/>
            <w:bottom w:val="none" w:sz="0" w:space="0" w:color="auto"/>
            <w:right w:val="none" w:sz="0" w:space="0" w:color="auto"/>
          </w:divBdr>
        </w:div>
      </w:divsChild>
    </w:div>
    <w:div w:id="1781873850">
      <w:bodyDiv w:val="1"/>
      <w:marLeft w:val="0"/>
      <w:marRight w:val="0"/>
      <w:marTop w:val="0"/>
      <w:marBottom w:val="0"/>
      <w:divBdr>
        <w:top w:val="none" w:sz="0" w:space="0" w:color="auto"/>
        <w:left w:val="none" w:sz="0" w:space="0" w:color="auto"/>
        <w:bottom w:val="none" w:sz="0" w:space="0" w:color="auto"/>
        <w:right w:val="none" w:sz="0" w:space="0" w:color="auto"/>
      </w:divBdr>
      <w:divsChild>
        <w:div w:id="649947407">
          <w:marLeft w:val="0"/>
          <w:marRight w:val="0"/>
          <w:marTop w:val="0"/>
          <w:marBottom w:val="0"/>
          <w:divBdr>
            <w:top w:val="none" w:sz="0" w:space="0" w:color="auto"/>
            <w:left w:val="none" w:sz="0" w:space="0" w:color="auto"/>
            <w:bottom w:val="none" w:sz="0" w:space="0" w:color="auto"/>
            <w:right w:val="none" w:sz="0" w:space="0" w:color="auto"/>
          </w:divBdr>
        </w:div>
        <w:div w:id="2141143763">
          <w:marLeft w:val="0"/>
          <w:marRight w:val="0"/>
          <w:marTop w:val="0"/>
          <w:marBottom w:val="0"/>
          <w:divBdr>
            <w:top w:val="none" w:sz="0" w:space="0" w:color="auto"/>
            <w:left w:val="none" w:sz="0" w:space="0" w:color="auto"/>
            <w:bottom w:val="none" w:sz="0" w:space="0" w:color="auto"/>
            <w:right w:val="none" w:sz="0" w:space="0" w:color="auto"/>
          </w:divBdr>
        </w:div>
        <w:div w:id="1045636902">
          <w:marLeft w:val="0"/>
          <w:marRight w:val="0"/>
          <w:marTop w:val="0"/>
          <w:marBottom w:val="0"/>
          <w:divBdr>
            <w:top w:val="none" w:sz="0" w:space="0" w:color="auto"/>
            <w:left w:val="none" w:sz="0" w:space="0" w:color="auto"/>
            <w:bottom w:val="none" w:sz="0" w:space="0" w:color="auto"/>
            <w:right w:val="none" w:sz="0" w:space="0" w:color="auto"/>
          </w:divBdr>
        </w:div>
      </w:divsChild>
    </w:div>
    <w:div w:id="1925532104">
      <w:bodyDiv w:val="1"/>
      <w:marLeft w:val="0"/>
      <w:marRight w:val="0"/>
      <w:marTop w:val="0"/>
      <w:marBottom w:val="0"/>
      <w:divBdr>
        <w:top w:val="none" w:sz="0" w:space="0" w:color="auto"/>
        <w:left w:val="none" w:sz="0" w:space="0" w:color="auto"/>
        <w:bottom w:val="none" w:sz="0" w:space="0" w:color="auto"/>
        <w:right w:val="none" w:sz="0" w:space="0" w:color="auto"/>
      </w:divBdr>
      <w:divsChild>
        <w:div w:id="422536236">
          <w:marLeft w:val="0"/>
          <w:marRight w:val="0"/>
          <w:marTop w:val="0"/>
          <w:marBottom w:val="0"/>
          <w:divBdr>
            <w:top w:val="none" w:sz="0" w:space="0" w:color="auto"/>
            <w:left w:val="none" w:sz="0" w:space="0" w:color="auto"/>
            <w:bottom w:val="none" w:sz="0" w:space="0" w:color="auto"/>
            <w:right w:val="none" w:sz="0" w:space="0" w:color="auto"/>
          </w:divBdr>
        </w:div>
        <w:div w:id="529072809">
          <w:marLeft w:val="0"/>
          <w:marRight w:val="0"/>
          <w:marTop w:val="0"/>
          <w:marBottom w:val="0"/>
          <w:divBdr>
            <w:top w:val="none" w:sz="0" w:space="0" w:color="auto"/>
            <w:left w:val="none" w:sz="0" w:space="0" w:color="auto"/>
            <w:bottom w:val="none" w:sz="0" w:space="0" w:color="auto"/>
            <w:right w:val="none" w:sz="0" w:space="0" w:color="auto"/>
          </w:divBdr>
        </w:div>
        <w:div w:id="355346604">
          <w:marLeft w:val="0"/>
          <w:marRight w:val="0"/>
          <w:marTop w:val="0"/>
          <w:marBottom w:val="0"/>
          <w:divBdr>
            <w:top w:val="none" w:sz="0" w:space="0" w:color="auto"/>
            <w:left w:val="none" w:sz="0" w:space="0" w:color="auto"/>
            <w:bottom w:val="none" w:sz="0" w:space="0" w:color="auto"/>
            <w:right w:val="none" w:sz="0" w:space="0" w:color="auto"/>
          </w:divBdr>
        </w:div>
      </w:divsChild>
    </w:div>
    <w:div w:id="1998071837">
      <w:bodyDiv w:val="1"/>
      <w:marLeft w:val="0"/>
      <w:marRight w:val="0"/>
      <w:marTop w:val="0"/>
      <w:marBottom w:val="0"/>
      <w:divBdr>
        <w:top w:val="none" w:sz="0" w:space="0" w:color="auto"/>
        <w:left w:val="none" w:sz="0" w:space="0" w:color="auto"/>
        <w:bottom w:val="none" w:sz="0" w:space="0" w:color="auto"/>
        <w:right w:val="none" w:sz="0" w:space="0" w:color="auto"/>
      </w:divBdr>
      <w:divsChild>
        <w:div w:id="1163157377">
          <w:marLeft w:val="0"/>
          <w:marRight w:val="0"/>
          <w:marTop w:val="0"/>
          <w:marBottom w:val="0"/>
          <w:divBdr>
            <w:top w:val="none" w:sz="0" w:space="0" w:color="auto"/>
            <w:left w:val="none" w:sz="0" w:space="0" w:color="auto"/>
            <w:bottom w:val="none" w:sz="0" w:space="0" w:color="auto"/>
            <w:right w:val="none" w:sz="0" w:space="0" w:color="auto"/>
          </w:divBdr>
        </w:div>
        <w:div w:id="2055108854">
          <w:marLeft w:val="0"/>
          <w:marRight w:val="0"/>
          <w:marTop w:val="0"/>
          <w:marBottom w:val="0"/>
          <w:divBdr>
            <w:top w:val="none" w:sz="0" w:space="0" w:color="auto"/>
            <w:left w:val="none" w:sz="0" w:space="0" w:color="auto"/>
            <w:bottom w:val="none" w:sz="0" w:space="0" w:color="auto"/>
            <w:right w:val="none" w:sz="0" w:space="0" w:color="auto"/>
          </w:divBdr>
        </w:div>
        <w:div w:id="861817493">
          <w:marLeft w:val="0"/>
          <w:marRight w:val="0"/>
          <w:marTop w:val="0"/>
          <w:marBottom w:val="0"/>
          <w:divBdr>
            <w:top w:val="none" w:sz="0" w:space="0" w:color="auto"/>
            <w:left w:val="none" w:sz="0" w:space="0" w:color="auto"/>
            <w:bottom w:val="none" w:sz="0" w:space="0" w:color="auto"/>
            <w:right w:val="none" w:sz="0" w:space="0" w:color="auto"/>
          </w:divBdr>
        </w:div>
        <w:div w:id="1719738181">
          <w:marLeft w:val="0"/>
          <w:marRight w:val="0"/>
          <w:marTop w:val="0"/>
          <w:marBottom w:val="0"/>
          <w:divBdr>
            <w:top w:val="none" w:sz="0" w:space="0" w:color="auto"/>
            <w:left w:val="none" w:sz="0" w:space="0" w:color="auto"/>
            <w:bottom w:val="none" w:sz="0" w:space="0" w:color="auto"/>
            <w:right w:val="none" w:sz="0" w:space="0" w:color="auto"/>
          </w:divBdr>
        </w:div>
        <w:div w:id="426972517">
          <w:marLeft w:val="0"/>
          <w:marRight w:val="0"/>
          <w:marTop w:val="0"/>
          <w:marBottom w:val="0"/>
          <w:divBdr>
            <w:top w:val="none" w:sz="0" w:space="0" w:color="auto"/>
            <w:left w:val="none" w:sz="0" w:space="0" w:color="auto"/>
            <w:bottom w:val="none" w:sz="0" w:space="0" w:color="auto"/>
            <w:right w:val="none" w:sz="0" w:space="0" w:color="auto"/>
          </w:divBdr>
        </w:div>
        <w:div w:id="1649017124">
          <w:marLeft w:val="0"/>
          <w:marRight w:val="0"/>
          <w:marTop w:val="0"/>
          <w:marBottom w:val="0"/>
          <w:divBdr>
            <w:top w:val="none" w:sz="0" w:space="0" w:color="auto"/>
            <w:left w:val="none" w:sz="0" w:space="0" w:color="auto"/>
            <w:bottom w:val="none" w:sz="0" w:space="0" w:color="auto"/>
            <w:right w:val="none" w:sz="0" w:space="0" w:color="auto"/>
          </w:divBdr>
        </w:div>
        <w:div w:id="1491825037">
          <w:marLeft w:val="0"/>
          <w:marRight w:val="0"/>
          <w:marTop w:val="0"/>
          <w:marBottom w:val="0"/>
          <w:divBdr>
            <w:top w:val="none" w:sz="0" w:space="0" w:color="auto"/>
            <w:left w:val="none" w:sz="0" w:space="0" w:color="auto"/>
            <w:bottom w:val="none" w:sz="0" w:space="0" w:color="auto"/>
            <w:right w:val="none" w:sz="0" w:space="0" w:color="auto"/>
          </w:divBdr>
        </w:div>
        <w:div w:id="1293901145">
          <w:marLeft w:val="0"/>
          <w:marRight w:val="0"/>
          <w:marTop w:val="0"/>
          <w:marBottom w:val="0"/>
          <w:divBdr>
            <w:top w:val="none" w:sz="0" w:space="0" w:color="auto"/>
            <w:left w:val="none" w:sz="0" w:space="0" w:color="auto"/>
            <w:bottom w:val="none" w:sz="0" w:space="0" w:color="auto"/>
            <w:right w:val="none" w:sz="0" w:space="0" w:color="auto"/>
          </w:divBdr>
        </w:div>
        <w:div w:id="10673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ncbi.nlm.nih.gov/pubmed/?term=Njoku%20CO%5BAuthor%5D&amp;cauthor=true&amp;cauthor_uid=31198449" TargetMode="External"/><Relationship Id="rId18" Type="http://schemas.openxmlformats.org/officeDocument/2006/relationships/hyperlink" Target="https://www.ncbi.nlm.nih.gov/pubmed/?term=Njoku%20AN%5BAuthor%5D&amp;cauthor=true&amp;cauthor_uid=31198449"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ncbi.nlm.nih.gov/pubmed/?term=Njoku%20CO%5BAuthor%5D&amp;cauthor=true&amp;cauthor_uid=31198449" TargetMode="External"/><Relationship Id="rId2" Type="http://schemas.openxmlformats.org/officeDocument/2006/relationships/numbering" Target="numbering.xml"/><Relationship Id="rId16" Type="http://schemas.openxmlformats.org/officeDocument/2006/relationships/hyperlink" Target="https://www.ncbi.nlm.nih.gov/pubmed/?term=Njoku%20AN%5BAuthor%5D&amp;cauthor=true&amp;cauthor_uid=31198449" TargetMode="External"/><Relationship Id="rId20" Type="http://schemas.openxmlformats.org/officeDocument/2006/relationships/hyperlink" Target="https://www.ncbi.nlm.nih.gov/pubmed/?term=Njoku%20AN%5BAuthor%5D&amp;cauthor=true&amp;cauthor_uid=311984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Njoku%20CO%5BAuthor%5D&amp;cauthor=true&amp;cauthor_uid=31198449"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www.ncbi.nlm.nih.gov/pubmed/?term=Njoku%20CO%5BAuthor%5D&amp;cauthor=true&amp;cauthor_uid=3119844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ncbi.nlm.nih.gov/pubmed/?term=Njoku%20AN%5BAuthor%5D&amp;cauthor=true&amp;cauthor_uid=31198449"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Percent val="1"/>
          </c:dLbls>
          <c:cat>
            <c:strRef>
              <c:f>Sheet1!$A$2:$A$3</c:f>
              <c:strCache>
                <c:ptCount val="2"/>
                <c:pt idx="0">
                  <c:v>SSI PRESENT</c:v>
                </c:pt>
                <c:pt idx="1">
                  <c:v>SSI ABSENT</c:v>
                </c:pt>
              </c:strCache>
            </c:strRef>
          </c:cat>
          <c:val>
            <c:numRef>
              <c:f>Sheet1!$B$2:$B$3</c:f>
              <c:numCache>
                <c:formatCode>General</c:formatCode>
                <c:ptCount val="2"/>
                <c:pt idx="0">
                  <c:v>50</c:v>
                </c:pt>
                <c:pt idx="1">
                  <c:v>1500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tx>
            <c:strRef>
              <c:f>Sheet1!$B$1</c:f>
              <c:strCache>
                <c:ptCount val="1"/>
                <c:pt idx="0">
                  <c:v>Growth of organism</c:v>
                </c:pt>
              </c:strCache>
            </c:strRef>
          </c:tx>
          <c:dLbls>
            <c:showVal val="1"/>
          </c:dLbls>
          <c:cat>
            <c:strRef>
              <c:f>Sheet1!$A$2:$A$5</c:f>
              <c:strCache>
                <c:ptCount val="2"/>
                <c:pt idx="0">
                  <c:v>growth</c:v>
                </c:pt>
                <c:pt idx="1">
                  <c:v>no growth</c:v>
                </c:pt>
              </c:strCache>
            </c:strRef>
          </c:cat>
          <c:val>
            <c:numRef>
              <c:f>Sheet1!$B$2:$B$5</c:f>
              <c:numCache>
                <c:formatCode>General</c:formatCode>
                <c:ptCount val="4"/>
                <c:pt idx="0">
                  <c:v>56</c:v>
                </c:pt>
                <c:pt idx="1">
                  <c:v>44</c:v>
                </c:pt>
              </c:numCache>
            </c:numRef>
          </c:val>
        </c:ser>
        <c:ser>
          <c:idx val="1"/>
          <c:order val="1"/>
          <c:tx>
            <c:strRef>
              <c:f>Sheet1!$C$1</c:f>
              <c:strCache>
                <c:ptCount val="1"/>
                <c:pt idx="0">
                  <c:v>Column1</c:v>
                </c:pt>
              </c:strCache>
            </c:strRef>
          </c:tx>
          <c:cat>
            <c:strRef>
              <c:f>Sheet1!$A$2:$A$5</c:f>
              <c:strCache>
                <c:ptCount val="2"/>
                <c:pt idx="0">
                  <c:v>growth</c:v>
                </c:pt>
                <c:pt idx="1">
                  <c:v>no growth</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growth</c:v>
                </c:pt>
                <c:pt idx="1">
                  <c:v>no growth</c:v>
                </c:pt>
              </c:strCache>
            </c:strRef>
          </c:cat>
          <c:val>
            <c:numRef>
              <c:f>Sheet1!$D$2:$D$5</c:f>
              <c:numCache>
                <c:formatCode>General</c:formatCode>
                <c:ptCount val="4"/>
              </c:numCache>
            </c:numRef>
          </c:val>
        </c:ser>
        <c:axId val="81418496"/>
        <c:axId val="81420288"/>
      </c:barChart>
      <c:catAx>
        <c:axId val="81418496"/>
        <c:scaling>
          <c:orientation val="minMax"/>
        </c:scaling>
        <c:axPos val="b"/>
        <c:tickLblPos val="nextTo"/>
        <c:crossAx val="81420288"/>
        <c:crosses val="autoZero"/>
        <c:auto val="1"/>
        <c:lblAlgn val="ctr"/>
        <c:lblOffset val="100"/>
      </c:catAx>
      <c:valAx>
        <c:axId val="81420288"/>
        <c:scaling>
          <c:orientation val="minMax"/>
        </c:scaling>
        <c:axPos val="l"/>
        <c:majorGridlines/>
        <c:numFmt formatCode="General" sourceLinked="1"/>
        <c:tickLblPos val="nextTo"/>
        <c:crossAx val="814184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spPr>
            <a:solidFill>
              <a:schemeClr val="accent1"/>
            </a:solidFill>
          </c:spPr>
          <c:dLbls>
            <c:dLbl>
              <c:idx val="0"/>
              <c:tx>
                <c:rich>
                  <a:bodyPr/>
                  <a:lstStyle/>
                  <a:p>
                    <a:r>
                      <a:rPr lang="en-US"/>
                      <a:t>61%</a:t>
                    </a:r>
                  </a:p>
                </c:rich>
              </c:tx>
              <c:showVal val="1"/>
            </c:dLbl>
            <c:dLbl>
              <c:idx val="1"/>
              <c:tx>
                <c:rich>
                  <a:bodyPr/>
                  <a:lstStyle/>
                  <a:p>
                    <a:r>
                      <a:rPr lang="en-US"/>
                      <a:t>15%</a:t>
                    </a:r>
                  </a:p>
                </c:rich>
              </c:tx>
              <c:showVal val="1"/>
            </c:dLbl>
            <c:dLbl>
              <c:idx val="2"/>
              <c:tx>
                <c:rich>
                  <a:bodyPr/>
                  <a:lstStyle/>
                  <a:p>
                    <a:r>
                      <a:rPr lang="en-US"/>
                      <a:t>15%</a:t>
                    </a:r>
                  </a:p>
                </c:rich>
              </c:tx>
              <c:showVal val="1"/>
            </c:dLbl>
            <c:dLbl>
              <c:idx val="3"/>
              <c:tx>
                <c:rich>
                  <a:bodyPr/>
                  <a:lstStyle/>
                  <a:p>
                    <a:r>
                      <a:rPr lang="en-US"/>
                      <a:t>3%</a:t>
                    </a:r>
                  </a:p>
                </c:rich>
              </c:tx>
              <c:showVal val="1"/>
            </c:dLbl>
            <c:dLbl>
              <c:idx val="4"/>
              <c:tx>
                <c:rich>
                  <a:bodyPr/>
                  <a:lstStyle/>
                  <a:p>
                    <a:r>
                      <a:rPr lang="en-US"/>
                      <a:t>6%</a:t>
                    </a:r>
                  </a:p>
                </c:rich>
              </c:tx>
              <c:showVal val="1"/>
            </c:dLbl>
            <c:showVal val="1"/>
          </c:dLbls>
          <c:cat>
            <c:strRef>
              <c:f>Sheet1!$A$2:$A$7</c:f>
              <c:strCache>
                <c:ptCount val="5"/>
                <c:pt idx="0">
                  <c:v>CONS</c:v>
                </c:pt>
                <c:pt idx="1">
                  <c:v>E. COLI</c:v>
                </c:pt>
                <c:pt idx="2">
                  <c:v>STAPH AUREUS</c:v>
                </c:pt>
                <c:pt idx="3">
                  <c:v>KLEBSIELLA</c:v>
                </c:pt>
                <c:pt idx="4">
                  <c:v>ACINATBACTOR</c:v>
                </c:pt>
              </c:strCache>
            </c:strRef>
          </c:cat>
          <c:val>
            <c:numRef>
              <c:f>Sheet1!$B$2:$B$7</c:f>
              <c:numCache>
                <c:formatCode>General</c:formatCode>
                <c:ptCount val="6"/>
                <c:pt idx="0">
                  <c:v>61</c:v>
                </c:pt>
                <c:pt idx="1">
                  <c:v>15</c:v>
                </c:pt>
                <c:pt idx="2">
                  <c:v>15</c:v>
                </c:pt>
                <c:pt idx="3">
                  <c:v>3</c:v>
                </c:pt>
                <c:pt idx="4">
                  <c:v>6</c:v>
                </c:pt>
              </c:numCache>
            </c:numRef>
          </c:val>
        </c:ser>
        <c:gapWidth val="100"/>
        <c:axId val="87027072"/>
        <c:axId val="93668096"/>
      </c:barChart>
      <c:catAx>
        <c:axId val="87027072"/>
        <c:scaling>
          <c:orientation val="minMax"/>
        </c:scaling>
        <c:axPos val="b"/>
        <c:tickLblPos val="nextTo"/>
        <c:crossAx val="93668096"/>
        <c:crosses val="autoZero"/>
        <c:auto val="1"/>
        <c:lblAlgn val="ctr"/>
        <c:lblOffset val="100"/>
      </c:catAx>
      <c:valAx>
        <c:axId val="93668096"/>
        <c:scaling>
          <c:orientation val="minMax"/>
        </c:scaling>
        <c:axPos val="l"/>
        <c:majorGridlines/>
        <c:numFmt formatCode="General" sourceLinked="1"/>
        <c:tickLblPos val="nextTo"/>
        <c:crossAx val="87027072"/>
        <c:crosses val="autoZero"/>
        <c:crossBetween val="between"/>
      </c:valAx>
    </c:plotArea>
    <c:plotVisOnly val="1"/>
  </c:chart>
  <c:txPr>
    <a:bodyPr/>
    <a:lstStyle/>
    <a:p>
      <a:pPr>
        <a:defRPr>
          <a:solidFill>
            <a:schemeClr val="tx1"/>
          </a:solidFil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Lbls>
            <c:dLbl>
              <c:idx val="0"/>
              <c:tx>
                <c:rich>
                  <a:bodyPr/>
                  <a:lstStyle/>
                  <a:p>
                    <a:r>
                      <a:rPr lang="en-US"/>
                      <a:t>
superficial
76%</a:t>
                    </a:r>
                  </a:p>
                </c:rich>
              </c:tx>
              <c:showCatName val="1"/>
              <c:showSerName val="1"/>
              <c:showPercent val="1"/>
            </c:dLbl>
            <c:dLbl>
              <c:idx val="1"/>
              <c:tx>
                <c:rich>
                  <a:bodyPr/>
                  <a:lstStyle/>
                  <a:p>
                    <a:r>
                      <a:rPr lang="en-US"/>
                      <a:t>
deep
24%</a:t>
                    </a:r>
                  </a:p>
                </c:rich>
              </c:tx>
              <c:showCatName val="1"/>
              <c:showSerName val="1"/>
              <c:showPercent val="1"/>
            </c:dLbl>
            <c:showCatName val="1"/>
            <c:showSerName val="1"/>
            <c:showPercent val="1"/>
          </c:dLbls>
          <c:cat>
            <c:strRef>
              <c:f>Sheet1!$A$2:$A$3</c:f>
              <c:strCache>
                <c:ptCount val="2"/>
                <c:pt idx="0">
                  <c:v>superficial</c:v>
                </c:pt>
                <c:pt idx="1">
                  <c:v>deep</c:v>
                </c:pt>
              </c:strCache>
            </c:strRef>
          </c:cat>
          <c:val>
            <c:numRef>
              <c:f>Sheet1!$B$2:$B$5</c:f>
              <c:numCache>
                <c:formatCode>General</c:formatCode>
                <c:ptCount val="4"/>
                <c:pt idx="0">
                  <c:v>38</c:v>
                </c:pt>
                <c:pt idx="1">
                  <c:v>12</c:v>
                </c:pt>
              </c:numCache>
            </c:numRef>
          </c:val>
        </c:ser>
        <c:firstSliceAng val="0"/>
      </c:pieChart>
    </c:plotArea>
    <c:legend>
      <c:legendPos val="r"/>
      <c:legendEntry>
        <c:idx val="2"/>
        <c:delete val="1"/>
      </c:legendEntry>
      <c:legendEntry>
        <c:idx val="3"/>
        <c:delete val="1"/>
      </c:legendEntry>
      <c:layout>
        <c:manualLayout>
          <c:xMode val="edge"/>
          <c:yMode val="edge"/>
          <c:x val="0.75681703656193888"/>
          <c:y val="0.23631067243355117"/>
          <c:w val="0.19360636725751787"/>
          <c:h val="0.3630594063066063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Sheet1!$A$2:$A$5</c:f>
              <c:strCache>
                <c:ptCount val="2"/>
                <c:pt idx="0">
                  <c:v>DRESSING</c:v>
                </c:pt>
                <c:pt idx="1">
                  <c:v>RESUTURING</c:v>
                </c:pt>
              </c:strCache>
            </c:strRef>
          </c:cat>
          <c:val>
            <c:numRef>
              <c:f>Sheet1!$B$2:$B$5</c:f>
              <c:numCache>
                <c:formatCode>General</c:formatCode>
                <c:ptCount val="4"/>
                <c:pt idx="0">
                  <c:v>0</c:v>
                </c:pt>
                <c:pt idx="1">
                  <c:v>0</c:v>
                </c:pt>
              </c:numCache>
            </c:numRef>
          </c:val>
        </c:ser>
        <c:ser>
          <c:idx val="1"/>
          <c:order val="1"/>
          <c:tx>
            <c:strRef>
              <c:f>Sheet1!$C$1</c:f>
              <c:strCache>
                <c:ptCount val="1"/>
                <c:pt idx="0">
                  <c:v>Series 2</c:v>
                </c:pt>
              </c:strCache>
            </c:strRef>
          </c:tx>
          <c:cat>
            <c:strRef>
              <c:f>Sheet1!$A$2:$A$5</c:f>
              <c:strCache>
                <c:ptCount val="2"/>
                <c:pt idx="0">
                  <c:v>DRESSING</c:v>
                </c:pt>
                <c:pt idx="1">
                  <c:v>RESUTURING</c:v>
                </c:pt>
              </c:strCache>
            </c:strRef>
          </c:cat>
          <c:val>
            <c:numRef>
              <c:f>Sheet1!$C$2:$C$5</c:f>
              <c:numCache>
                <c:formatCode>General</c:formatCode>
                <c:ptCount val="4"/>
                <c:pt idx="0">
                  <c:v>39</c:v>
                </c:pt>
                <c:pt idx="1">
                  <c:v>11</c:v>
                </c:pt>
              </c:numCache>
            </c:numRef>
          </c:val>
        </c:ser>
        <c:ser>
          <c:idx val="2"/>
          <c:order val="2"/>
          <c:tx>
            <c:strRef>
              <c:f>Sheet1!$D$1</c:f>
              <c:strCache>
                <c:ptCount val="1"/>
                <c:pt idx="0">
                  <c:v>Column1</c:v>
                </c:pt>
              </c:strCache>
            </c:strRef>
          </c:tx>
          <c:cat>
            <c:strRef>
              <c:f>Sheet1!$A$2:$A$5</c:f>
              <c:strCache>
                <c:ptCount val="2"/>
                <c:pt idx="0">
                  <c:v>DRESSING</c:v>
                </c:pt>
                <c:pt idx="1">
                  <c:v>RESUTURING</c:v>
                </c:pt>
              </c:strCache>
            </c:strRef>
          </c:cat>
          <c:val>
            <c:numRef>
              <c:f>Sheet1!$D$2:$D$5</c:f>
              <c:numCache>
                <c:formatCode>General</c:formatCode>
                <c:ptCount val="4"/>
              </c:numCache>
            </c:numRef>
          </c:val>
        </c:ser>
        <c:axId val="111207936"/>
        <c:axId val="111209856"/>
      </c:barChart>
      <c:catAx>
        <c:axId val="111207936"/>
        <c:scaling>
          <c:orientation val="minMax"/>
        </c:scaling>
        <c:axPos val="b"/>
        <c:numFmt formatCode="General" sourceLinked="1"/>
        <c:tickLblPos val="nextTo"/>
        <c:crossAx val="111209856"/>
        <c:crosses val="autoZero"/>
        <c:auto val="1"/>
        <c:lblAlgn val="ctr"/>
        <c:lblOffset val="100"/>
      </c:catAx>
      <c:valAx>
        <c:axId val="111209856"/>
        <c:scaling>
          <c:orientation val="minMax"/>
        </c:scaling>
        <c:axPos val="l"/>
        <c:majorGridlines/>
        <c:numFmt formatCode="General" sourceLinked="1"/>
        <c:tickLblPos val="nextTo"/>
        <c:crossAx val="1112079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AF13-DD57-4180-824A-EC7063DE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6693</TotalTime>
  <Pages>15</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163</cp:revision>
  <dcterms:created xsi:type="dcterms:W3CDTF">2019-12-15T06:15:00Z</dcterms:created>
  <dcterms:modified xsi:type="dcterms:W3CDTF">2021-04-03T05:33:00Z</dcterms:modified>
</cp:coreProperties>
</file>