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4" w:rsidRPr="00456AD4" w:rsidRDefault="00456AD4" w:rsidP="00456AD4">
      <w:pPr>
        <w:spacing w:line="480" w:lineRule="auto"/>
        <w:jc w:val="center"/>
        <w:rPr>
          <w:rFonts w:ascii="Times New Roman" w:hAnsi="Times New Roman" w:cs="Times New Roman"/>
          <w:b/>
        </w:rPr>
      </w:pPr>
      <w:proofErr w:type="spellStart"/>
      <w:r>
        <w:rPr>
          <w:rFonts w:ascii="Times New Roman" w:hAnsi="Times New Roman" w:cs="Times New Roman"/>
          <w:b/>
        </w:rPr>
        <w:t>Hypopigmentation</w:t>
      </w:r>
      <w:proofErr w:type="spellEnd"/>
      <w:r>
        <w:rPr>
          <w:rFonts w:ascii="Times New Roman" w:hAnsi="Times New Roman" w:cs="Times New Roman"/>
          <w:b/>
        </w:rPr>
        <w:t xml:space="preserve"> with muscular and subcutaneous atrophy as a complication of Intralesional Steroid injection in Ganglion</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Dear Sir,</w:t>
      </w:r>
    </w:p>
    <w:p w:rsidR="00456AD4" w:rsidRPr="00FE2A39" w:rsidRDefault="00456AD4" w:rsidP="00456AD4">
      <w:pPr>
        <w:spacing w:before="60" w:line="480" w:lineRule="auto"/>
        <w:rPr>
          <w:rFonts w:ascii="Times New Roman" w:hAnsi="Times New Roman" w:cs="Times New Roman"/>
          <w:b/>
          <w:color w:val="FF0000"/>
          <w:sz w:val="24"/>
          <w:szCs w:val="24"/>
        </w:rPr>
      </w:pPr>
      <w:r w:rsidRPr="00FE2A39">
        <w:rPr>
          <w:rFonts w:ascii="Times New Roman" w:hAnsi="Times New Roman" w:cs="Times New Roman"/>
          <w:sz w:val="24"/>
          <w:szCs w:val="24"/>
        </w:rPr>
        <w:t xml:space="preserve">Although ganglion cysts are commonly encountered in surgical practice, recurrences have been reported with almost all modalities used in its management. </w:t>
      </w:r>
      <w:r w:rsidRPr="00FE2A39">
        <w:rPr>
          <w:rFonts w:ascii="Times New Roman" w:hAnsi="Times New Roman" w:cs="Times New Roman"/>
          <w:sz w:val="24"/>
          <w:szCs w:val="24"/>
          <w:vertAlign w:val="superscript"/>
        </w:rPr>
        <w:t>[1]</w:t>
      </w:r>
      <w:r w:rsidRPr="00FE2A39">
        <w:rPr>
          <w:rFonts w:ascii="Times New Roman" w:hAnsi="Times New Roman" w:cs="Times New Roman"/>
          <w:sz w:val="24"/>
          <w:szCs w:val="24"/>
        </w:rPr>
        <w:t xml:space="preserve"> We report an unusual complication following intra-lesional steroid injection. </w:t>
      </w:r>
      <w:r w:rsidRPr="00FE2A39">
        <w:rPr>
          <w:rFonts w:ascii="Times New Roman" w:hAnsi="Times New Roman" w:cs="Times New Roman"/>
          <w:color w:val="FF0000"/>
          <w:sz w:val="24"/>
          <w:szCs w:val="24"/>
        </w:rPr>
        <w:t xml:space="preserve">Consent was taken from </w:t>
      </w:r>
      <w:r w:rsidR="00492F87">
        <w:rPr>
          <w:rFonts w:ascii="Times New Roman" w:hAnsi="Times New Roman" w:cs="Times New Roman"/>
          <w:color w:val="FF0000"/>
          <w:sz w:val="24"/>
          <w:szCs w:val="24"/>
        </w:rPr>
        <w:t>the father of the patient</w:t>
      </w:r>
      <w:r w:rsidRPr="00FE2A39">
        <w:rPr>
          <w:rFonts w:ascii="Times New Roman" w:hAnsi="Times New Roman" w:cs="Times New Roman"/>
          <w:color w:val="FF0000"/>
          <w:sz w:val="24"/>
          <w:szCs w:val="24"/>
        </w:rPr>
        <w:t xml:space="preserve"> before presenting this case; permission was also taken from the Institutional ethics Committee (Letter No. 106/IEC/2021/IGIMS, dated 12/05/2021).</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A ten- year-old-male presented with a ganglion cyst over the dorsum of the right hand which was treated with aspiration and intralesional Triamcinolone injection. Lesion disappeared when he came for follow-up after one month. He, however, developed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at the site of injection of steroid along with atrophy of the dorsal forearm muscles and subcutaneous tissue which became more obvious after five months of the procedure (Figure 1). </w:t>
      </w:r>
      <w:r w:rsidRPr="00FE2A39">
        <w:rPr>
          <w:rFonts w:ascii="Times New Roman" w:hAnsi="Times New Roman" w:cs="Times New Roman"/>
          <w:color w:val="FF0000"/>
          <w:sz w:val="24"/>
          <w:szCs w:val="24"/>
        </w:rPr>
        <w:t>There was no deficiency in the movements or sensation of the hand or forearm as per the patient but on examination; we found that extension at the wrist joint on the involved side was weaker</w:t>
      </w:r>
      <w:r w:rsidRPr="00FE2A39">
        <w:rPr>
          <w:rFonts w:ascii="Times New Roman" w:hAnsi="Times New Roman" w:cs="Times New Roman"/>
          <w:sz w:val="24"/>
          <w:szCs w:val="24"/>
        </w:rPr>
        <w:t>.   What could have caused this complication?</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Local spillage of steroid, over-dosage, effect of the medication (more than anticipated) and nerve injury could all be the cause. Lymphatic channels have an important role of returning macromolecules from the interstitial fluid into the venous circulation. Triamcinolone, being a macromolecule takes the lymphatic pathway but it also finds its way out due to its </w:t>
      </w:r>
      <w:proofErr w:type="spellStart"/>
      <w:r w:rsidRPr="00FE2A39">
        <w:rPr>
          <w:rFonts w:ascii="Times New Roman" w:hAnsi="Times New Roman" w:cs="Times New Roman"/>
          <w:sz w:val="24"/>
          <w:szCs w:val="24"/>
        </w:rPr>
        <w:t>lipophilic</w:t>
      </w:r>
      <w:proofErr w:type="spellEnd"/>
      <w:r w:rsidRPr="00FE2A39">
        <w:rPr>
          <w:rFonts w:ascii="Times New Roman" w:hAnsi="Times New Roman" w:cs="Times New Roman"/>
          <w:sz w:val="24"/>
          <w:szCs w:val="24"/>
        </w:rPr>
        <w:t xml:space="preserve"> property by the virtue of </w:t>
      </w:r>
      <w:proofErr w:type="spellStart"/>
      <w:r w:rsidRPr="00FE2A39">
        <w:rPr>
          <w:rFonts w:ascii="Times New Roman" w:hAnsi="Times New Roman" w:cs="Times New Roman"/>
          <w:sz w:val="24"/>
          <w:szCs w:val="24"/>
        </w:rPr>
        <w:t>acetonide</w:t>
      </w:r>
      <w:proofErr w:type="spellEnd"/>
      <w:r w:rsidRPr="00FE2A39">
        <w:rPr>
          <w:rFonts w:ascii="Times New Roman" w:hAnsi="Times New Roman" w:cs="Times New Roman"/>
          <w:sz w:val="24"/>
          <w:szCs w:val="24"/>
        </w:rPr>
        <w:t xml:space="preserve"> group between carbon-15 and 16 in its structure.  </w:t>
      </w:r>
      <w:r w:rsidRPr="00FE2A39">
        <w:rPr>
          <w:rFonts w:ascii="Times New Roman" w:hAnsi="Times New Roman" w:cs="Times New Roman"/>
          <w:sz w:val="24"/>
          <w:szCs w:val="24"/>
          <w:vertAlign w:val="superscript"/>
        </w:rPr>
        <w:t>[2, 3]</w:t>
      </w:r>
      <w:r w:rsidRPr="00FE2A39">
        <w:rPr>
          <w:rFonts w:ascii="Times New Roman" w:hAnsi="Times New Roman" w:cs="Times New Roman"/>
          <w:sz w:val="24"/>
          <w:szCs w:val="24"/>
        </w:rPr>
        <w:t xml:space="preserve"> So, Injected Triamcinolone takes the lymphatic pathway and may come out at places to cause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and </w:t>
      </w:r>
      <w:proofErr w:type="spellStart"/>
      <w:r w:rsidRPr="00FE2A39">
        <w:rPr>
          <w:rFonts w:ascii="Times New Roman" w:hAnsi="Times New Roman" w:cs="Times New Roman"/>
          <w:sz w:val="24"/>
          <w:szCs w:val="24"/>
        </w:rPr>
        <w:t>localised</w:t>
      </w:r>
      <w:proofErr w:type="spellEnd"/>
      <w:r w:rsidRPr="00FE2A39">
        <w:rPr>
          <w:rFonts w:ascii="Times New Roman" w:hAnsi="Times New Roman" w:cs="Times New Roman"/>
          <w:sz w:val="24"/>
          <w:szCs w:val="24"/>
        </w:rPr>
        <w:t xml:space="preserve"> atrophy as seen in our case. It has been found that the </w:t>
      </w:r>
      <w:r w:rsidRPr="00FE2A39">
        <w:rPr>
          <w:rFonts w:ascii="Times New Roman" w:hAnsi="Times New Roman" w:cs="Times New Roman"/>
          <w:sz w:val="24"/>
          <w:szCs w:val="24"/>
        </w:rPr>
        <w:lastRenderedPageBreak/>
        <w:t xml:space="preserve">number of </w:t>
      </w:r>
      <w:proofErr w:type="spellStart"/>
      <w:r w:rsidRPr="00FE2A39">
        <w:rPr>
          <w:rFonts w:ascii="Times New Roman" w:hAnsi="Times New Roman" w:cs="Times New Roman"/>
          <w:sz w:val="24"/>
          <w:szCs w:val="24"/>
        </w:rPr>
        <w:t>melanocytes</w:t>
      </w:r>
      <w:proofErr w:type="spellEnd"/>
      <w:r w:rsidRPr="00FE2A39">
        <w:rPr>
          <w:rFonts w:ascii="Times New Roman" w:hAnsi="Times New Roman" w:cs="Times New Roman"/>
          <w:sz w:val="24"/>
          <w:szCs w:val="24"/>
        </w:rPr>
        <w:t xml:space="preserve"> is </w:t>
      </w:r>
      <w:r>
        <w:rPr>
          <w:rFonts w:ascii="Times New Roman" w:hAnsi="Times New Roman" w:cs="Times New Roman"/>
          <w:sz w:val="24"/>
          <w:szCs w:val="24"/>
        </w:rPr>
        <w:t>normal in such cases of steroid-</w:t>
      </w:r>
      <w:r w:rsidRPr="00FE2A39">
        <w:rPr>
          <w:rFonts w:ascii="Times New Roman" w:hAnsi="Times New Roman" w:cs="Times New Roman"/>
          <w:sz w:val="24"/>
          <w:szCs w:val="24"/>
        </w:rPr>
        <w:t xml:space="preserve">induced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but it appears that their functioning is suboptimal. </w:t>
      </w:r>
      <w:r w:rsidRPr="00FE2A39">
        <w:rPr>
          <w:rFonts w:ascii="Times New Roman" w:hAnsi="Times New Roman" w:cs="Times New Roman"/>
          <w:sz w:val="24"/>
          <w:szCs w:val="24"/>
          <w:vertAlign w:val="superscript"/>
        </w:rPr>
        <w:t xml:space="preserve">[4] </w:t>
      </w:r>
    </w:p>
    <w:p w:rsidR="00456AD4" w:rsidRPr="00701EE2" w:rsidRDefault="00456AD4" w:rsidP="00456AD4">
      <w:pPr>
        <w:spacing w:line="480" w:lineRule="auto"/>
        <w:rPr>
          <w:rFonts w:ascii="Times New Roman" w:hAnsi="Times New Roman" w:cs="Times New Roman"/>
          <w:color w:val="FF0000"/>
          <w:sz w:val="24"/>
          <w:szCs w:val="24"/>
          <w:shd w:val="clear" w:color="auto" w:fill="FFFFFF"/>
        </w:rPr>
      </w:pPr>
      <w:r w:rsidRPr="00FE2A39">
        <w:rPr>
          <w:rFonts w:ascii="Times New Roman" w:hAnsi="Times New Roman" w:cs="Times New Roman"/>
          <w:color w:val="FF0000"/>
          <w:sz w:val="24"/>
          <w:szCs w:val="24"/>
        </w:rPr>
        <w:t xml:space="preserve">As far as muscle atrophy and </w:t>
      </w:r>
      <w:proofErr w:type="spellStart"/>
      <w:r w:rsidRPr="00FE2A39">
        <w:rPr>
          <w:rFonts w:ascii="Times New Roman" w:hAnsi="Times New Roman" w:cs="Times New Roman"/>
          <w:color w:val="FF0000"/>
          <w:sz w:val="24"/>
          <w:szCs w:val="24"/>
        </w:rPr>
        <w:t>myopathy</w:t>
      </w:r>
      <w:proofErr w:type="spellEnd"/>
      <w:r w:rsidRPr="00FE2A39">
        <w:rPr>
          <w:rFonts w:ascii="Times New Roman" w:hAnsi="Times New Roman" w:cs="Times New Roman"/>
          <w:color w:val="FF0000"/>
          <w:sz w:val="24"/>
          <w:szCs w:val="24"/>
        </w:rPr>
        <w:t xml:space="preserve"> following steroid usage is concerned, several investigators have reported the atrophy of Type 2b </w:t>
      </w:r>
      <w:proofErr w:type="spellStart"/>
      <w:r w:rsidRPr="00FE2A39">
        <w:rPr>
          <w:rFonts w:ascii="Times New Roman" w:hAnsi="Times New Roman" w:cs="Times New Roman"/>
          <w:color w:val="FF0000"/>
          <w:sz w:val="24"/>
          <w:szCs w:val="24"/>
        </w:rPr>
        <w:t>fibres</w:t>
      </w:r>
      <w:proofErr w:type="spellEnd"/>
      <w:r w:rsidRPr="00FE2A39">
        <w:rPr>
          <w:rFonts w:ascii="Times New Roman" w:hAnsi="Times New Roman" w:cs="Times New Roman"/>
          <w:color w:val="FF0000"/>
          <w:sz w:val="24"/>
          <w:szCs w:val="24"/>
        </w:rPr>
        <w:t xml:space="preserve"> (fast twitch) </w:t>
      </w:r>
      <w:proofErr w:type="spellStart"/>
      <w:r w:rsidRPr="00FE2A39">
        <w:rPr>
          <w:rFonts w:ascii="Times New Roman" w:hAnsi="Times New Roman" w:cs="Times New Roman"/>
          <w:color w:val="FF0000"/>
          <w:sz w:val="24"/>
          <w:szCs w:val="24"/>
        </w:rPr>
        <w:t>fibres</w:t>
      </w:r>
      <w:proofErr w:type="spellEnd"/>
      <w:r w:rsidRPr="00FE2A39">
        <w:rPr>
          <w:rFonts w:ascii="Times New Roman" w:hAnsi="Times New Roman" w:cs="Times New Roman"/>
          <w:color w:val="FF0000"/>
          <w:sz w:val="24"/>
          <w:szCs w:val="24"/>
        </w:rPr>
        <w:t xml:space="preserve"> on exposure to steroids without any inflammation or necrosis and that it is more with the use of fluorinated steroids like Triamcinolone as in our case.   </w:t>
      </w:r>
      <w:r w:rsidRPr="00FE2A39">
        <w:rPr>
          <w:rFonts w:ascii="Times New Roman" w:hAnsi="Times New Roman" w:cs="Times New Roman"/>
          <w:color w:val="FF0000"/>
          <w:sz w:val="24"/>
          <w:szCs w:val="24"/>
          <w:vertAlign w:val="superscript"/>
        </w:rPr>
        <w:t>[5, 6]</w:t>
      </w:r>
      <w:r w:rsidRPr="00FE2A39">
        <w:rPr>
          <w:rFonts w:ascii="Times New Roman" w:hAnsi="Times New Roman" w:cs="Times New Roman"/>
          <w:color w:val="FF0000"/>
          <w:sz w:val="24"/>
          <w:szCs w:val="24"/>
        </w:rPr>
        <w:t xml:space="preserve"> Multiple mechanisms have been suggested to explain steroid-induced </w:t>
      </w:r>
      <w:proofErr w:type="spellStart"/>
      <w:r w:rsidRPr="00FE2A39">
        <w:rPr>
          <w:rFonts w:ascii="Times New Roman" w:hAnsi="Times New Roman" w:cs="Times New Roman"/>
          <w:color w:val="FF0000"/>
          <w:sz w:val="24"/>
          <w:szCs w:val="24"/>
        </w:rPr>
        <w:t>myopathy</w:t>
      </w:r>
      <w:proofErr w:type="spellEnd"/>
      <w:r w:rsidRPr="00FE2A39">
        <w:rPr>
          <w:rFonts w:ascii="Times New Roman" w:hAnsi="Times New Roman" w:cs="Times New Roman"/>
          <w:color w:val="FF0000"/>
          <w:sz w:val="24"/>
          <w:szCs w:val="24"/>
        </w:rPr>
        <w:t xml:space="preserve">. </w:t>
      </w:r>
      <w:r w:rsidRPr="00FE2A39">
        <w:rPr>
          <w:rFonts w:ascii="Times New Roman" w:hAnsi="Times New Roman" w:cs="Times New Roman"/>
          <w:color w:val="FF0000"/>
          <w:sz w:val="24"/>
          <w:szCs w:val="24"/>
          <w:vertAlign w:val="superscript"/>
        </w:rPr>
        <w:t>[7]</w:t>
      </w:r>
      <w:r w:rsidRPr="00FE2A39">
        <w:rPr>
          <w:rFonts w:ascii="Times New Roman" w:hAnsi="Times New Roman" w:cs="Times New Roman"/>
          <w:color w:val="FF0000"/>
          <w:sz w:val="24"/>
          <w:szCs w:val="24"/>
        </w:rPr>
        <w:t xml:space="preserve"> However, </w:t>
      </w:r>
      <w:r w:rsidRPr="00701EE2">
        <w:rPr>
          <w:rFonts w:ascii="Times New Roman" w:hAnsi="Times New Roman" w:cs="Times New Roman"/>
          <w:color w:val="FF0000"/>
          <w:sz w:val="24"/>
          <w:szCs w:val="24"/>
          <w:shd w:val="clear" w:color="auto" w:fill="FFFFFF"/>
        </w:rPr>
        <w:t>m</w:t>
      </w:r>
      <w:r>
        <w:rPr>
          <w:rFonts w:ascii="Times New Roman" w:hAnsi="Times New Roman" w:cs="Times New Roman"/>
          <w:color w:val="FF0000"/>
          <w:sz w:val="24"/>
          <w:szCs w:val="24"/>
          <w:shd w:val="clear" w:color="auto" w:fill="FFFFFF"/>
        </w:rPr>
        <w:t>uscle proteolysis</w:t>
      </w:r>
      <w:r w:rsidRPr="00701EE2">
        <w:rPr>
          <w:rFonts w:ascii="Times New Roman" w:hAnsi="Times New Roman" w:cs="Times New Roman"/>
          <w:color w:val="FF0000"/>
          <w:sz w:val="24"/>
          <w:szCs w:val="24"/>
          <w:shd w:val="clear" w:color="auto" w:fill="FFFFFF"/>
        </w:rPr>
        <w:t xml:space="preserve"> mainly through the </w:t>
      </w:r>
      <w:proofErr w:type="spellStart"/>
      <w:r w:rsidRPr="00701EE2">
        <w:rPr>
          <w:rFonts w:ascii="Times New Roman" w:hAnsi="Times New Roman" w:cs="Times New Roman"/>
          <w:color w:val="FF0000"/>
          <w:sz w:val="24"/>
          <w:szCs w:val="24"/>
          <w:shd w:val="clear" w:color="auto" w:fill="FFFFFF"/>
        </w:rPr>
        <w:t>ubiquitin</w:t>
      </w:r>
      <w:proofErr w:type="spellEnd"/>
      <w:r w:rsidRPr="00701EE2">
        <w:rPr>
          <w:rFonts w:ascii="Times New Roman" w:hAnsi="Times New Roman" w:cs="Times New Roman"/>
          <w:color w:val="FF0000"/>
          <w:sz w:val="24"/>
          <w:szCs w:val="24"/>
          <w:shd w:val="clear" w:color="auto" w:fill="FFFFFF"/>
        </w:rPr>
        <w:t xml:space="preserve">- </w:t>
      </w:r>
      <w:proofErr w:type="spellStart"/>
      <w:r w:rsidRPr="00701EE2">
        <w:rPr>
          <w:rFonts w:ascii="Times New Roman" w:hAnsi="Times New Roman" w:cs="Times New Roman"/>
          <w:color w:val="FF0000"/>
          <w:sz w:val="24"/>
          <w:szCs w:val="24"/>
          <w:shd w:val="clear" w:color="auto" w:fill="FFFFFF"/>
        </w:rPr>
        <w:t>proteasome</w:t>
      </w:r>
      <w:proofErr w:type="spellEnd"/>
      <w:r w:rsidRPr="00701EE2">
        <w:rPr>
          <w:rFonts w:ascii="Times New Roman" w:hAnsi="Times New Roman" w:cs="Times New Roman"/>
          <w:color w:val="FF0000"/>
          <w:sz w:val="24"/>
          <w:szCs w:val="24"/>
          <w:shd w:val="clear" w:color="auto" w:fill="FFFFFF"/>
        </w:rPr>
        <w:t xml:space="preserve"> system is the most important mechanism. </w:t>
      </w:r>
      <w:r w:rsidRPr="00701EE2">
        <w:rPr>
          <w:rFonts w:ascii="Times New Roman" w:hAnsi="Times New Roman" w:cs="Times New Roman"/>
          <w:color w:val="FF0000"/>
          <w:sz w:val="24"/>
          <w:szCs w:val="24"/>
          <w:shd w:val="clear" w:color="auto" w:fill="FFFFFF"/>
          <w:vertAlign w:val="superscript"/>
        </w:rPr>
        <w:t>[7]</w:t>
      </w:r>
    </w:p>
    <w:p w:rsidR="00456AD4" w:rsidRPr="00701EE2" w:rsidRDefault="00456AD4" w:rsidP="00456AD4">
      <w:pPr>
        <w:spacing w:line="480" w:lineRule="auto"/>
        <w:rPr>
          <w:rFonts w:ascii="Times New Roman" w:hAnsi="Times New Roman" w:cs="Times New Roman"/>
          <w:color w:val="FF0000"/>
          <w:sz w:val="24"/>
          <w:szCs w:val="24"/>
        </w:rPr>
      </w:pPr>
      <w:r w:rsidRPr="00701EE2">
        <w:rPr>
          <w:rFonts w:ascii="Times New Roman" w:hAnsi="Times New Roman" w:cs="Times New Roman"/>
          <w:color w:val="FF0000"/>
          <w:sz w:val="24"/>
          <w:szCs w:val="24"/>
        </w:rPr>
        <w:t xml:space="preserve">Several investigators have observed muscular, subcutaneous and fat atrophy following local steroid injection. </w:t>
      </w:r>
      <w:r w:rsidRPr="00701EE2">
        <w:rPr>
          <w:rFonts w:ascii="Times New Roman" w:hAnsi="Times New Roman" w:cs="Times New Roman"/>
          <w:color w:val="FF0000"/>
          <w:sz w:val="24"/>
          <w:szCs w:val="24"/>
          <w:vertAlign w:val="superscript"/>
        </w:rPr>
        <w:t>[8, 9]</w:t>
      </w:r>
    </w:p>
    <w:p w:rsidR="00456AD4" w:rsidRPr="00701EE2" w:rsidRDefault="00456AD4" w:rsidP="00456AD4">
      <w:pPr>
        <w:spacing w:line="480" w:lineRule="auto"/>
        <w:rPr>
          <w:rFonts w:ascii="Times New Roman" w:hAnsi="Times New Roman" w:cs="Times New Roman"/>
          <w:color w:val="FF0000"/>
          <w:sz w:val="24"/>
          <w:szCs w:val="24"/>
        </w:rPr>
      </w:pPr>
      <w:r w:rsidRPr="00701EE2">
        <w:rPr>
          <w:rFonts w:ascii="Times New Roman" w:hAnsi="Times New Roman" w:cs="Times New Roman"/>
          <w:color w:val="FF0000"/>
          <w:sz w:val="24"/>
          <w:szCs w:val="24"/>
        </w:rPr>
        <w:t xml:space="preserve">On the dorsum of the hand, the scapholunate ligament is the most important site for the occurrence of ganglions. </w:t>
      </w:r>
      <w:r w:rsidRPr="00701EE2">
        <w:rPr>
          <w:rFonts w:ascii="Times New Roman" w:hAnsi="Times New Roman" w:cs="Times New Roman"/>
          <w:color w:val="FF0000"/>
          <w:sz w:val="24"/>
          <w:szCs w:val="24"/>
          <w:vertAlign w:val="superscript"/>
        </w:rPr>
        <w:t>[10]</w:t>
      </w:r>
      <w:r w:rsidRPr="00701EE2">
        <w:rPr>
          <w:rFonts w:ascii="Times New Roman" w:hAnsi="Times New Roman" w:cs="Times New Roman"/>
          <w:color w:val="FF0000"/>
          <w:sz w:val="24"/>
          <w:szCs w:val="24"/>
        </w:rPr>
        <w:t xml:space="preserve"> This was the site of the ganglion in our patient. Muscular atrophy which followed intra-lesional steroid injection predominantly involved the Extensor </w:t>
      </w:r>
      <w:proofErr w:type="spellStart"/>
      <w:r w:rsidRPr="00701EE2">
        <w:rPr>
          <w:rFonts w:ascii="Times New Roman" w:hAnsi="Times New Roman" w:cs="Times New Roman"/>
          <w:color w:val="FF0000"/>
          <w:sz w:val="24"/>
          <w:szCs w:val="24"/>
        </w:rPr>
        <w:t>digitorum</w:t>
      </w:r>
      <w:proofErr w:type="spellEnd"/>
      <w:r w:rsidRPr="00701EE2">
        <w:rPr>
          <w:rFonts w:ascii="Times New Roman" w:hAnsi="Times New Roman" w:cs="Times New Roman"/>
          <w:color w:val="FF0000"/>
          <w:sz w:val="24"/>
          <w:szCs w:val="24"/>
        </w:rPr>
        <w:t xml:space="preserve">, Extensor </w:t>
      </w:r>
      <w:proofErr w:type="spellStart"/>
      <w:r w:rsidRPr="00701EE2">
        <w:rPr>
          <w:rFonts w:ascii="Times New Roman" w:hAnsi="Times New Roman" w:cs="Times New Roman"/>
          <w:color w:val="FF0000"/>
          <w:sz w:val="24"/>
          <w:szCs w:val="24"/>
        </w:rPr>
        <w:t>pollicis</w:t>
      </w:r>
      <w:proofErr w:type="spellEnd"/>
      <w:r w:rsidRPr="00701EE2">
        <w:rPr>
          <w:rFonts w:ascii="Times New Roman" w:hAnsi="Times New Roman" w:cs="Times New Roman"/>
          <w:color w:val="FF0000"/>
          <w:sz w:val="24"/>
          <w:szCs w:val="24"/>
        </w:rPr>
        <w:t xml:space="preserve"> </w:t>
      </w:r>
      <w:proofErr w:type="spellStart"/>
      <w:r w:rsidRPr="00701EE2">
        <w:rPr>
          <w:rFonts w:ascii="Times New Roman" w:hAnsi="Times New Roman" w:cs="Times New Roman"/>
          <w:color w:val="FF0000"/>
          <w:sz w:val="24"/>
          <w:szCs w:val="24"/>
        </w:rPr>
        <w:t>longus</w:t>
      </w:r>
      <w:proofErr w:type="spellEnd"/>
      <w:r w:rsidRPr="00701EE2">
        <w:rPr>
          <w:rFonts w:ascii="Times New Roman" w:hAnsi="Times New Roman" w:cs="Times New Roman"/>
          <w:color w:val="FF0000"/>
          <w:sz w:val="24"/>
          <w:szCs w:val="24"/>
        </w:rPr>
        <w:t xml:space="preserve"> and Extensor </w:t>
      </w:r>
      <w:proofErr w:type="spellStart"/>
      <w:r w:rsidRPr="00701EE2">
        <w:rPr>
          <w:rFonts w:ascii="Times New Roman" w:hAnsi="Times New Roman" w:cs="Times New Roman"/>
          <w:color w:val="FF0000"/>
          <w:sz w:val="24"/>
          <w:szCs w:val="24"/>
        </w:rPr>
        <w:t>pollicis</w:t>
      </w:r>
      <w:proofErr w:type="spellEnd"/>
      <w:r w:rsidRPr="00701EE2">
        <w:rPr>
          <w:rFonts w:ascii="Times New Roman" w:hAnsi="Times New Roman" w:cs="Times New Roman"/>
          <w:color w:val="FF0000"/>
          <w:sz w:val="24"/>
          <w:szCs w:val="24"/>
        </w:rPr>
        <w:t xml:space="preserve"> </w:t>
      </w:r>
      <w:proofErr w:type="spellStart"/>
      <w:r w:rsidRPr="00701EE2">
        <w:rPr>
          <w:rFonts w:ascii="Times New Roman" w:hAnsi="Times New Roman" w:cs="Times New Roman"/>
          <w:color w:val="FF0000"/>
          <w:sz w:val="24"/>
          <w:szCs w:val="24"/>
        </w:rPr>
        <w:t>brevis</w:t>
      </w:r>
      <w:proofErr w:type="spellEnd"/>
      <w:r w:rsidRPr="00701EE2">
        <w:rPr>
          <w:rFonts w:ascii="Times New Roman" w:hAnsi="Times New Roman" w:cs="Times New Roman"/>
          <w:color w:val="FF0000"/>
          <w:sz w:val="24"/>
          <w:szCs w:val="24"/>
        </w:rPr>
        <w:t xml:space="preserve">. These affected the extensor movement against resistance at the wrist joint and of the thumb and other digits. However, patient didn’t complain of any difficulty in his daily work. For these findings, patient was evaluated by the physiotherapy team who recommended passive range of motion movements, followed by active exercises and then resistance exercises involving the extensors of the wrist and the </w:t>
      </w:r>
      <w:proofErr w:type="spellStart"/>
      <w:r w:rsidRPr="00701EE2">
        <w:rPr>
          <w:rFonts w:ascii="Times New Roman" w:hAnsi="Times New Roman" w:cs="Times New Roman"/>
          <w:color w:val="FF0000"/>
          <w:sz w:val="24"/>
          <w:szCs w:val="24"/>
        </w:rPr>
        <w:t>metacarpophalangeal</w:t>
      </w:r>
      <w:proofErr w:type="spellEnd"/>
      <w:r w:rsidRPr="00701EE2">
        <w:rPr>
          <w:rFonts w:ascii="Times New Roman" w:hAnsi="Times New Roman" w:cs="Times New Roman"/>
          <w:color w:val="FF0000"/>
          <w:sz w:val="24"/>
          <w:szCs w:val="24"/>
        </w:rPr>
        <w:t xml:space="preserve"> and </w:t>
      </w:r>
      <w:proofErr w:type="spellStart"/>
      <w:r w:rsidRPr="00701EE2">
        <w:rPr>
          <w:rFonts w:ascii="Times New Roman" w:hAnsi="Times New Roman" w:cs="Times New Roman"/>
          <w:color w:val="FF0000"/>
          <w:sz w:val="24"/>
          <w:szCs w:val="24"/>
        </w:rPr>
        <w:t>interphalangeal</w:t>
      </w:r>
      <w:proofErr w:type="spellEnd"/>
      <w:r w:rsidRPr="00701EE2">
        <w:rPr>
          <w:rFonts w:ascii="Times New Roman" w:hAnsi="Times New Roman" w:cs="Times New Roman"/>
          <w:color w:val="FF0000"/>
          <w:sz w:val="24"/>
          <w:szCs w:val="24"/>
        </w:rPr>
        <w:t xml:space="preserve"> joints of the involved digits. Patient did well with this exercise regime. There are encouraging results of local electrical stimulation or </w:t>
      </w:r>
      <w:proofErr w:type="spellStart"/>
      <w:r w:rsidRPr="00701EE2">
        <w:rPr>
          <w:rFonts w:ascii="Times New Roman" w:hAnsi="Times New Roman" w:cs="Times New Roman"/>
          <w:color w:val="FF0000"/>
          <w:sz w:val="24"/>
          <w:szCs w:val="24"/>
        </w:rPr>
        <w:t>focussed</w:t>
      </w:r>
      <w:proofErr w:type="spellEnd"/>
      <w:r w:rsidRPr="00701EE2">
        <w:rPr>
          <w:rFonts w:ascii="Times New Roman" w:hAnsi="Times New Roman" w:cs="Times New Roman"/>
          <w:color w:val="FF0000"/>
          <w:sz w:val="24"/>
          <w:szCs w:val="24"/>
        </w:rPr>
        <w:t xml:space="preserve"> ultrasonic stimulation of atrophic muscles in stimulating the atrophic muscles to gain bulk and strength. </w:t>
      </w:r>
      <w:r w:rsidRPr="00701EE2">
        <w:rPr>
          <w:rFonts w:ascii="Times New Roman" w:hAnsi="Times New Roman" w:cs="Times New Roman"/>
          <w:color w:val="FF0000"/>
          <w:sz w:val="24"/>
          <w:szCs w:val="24"/>
          <w:vertAlign w:val="superscript"/>
        </w:rPr>
        <w:t>[11, 12]</w:t>
      </w:r>
      <w:r w:rsidRPr="00701EE2">
        <w:rPr>
          <w:rFonts w:ascii="Times New Roman" w:hAnsi="Times New Roman" w:cs="Times New Roman"/>
          <w:color w:val="FF0000"/>
          <w:sz w:val="24"/>
          <w:szCs w:val="24"/>
        </w:rPr>
        <w:t xml:space="preserve"> In our patient, local electrical stimulation was used initially for a month on alternate days and then exercise therapy was continued.</w:t>
      </w:r>
    </w:p>
    <w:p w:rsidR="00456AD4" w:rsidRPr="00701EE2" w:rsidRDefault="00456AD4" w:rsidP="00456AD4">
      <w:pPr>
        <w:spacing w:line="480" w:lineRule="auto"/>
        <w:rPr>
          <w:rFonts w:ascii="Times New Roman" w:hAnsi="Times New Roman" w:cs="Times New Roman"/>
          <w:color w:val="FF0000"/>
          <w:sz w:val="24"/>
          <w:szCs w:val="24"/>
        </w:rPr>
      </w:pPr>
      <w:r w:rsidRPr="00701EE2">
        <w:rPr>
          <w:rFonts w:ascii="Times New Roman" w:hAnsi="Times New Roman" w:cs="Times New Roman"/>
          <w:color w:val="FF0000"/>
          <w:sz w:val="24"/>
          <w:szCs w:val="24"/>
        </w:rPr>
        <w:lastRenderedPageBreak/>
        <w:t xml:space="preserve">For subcutaneous fat atrophy, if it doesn’t get corrected by itself after around a year of observation, local fat injection has been tried successfully. </w:t>
      </w:r>
      <w:r w:rsidRPr="00701EE2">
        <w:rPr>
          <w:rFonts w:ascii="Times New Roman" w:hAnsi="Times New Roman" w:cs="Times New Roman"/>
          <w:color w:val="FF0000"/>
          <w:sz w:val="24"/>
          <w:szCs w:val="24"/>
          <w:vertAlign w:val="superscript"/>
        </w:rPr>
        <w:t xml:space="preserve">[13] </w:t>
      </w:r>
      <w:r w:rsidRPr="00701EE2">
        <w:rPr>
          <w:rFonts w:ascii="Times New Roman" w:hAnsi="Times New Roman" w:cs="Times New Roman"/>
          <w:color w:val="FF0000"/>
          <w:sz w:val="24"/>
          <w:szCs w:val="24"/>
        </w:rPr>
        <w:t xml:space="preserve">Shumaker </w:t>
      </w:r>
      <w:proofErr w:type="gramStart"/>
      <w:r w:rsidRPr="00701EE2">
        <w:rPr>
          <w:rFonts w:ascii="Times New Roman" w:hAnsi="Times New Roman" w:cs="Times New Roman"/>
          <w:color w:val="FF0000"/>
          <w:sz w:val="24"/>
          <w:szCs w:val="24"/>
        </w:rPr>
        <w:t>et</w:t>
      </w:r>
      <w:proofErr w:type="gramEnd"/>
      <w:r w:rsidRPr="00701EE2">
        <w:rPr>
          <w:rFonts w:ascii="Times New Roman" w:hAnsi="Times New Roman" w:cs="Times New Roman"/>
          <w:color w:val="FF0000"/>
          <w:sz w:val="24"/>
          <w:szCs w:val="24"/>
        </w:rPr>
        <w:t xml:space="preserve">. </w:t>
      </w:r>
      <w:proofErr w:type="gramStart"/>
      <w:r w:rsidRPr="00701EE2">
        <w:rPr>
          <w:rFonts w:ascii="Times New Roman" w:hAnsi="Times New Roman" w:cs="Times New Roman"/>
          <w:color w:val="FF0000"/>
          <w:sz w:val="24"/>
          <w:szCs w:val="24"/>
        </w:rPr>
        <w:t>al</w:t>
      </w:r>
      <w:proofErr w:type="gramEnd"/>
      <w:r w:rsidRPr="00701EE2">
        <w:rPr>
          <w:rFonts w:ascii="Times New Roman" w:hAnsi="Times New Roman" w:cs="Times New Roman"/>
          <w:color w:val="FF0000"/>
          <w:sz w:val="24"/>
          <w:szCs w:val="24"/>
        </w:rPr>
        <w:t xml:space="preserve">. discussed the positive role of local normal saline infiltration in four cases of persistent Cutaneous atrophy following steroid injection. </w:t>
      </w:r>
      <w:r w:rsidRPr="00701EE2">
        <w:rPr>
          <w:rFonts w:ascii="Times New Roman" w:hAnsi="Times New Roman" w:cs="Times New Roman"/>
          <w:color w:val="FF0000"/>
          <w:sz w:val="24"/>
          <w:szCs w:val="24"/>
          <w:vertAlign w:val="superscript"/>
        </w:rPr>
        <w:t>[9]</w:t>
      </w:r>
      <w:r w:rsidRPr="00701EE2">
        <w:rPr>
          <w:rFonts w:ascii="Times New Roman" w:hAnsi="Times New Roman" w:cs="Times New Roman"/>
          <w:color w:val="FF0000"/>
          <w:sz w:val="24"/>
          <w:szCs w:val="24"/>
        </w:rPr>
        <w:t xml:space="preserve"> Our patient didn’t need any such intervention for fat or </w:t>
      </w:r>
      <w:proofErr w:type="spellStart"/>
      <w:r w:rsidRPr="00701EE2">
        <w:rPr>
          <w:rFonts w:ascii="Times New Roman" w:hAnsi="Times New Roman" w:cs="Times New Roman"/>
          <w:color w:val="FF0000"/>
          <w:sz w:val="24"/>
          <w:szCs w:val="24"/>
        </w:rPr>
        <w:t>cutaneous</w:t>
      </w:r>
      <w:proofErr w:type="spellEnd"/>
      <w:r w:rsidRPr="00701EE2">
        <w:rPr>
          <w:rFonts w:ascii="Times New Roman" w:hAnsi="Times New Roman" w:cs="Times New Roman"/>
          <w:color w:val="FF0000"/>
          <w:sz w:val="24"/>
          <w:szCs w:val="24"/>
        </w:rPr>
        <w:t xml:space="preserve"> atrophy.</w:t>
      </w:r>
    </w:p>
    <w:p w:rsidR="00456AD4" w:rsidRPr="00FE2A39" w:rsidRDefault="00456AD4" w:rsidP="00456AD4">
      <w:pPr>
        <w:spacing w:line="480" w:lineRule="auto"/>
        <w:rPr>
          <w:rFonts w:ascii="Times New Roman" w:hAnsi="Times New Roman" w:cs="Times New Roman"/>
          <w:sz w:val="24"/>
          <w:szCs w:val="24"/>
          <w:vertAlign w:val="superscript"/>
        </w:rPr>
      </w:pPr>
      <w:proofErr w:type="spellStart"/>
      <w:r w:rsidRPr="00FE2A39">
        <w:rPr>
          <w:rFonts w:ascii="Times New Roman" w:hAnsi="Times New Roman" w:cs="Times New Roman"/>
          <w:sz w:val="24"/>
          <w:szCs w:val="24"/>
        </w:rPr>
        <w:t>Ganjoo</w:t>
      </w:r>
      <w:proofErr w:type="spellEnd"/>
      <w:r w:rsidRPr="00FE2A39">
        <w:rPr>
          <w:rFonts w:ascii="Times New Roman" w:hAnsi="Times New Roman" w:cs="Times New Roman"/>
          <w:sz w:val="24"/>
          <w:szCs w:val="24"/>
        </w:rPr>
        <w:t xml:space="preserve"> </w:t>
      </w:r>
      <w:proofErr w:type="gramStart"/>
      <w:r w:rsidRPr="00FE2A39">
        <w:rPr>
          <w:rFonts w:ascii="Times New Roman" w:hAnsi="Times New Roman" w:cs="Times New Roman"/>
          <w:sz w:val="24"/>
          <w:szCs w:val="24"/>
        </w:rPr>
        <w:t>et</w:t>
      </w:r>
      <w:proofErr w:type="gramEnd"/>
      <w:r w:rsidRPr="00FE2A39">
        <w:rPr>
          <w:rFonts w:ascii="Times New Roman" w:hAnsi="Times New Roman" w:cs="Times New Roman"/>
          <w:sz w:val="24"/>
          <w:szCs w:val="24"/>
        </w:rPr>
        <w:t xml:space="preserve">. </w:t>
      </w:r>
      <w:proofErr w:type="gramStart"/>
      <w:r w:rsidRPr="00FE2A39">
        <w:rPr>
          <w:rFonts w:ascii="Times New Roman" w:hAnsi="Times New Roman" w:cs="Times New Roman"/>
          <w:sz w:val="24"/>
          <w:szCs w:val="24"/>
        </w:rPr>
        <w:t>al</w:t>
      </w:r>
      <w:proofErr w:type="gramEnd"/>
      <w:r w:rsidRPr="00FE2A39">
        <w:rPr>
          <w:rFonts w:ascii="Times New Roman" w:hAnsi="Times New Roman" w:cs="Times New Roman"/>
          <w:sz w:val="24"/>
          <w:szCs w:val="24"/>
        </w:rPr>
        <w:t xml:space="preserve">. reported a linear streak of </w:t>
      </w:r>
      <w:proofErr w:type="spellStart"/>
      <w:r w:rsidRPr="00FE2A39">
        <w:rPr>
          <w:rFonts w:ascii="Times New Roman" w:hAnsi="Times New Roman" w:cs="Times New Roman"/>
          <w:sz w:val="24"/>
          <w:szCs w:val="24"/>
        </w:rPr>
        <w:t>depigmentation</w:t>
      </w:r>
      <w:proofErr w:type="spellEnd"/>
      <w:r w:rsidRPr="00FE2A39">
        <w:rPr>
          <w:rFonts w:ascii="Times New Roman" w:hAnsi="Times New Roman" w:cs="Times New Roman"/>
          <w:sz w:val="24"/>
          <w:szCs w:val="24"/>
        </w:rPr>
        <w:t xml:space="preserve"> following a single intralesional Triamcinolone injection in a ganglion over the anterior aspect of  wrist. </w:t>
      </w:r>
      <w:r w:rsidRPr="00FE2A39">
        <w:rPr>
          <w:rFonts w:ascii="Times New Roman" w:hAnsi="Times New Roman" w:cs="Times New Roman"/>
          <w:sz w:val="24"/>
          <w:szCs w:val="24"/>
          <w:vertAlign w:val="superscript"/>
        </w:rPr>
        <w:t>[14]</w:t>
      </w:r>
      <w:r w:rsidRPr="00FE2A39">
        <w:rPr>
          <w:rFonts w:ascii="Times New Roman" w:hAnsi="Times New Roman" w:cs="Times New Roman"/>
          <w:sz w:val="24"/>
          <w:szCs w:val="24"/>
        </w:rPr>
        <w:t xml:space="preserve"> Similar pattern of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has been described by other investigators. </w:t>
      </w:r>
      <w:r w:rsidRPr="00FE2A3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4</w:t>
      </w:r>
      <w:r w:rsidRPr="00FE2A39">
        <w:rPr>
          <w:rFonts w:ascii="Times New Roman" w:hAnsi="Times New Roman" w:cs="Times New Roman"/>
          <w:sz w:val="24"/>
          <w:szCs w:val="24"/>
          <w:vertAlign w:val="superscript"/>
        </w:rPr>
        <w:t>]</w:t>
      </w:r>
      <w:r w:rsidRPr="00FE2A39">
        <w:rPr>
          <w:rFonts w:ascii="Times New Roman" w:hAnsi="Times New Roman" w:cs="Times New Roman"/>
          <w:sz w:val="24"/>
          <w:szCs w:val="24"/>
        </w:rPr>
        <w:t xml:space="preserve"> </w:t>
      </w:r>
      <w:proofErr w:type="spellStart"/>
      <w:r w:rsidRPr="00FE2A39">
        <w:rPr>
          <w:rFonts w:ascii="Times New Roman" w:hAnsi="Times New Roman" w:cs="Times New Roman"/>
          <w:sz w:val="24"/>
          <w:szCs w:val="24"/>
        </w:rPr>
        <w:t>Venkatesan</w:t>
      </w:r>
      <w:proofErr w:type="spellEnd"/>
      <w:r w:rsidRPr="00FE2A39">
        <w:rPr>
          <w:rFonts w:ascii="Times New Roman" w:hAnsi="Times New Roman" w:cs="Times New Roman"/>
          <w:sz w:val="24"/>
          <w:szCs w:val="24"/>
        </w:rPr>
        <w:t xml:space="preserve"> </w:t>
      </w:r>
      <w:proofErr w:type="gramStart"/>
      <w:r w:rsidRPr="00FE2A39">
        <w:rPr>
          <w:rFonts w:ascii="Times New Roman" w:hAnsi="Times New Roman" w:cs="Times New Roman"/>
          <w:sz w:val="24"/>
          <w:szCs w:val="24"/>
        </w:rPr>
        <w:t>et</w:t>
      </w:r>
      <w:proofErr w:type="gramEnd"/>
      <w:r w:rsidRPr="00FE2A39">
        <w:rPr>
          <w:rFonts w:ascii="Times New Roman" w:hAnsi="Times New Roman" w:cs="Times New Roman"/>
          <w:sz w:val="24"/>
          <w:szCs w:val="24"/>
        </w:rPr>
        <w:t xml:space="preserve">. </w:t>
      </w:r>
      <w:proofErr w:type="gramStart"/>
      <w:r w:rsidRPr="00FE2A39">
        <w:rPr>
          <w:rFonts w:ascii="Times New Roman" w:hAnsi="Times New Roman" w:cs="Times New Roman"/>
          <w:sz w:val="24"/>
          <w:szCs w:val="24"/>
        </w:rPr>
        <w:t>al</w:t>
      </w:r>
      <w:proofErr w:type="gramEnd"/>
      <w:r w:rsidRPr="00FE2A39">
        <w:rPr>
          <w:rFonts w:ascii="Times New Roman" w:hAnsi="Times New Roman" w:cs="Times New Roman"/>
          <w:sz w:val="24"/>
          <w:szCs w:val="24"/>
        </w:rPr>
        <w:t xml:space="preserve">. reported linear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and </w:t>
      </w:r>
      <w:proofErr w:type="spellStart"/>
      <w:r w:rsidRPr="00FE2A39">
        <w:rPr>
          <w:rFonts w:ascii="Times New Roman" w:hAnsi="Times New Roman" w:cs="Times New Roman"/>
          <w:sz w:val="24"/>
          <w:szCs w:val="24"/>
        </w:rPr>
        <w:t>cutaneous</w:t>
      </w:r>
      <w:proofErr w:type="spellEnd"/>
      <w:r w:rsidRPr="00FE2A39">
        <w:rPr>
          <w:rFonts w:ascii="Times New Roman" w:hAnsi="Times New Roman" w:cs="Times New Roman"/>
          <w:sz w:val="24"/>
          <w:szCs w:val="24"/>
        </w:rPr>
        <w:t xml:space="preserve"> atrophy following intra-</w:t>
      </w:r>
      <w:proofErr w:type="spellStart"/>
      <w:r w:rsidRPr="00FE2A39">
        <w:rPr>
          <w:rFonts w:ascii="Times New Roman" w:hAnsi="Times New Roman" w:cs="Times New Roman"/>
          <w:sz w:val="24"/>
          <w:szCs w:val="24"/>
        </w:rPr>
        <w:t>articular</w:t>
      </w:r>
      <w:proofErr w:type="spellEnd"/>
      <w:r w:rsidRPr="00FE2A39">
        <w:rPr>
          <w:rFonts w:ascii="Times New Roman" w:hAnsi="Times New Roman" w:cs="Times New Roman"/>
          <w:sz w:val="24"/>
          <w:szCs w:val="24"/>
        </w:rPr>
        <w:t xml:space="preserve"> steroids for </w:t>
      </w:r>
      <w:proofErr w:type="spellStart"/>
      <w:r w:rsidRPr="00FE2A39">
        <w:rPr>
          <w:rFonts w:ascii="Times New Roman" w:hAnsi="Times New Roman" w:cs="Times New Roman"/>
          <w:sz w:val="24"/>
          <w:szCs w:val="24"/>
        </w:rPr>
        <w:t>deQuervain’s</w:t>
      </w:r>
      <w:proofErr w:type="spellEnd"/>
      <w:r w:rsidRPr="00FE2A39">
        <w:rPr>
          <w:rFonts w:ascii="Times New Roman" w:hAnsi="Times New Roman" w:cs="Times New Roman"/>
          <w:sz w:val="24"/>
          <w:szCs w:val="24"/>
        </w:rPr>
        <w:t xml:space="preserve"> tendonitis.  </w:t>
      </w:r>
      <w:r w:rsidRPr="00FE2A39">
        <w:rPr>
          <w:rFonts w:ascii="Times New Roman" w:hAnsi="Times New Roman" w:cs="Times New Roman"/>
          <w:sz w:val="24"/>
          <w:szCs w:val="24"/>
          <w:vertAlign w:val="superscript"/>
        </w:rPr>
        <w:t xml:space="preserve">[4] </w:t>
      </w:r>
      <w:r w:rsidRPr="00FE2A39">
        <w:rPr>
          <w:rFonts w:ascii="Times New Roman" w:hAnsi="Times New Roman" w:cs="Times New Roman"/>
          <w:sz w:val="24"/>
          <w:szCs w:val="24"/>
        </w:rPr>
        <w:t xml:space="preserve">For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our patient received 0.1% </w:t>
      </w:r>
      <w:proofErr w:type="spellStart"/>
      <w:r w:rsidRPr="00FE2A39">
        <w:rPr>
          <w:rFonts w:ascii="Times New Roman" w:hAnsi="Times New Roman" w:cs="Times New Roman"/>
          <w:sz w:val="24"/>
          <w:szCs w:val="24"/>
        </w:rPr>
        <w:t>tacrolimus</w:t>
      </w:r>
      <w:proofErr w:type="spellEnd"/>
      <w:r w:rsidRPr="00FE2A39">
        <w:rPr>
          <w:rFonts w:ascii="Times New Roman" w:hAnsi="Times New Roman" w:cs="Times New Roman"/>
          <w:sz w:val="24"/>
          <w:szCs w:val="24"/>
        </w:rPr>
        <w:t xml:space="preserve"> and 8- </w:t>
      </w:r>
      <w:proofErr w:type="spellStart"/>
      <w:r w:rsidRPr="00FE2A39">
        <w:rPr>
          <w:rFonts w:ascii="Times New Roman" w:hAnsi="Times New Roman" w:cs="Times New Roman"/>
          <w:sz w:val="24"/>
          <w:szCs w:val="24"/>
        </w:rPr>
        <w:t>methoxy</w:t>
      </w:r>
      <w:proofErr w:type="spellEnd"/>
      <w:r w:rsidRPr="00FE2A39">
        <w:rPr>
          <w:rFonts w:ascii="Times New Roman" w:hAnsi="Times New Roman" w:cs="Times New Roman"/>
          <w:sz w:val="24"/>
          <w:szCs w:val="24"/>
        </w:rPr>
        <w:t xml:space="preserve"> </w:t>
      </w:r>
      <w:proofErr w:type="spellStart"/>
      <w:r w:rsidRPr="00FE2A39">
        <w:rPr>
          <w:rFonts w:ascii="Times New Roman" w:hAnsi="Times New Roman" w:cs="Times New Roman"/>
          <w:sz w:val="24"/>
          <w:szCs w:val="24"/>
        </w:rPr>
        <w:t>Psoralen</w:t>
      </w:r>
      <w:proofErr w:type="spellEnd"/>
      <w:r w:rsidRPr="00FE2A39">
        <w:rPr>
          <w:rFonts w:ascii="Times New Roman" w:hAnsi="Times New Roman" w:cs="Times New Roman"/>
          <w:sz w:val="24"/>
          <w:szCs w:val="24"/>
        </w:rPr>
        <w:t xml:space="preserve"> topically after consulting a dermatologist.</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We have had recurrences with all modalities of treatment (surgery, simple aspiration, intralesional injection of steroids or </w:t>
      </w:r>
      <w:proofErr w:type="spellStart"/>
      <w:r w:rsidRPr="00FE2A39">
        <w:rPr>
          <w:rFonts w:ascii="Times New Roman" w:hAnsi="Times New Roman" w:cs="Times New Roman"/>
          <w:sz w:val="24"/>
          <w:szCs w:val="24"/>
        </w:rPr>
        <w:t>sclerosants</w:t>
      </w:r>
      <w:proofErr w:type="spellEnd"/>
      <w:r w:rsidRPr="00FE2A39">
        <w:rPr>
          <w:rFonts w:ascii="Times New Roman" w:hAnsi="Times New Roman" w:cs="Times New Roman"/>
          <w:sz w:val="24"/>
          <w:szCs w:val="24"/>
        </w:rPr>
        <w:t xml:space="preserve"> and closed rupture of these cysts) at our centre and we choose the appropriate intervention after discussing with the relatives all these options including their complications. We have used aspiration with intralesional steroid injection using single dart technique after appropriate </w:t>
      </w:r>
      <w:proofErr w:type="spellStart"/>
      <w:r w:rsidRPr="00FE2A39">
        <w:rPr>
          <w:rFonts w:ascii="Times New Roman" w:hAnsi="Times New Roman" w:cs="Times New Roman"/>
          <w:sz w:val="24"/>
          <w:szCs w:val="24"/>
        </w:rPr>
        <w:t>counselling</w:t>
      </w:r>
      <w:proofErr w:type="spellEnd"/>
      <w:r w:rsidRPr="00FE2A39">
        <w:rPr>
          <w:rFonts w:ascii="Times New Roman" w:hAnsi="Times New Roman" w:cs="Times New Roman"/>
          <w:sz w:val="24"/>
          <w:szCs w:val="24"/>
        </w:rPr>
        <w:t xml:space="preserve"> in a few of our patients who have not chosen an invasive procedure like surgery for management.</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In this case, Parents refused to get the involved site biopsied.  This patient was then managed by the combined efforts of the dermatologists and Physiotherapists. After 20 months of intralesional injection, the wasted muscles regained their original shape with regular physiotherapy but some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has still persisted. </w:t>
      </w:r>
    </w:p>
    <w:p w:rsidR="00456AD4" w:rsidRPr="00FE2A39" w:rsidRDefault="00456AD4" w:rsidP="00456AD4">
      <w:p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We concluded that intra-lesional steroid injection may result in significant </w:t>
      </w:r>
      <w:proofErr w:type="spellStart"/>
      <w:r w:rsidRPr="00FE2A39">
        <w:rPr>
          <w:rFonts w:ascii="Times New Roman" w:hAnsi="Times New Roman" w:cs="Times New Roman"/>
          <w:sz w:val="24"/>
          <w:szCs w:val="24"/>
        </w:rPr>
        <w:t>hypopigmentation</w:t>
      </w:r>
      <w:proofErr w:type="spellEnd"/>
      <w:r w:rsidRPr="00FE2A39">
        <w:rPr>
          <w:rFonts w:ascii="Times New Roman" w:hAnsi="Times New Roman" w:cs="Times New Roman"/>
          <w:sz w:val="24"/>
          <w:szCs w:val="24"/>
        </w:rPr>
        <w:t xml:space="preserve">, atrophy of subcutaneous tissue and fat and muscular wasting at sites distant to the injection </w:t>
      </w:r>
      <w:r w:rsidRPr="00FE2A39">
        <w:rPr>
          <w:rFonts w:ascii="Times New Roman" w:hAnsi="Times New Roman" w:cs="Times New Roman"/>
          <w:sz w:val="24"/>
          <w:szCs w:val="24"/>
        </w:rPr>
        <w:lastRenderedPageBreak/>
        <w:t>site and these complications along with high recurrence rate must be taken into consideration while planning management of a Ganglion cyst.</w:t>
      </w:r>
    </w:p>
    <w:p w:rsidR="00456AD4" w:rsidRPr="00FE2A39" w:rsidRDefault="00456AD4" w:rsidP="00456AD4">
      <w:pPr>
        <w:spacing w:line="480" w:lineRule="auto"/>
        <w:rPr>
          <w:rFonts w:ascii="Times New Roman" w:hAnsi="Times New Roman" w:cs="Times New Roman"/>
          <w:sz w:val="24"/>
          <w:szCs w:val="24"/>
        </w:rPr>
      </w:pPr>
    </w:p>
    <w:p w:rsidR="00456AD4" w:rsidRPr="00FE2A39" w:rsidRDefault="00456AD4" w:rsidP="00456AD4">
      <w:pPr>
        <w:autoSpaceDE w:val="0"/>
        <w:autoSpaceDN w:val="0"/>
        <w:adjustRightInd w:val="0"/>
        <w:spacing w:after="0" w:line="480" w:lineRule="auto"/>
        <w:rPr>
          <w:rFonts w:ascii="Times New Roman" w:hAnsi="Times New Roman" w:cs="Times New Roman"/>
          <w:sz w:val="24"/>
          <w:szCs w:val="24"/>
        </w:rPr>
      </w:pPr>
      <w:r w:rsidRPr="00FE2A39">
        <w:rPr>
          <w:rFonts w:ascii="Times New Roman" w:hAnsi="Times New Roman" w:cs="Times New Roman"/>
          <w:b/>
          <w:sz w:val="24"/>
          <w:szCs w:val="24"/>
        </w:rPr>
        <w:t>Conflict of interest</w:t>
      </w:r>
      <w:r w:rsidRPr="00FE2A39">
        <w:rPr>
          <w:rFonts w:ascii="Times New Roman" w:hAnsi="Times New Roman" w:cs="Times New Roman"/>
          <w:sz w:val="24"/>
          <w:szCs w:val="24"/>
        </w:rPr>
        <w:t>: None declared</w:t>
      </w:r>
      <w:r w:rsidRPr="00FE2A39">
        <w:rPr>
          <w:rFonts w:ascii="Times New Roman" w:hAnsi="Times New Roman" w:cs="Times New Roman"/>
          <w:sz w:val="24"/>
          <w:szCs w:val="24"/>
        </w:rPr>
        <w:tab/>
      </w:r>
      <w:r w:rsidRPr="00FE2A39">
        <w:rPr>
          <w:rFonts w:ascii="Times New Roman" w:hAnsi="Times New Roman" w:cs="Times New Roman"/>
          <w:sz w:val="24"/>
          <w:szCs w:val="24"/>
        </w:rPr>
        <w:tab/>
      </w:r>
      <w:r w:rsidRPr="00FE2A39">
        <w:rPr>
          <w:rFonts w:ascii="Times New Roman" w:hAnsi="Times New Roman" w:cs="Times New Roman"/>
          <w:b/>
          <w:sz w:val="24"/>
          <w:szCs w:val="24"/>
        </w:rPr>
        <w:t>Source of support</w:t>
      </w:r>
      <w:r w:rsidRPr="00FE2A39">
        <w:rPr>
          <w:rFonts w:ascii="Times New Roman" w:hAnsi="Times New Roman" w:cs="Times New Roman"/>
          <w:sz w:val="24"/>
          <w:szCs w:val="24"/>
        </w:rPr>
        <w:t>: Nil</w:t>
      </w:r>
    </w:p>
    <w:p w:rsidR="00456AD4" w:rsidRPr="00FE2A39" w:rsidRDefault="00456AD4" w:rsidP="00456AD4">
      <w:pPr>
        <w:autoSpaceDE w:val="0"/>
        <w:autoSpaceDN w:val="0"/>
        <w:adjustRightInd w:val="0"/>
        <w:spacing w:after="0" w:line="480" w:lineRule="auto"/>
        <w:rPr>
          <w:rFonts w:ascii="Times New Roman" w:hAnsi="Times New Roman" w:cs="Times New Roman"/>
          <w:sz w:val="24"/>
          <w:szCs w:val="24"/>
        </w:rPr>
      </w:pPr>
    </w:p>
    <w:p w:rsidR="00456AD4" w:rsidRPr="00FE2A39" w:rsidRDefault="00456AD4" w:rsidP="00456AD4">
      <w:pPr>
        <w:spacing w:line="480" w:lineRule="auto"/>
        <w:rPr>
          <w:rFonts w:ascii="Times New Roman" w:hAnsi="Times New Roman" w:cs="Times New Roman"/>
          <w:b/>
          <w:sz w:val="24"/>
          <w:szCs w:val="24"/>
        </w:rPr>
      </w:pPr>
      <w:r w:rsidRPr="00FE2A39">
        <w:rPr>
          <w:rFonts w:ascii="Times New Roman" w:hAnsi="Times New Roman" w:cs="Times New Roman"/>
          <w:b/>
          <w:sz w:val="24"/>
          <w:szCs w:val="24"/>
          <w:u w:val="single"/>
        </w:rPr>
        <w:t>Authorship contribution</w:t>
      </w:r>
      <w:r w:rsidRPr="00FE2A39">
        <w:rPr>
          <w:rFonts w:ascii="Times New Roman" w:hAnsi="Times New Roman" w:cs="Times New Roman"/>
          <w:b/>
          <w:sz w:val="24"/>
          <w:szCs w:val="24"/>
        </w:rPr>
        <w:t xml:space="preserve">: </w:t>
      </w:r>
      <w:r w:rsidRPr="00FE2A39">
        <w:rPr>
          <w:rFonts w:ascii="Times New Roman" w:hAnsi="Times New Roman" w:cs="Times New Roman"/>
          <w:sz w:val="24"/>
          <w:szCs w:val="24"/>
        </w:rPr>
        <w:t>All the authors were involved in the management of the patients; Authors 1 and 2 also did framing of the manuscript; all the authors have read and approved the manuscript before submission.</w:t>
      </w:r>
    </w:p>
    <w:p w:rsidR="00456AD4" w:rsidRPr="00FE2A39" w:rsidRDefault="00456AD4" w:rsidP="00456AD4">
      <w:pPr>
        <w:spacing w:line="480" w:lineRule="auto"/>
        <w:rPr>
          <w:rFonts w:ascii="Times New Roman" w:hAnsi="Times New Roman" w:cs="Times New Roman"/>
          <w:b/>
          <w:sz w:val="24"/>
          <w:szCs w:val="24"/>
        </w:rPr>
      </w:pPr>
      <w:r w:rsidRPr="00FE2A39">
        <w:rPr>
          <w:rFonts w:ascii="Times New Roman" w:hAnsi="Times New Roman" w:cs="Times New Roman"/>
          <w:b/>
          <w:sz w:val="24"/>
          <w:szCs w:val="24"/>
        </w:rPr>
        <w:t>References</w:t>
      </w:r>
    </w:p>
    <w:p w:rsidR="00456AD4" w:rsidRPr="00FE2A39" w:rsidRDefault="00456AD4" w:rsidP="00456AD4">
      <w:pPr>
        <w:pStyle w:val="CommentText"/>
        <w:numPr>
          <w:ilvl w:val="0"/>
          <w:numId w:val="1"/>
        </w:numPr>
        <w:spacing w:line="480" w:lineRule="auto"/>
        <w:rPr>
          <w:rFonts w:ascii="Times New Roman" w:hAnsi="Times New Roman" w:cs="Times New Roman"/>
          <w:color w:val="303030"/>
          <w:sz w:val="24"/>
          <w:szCs w:val="24"/>
          <w:shd w:val="clear" w:color="auto" w:fill="FFFFFF"/>
        </w:rPr>
      </w:pPr>
      <w:proofErr w:type="spellStart"/>
      <w:r w:rsidRPr="00FE2A39">
        <w:rPr>
          <w:rFonts w:ascii="Times New Roman" w:hAnsi="Times New Roman" w:cs="Times New Roman"/>
          <w:color w:val="303030"/>
          <w:sz w:val="24"/>
          <w:szCs w:val="24"/>
          <w:shd w:val="clear" w:color="auto" w:fill="FFFFFF"/>
        </w:rPr>
        <w:t>Chatterjee</w:t>
      </w:r>
      <w:proofErr w:type="spellEnd"/>
      <w:r w:rsidRPr="00FE2A39">
        <w:rPr>
          <w:rFonts w:ascii="Times New Roman" w:hAnsi="Times New Roman" w:cs="Times New Roman"/>
          <w:color w:val="303030"/>
          <w:sz w:val="24"/>
          <w:szCs w:val="24"/>
          <w:shd w:val="clear" w:color="auto" w:fill="FFFFFF"/>
        </w:rPr>
        <w:t xml:space="preserve"> S, </w:t>
      </w:r>
      <w:proofErr w:type="spellStart"/>
      <w:r w:rsidRPr="00FE2A39">
        <w:rPr>
          <w:rFonts w:ascii="Times New Roman" w:hAnsi="Times New Roman" w:cs="Times New Roman"/>
          <w:color w:val="303030"/>
          <w:sz w:val="24"/>
          <w:szCs w:val="24"/>
          <w:shd w:val="clear" w:color="auto" w:fill="FFFFFF"/>
        </w:rPr>
        <w:t>Basu</w:t>
      </w:r>
      <w:proofErr w:type="spellEnd"/>
      <w:r w:rsidRPr="00FE2A39">
        <w:rPr>
          <w:rFonts w:ascii="Times New Roman" w:hAnsi="Times New Roman" w:cs="Times New Roman"/>
          <w:color w:val="303030"/>
          <w:sz w:val="24"/>
          <w:szCs w:val="24"/>
          <w:shd w:val="clear" w:color="auto" w:fill="FFFFFF"/>
        </w:rPr>
        <w:t xml:space="preserve"> A, Gupta S, </w:t>
      </w:r>
      <w:proofErr w:type="spellStart"/>
      <w:r w:rsidRPr="00FE2A39">
        <w:rPr>
          <w:rFonts w:ascii="Times New Roman" w:hAnsi="Times New Roman" w:cs="Times New Roman"/>
          <w:color w:val="303030"/>
          <w:sz w:val="24"/>
          <w:szCs w:val="24"/>
          <w:shd w:val="clear" w:color="auto" w:fill="FFFFFF"/>
        </w:rPr>
        <w:t>Biswas</w:t>
      </w:r>
      <w:proofErr w:type="spellEnd"/>
      <w:r w:rsidRPr="00FE2A39">
        <w:rPr>
          <w:rFonts w:ascii="Times New Roman" w:hAnsi="Times New Roman" w:cs="Times New Roman"/>
          <w:color w:val="303030"/>
          <w:sz w:val="24"/>
          <w:szCs w:val="24"/>
          <w:shd w:val="clear" w:color="auto" w:fill="FFFFFF"/>
        </w:rPr>
        <w:t xml:space="preserve"> S. Comparative Study of Recurrence and Complications Using Various </w:t>
      </w:r>
      <w:proofErr w:type="spellStart"/>
      <w:r w:rsidRPr="00FE2A39">
        <w:rPr>
          <w:rFonts w:ascii="Times New Roman" w:hAnsi="Times New Roman" w:cs="Times New Roman"/>
          <w:color w:val="303030"/>
          <w:sz w:val="24"/>
          <w:szCs w:val="24"/>
          <w:shd w:val="clear" w:color="auto" w:fill="FFFFFF"/>
        </w:rPr>
        <w:t>Sclerosants</w:t>
      </w:r>
      <w:proofErr w:type="spellEnd"/>
      <w:r w:rsidRPr="00FE2A39">
        <w:rPr>
          <w:rFonts w:ascii="Times New Roman" w:hAnsi="Times New Roman" w:cs="Times New Roman"/>
          <w:color w:val="303030"/>
          <w:sz w:val="24"/>
          <w:szCs w:val="24"/>
          <w:shd w:val="clear" w:color="auto" w:fill="FFFFFF"/>
        </w:rPr>
        <w:t xml:space="preserve"> by Single Dart Technique in Treatment of Ganglion Cysts. Indian J Surg. 2014; 76(5):350-3. </w:t>
      </w:r>
      <w:r w:rsidRPr="00FE2A39">
        <w:rPr>
          <w:rFonts w:ascii="Times New Roman" w:hAnsi="Times New Roman" w:cs="Times New Roman"/>
          <w:color w:val="000000"/>
          <w:sz w:val="24"/>
          <w:szCs w:val="24"/>
          <w:shd w:val="clear" w:color="auto" w:fill="FFFFFF"/>
        </w:rPr>
        <w:t>DOI: </w:t>
      </w:r>
      <w:hyperlink r:id="rId5" w:tgtFrame="pmc_ext" w:history="1">
        <w:r w:rsidRPr="00FE2A39">
          <w:rPr>
            <w:rStyle w:val="Hyperlink"/>
            <w:rFonts w:ascii="Times New Roman" w:hAnsi="Times New Roman" w:cs="Times New Roman"/>
            <w:sz w:val="24"/>
            <w:szCs w:val="24"/>
            <w:shd w:val="clear" w:color="auto" w:fill="FFFFFF"/>
          </w:rPr>
          <w:t>10.1007/s12262-012-0711-5</w:t>
        </w:r>
      </w:hyperlink>
    </w:p>
    <w:p w:rsidR="00456AD4" w:rsidRPr="00FE2A39" w:rsidRDefault="00456AD4" w:rsidP="00456AD4">
      <w:pPr>
        <w:pStyle w:val="CommentText"/>
        <w:numPr>
          <w:ilvl w:val="0"/>
          <w:numId w:val="1"/>
        </w:numPr>
        <w:spacing w:line="480" w:lineRule="auto"/>
        <w:rPr>
          <w:rFonts w:ascii="Times New Roman" w:hAnsi="Times New Roman" w:cs="Times New Roman"/>
          <w:sz w:val="24"/>
          <w:szCs w:val="24"/>
        </w:rPr>
      </w:pPr>
      <w:r w:rsidRPr="00FE2A39">
        <w:rPr>
          <w:rFonts w:ascii="Times New Roman" w:hAnsi="Times New Roman" w:cs="Times New Roman"/>
          <w:sz w:val="24"/>
          <w:szCs w:val="24"/>
        </w:rPr>
        <w:t xml:space="preserve">Prasad K, </w:t>
      </w:r>
      <w:proofErr w:type="spellStart"/>
      <w:r w:rsidRPr="00FE2A39">
        <w:rPr>
          <w:rFonts w:ascii="Times New Roman" w:hAnsi="Times New Roman" w:cs="Times New Roman"/>
          <w:sz w:val="24"/>
          <w:szCs w:val="24"/>
        </w:rPr>
        <w:t>Madke</w:t>
      </w:r>
      <w:proofErr w:type="spellEnd"/>
      <w:r w:rsidRPr="00FE2A39">
        <w:rPr>
          <w:rFonts w:ascii="Times New Roman" w:hAnsi="Times New Roman" w:cs="Times New Roman"/>
          <w:sz w:val="24"/>
          <w:szCs w:val="24"/>
        </w:rPr>
        <w:t xml:space="preserve"> B, </w:t>
      </w:r>
      <w:proofErr w:type="spellStart"/>
      <w:r w:rsidRPr="00FE2A39">
        <w:rPr>
          <w:rFonts w:ascii="Times New Roman" w:hAnsi="Times New Roman" w:cs="Times New Roman"/>
          <w:sz w:val="24"/>
          <w:szCs w:val="24"/>
        </w:rPr>
        <w:t>Kar</w:t>
      </w:r>
      <w:proofErr w:type="spellEnd"/>
      <w:r w:rsidRPr="00FE2A39">
        <w:rPr>
          <w:rFonts w:ascii="Times New Roman" w:hAnsi="Times New Roman" w:cs="Times New Roman"/>
          <w:sz w:val="24"/>
          <w:szCs w:val="24"/>
        </w:rPr>
        <w:t xml:space="preserve"> S, </w:t>
      </w:r>
      <w:proofErr w:type="spellStart"/>
      <w:r w:rsidRPr="00FE2A39">
        <w:rPr>
          <w:rFonts w:ascii="Times New Roman" w:hAnsi="Times New Roman" w:cs="Times New Roman"/>
          <w:sz w:val="24"/>
          <w:szCs w:val="24"/>
        </w:rPr>
        <w:t>Sinha</w:t>
      </w:r>
      <w:proofErr w:type="spellEnd"/>
      <w:r w:rsidRPr="00FE2A39">
        <w:rPr>
          <w:rFonts w:ascii="Times New Roman" w:hAnsi="Times New Roman" w:cs="Times New Roman"/>
          <w:sz w:val="24"/>
          <w:szCs w:val="24"/>
        </w:rPr>
        <w:t xml:space="preserve"> AK, </w:t>
      </w:r>
      <w:proofErr w:type="spellStart"/>
      <w:r w:rsidRPr="00FE2A39">
        <w:rPr>
          <w:rFonts w:ascii="Times New Roman" w:hAnsi="Times New Roman" w:cs="Times New Roman"/>
          <w:sz w:val="24"/>
          <w:szCs w:val="24"/>
        </w:rPr>
        <w:t>Yadav</w:t>
      </w:r>
      <w:proofErr w:type="spellEnd"/>
      <w:r w:rsidRPr="00FE2A39">
        <w:rPr>
          <w:rFonts w:ascii="Times New Roman" w:hAnsi="Times New Roman" w:cs="Times New Roman"/>
          <w:sz w:val="24"/>
          <w:szCs w:val="24"/>
        </w:rPr>
        <w:t xml:space="preserve"> N. Linear rays of </w:t>
      </w:r>
      <w:proofErr w:type="spellStart"/>
      <w:r w:rsidRPr="00FE2A39">
        <w:rPr>
          <w:rFonts w:ascii="Times New Roman" w:hAnsi="Times New Roman" w:cs="Times New Roman"/>
          <w:sz w:val="24"/>
          <w:szCs w:val="24"/>
        </w:rPr>
        <w:t>depigmentation</w:t>
      </w:r>
      <w:proofErr w:type="spellEnd"/>
      <w:r w:rsidRPr="00FE2A39">
        <w:rPr>
          <w:rFonts w:ascii="Times New Roman" w:hAnsi="Times New Roman" w:cs="Times New Roman"/>
          <w:sz w:val="24"/>
          <w:szCs w:val="24"/>
        </w:rPr>
        <w:t xml:space="preserve"> along </w:t>
      </w:r>
      <w:proofErr w:type="spellStart"/>
      <w:r w:rsidRPr="00FE2A39">
        <w:rPr>
          <w:rFonts w:ascii="Times New Roman" w:hAnsi="Times New Roman" w:cs="Times New Roman"/>
          <w:sz w:val="24"/>
          <w:szCs w:val="24"/>
        </w:rPr>
        <w:t>lymphatics</w:t>
      </w:r>
      <w:proofErr w:type="spellEnd"/>
      <w:r w:rsidRPr="00FE2A39">
        <w:rPr>
          <w:rFonts w:ascii="Times New Roman" w:hAnsi="Times New Roman" w:cs="Times New Roman"/>
          <w:sz w:val="24"/>
          <w:szCs w:val="24"/>
        </w:rPr>
        <w:t xml:space="preserve"> after intralesional corticosteroid therapy. Indian Dermatology Online Journal. 2015; 6:456-7.</w:t>
      </w:r>
      <w:r w:rsidRPr="00FE2A39">
        <w:rPr>
          <w:rFonts w:ascii="Times New Roman" w:hAnsi="Times New Roman" w:cs="Times New Roman"/>
          <w:b/>
          <w:bCs/>
          <w:color w:val="1F1F3F"/>
          <w:sz w:val="24"/>
          <w:szCs w:val="24"/>
          <w:u w:val="single"/>
          <w:shd w:val="clear" w:color="auto" w:fill="FFFFFF"/>
        </w:rPr>
        <w:t>DOI:</w:t>
      </w:r>
      <w:r w:rsidRPr="00FE2A39">
        <w:rPr>
          <w:rFonts w:ascii="Times New Roman" w:hAnsi="Times New Roman" w:cs="Times New Roman"/>
          <w:color w:val="1F1F3F"/>
          <w:sz w:val="24"/>
          <w:szCs w:val="24"/>
          <w:u w:val="single"/>
          <w:shd w:val="clear" w:color="auto" w:fill="FFFFFF"/>
        </w:rPr>
        <w:t> 10.4103/2229-5178.169728</w:t>
      </w:r>
    </w:p>
    <w:p w:rsidR="00456AD4" w:rsidRPr="00FE2A39" w:rsidRDefault="00456AD4" w:rsidP="00456AD4">
      <w:pPr>
        <w:pStyle w:val="CommentText"/>
        <w:numPr>
          <w:ilvl w:val="0"/>
          <w:numId w:val="1"/>
        </w:numPr>
        <w:spacing w:line="480" w:lineRule="auto"/>
        <w:rPr>
          <w:rFonts w:ascii="Times New Roman" w:hAnsi="Times New Roman" w:cs="Times New Roman"/>
          <w:sz w:val="24"/>
          <w:szCs w:val="24"/>
        </w:rPr>
      </w:pPr>
      <w:proofErr w:type="spellStart"/>
      <w:r w:rsidRPr="00FE2A39">
        <w:rPr>
          <w:rFonts w:ascii="Times New Roman" w:hAnsi="Times New Roman" w:cs="Times New Roman"/>
          <w:sz w:val="24"/>
          <w:szCs w:val="24"/>
        </w:rPr>
        <w:t>Chembolli</w:t>
      </w:r>
      <w:proofErr w:type="spellEnd"/>
      <w:r w:rsidRPr="00FE2A39">
        <w:rPr>
          <w:rFonts w:ascii="Times New Roman" w:hAnsi="Times New Roman" w:cs="Times New Roman"/>
          <w:sz w:val="24"/>
          <w:szCs w:val="24"/>
        </w:rPr>
        <w:t xml:space="preserve"> L, </w:t>
      </w:r>
      <w:proofErr w:type="spellStart"/>
      <w:r w:rsidRPr="00FE2A39">
        <w:rPr>
          <w:rFonts w:ascii="Times New Roman" w:hAnsi="Times New Roman" w:cs="Times New Roman"/>
          <w:sz w:val="24"/>
          <w:szCs w:val="24"/>
        </w:rPr>
        <w:t>Rai</w:t>
      </w:r>
      <w:proofErr w:type="spellEnd"/>
      <w:r w:rsidRPr="00FE2A39">
        <w:rPr>
          <w:rFonts w:ascii="Times New Roman" w:hAnsi="Times New Roman" w:cs="Times New Roman"/>
          <w:sz w:val="24"/>
          <w:szCs w:val="24"/>
        </w:rPr>
        <w:t xml:space="preserve"> R, </w:t>
      </w:r>
      <w:proofErr w:type="spellStart"/>
      <w:r w:rsidRPr="00FE2A39">
        <w:rPr>
          <w:rFonts w:ascii="Times New Roman" w:hAnsi="Times New Roman" w:cs="Times New Roman"/>
          <w:sz w:val="24"/>
          <w:szCs w:val="24"/>
        </w:rPr>
        <w:t>Srinivas</w:t>
      </w:r>
      <w:proofErr w:type="spellEnd"/>
      <w:r w:rsidRPr="00FE2A39">
        <w:rPr>
          <w:rFonts w:ascii="Times New Roman" w:hAnsi="Times New Roman" w:cs="Times New Roman"/>
          <w:sz w:val="24"/>
          <w:szCs w:val="24"/>
        </w:rPr>
        <w:t xml:space="preserve"> CR. </w:t>
      </w:r>
      <w:proofErr w:type="spellStart"/>
      <w:r w:rsidRPr="00FE2A39">
        <w:rPr>
          <w:rFonts w:ascii="Times New Roman" w:hAnsi="Times New Roman" w:cs="Times New Roman"/>
          <w:sz w:val="24"/>
          <w:szCs w:val="24"/>
        </w:rPr>
        <w:t>Depigmentation</w:t>
      </w:r>
      <w:proofErr w:type="spellEnd"/>
      <w:r w:rsidRPr="00FE2A39">
        <w:rPr>
          <w:rFonts w:ascii="Times New Roman" w:hAnsi="Times New Roman" w:cs="Times New Roman"/>
          <w:sz w:val="24"/>
          <w:szCs w:val="24"/>
        </w:rPr>
        <w:t xml:space="preserve"> along lymphatic channels following intralesional corticosteroid injection. Indian Journal of Dermatology. 2008;53:210-1.</w:t>
      </w:r>
      <w:r w:rsidRPr="00FE2A39">
        <w:rPr>
          <w:rFonts w:ascii="Times New Roman" w:hAnsi="Times New Roman" w:cs="Times New Roman"/>
          <w:b/>
          <w:bCs/>
          <w:color w:val="1F1F3F"/>
          <w:sz w:val="24"/>
          <w:szCs w:val="24"/>
          <w:u w:val="single"/>
        </w:rPr>
        <w:t>DOI:</w:t>
      </w:r>
      <w:r w:rsidRPr="00FE2A39">
        <w:rPr>
          <w:rFonts w:ascii="Times New Roman" w:hAnsi="Times New Roman" w:cs="Times New Roman"/>
          <w:color w:val="1F1F3F"/>
          <w:sz w:val="24"/>
          <w:szCs w:val="24"/>
          <w:u w:val="single"/>
        </w:rPr>
        <w:t> 10.4103/0019-5154.44805</w:t>
      </w:r>
    </w:p>
    <w:p w:rsidR="00456AD4" w:rsidRPr="00FE2A39" w:rsidRDefault="00456AD4" w:rsidP="00456AD4">
      <w:pPr>
        <w:pStyle w:val="CommentText"/>
        <w:numPr>
          <w:ilvl w:val="0"/>
          <w:numId w:val="1"/>
        </w:numPr>
        <w:spacing w:line="480" w:lineRule="auto"/>
        <w:rPr>
          <w:rFonts w:ascii="Times New Roman" w:hAnsi="Times New Roman" w:cs="Times New Roman"/>
          <w:color w:val="303030"/>
          <w:sz w:val="24"/>
          <w:szCs w:val="24"/>
          <w:shd w:val="clear" w:color="auto" w:fill="FFFFFF"/>
        </w:rPr>
      </w:pPr>
      <w:proofErr w:type="spellStart"/>
      <w:r w:rsidRPr="00FE2A39">
        <w:rPr>
          <w:rFonts w:ascii="Times New Roman" w:hAnsi="Times New Roman" w:cs="Times New Roman"/>
          <w:color w:val="212121"/>
          <w:sz w:val="24"/>
          <w:szCs w:val="24"/>
          <w:shd w:val="clear" w:color="auto" w:fill="FFFFFF"/>
        </w:rPr>
        <w:t>Venkatesan</w:t>
      </w:r>
      <w:proofErr w:type="spellEnd"/>
      <w:r w:rsidRPr="00FE2A39">
        <w:rPr>
          <w:rFonts w:ascii="Times New Roman" w:hAnsi="Times New Roman" w:cs="Times New Roman"/>
          <w:color w:val="212121"/>
          <w:sz w:val="24"/>
          <w:szCs w:val="24"/>
          <w:shd w:val="clear" w:color="auto" w:fill="FFFFFF"/>
        </w:rPr>
        <w:t xml:space="preserve"> P, </w:t>
      </w:r>
      <w:proofErr w:type="spellStart"/>
      <w:r w:rsidRPr="00FE2A39">
        <w:rPr>
          <w:rFonts w:ascii="Times New Roman" w:hAnsi="Times New Roman" w:cs="Times New Roman"/>
          <w:color w:val="212121"/>
          <w:sz w:val="24"/>
          <w:szCs w:val="24"/>
          <w:shd w:val="clear" w:color="auto" w:fill="FFFFFF"/>
        </w:rPr>
        <w:t>Fangman</w:t>
      </w:r>
      <w:proofErr w:type="spellEnd"/>
      <w:r w:rsidRPr="00FE2A39">
        <w:rPr>
          <w:rFonts w:ascii="Times New Roman" w:hAnsi="Times New Roman" w:cs="Times New Roman"/>
          <w:color w:val="212121"/>
          <w:sz w:val="24"/>
          <w:szCs w:val="24"/>
          <w:shd w:val="clear" w:color="auto" w:fill="FFFFFF"/>
        </w:rPr>
        <w:t xml:space="preserve"> WL. Linear </w:t>
      </w:r>
      <w:proofErr w:type="spellStart"/>
      <w:r w:rsidRPr="00FE2A39">
        <w:rPr>
          <w:rFonts w:ascii="Times New Roman" w:hAnsi="Times New Roman" w:cs="Times New Roman"/>
          <w:color w:val="212121"/>
          <w:sz w:val="24"/>
          <w:szCs w:val="24"/>
          <w:shd w:val="clear" w:color="auto" w:fill="FFFFFF"/>
        </w:rPr>
        <w:t>hypopigmentation</w:t>
      </w:r>
      <w:proofErr w:type="spellEnd"/>
      <w:r w:rsidRPr="00FE2A39">
        <w:rPr>
          <w:rFonts w:ascii="Times New Roman" w:hAnsi="Times New Roman" w:cs="Times New Roman"/>
          <w:color w:val="212121"/>
          <w:sz w:val="24"/>
          <w:szCs w:val="24"/>
          <w:shd w:val="clear" w:color="auto" w:fill="FFFFFF"/>
        </w:rPr>
        <w:t xml:space="preserve"> and </w:t>
      </w:r>
      <w:proofErr w:type="spellStart"/>
      <w:r w:rsidRPr="00FE2A39">
        <w:rPr>
          <w:rFonts w:ascii="Times New Roman" w:hAnsi="Times New Roman" w:cs="Times New Roman"/>
          <w:color w:val="212121"/>
          <w:sz w:val="24"/>
          <w:szCs w:val="24"/>
          <w:shd w:val="clear" w:color="auto" w:fill="FFFFFF"/>
        </w:rPr>
        <w:t>cutaneous</w:t>
      </w:r>
      <w:proofErr w:type="spellEnd"/>
      <w:r w:rsidRPr="00FE2A39">
        <w:rPr>
          <w:rFonts w:ascii="Times New Roman" w:hAnsi="Times New Roman" w:cs="Times New Roman"/>
          <w:color w:val="212121"/>
          <w:sz w:val="24"/>
          <w:szCs w:val="24"/>
          <w:shd w:val="clear" w:color="auto" w:fill="FFFFFF"/>
        </w:rPr>
        <w:t xml:space="preserve"> atrophy following intra-</w:t>
      </w:r>
      <w:proofErr w:type="spellStart"/>
      <w:r w:rsidRPr="00FE2A39">
        <w:rPr>
          <w:rFonts w:ascii="Times New Roman" w:hAnsi="Times New Roman" w:cs="Times New Roman"/>
          <w:color w:val="212121"/>
          <w:sz w:val="24"/>
          <w:szCs w:val="24"/>
          <w:shd w:val="clear" w:color="auto" w:fill="FFFFFF"/>
        </w:rPr>
        <w:t>articular</w:t>
      </w:r>
      <w:proofErr w:type="spellEnd"/>
      <w:r w:rsidRPr="00FE2A39">
        <w:rPr>
          <w:rFonts w:ascii="Times New Roman" w:hAnsi="Times New Roman" w:cs="Times New Roman"/>
          <w:color w:val="212121"/>
          <w:sz w:val="24"/>
          <w:szCs w:val="24"/>
          <w:shd w:val="clear" w:color="auto" w:fill="FFFFFF"/>
        </w:rPr>
        <w:t xml:space="preserve"> steroid injections for de </w:t>
      </w:r>
      <w:proofErr w:type="spellStart"/>
      <w:r w:rsidRPr="00FE2A39">
        <w:rPr>
          <w:rFonts w:ascii="Times New Roman" w:hAnsi="Times New Roman" w:cs="Times New Roman"/>
          <w:color w:val="212121"/>
          <w:sz w:val="24"/>
          <w:szCs w:val="24"/>
          <w:shd w:val="clear" w:color="auto" w:fill="FFFFFF"/>
        </w:rPr>
        <w:t>Quervain's</w:t>
      </w:r>
      <w:proofErr w:type="spellEnd"/>
      <w:r w:rsidRPr="00FE2A39">
        <w:rPr>
          <w:rFonts w:ascii="Times New Roman" w:hAnsi="Times New Roman" w:cs="Times New Roman"/>
          <w:color w:val="212121"/>
          <w:sz w:val="24"/>
          <w:szCs w:val="24"/>
          <w:shd w:val="clear" w:color="auto" w:fill="FFFFFF"/>
        </w:rPr>
        <w:t xml:space="preserve"> tendon</w:t>
      </w:r>
      <w:r>
        <w:rPr>
          <w:rFonts w:ascii="Times New Roman" w:hAnsi="Times New Roman" w:cs="Times New Roman"/>
          <w:color w:val="212121"/>
          <w:sz w:val="24"/>
          <w:szCs w:val="24"/>
          <w:shd w:val="clear" w:color="auto" w:fill="FFFFFF"/>
        </w:rPr>
        <w:t xml:space="preserve">itis. J Drugs </w:t>
      </w:r>
      <w:proofErr w:type="spellStart"/>
      <w:r>
        <w:rPr>
          <w:rFonts w:ascii="Times New Roman" w:hAnsi="Times New Roman" w:cs="Times New Roman"/>
          <w:color w:val="212121"/>
          <w:sz w:val="24"/>
          <w:szCs w:val="24"/>
          <w:shd w:val="clear" w:color="auto" w:fill="FFFFFF"/>
        </w:rPr>
        <w:t>Dermatol</w:t>
      </w:r>
      <w:proofErr w:type="spellEnd"/>
      <w:r>
        <w:rPr>
          <w:rFonts w:ascii="Times New Roman" w:hAnsi="Times New Roman" w:cs="Times New Roman"/>
          <w:color w:val="212121"/>
          <w:sz w:val="24"/>
          <w:szCs w:val="24"/>
          <w:shd w:val="clear" w:color="auto" w:fill="FFFFFF"/>
        </w:rPr>
        <w:t>. 2009; 8:492</w:t>
      </w:r>
      <w:r w:rsidRPr="00FE2A39">
        <w:rPr>
          <w:rFonts w:ascii="Times New Roman" w:hAnsi="Times New Roman" w:cs="Times New Roman"/>
          <w:color w:val="212121"/>
          <w:sz w:val="24"/>
          <w:szCs w:val="24"/>
          <w:shd w:val="clear" w:color="auto" w:fill="FFFFFF"/>
        </w:rPr>
        <w:t xml:space="preserve">-3. </w:t>
      </w:r>
      <w:r w:rsidRPr="00FE2A39">
        <w:rPr>
          <w:rFonts w:ascii="Times New Roman" w:hAnsi="Times New Roman" w:cs="Times New Roman"/>
          <w:color w:val="212121"/>
          <w:sz w:val="24"/>
          <w:szCs w:val="24"/>
          <w:u w:val="single"/>
          <w:shd w:val="clear" w:color="auto" w:fill="FFFFFF"/>
        </w:rPr>
        <w:t>PMID: 19537375.</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rPr>
      </w:pPr>
      <w:proofErr w:type="spellStart"/>
      <w:r w:rsidRPr="009C3EED">
        <w:rPr>
          <w:rFonts w:ascii="Times New Roman" w:hAnsi="Times New Roman" w:cs="Times New Roman"/>
          <w:color w:val="FF0000"/>
          <w:sz w:val="24"/>
          <w:szCs w:val="24"/>
          <w:shd w:val="clear" w:color="auto" w:fill="FFFFFF"/>
        </w:rPr>
        <w:lastRenderedPageBreak/>
        <w:t>Surmachevska</w:t>
      </w:r>
      <w:proofErr w:type="spellEnd"/>
      <w:r w:rsidRPr="009C3EED">
        <w:rPr>
          <w:rFonts w:ascii="Times New Roman" w:hAnsi="Times New Roman" w:cs="Times New Roman"/>
          <w:color w:val="FF0000"/>
          <w:sz w:val="24"/>
          <w:szCs w:val="24"/>
          <w:shd w:val="clear" w:color="auto" w:fill="FFFFFF"/>
        </w:rPr>
        <w:t xml:space="preserve"> N, </w:t>
      </w:r>
      <w:proofErr w:type="spellStart"/>
      <w:r w:rsidRPr="009C3EED">
        <w:rPr>
          <w:rFonts w:ascii="Times New Roman" w:hAnsi="Times New Roman" w:cs="Times New Roman"/>
          <w:color w:val="FF0000"/>
          <w:sz w:val="24"/>
          <w:szCs w:val="24"/>
          <w:shd w:val="clear" w:color="auto" w:fill="FFFFFF"/>
        </w:rPr>
        <w:t>Tiwari</w:t>
      </w:r>
      <w:proofErr w:type="spellEnd"/>
      <w:r w:rsidRPr="009C3EED">
        <w:rPr>
          <w:rFonts w:ascii="Times New Roman" w:hAnsi="Times New Roman" w:cs="Times New Roman"/>
          <w:color w:val="FF0000"/>
          <w:sz w:val="24"/>
          <w:szCs w:val="24"/>
          <w:shd w:val="clear" w:color="auto" w:fill="FFFFFF"/>
        </w:rPr>
        <w:t xml:space="preserve"> V. Corticosteroid Induced </w:t>
      </w:r>
      <w:proofErr w:type="spellStart"/>
      <w:r w:rsidRPr="009C3EED">
        <w:rPr>
          <w:rFonts w:ascii="Times New Roman" w:hAnsi="Times New Roman" w:cs="Times New Roman"/>
          <w:color w:val="FF0000"/>
          <w:sz w:val="24"/>
          <w:szCs w:val="24"/>
          <w:shd w:val="clear" w:color="auto" w:fill="FFFFFF"/>
        </w:rPr>
        <w:t>Myopathy</w:t>
      </w:r>
      <w:proofErr w:type="spellEnd"/>
      <w:r w:rsidRPr="009C3EED">
        <w:rPr>
          <w:rFonts w:ascii="Times New Roman" w:hAnsi="Times New Roman" w:cs="Times New Roman"/>
          <w:color w:val="FF0000"/>
          <w:sz w:val="24"/>
          <w:szCs w:val="24"/>
          <w:shd w:val="clear" w:color="auto" w:fill="FFFFFF"/>
        </w:rPr>
        <w:t xml:space="preserve">. 2021 Apr 25. In: </w:t>
      </w:r>
      <w:proofErr w:type="spellStart"/>
      <w:r w:rsidRPr="009C3EED">
        <w:rPr>
          <w:rFonts w:ascii="Times New Roman" w:hAnsi="Times New Roman" w:cs="Times New Roman"/>
          <w:color w:val="FF0000"/>
          <w:sz w:val="24"/>
          <w:szCs w:val="24"/>
          <w:shd w:val="clear" w:color="auto" w:fill="FFFFFF"/>
        </w:rPr>
        <w:t>StatPearls</w:t>
      </w:r>
      <w:proofErr w:type="spellEnd"/>
      <w:r w:rsidRPr="009C3EED">
        <w:rPr>
          <w:rFonts w:ascii="Times New Roman" w:hAnsi="Times New Roman" w:cs="Times New Roman"/>
          <w:color w:val="FF0000"/>
          <w:sz w:val="24"/>
          <w:szCs w:val="24"/>
          <w:shd w:val="clear" w:color="auto" w:fill="FFFFFF"/>
        </w:rPr>
        <w:t xml:space="preserve"> [Internet]. Treasure Island (FL): </w:t>
      </w:r>
      <w:proofErr w:type="spellStart"/>
      <w:r w:rsidRPr="009C3EED">
        <w:rPr>
          <w:rFonts w:ascii="Times New Roman" w:hAnsi="Times New Roman" w:cs="Times New Roman"/>
          <w:color w:val="FF0000"/>
          <w:sz w:val="24"/>
          <w:szCs w:val="24"/>
          <w:shd w:val="clear" w:color="auto" w:fill="FFFFFF"/>
        </w:rPr>
        <w:t>StatPearls</w:t>
      </w:r>
      <w:proofErr w:type="spellEnd"/>
      <w:r w:rsidRPr="009C3EED">
        <w:rPr>
          <w:rFonts w:ascii="Times New Roman" w:hAnsi="Times New Roman" w:cs="Times New Roman"/>
          <w:color w:val="FF0000"/>
          <w:sz w:val="24"/>
          <w:szCs w:val="24"/>
          <w:shd w:val="clear" w:color="auto" w:fill="FFFFFF"/>
        </w:rPr>
        <w:t xml:space="preserve"> Publishing; 2021 Jan–. PMID: 32491663.</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rPr>
      </w:pPr>
      <w:proofErr w:type="spellStart"/>
      <w:r w:rsidRPr="009C3EED">
        <w:rPr>
          <w:rFonts w:ascii="Times New Roman" w:hAnsi="Times New Roman" w:cs="Times New Roman"/>
          <w:color w:val="FF0000"/>
          <w:sz w:val="24"/>
          <w:szCs w:val="24"/>
          <w:shd w:val="clear" w:color="auto" w:fill="FFFFFF"/>
        </w:rPr>
        <w:t>Owczarek</w:t>
      </w:r>
      <w:proofErr w:type="spellEnd"/>
      <w:r w:rsidRPr="009C3EED">
        <w:rPr>
          <w:rFonts w:ascii="Times New Roman" w:hAnsi="Times New Roman" w:cs="Times New Roman"/>
          <w:color w:val="FF0000"/>
          <w:sz w:val="24"/>
          <w:szCs w:val="24"/>
          <w:shd w:val="clear" w:color="auto" w:fill="FFFFFF"/>
        </w:rPr>
        <w:t xml:space="preserve"> J, </w:t>
      </w:r>
      <w:proofErr w:type="spellStart"/>
      <w:r w:rsidRPr="009C3EED">
        <w:rPr>
          <w:rFonts w:ascii="Times New Roman" w:hAnsi="Times New Roman" w:cs="Times New Roman"/>
          <w:color w:val="FF0000"/>
          <w:sz w:val="24"/>
          <w:szCs w:val="24"/>
          <w:shd w:val="clear" w:color="auto" w:fill="FFFFFF"/>
        </w:rPr>
        <w:t>Jasińska</w:t>
      </w:r>
      <w:proofErr w:type="spellEnd"/>
      <w:r w:rsidRPr="009C3EED">
        <w:rPr>
          <w:rFonts w:ascii="Times New Roman" w:hAnsi="Times New Roman" w:cs="Times New Roman"/>
          <w:color w:val="FF0000"/>
          <w:sz w:val="24"/>
          <w:szCs w:val="24"/>
          <w:shd w:val="clear" w:color="auto" w:fill="FFFFFF"/>
        </w:rPr>
        <w:t xml:space="preserve"> M, </w:t>
      </w:r>
      <w:proofErr w:type="spellStart"/>
      <w:r w:rsidRPr="009C3EED">
        <w:rPr>
          <w:rFonts w:ascii="Times New Roman" w:hAnsi="Times New Roman" w:cs="Times New Roman"/>
          <w:color w:val="FF0000"/>
          <w:sz w:val="24"/>
          <w:szCs w:val="24"/>
          <w:shd w:val="clear" w:color="auto" w:fill="FFFFFF"/>
        </w:rPr>
        <w:t>Orszulak-Michalak</w:t>
      </w:r>
      <w:proofErr w:type="spellEnd"/>
      <w:r w:rsidRPr="009C3EED">
        <w:rPr>
          <w:rFonts w:ascii="Times New Roman" w:hAnsi="Times New Roman" w:cs="Times New Roman"/>
          <w:color w:val="FF0000"/>
          <w:sz w:val="24"/>
          <w:szCs w:val="24"/>
          <w:shd w:val="clear" w:color="auto" w:fill="FFFFFF"/>
        </w:rPr>
        <w:t xml:space="preserve"> D. Drug-induced </w:t>
      </w:r>
      <w:proofErr w:type="spellStart"/>
      <w:r w:rsidRPr="009C3EED">
        <w:rPr>
          <w:rFonts w:ascii="Times New Roman" w:hAnsi="Times New Roman" w:cs="Times New Roman"/>
          <w:color w:val="FF0000"/>
          <w:sz w:val="24"/>
          <w:szCs w:val="24"/>
          <w:shd w:val="clear" w:color="auto" w:fill="FFFFFF"/>
        </w:rPr>
        <w:t>myopathies</w:t>
      </w:r>
      <w:proofErr w:type="spellEnd"/>
      <w:r w:rsidRPr="009C3EED">
        <w:rPr>
          <w:rFonts w:ascii="Times New Roman" w:hAnsi="Times New Roman" w:cs="Times New Roman"/>
          <w:color w:val="FF0000"/>
          <w:sz w:val="24"/>
          <w:szCs w:val="24"/>
          <w:shd w:val="clear" w:color="auto" w:fill="FFFFFF"/>
        </w:rPr>
        <w:t>. An overview of the possible mechanisms. </w:t>
      </w:r>
      <w:proofErr w:type="spellStart"/>
      <w:r w:rsidRPr="009C3EED">
        <w:rPr>
          <w:rStyle w:val="ref-journal"/>
          <w:rFonts w:ascii="Times New Roman" w:hAnsi="Times New Roman" w:cs="Times New Roman"/>
          <w:color w:val="FF0000"/>
          <w:sz w:val="24"/>
          <w:szCs w:val="24"/>
          <w:shd w:val="clear" w:color="auto" w:fill="FFFFFF"/>
        </w:rPr>
        <w:t>Pharmacol</w:t>
      </w:r>
      <w:proofErr w:type="spellEnd"/>
      <w:r w:rsidRPr="009C3EED">
        <w:rPr>
          <w:rStyle w:val="ref-journal"/>
          <w:rFonts w:ascii="Times New Roman" w:hAnsi="Times New Roman" w:cs="Times New Roman"/>
          <w:color w:val="FF0000"/>
          <w:sz w:val="24"/>
          <w:szCs w:val="24"/>
          <w:shd w:val="clear" w:color="auto" w:fill="FFFFFF"/>
        </w:rPr>
        <w:t xml:space="preserve"> Rep. </w:t>
      </w:r>
      <w:r w:rsidRPr="009C3EED">
        <w:rPr>
          <w:rFonts w:ascii="Times New Roman" w:hAnsi="Times New Roman" w:cs="Times New Roman"/>
          <w:color w:val="FF0000"/>
          <w:sz w:val="24"/>
          <w:szCs w:val="24"/>
          <w:shd w:val="clear" w:color="auto" w:fill="FFFFFF"/>
        </w:rPr>
        <w:t>2005;</w:t>
      </w:r>
      <w:r w:rsidRPr="009C3EED">
        <w:rPr>
          <w:rStyle w:val="ref-vol"/>
          <w:rFonts w:ascii="Times New Roman" w:hAnsi="Times New Roman" w:cs="Times New Roman"/>
          <w:color w:val="FF0000"/>
          <w:sz w:val="24"/>
          <w:szCs w:val="24"/>
          <w:shd w:val="clear" w:color="auto" w:fill="FFFFFF"/>
        </w:rPr>
        <w:t xml:space="preserve"> 57:23</w:t>
      </w:r>
      <w:r w:rsidRPr="009C3EED">
        <w:rPr>
          <w:rFonts w:ascii="Times New Roman" w:hAnsi="Times New Roman" w:cs="Times New Roman"/>
          <w:color w:val="FF0000"/>
          <w:sz w:val="24"/>
          <w:szCs w:val="24"/>
          <w:shd w:val="clear" w:color="auto" w:fill="FFFFFF"/>
        </w:rPr>
        <w:t>-34.</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shd w:val="clear" w:color="auto" w:fill="FFFFFF"/>
        </w:rPr>
      </w:pPr>
      <w:proofErr w:type="spellStart"/>
      <w:r w:rsidRPr="009C3EED">
        <w:rPr>
          <w:rFonts w:ascii="Times New Roman" w:hAnsi="Times New Roman" w:cs="Times New Roman"/>
          <w:color w:val="FF0000"/>
          <w:sz w:val="24"/>
          <w:szCs w:val="24"/>
          <w:shd w:val="clear" w:color="auto" w:fill="FFFFFF"/>
        </w:rPr>
        <w:t>Schakman</w:t>
      </w:r>
      <w:proofErr w:type="spellEnd"/>
      <w:r w:rsidRPr="009C3EED">
        <w:rPr>
          <w:rFonts w:ascii="Times New Roman" w:hAnsi="Times New Roman" w:cs="Times New Roman"/>
          <w:color w:val="FF0000"/>
          <w:sz w:val="24"/>
          <w:szCs w:val="24"/>
          <w:shd w:val="clear" w:color="auto" w:fill="FFFFFF"/>
        </w:rPr>
        <w:t xml:space="preserve"> O, Gilson H, </w:t>
      </w:r>
      <w:proofErr w:type="spellStart"/>
      <w:r w:rsidRPr="009C3EED">
        <w:rPr>
          <w:rFonts w:ascii="Times New Roman" w:hAnsi="Times New Roman" w:cs="Times New Roman"/>
          <w:color w:val="FF0000"/>
          <w:sz w:val="24"/>
          <w:szCs w:val="24"/>
          <w:shd w:val="clear" w:color="auto" w:fill="FFFFFF"/>
        </w:rPr>
        <w:t>Thissen</w:t>
      </w:r>
      <w:proofErr w:type="spellEnd"/>
      <w:r w:rsidRPr="009C3EED">
        <w:rPr>
          <w:rFonts w:ascii="Times New Roman" w:hAnsi="Times New Roman" w:cs="Times New Roman"/>
          <w:color w:val="FF0000"/>
          <w:sz w:val="24"/>
          <w:szCs w:val="24"/>
          <w:shd w:val="clear" w:color="auto" w:fill="FFFFFF"/>
        </w:rPr>
        <w:t xml:space="preserve"> JP. Mechanisms of </w:t>
      </w:r>
      <w:proofErr w:type="spellStart"/>
      <w:r w:rsidRPr="009C3EED">
        <w:rPr>
          <w:rFonts w:ascii="Times New Roman" w:hAnsi="Times New Roman" w:cs="Times New Roman"/>
          <w:color w:val="FF0000"/>
          <w:sz w:val="24"/>
          <w:szCs w:val="24"/>
          <w:shd w:val="clear" w:color="auto" w:fill="FFFFFF"/>
        </w:rPr>
        <w:t>glucocorticoid</w:t>
      </w:r>
      <w:proofErr w:type="spellEnd"/>
      <w:r w:rsidRPr="009C3EED">
        <w:rPr>
          <w:rFonts w:ascii="Times New Roman" w:hAnsi="Times New Roman" w:cs="Times New Roman"/>
          <w:color w:val="FF0000"/>
          <w:sz w:val="24"/>
          <w:szCs w:val="24"/>
          <w:shd w:val="clear" w:color="auto" w:fill="FFFFFF"/>
        </w:rPr>
        <w:t xml:space="preserve">-induced </w:t>
      </w:r>
      <w:proofErr w:type="spellStart"/>
      <w:r w:rsidRPr="009C3EED">
        <w:rPr>
          <w:rFonts w:ascii="Times New Roman" w:hAnsi="Times New Roman" w:cs="Times New Roman"/>
          <w:color w:val="FF0000"/>
          <w:sz w:val="24"/>
          <w:szCs w:val="24"/>
          <w:shd w:val="clear" w:color="auto" w:fill="FFFFFF"/>
        </w:rPr>
        <w:t>myopathy</w:t>
      </w:r>
      <w:proofErr w:type="spellEnd"/>
      <w:r w:rsidRPr="009C3EED">
        <w:rPr>
          <w:rFonts w:ascii="Times New Roman" w:hAnsi="Times New Roman" w:cs="Times New Roman"/>
          <w:color w:val="FF0000"/>
          <w:sz w:val="24"/>
          <w:szCs w:val="24"/>
          <w:shd w:val="clear" w:color="auto" w:fill="FFFFFF"/>
        </w:rPr>
        <w:t xml:space="preserve">. J </w:t>
      </w:r>
      <w:proofErr w:type="spellStart"/>
      <w:r w:rsidRPr="009C3EED">
        <w:rPr>
          <w:rFonts w:ascii="Times New Roman" w:hAnsi="Times New Roman" w:cs="Times New Roman"/>
          <w:color w:val="FF0000"/>
          <w:sz w:val="24"/>
          <w:szCs w:val="24"/>
          <w:shd w:val="clear" w:color="auto" w:fill="FFFFFF"/>
        </w:rPr>
        <w:t>Endocrinol</w:t>
      </w:r>
      <w:proofErr w:type="spellEnd"/>
      <w:r w:rsidRPr="009C3EED">
        <w:rPr>
          <w:rFonts w:ascii="Times New Roman" w:hAnsi="Times New Roman" w:cs="Times New Roman"/>
          <w:color w:val="FF0000"/>
          <w:sz w:val="24"/>
          <w:szCs w:val="24"/>
          <w:shd w:val="clear" w:color="auto" w:fill="FFFFFF"/>
        </w:rPr>
        <w:t>. 2008 Apr</w:t>
      </w:r>
      <w:proofErr w:type="gramStart"/>
      <w:r w:rsidRPr="009C3EED">
        <w:rPr>
          <w:rFonts w:ascii="Times New Roman" w:hAnsi="Times New Roman" w:cs="Times New Roman"/>
          <w:color w:val="FF0000"/>
          <w:sz w:val="24"/>
          <w:szCs w:val="24"/>
          <w:shd w:val="clear" w:color="auto" w:fill="FFFFFF"/>
        </w:rPr>
        <w:t>;197</w:t>
      </w:r>
      <w:proofErr w:type="gramEnd"/>
      <w:r w:rsidRPr="009C3EED">
        <w:rPr>
          <w:rFonts w:ascii="Times New Roman" w:hAnsi="Times New Roman" w:cs="Times New Roman"/>
          <w:color w:val="FF0000"/>
          <w:sz w:val="24"/>
          <w:szCs w:val="24"/>
          <w:shd w:val="clear" w:color="auto" w:fill="FFFFFF"/>
        </w:rPr>
        <w:t xml:space="preserve">(1):1-10. </w:t>
      </w:r>
      <w:proofErr w:type="spellStart"/>
      <w:proofErr w:type="gramStart"/>
      <w:r w:rsidRPr="009C3EED">
        <w:rPr>
          <w:rFonts w:ascii="Times New Roman" w:hAnsi="Times New Roman" w:cs="Times New Roman"/>
          <w:color w:val="FF0000"/>
          <w:sz w:val="24"/>
          <w:szCs w:val="24"/>
          <w:shd w:val="clear" w:color="auto" w:fill="FFFFFF"/>
        </w:rPr>
        <w:t>doi</w:t>
      </w:r>
      <w:proofErr w:type="spellEnd"/>
      <w:proofErr w:type="gramEnd"/>
      <w:r w:rsidRPr="009C3EED">
        <w:rPr>
          <w:rFonts w:ascii="Times New Roman" w:hAnsi="Times New Roman" w:cs="Times New Roman"/>
          <w:color w:val="FF0000"/>
          <w:sz w:val="24"/>
          <w:szCs w:val="24"/>
          <w:shd w:val="clear" w:color="auto" w:fill="FFFFFF"/>
        </w:rPr>
        <w:t>: 10.1677/JOE-07-0606. PMID: 18372227.</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shd w:val="clear" w:color="auto" w:fill="FFFFFF"/>
        </w:rPr>
      </w:pPr>
      <w:r w:rsidRPr="009C3EED">
        <w:rPr>
          <w:rFonts w:ascii="Times New Roman" w:hAnsi="Times New Roman" w:cs="Times New Roman"/>
          <w:color w:val="FF0000"/>
          <w:sz w:val="24"/>
          <w:szCs w:val="24"/>
          <w:shd w:val="clear" w:color="auto" w:fill="FFFFFF"/>
        </w:rPr>
        <w:t xml:space="preserve">Park SK, </w:t>
      </w:r>
      <w:proofErr w:type="spellStart"/>
      <w:r w:rsidRPr="009C3EED">
        <w:rPr>
          <w:rFonts w:ascii="Times New Roman" w:hAnsi="Times New Roman" w:cs="Times New Roman"/>
          <w:color w:val="FF0000"/>
          <w:sz w:val="24"/>
          <w:szCs w:val="24"/>
          <w:shd w:val="clear" w:color="auto" w:fill="FFFFFF"/>
        </w:rPr>
        <w:t>Choi</w:t>
      </w:r>
      <w:proofErr w:type="spellEnd"/>
      <w:r w:rsidRPr="009C3EED">
        <w:rPr>
          <w:rFonts w:ascii="Times New Roman" w:hAnsi="Times New Roman" w:cs="Times New Roman"/>
          <w:color w:val="FF0000"/>
          <w:sz w:val="24"/>
          <w:szCs w:val="24"/>
          <w:shd w:val="clear" w:color="auto" w:fill="FFFFFF"/>
        </w:rPr>
        <w:t xml:space="preserve"> YS, Kim HJ. </w:t>
      </w:r>
      <w:proofErr w:type="spellStart"/>
      <w:r w:rsidRPr="009C3EED">
        <w:rPr>
          <w:rFonts w:ascii="Times New Roman" w:hAnsi="Times New Roman" w:cs="Times New Roman"/>
          <w:color w:val="FF0000"/>
          <w:sz w:val="24"/>
          <w:szCs w:val="24"/>
          <w:shd w:val="clear" w:color="auto" w:fill="FFFFFF"/>
        </w:rPr>
        <w:t>Hypopigmentation</w:t>
      </w:r>
      <w:proofErr w:type="spellEnd"/>
      <w:r w:rsidRPr="009C3EED">
        <w:rPr>
          <w:rFonts w:ascii="Times New Roman" w:hAnsi="Times New Roman" w:cs="Times New Roman"/>
          <w:color w:val="FF0000"/>
          <w:sz w:val="24"/>
          <w:szCs w:val="24"/>
          <w:shd w:val="clear" w:color="auto" w:fill="FFFFFF"/>
        </w:rPr>
        <w:t xml:space="preserve"> and subcutaneous fat, muscle atrophy after local corticosteroid injection. Korean Journal of </w:t>
      </w:r>
      <w:proofErr w:type="spellStart"/>
      <w:r w:rsidRPr="009C3EED">
        <w:rPr>
          <w:rFonts w:ascii="Times New Roman" w:hAnsi="Times New Roman" w:cs="Times New Roman"/>
          <w:color w:val="FF0000"/>
          <w:sz w:val="24"/>
          <w:szCs w:val="24"/>
          <w:shd w:val="clear" w:color="auto" w:fill="FFFFFF"/>
        </w:rPr>
        <w:t>Anesthesiology</w:t>
      </w:r>
      <w:proofErr w:type="spellEnd"/>
      <w:r w:rsidRPr="009C3EED">
        <w:rPr>
          <w:rFonts w:ascii="Times New Roman" w:hAnsi="Times New Roman" w:cs="Times New Roman"/>
          <w:color w:val="FF0000"/>
          <w:sz w:val="24"/>
          <w:szCs w:val="24"/>
          <w:shd w:val="clear" w:color="auto" w:fill="FFFFFF"/>
        </w:rPr>
        <w:t>. 2013 Dec</w:t>
      </w:r>
      <w:proofErr w:type="gramStart"/>
      <w:r w:rsidRPr="009C3EED">
        <w:rPr>
          <w:rFonts w:ascii="Times New Roman" w:hAnsi="Times New Roman" w:cs="Times New Roman"/>
          <w:color w:val="FF0000"/>
          <w:sz w:val="24"/>
          <w:szCs w:val="24"/>
          <w:shd w:val="clear" w:color="auto" w:fill="FFFFFF"/>
        </w:rPr>
        <w:t>;65</w:t>
      </w:r>
      <w:proofErr w:type="gramEnd"/>
      <w:r w:rsidRPr="009C3EED">
        <w:rPr>
          <w:rFonts w:ascii="Times New Roman" w:hAnsi="Times New Roman" w:cs="Times New Roman"/>
          <w:color w:val="FF0000"/>
          <w:sz w:val="24"/>
          <w:szCs w:val="24"/>
          <w:shd w:val="clear" w:color="auto" w:fill="FFFFFF"/>
        </w:rPr>
        <w:t xml:space="preserve">(6 </w:t>
      </w:r>
      <w:proofErr w:type="spellStart"/>
      <w:r w:rsidRPr="009C3EED">
        <w:rPr>
          <w:rFonts w:ascii="Times New Roman" w:hAnsi="Times New Roman" w:cs="Times New Roman"/>
          <w:color w:val="FF0000"/>
          <w:sz w:val="24"/>
          <w:szCs w:val="24"/>
          <w:shd w:val="clear" w:color="auto" w:fill="FFFFFF"/>
        </w:rPr>
        <w:t>Suppl</w:t>
      </w:r>
      <w:proofErr w:type="spellEnd"/>
      <w:r w:rsidRPr="009C3EED">
        <w:rPr>
          <w:rFonts w:ascii="Times New Roman" w:hAnsi="Times New Roman" w:cs="Times New Roman"/>
          <w:color w:val="FF0000"/>
          <w:sz w:val="24"/>
          <w:szCs w:val="24"/>
          <w:shd w:val="clear" w:color="auto" w:fill="FFFFFF"/>
        </w:rPr>
        <w:t>):S59-61. DOI: 10.4097/kjae.2013.65.6s.s59.</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shd w:val="clear" w:color="auto" w:fill="FFFFFF"/>
        </w:rPr>
      </w:pPr>
      <w:r w:rsidRPr="009C3EED">
        <w:rPr>
          <w:rFonts w:ascii="Times New Roman" w:hAnsi="Times New Roman" w:cs="Times New Roman"/>
          <w:color w:val="FF0000"/>
          <w:sz w:val="24"/>
          <w:szCs w:val="24"/>
          <w:shd w:val="clear" w:color="auto" w:fill="FFFFFF"/>
        </w:rPr>
        <w:t xml:space="preserve">Shumaker PR, </w:t>
      </w:r>
      <w:proofErr w:type="spellStart"/>
      <w:r w:rsidRPr="009C3EED">
        <w:rPr>
          <w:rFonts w:ascii="Times New Roman" w:hAnsi="Times New Roman" w:cs="Times New Roman"/>
          <w:color w:val="FF0000"/>
          <w:sz w:val="24"/>
          <w:szCs w:val="24"/>
          <w:shd w:val="clear" w:color="auto" w:fill="FFFFFF"/>
        </w:rPr>
        <w:t>Rao</w:t>
      </w:r>
      <w:proofErr w:type="spellEnd"/>
      <w:r w:rsidRPr="009C3EED">
        <w:rPr>
          <w:rFonts w:ascii="Times New Roman" w:hAnsi="Times New Roman" w:cs="Times New Roman"/>
          <w:color w:val="FF0000"/>
          <w:sz w:val="24"/>
          <w:szCs w:val="24"/>
          <w:shd w:val="clear" w:color="auto" w:fill="FFFFFF"/>
        </w:rPr>
        <w:t xml:space="preserve"> J, Goldman MP. Treatment of local, persistent </w:t>
      </w:r>
      <w:proofErr w:type="spellStart"/>
      <w:r w:rsidRPr="009C3EED">
        <w:rPr>
          <w:rFonts w:ascii="Times New Roman" w:hAnsi="Times New Roman" w:cs="Times New Roman"/>
          <w:color w:val="FF0000"/>
          <w:sz w:val="24"/>
          <w:szCs w:val="24"/>
          <w:shd w:val="clear" w:color="auto" w:fill="FFFFFF"/>
        </w:rPr>
        <w:t>cutaneous</w:t>
      </w:r>
      <w:proofErr w:type="spellEnd"/>
      <w:r w:rsidRPr="009C3EED">
        <w:rPr>
          <w:rFonts w:ascii="Times New Roman" w:hAnsi="Times New Roman" w:cs="Times New Roman"/>
          <w:color w:val="FF0000"/>
          <w:sz w:val="24"/>
          <w:szCs w:val="24"/>
          <w:shd w:val="clear" w:color="auto" w:fill="FFFFFF"/>
        </w:rPr>
        <w:t xml:space="preserve"> atrophy following corticosteroid injection with normal saline infiltration. </w:t>
      </w:r>
      <w:proofErr w:type="spellStart"/>
      <w:r w:rsidRPr="009C3EED">
        <w:rPr>
          <w:rFonts w:ascii="Times New Roman" w:hAnsi="Times New Roman" w:cs="Times New Roman"/>
          <w:color w:val="FF0000"/>
          <w:sz w:val="24"/>
          <w:szCs w:val="24"/>
          <w:shd w:val="clear" w:color="auto" w:fill="FFFFFF"/>
        </w:rPr>
        <w:t>Dermatol</w:t>
      </w:r>
      <w:proofErr w:type="spellEnd"/>
      <w:r w:rsidRPr="009C3EED">
        <w:rPr>
          <w:rFonts w:ascii="Times New Roman" w:hAnsi="Times New Roman" w:cs="Times New Roman"/>
          <w:color w:val="FF0000"/>
          <w:sz w:val="24"/>
          <w:szCs w:val="24"/>
          <w:shd w:val="clear" w:color="auto" w:fill="FFFFFF"/>
        </w:rPr>
        <w:t xml:space="preserve"> Surg. 2005 Oct</w:t>
      </w:r>
      <w:proofErr w:type="gramStart"/>
      <w:r w:rsidRPr="009C3EED">
        <w:rPr>
          <w:rFonts w:ascii="Times New Roman" w:hAnsi="Times New Roman" w:cs="Times New Roman"/>
          <w:color w:val="FF0000"/>
          <w:sz w:val="24"/>
          <w:szCs w:val="24"/>
          <w:shd w:val="clear" w:color="auto" w:fill="FFFFFF"/>
        </w:rPr>
        <w:t>;31</w:t>
      </w:r>
      <w:proofErr w:type="gramEnd"/>
      <w:r w:rsidRPr="009C3EED">
        <w:rPr>
          <w:rFonts w:ascii="Times New Roman" w:hAnsi="Times New Roman" w:cs="Times New Roman"/>
          <w:color w:val="FF0000"/>
          <w:sz w:val="24"/>
          <w:szCs w:val="24"/>
          <w:shd w:val="clear" w:color="auto" w:fill="FFFFFF"/>
        </w:rPr>
        <w:t xml:space="preserve">(10):1340-3. </w:t>
      </w:r>
      <w:proofErr w:type="spellStart"/>
      <w:proofErr w:type="gramStart"/>
      <w:r w:rsidRPr="009C3EED">
        <w:rPr>
          <w:rFonts w:ascii="Times New Roman" w:hAnsi="Times New Roman" w:cs="Times New Roman"/>
          <w:color w:val="FF0000"/>
          <w:sz w:val="24"/>
          <w:szCs w:val="24"/>
          <w:shd w:val="clear" w:color="auto" w:fill="FFFFFF"/>
        </w:rPr>
        <w:t>doi</w:t>
      </w:r>
      <w:proofErr w:type="spellEnd"/>
      <w:proofErr w:type="gramEnd"/>
      <w:r w:rsidRPr="009C3EED">
        <w:rPr>
          <w:rFonts w:ascii="Times New Roman" w:hAnsi="Times New Roman" w:cs="Times New Roman"/>
          <w:color w:val="FF0000"/>
          <w:sz w:val="24"/>
          <w:szCs w:val="24"/>
          <w:shd w:val="clear" w:color="auto" w:fill="FFFFFF"/>
        </w:rPr>
        <w:t>: 10.1111/j.1524-4725.2005.31216. PMID: 16188192</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rPr>
      </w:pPr>
      <w:proofErr w:type="spellStart"/>
      <w:r w:rsidRPr="009C3EED">
        <w:rPr>
          <w:rFonts w:ascii="Times New Roman" w:hAnsi="Times New Roman" w:cs="Times New Roman"/>
          <w:color w:val="FF0000"/>
          <w:sz w:val="24"/>
          <w:szCs w:val="24"/>
        </w:rPr>
        <w:t>Angelides</w:t>
      </w:r>
      <w:proofErr w:type="spellEnd"/>
      <w:r w:rsidRPr="009C3EED">
        <w:rPr>
          <w:rFonts w:ascii="Times New Roman" w:hAnsi="Times New Roman" w:cs="Times New Roman"/>
          <w:color w:val="FF0000"/>
          <w:sz w:val="24"/>
          <w:szCs w:val="24"/>
        </w:rPr>
        <w:t xml:space="preserve"> AC, Wallace PF. The dorsal ganglion of the wrist: its pathogenesis, gross and microscopic anatomy, and surgical treatment. J Hand </w:t>
      </w:r>
      <w:proofErr w:type="spellStart"/>
      <w:r w:rsidRPr="009C3EED">
        <w:rPr>
          <w:rFonts w:ascii="Times New Roman" w:hAnsi="Times New Roman" w:cs="Times New Roman"/>
          <w:color w:val="FF0000"/>
          <w:sz w:val="24"/>
          <w:szCs w:val="24"/>
        </w:rPr>
        <w:t>Surg</w:t>
      </w:r>
      <w:proofErr w:type="spellEnd"/>
      <w:r w:rsidRPr="009C3EED">
        <w:rPr>
          <w:rFonts w:ascii="Times New Roman" w:hAnsi="Times New Roman" w:cs="Times New Roman"/>
          <w:color w:val="FF0000"/>
          <w:sz w:val="24"/>
          <w:szCs w:val="24"/>
        </w:rPr>
        <w:t xml:space="preserve"> Am. 1976;1:228-235</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rPr>
      </w:pPr>
      <w:proofErr w:type="spellStart"/>
      <w:r w:rsidRPr="009C3EED">
        <w:rPr>
          <w:rFonts w:ascii="Times New Roman" w:hAnsi="Times New Roman" w:cs="Times New Roman"/>
          <w:color w:val="FF0000"/>
          <w:sz w:val="24"/>
          <w:szCs w:val="24"/>
          <w:shd w:val="clear" w:color="auto" w:fill="FFFFFF"/>
        </w:rPr>
        <w:t>Kus</w:t>
      </w:r>
      <w:proofErr w:type="spellEnd"/>
      <w:r w:rsidRPr="009C3EED">
        <w:rPr>
          <w:rFonts w:ascii="Times New Roman" w:hAnsi="Times New Roman" w:cs="Times New Roman"/>
          <w:color w:val="FF0000"/>
          <w:sz w:val="24"/>
          <w:szCs w:val="24"/>
          <w:shd w:val="clear" w:color="auto" w:fill="FFFFFF"/>
        </w:rPr>
        <w:t xml:space="preserve"> G, </w:t>
      </w:r>
      <w:proofErr w:type="spellStart"/>
      <w:r w:rsidRPr="009C3EED">
        <w:rPr>
          <w:rFonts w:ascii="Times New Roman" w:hAnsi="Times New Roman" w:cs="Times New Roman"/>
          <w:color w:val="FF0000"/>
          <w:sz w:val="24"/>
          <w:szCs w:val="24"/>
          <w:shd w:val="clear" w:color="auto" w:fill="FFFFFF"/>
        </w:rPr>
        <w:t>Yeldan</w:t>
      </w:r>
      <w:proofErr w:type="spellEnd"/>
      <w:r w:rsidRPr="009C3EED">
        <w:rPr>
          <w:rFonts w:ascii="Times New Roman" w:hAnsi="Times New Roman" w:cs="Times New Roman"/>
          <w:color w:val="FF0000"/>
          <w:sz w:val="24"/>
          <w:szCs w:val="24"/>
          <w:shd w:val="clear" w:color="auto" w:fill="FFFFFF"/>
        </w:rPr>
        <w:t xml:space="preserve"> I. Strengthening the quadriceps </w:t>
      </w:r>
      <w:proofErr w:type="spellStart"/>
      <w:r w:rsidRPr="009C3EED">
        <w:rPr>
          <w:rFonts w:ascii="Times New Roman" w:hAnsi="Times New Roman" w:cs="Times New Roman"/>
          <w:color w:val="FF0000"/>
          <w:sz w:val="24"/>
          <w:szCs w:val="24"/>
          <w:shd w:val="clear" w:color="auto" w:fill="FFFFFF"/>
        </w:rPr>
        <w:t>femoris</w:t>
      </w:r>
      <w:proofErr w:type="spellEnd"/>
      <w:r w:rsidRPr="009C3EED">
        <w:rPr>
          <w:rFonts w:ascii="Times New Roman" w:hAnsi="Times New Roman" w:cs="Times New Roman"/>
          <w:color w:val="FF0000"/>
          <w:sz w:val="24"/>
          <w:szCs w:val="24"/>
          <w:shd w:val="clear" w:color="auto" w:fill="FFFFFF"/>
        </w:rPr>
        <w:t xml:space="preserve"> muscle versus other knee training programs for the treatment of knee osteoarthritis. </w:t>
      </w:r>
      <w:proofErr w:type="spellStart"/>
      <w:r w:rsidRPr="009C3EED">
        <w:rPr>
          <w:rFonts w:ascii="Times New Roman" w:hAnsi="Times New Roman" w:cs="Times New Roman"/>
          <w:color w:val="FF0000"/>
          <w:sz w:val="24"/>
          <w:szCs w:val="24"/>
          <w:shd w:val="clear" w:color="auto" w:fill="FFFFFF"/>
        </w:rPr>
        <w:t>Rheumatol</w:t>
      </w:r>
      <w:proofErr w:type="spellEnd"/>
      <w:r w:rsidRPr="009C3EED">
        <w:rPr>
          <w:rFonts w:ascii="Times New Roman" w:hAnsi="Times New Roman" w:cs="Times New Roman"/>
          <w:color w:val="FF0000"/>
          <w:sz w:val="24"/>
          <w:szCs w:val="24"/>
          <w:shd w:val="clear" w:color="auto" w:fill="FFFFFF"/>
        </w:rPr>
        <w:t xml:space="preserve"> Int. 2019 Feb</w:t>
      </w:r>
      <w:proofErr w:type="gramStart"/>
      <w:r w:rsidRPr="009C3EED">
        <w:rPr>
          <w:rFonts w:ascii="Times New Roman" w:hAnsi="Times New Roman" w:cs="Times New Roman"/>
          <w:color w:val="FF0000"/>
          <w:sz w:val="24"/>
          <w:szCs w:val="24"/>
          <w:shd w:val="clear" w:color="auto" w:fill="FFFFFF"/>
        </w:rPr>
        <w:t>;39</w:t>
      </w:r>
      <w:proofErr w:type="gramEnd"/>
      <w:r w:rsidRPr="009C3EED">
        <w:rPr>
          <w:rFonts w:ascii="Times New Roman" w:hAnsi="Times New Roman" w:cs="Times New Roman"/>
          <w:color w:val="FF0000"/>
          <w:sz w:val="24"/>
          <w:szCs w:val="24"/>
          <w:shd w:val="clear" w:color="auto" w:fill="FFFFFF"/>
        </w:rPr>
        <w:t xml:space="preserve">(2):203-218. </w:t>
      </w:r>
      <w:proofErr w:type="spellStart"/>
      <w:proofErr w:type="gramStart"/>
      <w:r w:rsidRPr="009C3EED">
        <w:rPr>
          <w:rFonts w:ascii="Times New Roman" w:hAnsi="Times New Roman" w:cs="Times New Roman"/>
          <w:color w:val="FF0000"/>
          <w:sz w:val="24"/>
          <w:szCs w:val="24"/>
          <w:shd w:val="clear" w:color="auto" w:fill="FFFFFF"/>
        </w:rPr>
        <w:t>doi</w:t>
      </w:r>
      <w:proofErr w:type="spellEnd"/>
      <w:proofErr w:type="gramEnd"/>
      <w:r w:rsidRPr="009C3EED">
        <w:rPr>
          <w:rFonts w:ascii="Times New Roman" w:hAnsi="Times New Roman" w:cs="Times New Roman"/>
          <w:color w:val="FF0000"/>
          <w:sz w:val="24"/>
          <w:szCs w:val="24"/>
          <w:shd w:val="clear" w:color="auto" w:fill="FFFFFF"/>
        </w:rPr>
        <w:t xml:space="preserve">: 10.1007/s00296-018-4199-6. </w:t>
      </w:r>
      <w:proofErr w:type="spellStart"/>
      <w:r w:rsidRPr="009C3EED">
        <w:rPr>
          <w:rFonts w:ascii="Times New Roman" w:hAnsi="Times New Roman" w:cs="Times New Roman"/>
          <w:color w:val="FF0000"/>
          <w:sz w:val="24"/>
          <w:szCs w:val="24"/>
          <w:shd w:val="clear" w:color="auto" w:fill="FFFFFF"/>
        </w:rPr>
        <w:t>Epub</w:t>
      </w:r>
      <w:proofErr w:type="spellEnd"/>
      <w:r w:rsidRPr="009C3EED">
        <w:rPr>
          <w:rFonts w:ascii="Times New Roman" w:hAnsi="Times New Roman" w:cs="Times New Roman"/>
          <w:color w:val="FF0000"/>
          <w:sz w:val="24"/>
          <w:szCs w:val="24"/>
          <w:shd w:val="clear" w:color="auto" w:fill="FFFFFF"/>
        </w:rPr>
        <w:t xml:space="preserve"> 2018 Nov 15. PMID: 30430202.</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rPr>
      </w:pPr>
      <w:proofErr w:type="spellStart"/>
      <w:r w:rsidRPr="009C3EED">
        <w:rPr>
          <w:rFonts w:ascii="Times New Roman" w:hAnsi="Times New Roman" w:cs="Times New Roman"/>
          <w:color w:val="FF0000"/>
          <w:sz w:val="24"/>
          <w:szCs w:val="24"/>
          <w:shd w:val="clear" w:color="auto" w:fill="FFFFFF"/>
        </w:rPr>
        <w:t>Bueno</w:t>
      </w:r>
      <w:proofErr w:type="spellEnd"/>
      <w:r w:rsidRPr="009C3EED">
        <w:rPr>
          <w:rFonts w:ascii="Times New Roman" w:hAnsi="Times New Roman" w:cs="Times New Roman"/>
          <w:color w:val="FF0000"/>
          <w:sz w:val="24"/>
          <w:szCs w:val="24"/>
          <w:shd w:val="clear" w:color="auto" w:fill="FFFFFF"/>
        </w:rPr>
        <w:t xml:space="preserve"> CRS, Pereira M, </w:t>
      </w:r>
      <w:proofErr w:type="spellStart"/>
      <w:r w:rsidRPr="009C3EED">
        <w:rPr>
          <w:rFonts w:ascii="Times New Roman" w:hAnsi="Times New Roman" w:cs="Times New Roman"/>
          <w:color w:val="FF0000"/>
          <w:sz w:val="24"/>
          <w:szCs w:val="24"/>
          <w:shd w:val="clear" w:color="auto" w:fill="FFFFFF"/>
        </w:rPr>
        <w:t>Favaretto</w:t>
      </w:r>
      <w:proofErr w:type="spellEnd"/>
      <w:r w:rsidRPr="009C3EED">
        <w:rPr>
          <w:rFonts w:ascii="Times New Roman" w:hAnsi="Times New Roman" w:cs="Times New Roman"/>
          <w:color w:val="FF0000"/>
          <w:sz w:val="24"/>
          <w:szCs w:val="24"/>
          <w:shd w:val="clear" w:color="auto" w:fill="FFFFFF"/>
        </w:rPr>
        <w:t xml:space="preserve"> IA Junior, </w:t>
      </w:r>
      <w:proofErr w:type="spellStart"/>
      <w:r w:rsidRPr="009C3EED">
        <w:rPr>
          <w:rFonts w:ascii="Times New Roman" w:hAnsi="Times New Roman" w:cs="Times New Roman"/>
          <w:color w:val="FF0000"/>
          <w:sz w:val="24"/>
          <w:szCs w:val="24"/>
          <w:shd w:val="clear" w:color="auto" w:fill="FFFFFF"/>
        </w:rPr>
        <w:t>Bortoluci</w:t>
      </w:r>
      <w:proofErr w:type="spellEnd"/>
      <w:r w:rsidRPr="009C3EED">
        <w:rPr>
          <w:rFonts w:ascii="Times New Roman" w:hAnsi="Times New Roman" w:cs="Times New Roman"/>
          <w:color w:val="FF0000"/>
          <w:sz w:val="24"/>
          <w:szCs w:val="24"/>
          <w:shd w:val="clear" w:color="auto" w:fill="FFFFFF"/>
        </w:rPr>
        <w:t xml:space="preserve"> CHF, Santos TCPD, Dias DV, </w:t>
      </w:r>
      <w:proofErr w:type="spellStart"/>
      <w:r w:rsidRPr="009C3EED">
        <w:rPr>
          <w:rFonts w:ascii="Times New Roman" w:hAnsi="Times New Roman" w:cs="Times New Roman"/>
          <w:color w:val="FF0000"/>
          <w:sz w:val="24"/>
          <w:szCs w:val="24"/>
          <w:shd w:val="clear" w:color="auto" w:fill="FFFFFF"/>
        </w:rPr>
        <w:t>Daré</w:t>
      </w:r>
      <w:proofErr w:type="spellEnd"/>
      <w:r w:rsidRPr="009C3EED">
        <w:rPr>
          <w:rFonts w:ascii="Times New Roman" w:hAnsi="Times New Roman" w:cs="Times New Roman"/>
          <w:color w:val="FF0000"/>
          <w:sz w:val="24"/>
          <w:szCs w:val="24"/>
          <w:shd w:val="clear" w:color="auto" w:fill="FFFFFF"/>
        </w:rPr>
        <w:t xml:space="preserve"> LR, Rosa GM Junior. Electrical stimulation attenuates morphological alterations and prevents atrophy of the </w:t>
      </w:r>
      <w:proofErr w:type="spellStart"/>
      <w:r w:rsidRPr="009C3EED">
        <w:rPr>
          <w:rFonts w:ascii="Times New Roman" w:hAnsi="Times New Roman" w:cs="Times New Roman"/>
          <w:color w:val="FF0000"/>
          <w:sz w:val="24"/>
          <w:szCs w:val="24"/>
          <w:shd w:val="clear" w:color="auto" w:fill="FFFFFF"/>
        </w:rPr>
        <w:t>denervated</w:t>
      </w:r>
      <w:proofErr w:type="spellEnd"/>
      <w:r w:rsidRPr="009C3EED">
        <w:rPr>
          <w:rFonts w:ascii="Times New Roman" w:hAnsi="Times New Roman" w:cs="Times New Roman"/>
          <w:color w:val="FF0000"/>
          <w:sz w:val="24"/>
          <w:szCs w:val="24"/>
          <w:shd w:val="clear" w:color="auto" w:fill="FFFFFF"/>
        </w:rPr>
        <w:t xml:space="preserve"> cranial </w:t>
      </w:r>
      <w:proofErr w:type="spellStart"/>
      <w:r w:rsidRPr="009C3EED">
        <w:rPr>
          <w:rFonts w:ascii="Times New Roman" w:hAnsi="Times New Roman" w:cs="Times New Roman"/>
          <w:color w:val="FF0000"/>
          <w:sz w:val="24"/>
          <w:szCs w:val="24"/>
          <w:shd w:val="clear" w:color="auto" w:fill="FFFFFF"/>
        </w:rPr>
        <w:t>tibial</w:t>
      </w:r>
      <w:proofErr w:type="spellEnd"/>
      <w:r w:rsidRPr="009C3EED">
        <w:rPr>
          <w:rFonts w:ascii="Times New Roman" w:hAnsi="Times New Roman" w:cs="Times New Roman"/>
          <w:color w:val="FF0000"/>
          <w:sz w:val="24"/>
          <w:szCs w:val="24"/>
          <w:shd w:val="clear" w:color="auto" w:fill="FFFFFF"/>
        </w:rPr>
        <w:t xml:space="preserve"> muscle. Einstein (Sao Paulo). </w:t>
      </w:r>
      <w:r w:rsidRPr="009C3EED">
        <w:rPr>
          <w:rFonts w:ascii="Times New Roman" w:hAnsi="Times New Roman" w:cs="Times New Roman"/>
          <w:color w:val="FF0000"/>
          <w:sz w:val="24"/>
          <w:szCs w:val="24"/>
          <w:shd w:val="clear" w:color="auto" w:fill="FFFFFF"/>
        </w:rPr>
        <w:lastRenderedPageBreak/>
        <w:t>2017 Jan-Mar</w:t>
      </w:r>
      <w:proofErr w:type="gramStart"/>
      <w:r w:rsidRPr="009C3EED">
        <w:rPr>
          <w:rFonts w:ascii="Times New Roman" w:hAnsi="Times New Roman" w:cs="Times New Roman"/>
          <w:color w:val="FF0000"/>
          <w:sz w:val="24"/>
          <w:szCs w:val="24"/>
          <w:shd w:val="clear" w:color="auto" w:fill="FFFFFF"/>
        </w:rPr>
        <w:t>;15</w:t>
      </w:r>
      <w:proofErr w:type="gramEnd"/>
      <w:r w:rsidRPr="009C3EED">
        <w:rPr>
          <w:rFonts w:ascii="Times New Roman" w:hAnsi="Times New Roman" w:cs="Times New Roman"/>
          <w:color w:val="FF0000"/>
          <w:sz w:val="24"/>
          <w:szCs w:val="24"/>
          <w:shd w:val="clear" w:color="auto" w:fill="FFFFFF"/>
        </w:rPr>
        <w:t xml:space="preserve">(1):71-76. </w:t>
      </w:r>
      <w:proofErr w:type="spellStart"/>
      <w:proofErr w:type="gramStart"/>
      <w:r w:rsidRPr="009C3EED">
        <w:rPr>
          <w:rFonts w:ascii="Times New Roman" w:hAnsi="Times New Roman" w:cs="Times New Roman"/>
          <w:color w:val="FF0000"/>
          <w:sz w:val="24"/>
          <w:szCs w:val="24"/>
          <w:shd w:val="clear" w:color="auto" w:fill="FFFFFF"/>
        </w:rPr>
        <w:t>doi</w:t>
      </w:r>
      <w:proofErr w:type="spellEnd"/>
      <w:proofErr w:type="gramEnd"/>
      <w:r w:rsidRPr="009C3EED">
        <w:rPr>
          <w:rFonts w:ascii="Times New Roman" w:hAnsi="Times New Roman" w:cs="Times New Roman"/>
          <w:color w:val="FF0000"/>
          <w:sz w:val="24"/>
          <w:szCs w:val="24"/>
          <w:shd w:val="clear" w:color="auto" w:fill="FFFFFF"/>
        </w:rPr>
        <w:t>: 10.1590/S1679-45082017AO3808. PMID: 28444093; PMCID: PMC5433311.</w:t>
      </w:r>
    </w:p>
    <w:p w:rsidR="00456AD4" w:rsidRPr="009C3EED" w:rsidRDefault="00456AD4" w:rsidP="00456AD4">
      <w:pPr>
        <w:pStyle w:val="CommentText"/>
        <w:numPr>
          <w:ilvl w:val="0"/>
          <w:numId w:val="1"/>
        </w:numPr>
        <w:spacing w:line="480" w:lineRule="auto"/>
        <w:rPr>
          <w:rFonts w:ascii="Times New Roman" w:hAnsi="Times New Roman" w:cs="Times New Roman"/>
          <w:color w:val="FF0000"/>
          <w:sz w:val="24"/>
          <w:szCs w:val="24"/>
          <w:shd w:val="clear" w:color="auto" w:fill="FFFFFF"/>
        </w:rPr>
      </w:pPr>
      <w:proofErr w:type="spellStart"/>
      <w:r w:rsidRPr="009C3EED">
        <w:rPr>
          <w:rFonts w:ascii="Times New Roman" w:hAnsi="Times New Roman" w:cs="Times New Roman"/>
          <w:color w:val="FF0000"/>
          <w:sz w:val="24"/>
          <w:szCs w:val="24"/>
          <w:shd w:val="clear" w:color="auto" w:fill="FFFFFF"/>
        </w:rPr>
        <w:t>Imagawa</w:t>
      </w:r>
      <w:proofErr w:type="spellEnd"/>
      <w:r w:rsidRPr="009C3EED">
        <w:rPr>
          <w:rFonts w:ascii="Times New Roman" w:hAnsi="Times New Roman" w:cs="Times New Roman"/>
          <w:color w:val="FF0000"/>
          <w:sz w:val="24"/>
          <w:szCs w:val="24"/>
          <w:shd w:val="clear" w:color="auto" w:fill="FFFFFF"/>
        </w:rPr>
        <w:t xml:space="preserve"> K, </w:t>
      </w:r>
      <w:proofErr w:type="spellStart"/>
      <w:r w:rsidRPr="009C3EED">
        <w:rPr>
          <w:rFonts w:ascii="Times New Roman" w:hAnsi="Times New Roman" w:cs="Times New Roman"/>
          <w:color w:val="FF0000"/>
          <w:sz w:val="24"/>
          <w:szCs w:val="24"/>
          <w:shd w:val="clear" w:color="auto" w:fill="FFFFFF"/>
        </w:rPr>
        <w:t>Ohkuma</w:t>
      </w:r>
      <w:proofErr w:type="spellEnd"/>
      <w:r w:rsidRPr="009C3EED">
        <w:rPr>
          <w:rFonts w:ascii="Times New Roman" w:hAnsi="Times New Roman" w:cs="Times New Roman"/>
          <w:color w:val="FF0000"/>
          <w:sz w:val="24"/>
          <w:szCs w:val="24"/>
          <w:shd w:val="clear" w:color="auto" w:fill="FFFFFF"/>
        </w:rPr>
        <w:t xml:space="preserve"> S. A case of fat injection for treating subcutaneous atrophy caused by local administration of corticosteroid. </w:t>
      </w:r>
      <w:r w:rsidRPr="009C3EED">
        <w:rPr>
          <w:rStyle w:val="ref-journal"/>
          <w:rFonts w:ascii="Times New Roman" w:hAnsi="Times New Roman" w:cs="Times New Roman"/>
          <w:color w:val="FF0000"/>
          <w:sz w:val="24"/>
          <w:szCs w:val="24"/>
          <w:bdr w:val="none" w:sz="0" w:space="0" w:color="auto" w:frame="1"/>
          <w:shd w:val="clear" w:color="auto" w:fill="FFFFFF"/>
        </w:rPr>
        <w:t xml:space="preserve">Tokai J Exp </w:t>
      </w:r>
      <w:proofErr w:type="spellStart"/>
      <w:r w:rsidRPr="009C3EED">
        <w:rPr>
          <w:rStyle w:val="ref-journal"/>
          <w:rFonts w:ascii="Times New Roman" w:hAnsi="Times New Roman" w:cs="Times New Roman"/>
          <w:color w:val="FF0000"/>
          <w:sz w:val="24"/>
          <w:szCs w:val="24"/>
          <w:bdr w:val="none" w:sz="0" w:space="0" w:color="auto" w:frame="1"/>
          <w:shd w:val="clear" w:color="auto" w:fill="FFFFFF"/>
        </w:rPr>
        <w:t>Clin</w:t>
      </w:r>
      <w:proofErr w:type="spellEnd"/>
      <w:r w:rsidRPr="009C3EED">
        <w:rPr>
          <w:rStyle w:val="ref-journal"/>
          <w:rFonts w:ascii="Times New Roman" w:hAnsi="Times New Roman" w:cs="Times New Roman"/>
          <w:color w:val="FF0000"/>
          <w:sz w:val="24"/>
          <w:szCs w:val="24"/>
          <w:bdr w:val="none" w:sz="0" w:space="0" w:color="auto" w:frame="1"/>
          <w:shd w:val="clear" w:color="auto" w:fill="FFFFFF"/>
        </w:rPr>
        <w:t xml:space="preserve"> Med. </w:t>
      </w:r>
      <w:r w:rsidRPr="009C3EED">
        <w:rPr>
          <w:rFonts w:ascii="Times New Roman" w:hAnsi="Times New Roman" w:cs="Times New Roman"/>
          <w:color w:val="FF0000"/>
          <w:sz w:val="24"/>
          <w:szCs w:val="24"/>
          <w:bdr w:val="none" w:sz="0" w:space="0" w:color="auto" w:frame="1"/>
          <w:shd w:val="clear" w:color="auto" w:fill="FFFFFF"/>
        </w:rPr>
        <w:t>2010;</w:t>
      </w:r>
      <w:r w:rsidRPr="009C3EED">
        <w:rPr>
          <w:rStyle w:val="ref-vol"/>
          <w:rFonts w:ascii="Times New Roman" w:hAnsi="Times New Roman" w:cs="Times New Roman"/>
          <w:color w:val="FF0000"/>
          <w:sz w:val="24"/>
          <w:szCs w:val="24"/>
          <w:bdr w:val="none" w:sz="0" w:space="0" w:color="auto" w:frame="1"/>
          <w:shd w:val="clear" w:color="auto" w:fill="FFFFFF"/>
        </w:rPr>
        <w:t>35</w:t>
      </w:r>
      <w:r w:rsidRPr="009C3EED">
        <w:rPr>
          <w:rFonts w:ascii="Times New Roman" w:hAnsi="Times New Roman" w:cs="Times New Roman"/>
          <w:color w:val="FF0000"/>
          <w:sz w:val="24"/>
          <w:szCs w:val="24"/>
          <w:bdr w:val="none" w:sz="0" w:space="0" w:color="auto" w:frame="1"/>
          <w:shd w:val="clear" w:color="auto" w:fill="FFFFFF"/>
        </w:rPr>
        <w:t>:66–69</w:t>
      </w:r>
    </w:p>
    <w:p w:rsidR="00456AD4" w:rsidRPr="00FE2A39" w:rsidRDefault="00456AD4" w:rsidP="00456AD4">
      <w:pPr>
        <w:pStyle w:val="CommentText"/>
        <w:numPr>
          <w:ilvl w:val="0"/>
          <w:numId w:val="1"/>
        </w:numPr>
        <w:spacing w:line="480" w:lineRule="auto"/>
        <w:rPr>
          <w:rFonts w:ascii="Times New Roman" w:hAnsi="Times New Roman" w:cs="Times New Roman"/>
          <w:sz w:val="24"/>
          <w:szCs w:val="24"/>
        </w:rPr>
      </w:pPr>
      <w:proofErr w:type="spellStart"/>
      <w:r w:rsidRPr="00FE2A39">
        <w:rPr>
          <w:rFonts w:ascii="Times New Roman" w:hAnsi="Times New Roman" w:cs="Times New Roman"/>
          <w:sz w:val="24"/>
          <w:szCs w:val="24"/>
        </w:rPr>
        <w:t>Shikhar</w:t>
      </w:r>
      <w:proofErr w:type="spellEnd"/>
      <w:r w:rsidRPr="00FE2A39">
        <w:rPr>
          <w:rFonts w:ascii="Times New Roman" w:hAnsi="Times New Roman" w:cs="Times New Roman"/>
          <w:sz w:val="24"/>
          <w:szCs w:val="24"/>
        </w:rPr>
        <w:t xml:space="preserve"> </w:t>
      </w:r>
      <w:proofErr w:type="spellStart"/>
      <w:r w:rsidRPr="00FE2A39">
        <w:rPr>
          <w:rFonts w:ascii="Times New Roman" w:hAnsi="Times New Roman" w:cs="Times New Roman"/>
          <w:sz w:val="24"/>
          <w:szCs w:val="24"/>
        </w:rPr>
        <w:t>Ganjoo</w:t>
      </w:r>
      <w:proofErr w:type="spellEnd"/>
      <w:r w:rsidRPr="00FE2A39">
        <w:rPr>
          <w:rFonts w:ascii="Times New Roman" w:hAnsi="Times New Roman" w:cs="Times New Roman"/>
          <w:sz w:val="24"/>
          <w:szCs w:val="24"/>
        </w:rPr>
        <w:t xml:space="preserve">, Vinita Gupta. </w:t>
      </w:r>
      <w:proofErr w:type="spellStart"/>
      <w:r w:rsidRPr="00FE2A39">
        <w:rPr>
          <w:rFonts w:ascii="Times New Roman" w:hAnsi="Times New Roman" w:cs="Times New Roman"/>
          <w:sz w:val="24"/>
          <w:szCs w:val="24"/>
        </w:rPr>
        <w:t>Perilymphatic</w:t>
      </w:r>
      <w:proofErr w:type="spellEnd"/>
      <w:r w:rsidRPr="00FE2A39">
        <w:rPr>
          <w:rFonts w:ascii="Times New Roman" w:hAnsi="Times New Roman" w:cs="Times New Roman"/>
          <w:sz w:val="24"/>
          <w:szCs w:val="24"/>
        </w:rPr>
        <w:t xml:space="preserve"> Linear </w:t>
      </w:r>
      <w:proofErr w:type="spellStart"/>
      <w:r w:rsidRPr="00FE2A39">
        <w:rPr>
          <w:rFonts w:ascii="Times New Roman" w:hAnsi="Times New Roman" w:cs="Times New Roman"/>
          <w:sz w:val="24"/>
          <w:szCs w:val="24"/>
        </w:rPr>
        <w:t>Depigmentation</w:t>
      </w:r>
      <w:proofErr w:type="spellEnd"/>
      <w:r w:rsidRPr="00FE2A39">
        <w:rPr>
          <w:rFonts w:ascii="Times New Roman" w:hAnsi="Times New Roman" w:cs="Times New Roman"/>
          <w:sz w:val="24"/>
          <w:szCs w:val="24"/>
        </w:rPr>
        <w:t xml:space="preserve"> in a Child following intralesional Steroid for Ganglion. Archives of Dermatology and Skin Care. 2018; 1: 1-2</w:t>
      </w:r>
    </w:p>
    <w:p w:rsidR="00456AD4" w:rsidRDefault="00456AD4" w:rsidP="00456AD4">
      <w:pPr>
        <w:spacing w:line="480" w:lineRule="auto"/>
        <w:rPr>
          <w:rFonts w:ascii="Times New Roman" w:hAnsi="Times New Roman" w:cs="Times New Roman"/>
          <w:sz w:val="24"/>
          <w:szCs w:val="24"/>
        </w:rPr>
      </w:pPr>
    </w:p>
    <w:p w:rsidR="00456AD4" w:rsidRDefault="00456AD4" w:rsidP="00456AD4">
      <w:pPr>
        <w:pStyle w:val="CommentText"/>
        <w:spacing w:line="480" w:lineRule="auto"/>
        <w:rPr>
          <w:rFonts w:ascii="Times New Roman" w:hAnsi="Times New Roman" w:cs="Times New Roman"/>
          <w:b/>
          <w:color w:val="303030"/>
          <w:sz w:val="24"/>
          <w:szCs w:val="24"/>
          <w:shd w:val="clear" w:color="auto" w:fill="FFFFFF"/>
        </w:rPr>
      </w:pPr>
      <w:r>
        <w:rPr>
          <w:rFonts w:ascii="Times New Roman" w:hAnsi="Times New Roman" w:cs="Times New Roman"/>
          <w:b/>
          <w:color w:val="303030"/>
          <w:sz w:val="24"/>
          <w:szCs w:val="24"/>
          <w:shd w:val="clear" w:color="auto" w:fill="FFFFFF"/>
        </w:rPr>
        <w:t>Figure legends</w:t>
      </w:r>
    </w:p>
    <w:p w:rsidR="00456AD4" w:rsidRDefault="00456AD4" w:rsidP="00456AD4">
      <w:pPr>
        <w:pStyle w:val="CommentText"/>
        <w:spacing w:line="480" w:lineRule="auto"/>
        <w:rPr>
          <w:rFonts w:ascii="Times New Roman" w:eastAsia="SimSun" w:hAnsi="Times New Roman" w:cs="Times New Roman"/>
          <w:b/>
          <w:color w:val="303030"/>
          <w:sz w:val="24"/>
          <w:szCs w:val="24"/>
          <w:shd w:val="clear" w:color="auto" w:fill="FFFFFF"/>
          <w:lang w:eastAsia="zh-CN"/>
        </w:rPr>
      </w:pPr>
      <w:r>
        <w:rPr>
          <w:rFonts w:ascii="Times New Roman" w:eastAsia="SimSun" w:hAnsi="Times New Roman" w:cs="Times New Roman" w:hint="eastAsia"/>
          <w:b/>
          <w:noProof/>
          <w:color w:val="303030"/>
          <w:sz w:val="24"/>
          <w:szCs w:val="24"/>
          <w:shd w:val="clear" w:color="auto" w:fill="FFFFFF"/>
          <w:lang w:val="en-US"/>
        </w:rPr>
        <w:drawing>
          <wp:inline distT="0" distB="0" distL="114300" distR="114300">
            <wp:extent cx="5728335" cy="3921125"/>
            <wp:effectExtent l="0" t="0" r="5715" b="3175"/>
            <wp:docPr id="1" name="图片 1" descr="393-1984-1-S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93-1984-1-SP (1)"/>
                    <pic:cNvPicPr>
                      <a:picLocks noChangeAspect="1"/>
                    </pic:cNvPicPr>
                  </pic:nvPicPr>
                  <pic:blipFill>
                    <a:blip r:embed="rId6"/>
                    <a:stretch>
                      <a:fillRect/>
                    </a:stretch>
                  </pic:blipFill>
                  <pic:spPr>
                    <a:xfrm>
                      <a:off x="0" y="0"/>
                      <a:ext cx="5728335" cy="3921125"/>
                    </a:xfrm>
                    <a:prstGeom prst="rect">
                      <a:avLst/>
                    </a:prstGeom>
                  </pic:spPr>
                </pic:pic>
              </a:graphicData>
            </a:graphic>
          </wp:inline>
        </w:drawing>
      </w:r>
    </w:p>
    <w:p w:rsidR="00456AD4" w:rsidRDefault="00456AD4" w:rsidP="00456AD4">
      <w:pPr>
        <w:pStyle w:val="CommentText"/>
        <w:spacing w:line="480" w:lineRule="auto"/>
        <w:rPr>
          <w:u w:val="single"/>
        </w:rPr>
      </w:pPr>
      <w:r>
        <w:rPr>
          <w:rFonts w:ascii="Times New Roman" w:hAnsi="Times New Roman" w:cs="Times New Roman"/>
          <w:b/>
          <w:color w:val="303030"/>
          <w:sz w:val="24"/>
          <w:szCs w:val="24"/>
          <w:shd w:val="clear" w:color="auto" w:fill="FFFFFF"/>
        </w:rPr>
        <w:lastRenderedPageBreak/>
        <w:t xml:space="preserve">Figure 1: </w:t>
      </w:r>
      <w:r>
        <w:rPr>
          <w:rFonts w:ascii="Times New Roman" w:hAnsi="Times New Roman" w:cs="Times New Roman"/>
          <w:color w:val="303030"/>
          <w:sz w:val="24"/>
          <w:szCs w:val="24"/>
          <w:shd w:val="clear" w:color="auto" w:fill="FFFFFF"/>
        </w:rPr>
        <w:t xml:space="preserve">Wasting of forearm muscles with atrophy (red arrow) and </w:t>
      </w:r>
      <w:proofErr w:type="spellStart"/>
      <w:r>
        <w:rPr>
          <w:rFonts w:ascii="Times New Roman" w:hAnsi="Times New Roman" w:cs="Times New Roman"/>
          <w:color w:val="303030"/>
          <w:sz w:val="24"/>
          <w:szCs w:val="24"/>
          <w:shd w:val="clear" w:color="auto" w:fill="FFFFFF"/>
        </w:rPr>
        <w:t>hypopigmentation</w:t>
      </w:r>
      <w:proofErr w:type="spellEnd"/>
      <w:r>
        <w:rPr>
          <w:rFonts w:ascii="Times New Roman" w:hAnsi="Times New Roman" w:cs="Times New Roman"/>
          <w:color w:val="303030"/>
          <w:sz w:val="24"/>
          <w:szCs w:val="24"/>
          <w:shd w:val="clear" w:color="auto" w:fill="FFFFFF"/>
        </w:rPr>
        <w:t xml:space="preserve"> (grey arrow) at the site of injection, after intralesional injection of Triamcinolone in a Ganglion cyst </w:t>
      </w:r>
    </w:p>
    <w:p w:rsidR="00E8757B" w:rsidRDefault="00E8757B"/>
    <w:sectPr w:rsidR="00E8757B" w:rsidSect="00273F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1E7"/>
    <w:multiLevelType w:val="multilevel"/>
    <w:tmpl w:val="161671E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useFELayout/>
  </w:compat>
  <w:rsids>
    <w:rsidRoot w:val="00456AD4"/>
    <w:rsid w:val="00456AD4"/>
    <w:rsid w:val="00492F87"/>
    <w:rsid w:val="009C3EED"/>
    <w:rsid w:val="00A66440"/>
    <w:rsid w:val="00E8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56AD4"/>
    <w:pPr>
      <w:spacing w:after="160" w:line="240" w:lineRule="auto"/>
    </w:pPr>
    <w:rPr>
      <w:rFonts w:eastAsiaTheme="minorHAnsi"/>
      <w:sz w:val="20"/>
      <w:szCs w:val="20"/>
      <w:lang w:val="en-IN"/>
    </w:rPr>
  </w:style>
  <w:style w:type="character" w:customStyle="1" w:styleId="CommentTextChar">
    <w:name w:val="Comment Text Char"/>
    <w:basedOn w:val="DefaultParagraphFont"/>
    <w:link w:val="CommentText"/>
    <w:uiPriority w:val="99"/>
    <w:rsid w:val="00456AD4"/>
    <w:rPr>
      <w:rFonts w:eastAsiaTheme="minorHAnsi"/>
      <w:sz w:val="20"/>
      <w:szCs w:val="20"/>
      <w:lang w:val="en-IN"/>
    </w:rPr>
  </w:style>
  <w:style w:type="character" w:styleId="Hyperlink">
    <w:name w:val="Hyperlink"/>
    <w:basedOn w:val="DefaultParagraphFont"/>
    <w:uiPriority w:val="99"/>
    <w:semiHidden/>
    <w:unhideWhenUsed/>
    <w:rsid w:val="00456AD4"/>
    <w:rPr>
      <w:color w:val="0000FF"/>
      <w:u w:val="single"/>
    </w:rPr>
  </w:style>
  <w:style w:type="character" w:customStyle="1" w:styleId="ref-journal">
    <w:name w:val="ref-journal"/>
    <w:basedOn w:val="DefaultParagraphFont"/>
    <w:rsid w:val="00456AD4"/>
  </w:style>
  <w:style w:type="character" w:customStyle="1" w:styleId="ref-vol">
    <w:name w:val="ref-vol"/>
    <w:basedOn w:val="DefaultParagraphFont"/>
    <w:rsid w:val="00456AD4"/>
  </w:style>
  <w:style w:type="paragraph" w:styleId="BalloonText">
    <w:name w:val="Balloon Text"/>
    <w:basedOn w:val="Normal"/>
    <w:link w:val="BalloonTextChar"/>
    <w:uiPriority w:val="99"/>
    <w:semiHidden/>
    <w:unhideWhenUsed/>
    <w:rsid w:val="00456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x.doi.org/10.1007%2Fs12262-012-07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1401</Words>
  <Characters>7988</Characters>
  <Application>Microsoft Office Word</Application>
  <DocSecurity>0</DocSecurity>
  <Lines>66</Lines>
  <Paragraphs>18</Paragraphs>
  <ScaleCrop>false</ScaleCrop>
  <Company>Infinity</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2021-05-26T03:52:00Z</dcterms:created>
  <dcterms:modified xsi:type="dcterms:W3CDTF">2021-05-26T04:30:00Z</dcterms:modified>
</cp:coreProperties>
</file>