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5B" w:rsidRPr="0004765B" w:rsidRDefault="0004765B" w:rsidP="0004765B">
      <w:pPr>
        <w:shd w:val="clear" w:color="auto" w:fill="FFFFFF"/>
        <w:spacing w:before="240" w:after="120" w:line="324" w:lineRule="atLeast"/>
        <w:jc w:val="center"/>
        <w:outlineLvl w:val="0"/>
        <w:rPr>
          <w:rFonts w:ascii="Arial" w:eastAsia="Times New Roman" w:hAnsi="Arial" w:cs="Arial"/>
          <w:color w:val="000000"/>
          <w:kern w:val="36"/>
          <w:sz w:val="37"/>
          <w:szCs w:val="37"/>
          <w:lang w:eastAsia="en-IN"/>
        </w:rPr>
      </w:pPr>
      <w:r w:rsidRPr="0004765B">
        <w:rPr>
          <w:rFonts w:ascii="Arial" w:eastAsia="Times New Roman" w:hAnsi="Arial" w:cs="Arial"/>
          <w:color w:val="000000"/>
          <w:kern w:val="36"/>
          <w:sz w:val="37"/>
          <w:szCs w:val="37"/>
          <w:lang w:eastAsia="en-IN"/>
        </w:rPr>
        <w:t xml:space="preserve">Isolated </w:t>
      </w:r>
      <w:proofErr w:type="spellStart"/>
      <w:r w:rsidRPr="0004765B">
        <w:rPr>
          <w:rFonts w:ascii="Arial" w:eastAsia="Times New Roman" w:hAnsi="Arial" w:cs="Arial"/>
          <w:color w:val="000000"/>
          <w:kern w:val="36"/>
          <w:sz w:val="37"/>
          <w:szCs w:val="37"/>
          <w:lang w:eastAsia="en-IN"/>
        </w:rPr>
        <w:t>hydatid</w:t>
      </w:r>
      <w:proofErr w:type="spellEnd"/>
      <w:r w:rsidRPr="0004765B">
        <w:rPr>
          <w:rFonts w:ascii="Arial" w:eastAsia="Times New Roman" w:hAnsi="Arial" w:cs="Arial"/>
          <w:color w:val="000000"/>
          <w:kern w:val="36"/>
          <w:sz w:val="37"/>
          <w:szCs w:val="37"/>
          <w:lang w:eastAsia="en-IN"/>
        </w:rPr>
        <w:t xml:space="preserve"> cyst of spleen: A rare case with rare presentation</w:t>
      </w:r>
    </w:p>
    <w:p w:rsidR="0004765B" w:rsidRDefault="0004765B" w:rsidP="0004765B">
      <w:pPr>
        <w:pStyle w:val="Heading2"/>
        <w:pBdr>
          <w:bottom w:val="single" w:sz="4" w:space="0" w:color="97B0C8"/>
        </w:pBdr>
        <w:shd w:val="clear" w:color="auto" w:fill="FFFFFF"/>
        <w:spacing w:before="270" w:line="267" w:lineRule="atLeast"/>
        <w:rPr>
          <w:rFonts w:ascii="Arial" w:hAnsi="Arial" w:cs="Arial"/>
          <w:b w:val="0"/>
          <w:bCs w:val="0"/>
          <w:color w:val="985735"/>
          <w:sz w:val="27"/>
          <w:szCs w:val="27"/>
        </w:rPr>
      </w:pPr>
      <w:r>
        <w:rPr>
          <w:rFonts w:ascii="Arial" w:hAnsi="Arial" w:cs="Arial"/>
          <w:b w:val="0"/>
          <w:bCs w:val="0"/>
          <w:color w:val="985735"/>
          <w:sz w:val="27"/>
          <w:szCs w:val="27"/>
        </w:rPr>
        <w:t>Abstract</w:t>
      </w:r>
    </w:p>
    <w:p w:rsidR="0004765B" w:rsidRDefault="0004765B" w:rsidP="0004765B">
      <w:pPr>
        <w:pStyle w:val="p"/>
        <w:shd w:val="clear" w:color="auto" w:fill="FFFFFF"/>
        <w:spacing w:before="166" w:beforeAutospacing="0" w:after="166" w:afterAutospacing="0"/>
        <w:rPr>
          <w:color w:val="000000"/>
          <w:sz w:val="20"/>
          <w:szCs w:val="20"/>
        </w:rPr>
      </w:pPr>
      <w:proofErr w:type="spellStart"/>
      <w:r>
        <w:rPr>
          <w:color w:val="000000"/>
          <w:sz w:val="20"/>
          <w:szCs w:val="20"/>
        </w:rPr>
        <w:t>Hydatid</w:t>
      </w:r>
      <w:proofErr w:type="spellEnd"/>
      <w:r>
        <w:rPr>
          <w:color w:val="000000"/>
          <w:sz w:val="20"/>
          <w:szCs w:val="20"/>
        </w:rPr>
        <w:t xml:space="preserve"> cyst is a common health problem of world in sheep grazing area. Liver is the most commonly involved organ. </w:t>
      </w:r>
      <w:proofErr w:type="spellStart"/>
      <w:r>
        <w:rPr>
          <w:color w:val="000000"/>
          <w:sz w:val="20"/>
          <w:szCs w:val="20"/>
        </w:rPr>
        <w:t>Splenic</w:t>
      </w:r>
      <w:proofErr w:type="spellEnd"/>
      <w:r>
        <w:rPr>
          <w:color w:val="000000"/>
          <w:sz w:val="20"/>
          <w:szCs w:val="20"/>
        </w:rPr>
        <w:t xml:space="preserve"> </w:t>
      </w:r>
      <w:proofErr w:type="spellStart"/>
      <w:r>
        <w:rPr>
          <w:color w:val="000000"/>
          <w:sz w:val="20"/>
          <w:szCs w:val="20"/>
        </w:rPr>
        <w:t>hydatid</w:t>
      </w:r>
      <w:proofErr w:type="spellEnd"/>
      <w:r>
        <w:rPr>
          <w:color w:val="000000"/>
          <w:sz w:val="20"/>
          <w:szCs w:val="20"/>
        </w:rPr>
        <w:t xml:space="preserve"> cyst is uncommon and its isolated involvement is very rare. We are presenting a case of isolated </w:t>
      </w:r>
      <w:proofErr w:type="spellStart"/>
      <w:r>
        <w:rPr>
          <w:color w:val="000000"/>
          <w:sz w:val="20"/>
          <w:szCs w:val="20"/>
        </w:rPr>
        <w:t>hydatid</w:t>
      </w:r>
      <w:proofErr w:type="spellEnd"/>
      <w:r>
        <w:rPr>
          <w:color w:val="000000"/>
          <w:sz w:val="20"/>
          <w:szCs w:val="20"/>
        </w:rPr>
        <w:t xml:space="preserve"> cyst of spleen in a sixty one year old female patient with complaints of pain in the left </w:t>
      </w:r>
      <w:proofErr w:type="spellStart"/>
      <w:r>
        <w:rPr>
          <w:color w:val="000000"/>
          <w:sz w:val="20"/>
          <w:szCs w:val="20"/>
        </w:rPr>
        <w:t>hypochondrium</w:t>
      </w:r>
      <w:proofErr w:type="spellEnd"/>
      <w:r>
        <w:rPr>
          <w:color w:val="000000"/>
          <w:sz w:val="20"/>
          <w:szCs w:val="20"/>
        </w:rPr>
        <w:t>, dyspepsia and features of gastritis for the last 1 year. The diagnosis was confirmed by Contrast enhanced CT scan (</w:t>
      </w:r>
      <w:proofErr w:type="spellStart"/>
      <w:r>
        <w:rPr>
          <w:color w:val="000000"/>
          <w:sz w:val="20"/>
          <w:szCs w:val="20"/>
        </w:rPr>
        <w:t>CECT</w:t>
      </w:r>
      <w:proofErr w:type="spellEnd"/>
      <w:r>
        <w:rPr>
          <w:color w:val="000000"/>
          <w:sz w:val="20"/>
          <w:szCs w:val="20"/>
        </w:rPr>
        <w:t xml:space="preserve">). Laparoscopic </w:t>
      </w:r>
      <w:proofErr w:type="spellStart"/>
      <w:r>
        <w:rPr>
          <w:color w:val="000000"/>
          <w:sz w:val="20"/>
          <w:szCs w:val="20"/>
        </w:rPr>
        <w:t>splenectomy</w:t>
      </w:r>
      <w:proofErr w:type="spellEnd"/>
      <w:r>
        <w:rPr>
          <w:color w:val="000000"/>
          <w:sz w:val="20"/>
          <w:szCs w:val="20"/>
        </w:rPr>
        <w:t xml:space="preserve"> was performed. The aim of this case report is to emphasize that the most important factor in diagnosing </w:t>
      </w:r>
      <w:proofErr w:type="spellStart"/>
      <w:r>
        <w:rPr>
          <w:color w:val="000000"/>
          <w:sz w:val="20"/>
          <w:szCs w:val="20"/>
        </w:rPr>
        <w:t>splenic</w:t>
      </w:r>
      <w:proofErr w:type="spellEnd"/>
      <w:r>
        <w:rPr>
          <w:color w:val="000000"/>
          <w:sz w:val="20"/>
          <w:szCs w:val="20"/>
        </w:rPr>
        <w:t xml:space="preserve"> </w:t>
      </w:r>
      <w:proofErr w:type="spellStart"/>
      <w:r>
        <w:rPr>
          <w:color w:val="000000"/>
          <w:sz w:val="20"/>
          <w:szCs w:val="20"/>
        </w:rPr>
        <w:t>hydatid</w:t>
      </w:r>
      <w:proofErr w:type="spellEnd"/>
      <w:r>
        <w:rPr>
          <w:color w:val="000000"/>
          <w:sz w:val="20"/>
          <w:szCs w:val="20"/>
        </w:rPr>
        <w:t xml:space="preserve"> cyst is the awareness of its possibility and the </w:t>
      </w:r>
      <w:proofErr w:type="spellStart"/>
      <w:r>
        <w:rPr>
          <w:color w:val="000000"/>
          <w:sz w:val="20"/>
          <w:szCs w:val="20"/>
        </w:rPr>
        <w:t>intraoperative</w:t>
      </w:r>
      <w:proofErr w:type="spellEnd"/>
      <w:r>
        <w:rPr>
          <w:color w:val="000000"/>
          <w:sz w:val="20"/>
          <w:szCs w:val="20"/>
        </w:rPr>
        <w:t xml:space="preserve"> precautions which will decrease morbidity and mortality in the postoperative period.</w:t>
      </w:r>
    </w:p>
    <w:p w:rsidR="0004765B" w:rsidRDefault="0004765B" w:rsidP="0004765B">
      <w:pPr>
        <w:shd w:val="clear" w:color="auto" w:fill="FFFFFF"/>
        <w:rPr>
          <w:color w:val="000000"/>
          <w:sz w:val="20"/>
          <w:szCs w:val="20"/>
        </w:rPr>
      </w:pPr>
      <w:r>
        <w:rPr>
          <w:rStyle w:val="Strong"/>
          <w:color w:val="000000"/>
          <w:sz w:val="20"/>
          <w:szCs w:val="20"/>
        </w:rPr>
        <w:t>Keywords: </w:t>
      </w:r>
      <w:proofErr w:type="spellStart"/>
      <w:r>
        <w:rPr>
          <w:rStyle w:val="kwd-text"/>
          <w:color w:val="000000"/>
          <w:sz w:val="20"/>
          <w:szCs w:val="20"/>
        </w:rPr>
        <w:t>Hydatid</w:t>
      </w:r>
      <w:proofErr w:type="spellEnd"/>
      <w:r>
        <w:rPr>
          <w:rStyle w:val="kwd-text"/>
          <w:color w:val="000000"/>
          <w:sz w:val="20"/>
          <w:szCs w:val="20"/>
        </w:rPr>
        <w:t xml:space="preserve"> cyst, Spleen, </w:t>
      </w:r>
      <w:proofErr w:type="spellStart"/>
      <w:r>
        <w:rPr>
          <w:rStyle w:val="kwd-text"/>
          <w:color w:val="000000"/>
          <w:sz w:val="20"/>
          <w:szCs w:val="20"/>
        </w:rPr>
        <w:t>Splenectomy</w:t>
      </w:r>
      <w:proofErr w:type="spellEnd"/>
    </w:p>
    <w:p w:rsidR="0004765B" w:rsidRDefault="0004765B" w:rsidP="0004765B">
      <w:pPr>
        <w:pStyle w:val="Heading2"/>
        <w:pBdr>
          <w:bottom w:val="single" w:sz="4" w:space="0" w:color="97B0C8"/>
        </w:pBdr>
        <w:shd w:val="clear" w:color="auto" w:fill="FFFFFF"/>
        <w:spacing w:before="270" w:line="267" w:lineRule="atLeast"/>
        <w:rPr>
          <w:rFonts w:ascii="Arial" w:hAnsi="Arial" w:cs="Arial"/>
          <w:b w:val="0"/>
          <w:bCs w:val="0"/>
          <w:color w:val="985735"/>
          <w:sz w:val="27"/>
          <w:szCs w:val="27"/>
        </w:rPr>
      </w:pPr>
      <w:proofErr w:type="gramStart"/>
      <w:r>
        <w:rPr>
          <w:rFonts w:ascii="Arial" w:hAnsi="Arial" w:cs="Arial"/>
          <w:b w:val="0"/>
          <w:bCs w:val="0"/>
          <w:color w:val="985735"/>
          <w:sz w:val="27"/>
          <w:szCs w:val="27"/>
        </w:rPr>
        <w:t>1.</w:t>
      </w:r>
      <w:proofErr w:type="gramEnd"/>
      <w:r>
        <w:rPr>
          <w:rFonts w:ascii="Arial" w:hAnsi="Arial" w:cs="Arial"/>
          <w:b w:val="0"/>
          <w:bCs w:val="0"/>
          <w:color w:val="985735"/>
          <w:sz w:val="27"/>
          <w:szCs w:val="27"/>
        </w:rPr>
        <w:t> </w:t>
      </w:r>
      <w:r>
        <w:rPr>
          <w:rFonts w:ascii="Arial" w:hAnsi="Arial" w:cs="Arial"/>
          <w:b w:val="0"/>
          <w:bCs w:val="0"/>
          <w:color w:val="985735"/>
          <w:sz w:val="27"/>
          <w:szCs w:val="27"/>
        </w:rPr>
        <w:t>Introduction</w:t>
      </w:r>
    </w:p>
    <w:p w:rsidR="0004765B" w:rsidRDefault="0004765B" w:rsidP="0004765B">
      <w:pPr>
        <w:pStyle w:val="p"/>
        <w:shd w:val="clear" w:color="auto" w:fill="FFFFFF"/>
        <w:spacing w:before="166" w:beforeAutospacing="0" w:after="166" w:afterAutospacing="0"/>
        <w:rPr>
          <w:color w:val="000000"/>
          <w:sz w:val="20"/>
          <w:szCs w:val="20"/>
        </w:rPr>
      </w:pPr>
      <w:proofErr w:type="spellStart"/>
      <w:r>
        <w:rPr>
          <w:color w:val="000000"/>
          <w:sz w:val="20"/>
          <w:szCs w:val="20"/>
        </w:rPr>
        <w:t>Hydatid</w:t>
      </w:r>
      <w:proofErr w:type="spellEnd"/>
      <w:r>
        <w:rPr>
          <w:color w:val="000000"/>
          <w:sz w:val="20"/>
          <w:szCs w:val="20"/>
        </w:rPr>
        <w:t xml:space="preserve"> disease caused by the tapeworm </w:t>
      </w:r>
      <w:proofErr w:type="spellStart"/>
      <w:r>
        <w:rPr>
          <w:color w:val="000000"/>
          <w:sz w:val="20"/>
          <w:szCs w:val="20"/>
        </w:rPr>
        <w:t>Echinococcus</w:t>
      </w:r>
      <w:proofErr w:type="spellEnd"/>
      <w:r>
        <w:rPr>
          <w:color w:val="000000"/>
          <w:sz w:val="20"/>
          <w:szCs w:val="20"/>
        </w:rPr>
        <w:t xml:space="preserve"> </w:t>
      </w:r>
      <w:proofErr w:type="spellStart"/>
      <w:r>
        <w:rPr>
          <w:color w:val="000000"/>
          <w:sz w:val="20"/>
          <w:szCs w:val="20"/>
        </w:rPr>
        <w:t>granulosus</w:t>
      </w:r>
      <w:proofErr w:type="spellEnd"/>
      <w:r>
        <w:rPr>
          <w:color w:val="000000"/>
          <w:sz w:val="20"/>
          <w:szCs w:val="20"/>
        </w:rPr>
        <w:t xml:space="preserve">. It is prevalent in sheep grazing area. Humans are intermediate host. Liver followed by lung are common sites of involvement. Surgery is the mainstay of treatment. </w:t>
      </w:r>
      <w:proofErr w:type="spellStart"/>
      <w:r>
        <w:rPr>
          <w:color w:val="000000"/>
          <w:sz w:val="20"/>
          <w:szCs w:val="20"/>
        </w:rPr>
        <w:t>Splenic</w:t>
      </w:r>
      <w:proofErr w:type="spellEnd"/>
      <w:r>
        <w:rPr>
          <w:color w:val="000000"/>
          <w:sz w:val="20"/>
          <w:szCs w:val="20"/>
        </w:rPr>
        <w:t xml:space="preserve"> </w:t>
      </w:r>
      <w:proofErr w:type="spellStart"/>
      <w:r>
        <w:rPr>
          <w:color w:val="000000"/>
          <w:sz w:val="20"/>
          <w:szCs w:val="20"/>
        </w:rPr>
        <w:t>hydatid</w:t>
      </w:r>
      <w:proofErr w:type="spellEnd"/>
      <w:r>
        <w:rPr>
          <w:color w:val="000000"/>
          <w:sz w:val="20"/>
          <w:szCs w:val="20"/>
        </w:rPr>
        <w:t xml:space="preserve"> is a rare entity and isolated involvement of spleen is an exceptional. We are reporting a case of isolated </w:t>
      </w:r>
      <w:proofErr w:type="spellStart"/>
      <w:r>
        <w:rPr>
          <w:color w:val="000000"/>
          <w:sz w:val="20"/>
          <w:szCs w:val="20"/>
        </w:rPr>
        <w:t>hydatid</w:t>
      </w:r>
      <w:proofErr w:type="spellEnd"/>
      <w:r>
        <w:rPr>
          <w:color w:val="000000"/>
          <w:sz w:val="20"/>
          <w:szCs w:val="20"/>
        </w:rPr>
        <w:t xml:space="preserve"> cyst of spleen in a sixty one year female patient who was treated by laparoscopic </w:t>
      </w:r>
      <w:proofErr w:type="spellStart"/>
      <w:r>
        <w:rPr>
          <w:color w:val="000000"/>
          <w:sz w:val="20"/>
          <w:szCs w:val="20"/>
        </w:rPr>
        <w:t>splenectomy</w:t>
      </w:r>
      <w:proofErr w:type="spellEnd"/>
      <w:r>
        <w:rPr>
          <w:color w:val="000000"/>
          <w:sz w:val="20"/>
          <w:szCs w:val="20"/>
        </w:rPr>
        <w:t>. This case report was prepared according to the SCARE guidelines, which aim for consensus-based, clinical case reporting guideline development </w:t>
      </w:r>
      <w:hyperlink r:id="rId4" w:anchor="bib0005" w:history="1">
        <w:r>
          <w:rPr>
            <w:rStyle w:val="Hyperlink"/>
            <w:color w:val="642A8F"/>
            <w:sz w:val="17"/>
            <w:szCs w:val="17"/>
            <w:vertAlign w:val="superscript"/>
          </w:rPr>
          <w:t>[1]</w:t>
        </w:r>
      </w:hyperlink>
      <w:r>
        <w:rPr>
          <w:color w:val="000000"/>
          <w:sz w:val="20"/>
          <w:szCs w:val="20"/>
        </w:rPr>
        <w:t>.</w:t>
      </w:r>
    </w:p>
    <w:p w:rsidR="0004765B" w:rsidRDefault="0004765B" w:rsidP="0004765B">
      <w:pPr>
        <w:pStyle w:val="Heading2"/>
        <w:pBdr>
          <w:bottom w:val="single" w:sz="4" w:space="0" w:color="97B0C8"/>
        </w:pBdr>
        <w:shd w:val="clear" w:color="auto" w:fill="FFFFFF"/>
        <w:spacing w:before="270" w:line="267" w:lineRule="atLeast"/>
        <w:rPr>
          <w:rFonts w:ascii="Arial" w:hAnsi="Arial" w:cs="Arial"/>
          <w:b w:val="0"/>
          <w:bCs w:val="0"/>
          <w:color w:val="985735"/>
          <w:sz w:val="27"/>
          <w:szCs w:val="27"/>
        </w:rPr>
      </w:pPr>
      <w:proofErr w:type="gramStart"/>
      <w:r>
        <w:rPr>
          <w:rFonts w:ascii="Arial" w:hAnsi="Arial" w:cs="Arial"/>
          <w:b w:val="0"/>
          <w:bCs w:val="0"/>
          <w:color w:val="985735"/>
          <w:sz w:val="27"/>
          <w:szCs w:val="27"/>
        </w:rPr>
        <w:t>2.</w:t>
      </w:r>
      <w:proofErr w:type="gramEnd"/>
      <w:r>
        <w:rPr>
          <w:rFonts w:ascii="Arial" w:hAnsi="Arial" w:cs="Arial"/>
          <w:b w:val="0"/>
          <w:bCs w:val="0"/>
          <w:color w:val="985735"/>
          <w:sz w:val="27"/>
          <w:szCs w:val="27"/>
        </w:rPr>
        <w:t> </w:t>
      </w:r>
      <w:r>
        <w:rPr>
          <w:rFonts w:ascii="Arial" w:hAnsi="Arial" w:cs="Arial"/>
          <w:b w:val="0"/>
          <w:bCs w:val="0"/>
          <w:color w:val="985735"/>
          <w:sz w:val="27"/>
          <w:szCs w:val="27"/>
        </w:rPr>
        <w:t>Case report</w:t>
      </w:r>
    </w:p>
    <w:p w:rsidR="0004765B" w:rsidRDefault="0004765B" w:rsidP="0004765B">
      <w:pPr>
        <w:pStyle w:val="p"/>
        <w:shd w:val="clear" w:color="auto" w:fill="FFFFFF"/>
        <w:spacing w:before="166" w:beforeAutospacing="0" w:after="166" w:afterAutospacing="0"/>
        <w:rPr>
          <w:color w:val="000000"/>
          <w:sz w:val="20"/>
          <w:szCs w:val="20"/>
        </w:rPr>
      </w:pPr>
      <w:r>
        <w:rPr>
          <w:color w:val="000000"/>
          <w:sz w:val="20"/>
          <w:szCs w:val="20"/>
        </w:rPr>
        <w:t xml:space="preserve">A sixty one year old female patient presented with complaints of pain in the left </w:t>
      </w:r>
      <w:proofErr w:type="spellStart"/>
      <w:r>
        <w:rPr>
          <w:color w:val="000000"/>
          <w:sz w:val="20"/>
          <w:szCs w:val="20"/>
        </w:rPr>
        <w:t>hypochondrium</w:t>
      </w:r>
      <w:proofErr w:type="spellEnd"/>
      <w:r>
        <w:rPr>
          <w:color w:val="000000"/>
          <w:sz w:val="20"/>
          <w:szCs w:val="20"/>
        </w:rPr>
        <w:t xml:space="preserve"> with dyspepsia and heart burn for the past one year. Pain was dull aching and intermittent in nature, and increases after intake of meal. It resolved spontaneously after 1–2 h. There was no history of pet dogs or sheep at home. Abdominal examination showed no </w:t>
      </w:r>
      <w:proofErr w:type="spellStart"/>
      <w:r>
        <w:rPr>
          <w:color w:val="000000"/>
          <w:sz w:val="20"/>
          <w:szCs w:val="20"/>
        </w:rPr>
        <w:t>organomegaly</w:t>
      </w:r>
      <w:proofErr w:type="spellEnd"/>
      <w:r>
        <w:rPr>
          <w:color w:val="000000"/>
          <w:sz w:val="20"/>
          <w:szCs w:val="20"/>
        </w:rPr>
        <w:t>. Laboratory blood tests were all within normal limits. X-ray chest and abdomen were unremarkable. Upper GI endoscopy was also normal (</w:t>
      </w:r>
      <w:hyperlink r:id="rId5" w:tgtFrame="figure" w:history="1">
        <w:r>
          <w:rPr>
            <w:rStyle w:val="Hyperlink"/>
            <w:color w:val="642A8F"/>
            <w:sz w:val="20"/>
            <w:szCs w:val="20"/>
          </w:rPr>
          <w:t>Fig. 1</w:t>
        </w:r>
      </w:hyperlink>
      <w:r>
        <w:rPr>
          <w:color w:val="000000"/>
          <w:sz w:val="20"/>
          <w:szCs w:val="20"/>
        </w:rPr>
        <w:t>, </w:t>
      </w:r>
      <w:hyperlink r:id="rId6" w:tgtFrame="figure" w:history="1">
        <w:r>
          <w:rPr>
            <w:rStyle w:val="Hyperlink"/>
            <w:color w:val="642A8F"/>
            <w:sz w:val="20"/>
            <w:szCs w:val="20"/>
          </w:rPr>
          <w:t>Fig. 2</w:t>
        </w:r>
      </w:hyperlink>
      <w:r>
        <w:rPr>
          <w:color w:val="000000"/>
          <w:sz w:val="20"/>
          <w:szCs w:val="20"/>
        </w:rPr>
        <w:t>, </w:t>
      </w:r>
      <w:hyperlink r:id="rId7" w:tgtFrame="figure" w:history="1">
        <w:r>
          <w:rPr>
            <w:rStyle w:val="Hyperlink"/>
            <w:color w:val="642A8F"/>
            <w:sz w:val="20"/>
            <w:szCs w:val="20"/>
          </w:rPr>
          <w:t>Fig. 3</w:t>
        </w:r>
      </w:hyperlink>
      <w:r>
        <w:rPr>
          <w:color w:val="000000"/>
          <w:sz w:val="20"/>
          <w:szCs w:val="20"/>
        </w:rPr>
        <w:t>, </w:t>
      </w:r>
      <w:hyperlink r:id="rId8" w:tgtFrame="figure" w:history="1">
        <w:proofErr w:type="gramStart"/>
        <w:r>
          <w:rPr>
            <w:rStyle w:val="Hyperlink"/>
            <w:color w:val="642A8F"/>
            <w:sz w:val="20"/>
            <w:szCs w:val="20"/>
          </w:rPr>
          <w:t>Fig</w:t>
        </w:r>
        <w:proofErr w:type="gramEnd"/>
        <w:r>
          <w:rPr>
            <w:rStyle w:val="Hyperlink"/>
            <w:color w:val="642A8F"/>
            <w:sz w:val="20"/>
            <w:szCs w:val="20"/>
          </w:rPr>
          <w:t>. 4</w:t>
        </w:r>
      </w:hyperlink>
      <w:r>
        <w:rPr>
          <w:color w:val="000000"/>
          <w:sz w:val="20"/>
          <w:szCs w:val="20"/>
        </w:rPr>
        <w:t> ).</w:t>
      </w:r>
    </w:p>
    <w:p w:rsidR="0004765B" w:rsidRDefault="0004765B" w:rsidP="0004765B">
      <w:r>
        <w:rPr>
          <w:noProof/>
          <w:lang w:eastAsia="en-IN"/>
        </w:rPr>
        <w:drawing>
          <wp:inline distT="0" distB="0" distL="0" distR="0">
            <wp:extent cx="4831246" cy="3147575"/>
            <wp:effectExtent l="19050" t="0" r="74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28176" cy="3145575"/>
                    </a:xfrm>
                    <a:prstGeom prst="rect">
                      <a:avLst/>
                    </a:prstGeom>
                    <a:noFill/>
                    <a:ln w="9525">
                      <a:noFill/>
                      <a:miter lim="800000"/>
                      <a:headEnd/>
                      <a:tailEnd/>
                    </a:ln>
                  </pic:spPr>
                </pic:pic>
              </a:graphicData>
            </a:graphic>
          </wp:inline>
        </w:drawing>
      </w:r>
    </w:p>
    <w:p w:rsidR="0004765B" w:rsidRDefault="0004765B" w:rsidP="0004765B">
      <w:pPr>
        <w:rPr>
          <w:color w:val="666666"/>
          <w:sz w:val="18"/>
          <w:szCs w:val="18"/>
          <w:shd w:val="clear" w:color="auto" w:fill="FFFCF0"/>
        </w:rPr>
      </w:pPr>
      <w:r>
        <w:rPr>
          <w:color w:val="666666"/>
          <w:sz w:val="18"/>
          <w:szCs w:val="18"/>
          <w:shd w:val="clear" w:color="auto" w:fill="FFFCF0"/>
        </w:rPr>
        <w:t xml:space="preserve">Abdominal </w:t>
      </w:r>
      <w:proofErr w:type="spellStart"/>
      <w:r>
        <w:rPr>
          <w:color w:val="666666"/>
          <w:sz w:val="18"/>
          <w:szCs w:val="18"/>
          <w:shd w:val="clear" w:color="auto" w:fill="FFFCF0"/>
        </w:rPr>
        <w:t>ultrasonography</w:t>
      </w:r>
      <w:proofErr w:type="spellEnd"/>
      <w:r>
        <w:rPr>
          <w:color w:val="666666"/>
          <w:sz w:val="18"/>
          <w:szCs w:val="18"/>
          <w:shd w:val="clear" w:color="auto" w:fill="FFFCF0"/>
        </w:rPr>
        <w:t xml:space="preserve"> showed a well defined cystic lesion of about 46 ml </w:t>
      </w:r>
      <w:proofErr w:type="gramStart"/>
      <w:r>
        <w:rPr>
          <w:color w:val="666666"/>
          <w:sz w:val="18"/>
          <w:szCs w:val="18"/>
          <w:shd w:val="clear" w:color="auto" w:fill="FFFCF0"/>
        </w:rPr>
        <w:t>volume</w:t>
      </w:r>
      <w:proofErr w:type="gramEnd"/>
      <w:r>
        <w:rPr>
          <w:color w:val="666666"/>
          <w:sz w:val="18"/>
          <w:szCs w:val="18"/>
          <w:shd w:val="clear" w:color="auto" w:fill="FFFCF0"/>
        </w:rPr>
        <w:t xml:space="preserve"> is seen in the </w:t>
      </w:r>
      <w:proofErr w:type="spellStart"/>
      <w:r>
        <w:rPr>
          <w:color w:val="666666"/>
          <w:sz w:val="18"/>
          <w:szCs w:val="18"/>
          <w:shd w:val="clear" w:color="auto" w:fill="FFFCF0"/>
        </w:rPr>
        <w:t>spleenic</w:t>
      </w:r>
      <w:proofErr w:type="spellEnd"/>
      <w:r>
        <w:rPr>
          <w:color w:val="666666"/>
          <w:sz w:val="18"/>
          <w:szCs w:val="18"/>
          <w:shd w:val="clear" w:color="auto" w:fill="FFFCF0"/>
        </w:rPr>
        <w:t xml:space="preserve"> parenchyma near the </w:t>
      </w:r>
      <w:proofErr w:type="spellStart"/>
      <w:r>
        <w:rPr>
          <w:color w:val="666666"/>
          <w:sz w:val="18"/>
          <w:szCs w:val="18"/>
          <w:shd w:val="clear" w:color="auto" w:fill="FFFCF0"/>
        </w:rPr>
        <w:t>spleenic</w:t>
      </w:r>
      <w:proofErr w:type="spellEnd"/>
      <w:r>
        <w:rPr>
          <w:color w:val="666666"/>
          <w:sz w:val="18"/>
          <w:szCs w:val="18"/>
          <w:shd w:val="clear" w:color="auto" w:fill="FFFCF0"/>
        </w:rPr>
        <w:t xml:space="preserve"> </w:t>
      </w:r>
      <w:proofErr w:type="spellStart"/>
      <w:r>
        <w:rPr>
          <w:color w:val="666666"/>
          <w:sz w:val="18"/>
          <w:szCs w:val="18"/>
          <w:shd w:val="clear" w:color="auto" w:fill="FFFCF0"/>
        </w:rPr>
        <w:t>hilum</w:t>
      </w:r>
      <w:proofErr w:type="spellEnd"/>
      <w:r>
        <w:rPr>
          <w:color w:val="666666"/>
          <w:sz w:val="18"/>
          <w:szCs w:val="18"/>
          <w:shd w:val="clear" w:color="auto" w:fill="FFFCF0"/>
        </w:rPr>
        <w:t xml:space="preserve"> showing thick internal membranes and echoes.</w:t>
      </w:r>
    </w:p>
    <w:p w:rsidR="005376A9" w:rsidRDefault="005376A9" w:rsidP="005376A9">
      <w:pPr>
        <w:pStyle w:val="NormalWeb"/>
        <w:shd w:val="clear" w:color="auto" w:fill="FFFFFF"/>
        <w:spacing w:before="166" w:beforeAutospacing="0" w:after="166" w:afterAutospacing="0"/>
        <w:rPr>
          <w:color w:val="000000"/>
          <w:sz w:val="20"/>
          <w:szCs w:val="20"/>
        </w:rPr>
      </w:pPr>
      <w:r>
        <w:rPr>
          <w:color w:val="000000"/>
          <w:sz w:val="20"/>
          <w:szCs w:val="20"/>
        </w:rPr>
        <w:lastRenderedPageBreak/>
        <w:t xml:space="preserve">An ultrasound abdomen showed a well defined cystic lesion of about 46 ml volume in the </w:t>
      </w:r>
      <w:proofErr w:type="spellStart"/>
      <w:r>
        <w:rPr>
          <w:color w:val="000000"/>
          <w:sz w:val="20"/>
          <w:szCs w:val="20"/>
        </w:rPr>
        <w:t>splenic</w:t>
      </w:r>
      <w:proofErr w:type="spellEnd"/>
      <w:r>
        <w:rPr>
          <w:color w:val="000000"/>
          <w:sz w:val="20"/>
          <w:szCs w:val="20"/>
        </w:rPr>
        <w:t xml:space="preserve"> parenchyma near the </w:t>
      </w:r>
      <w:proofErr w:type="spellStart"/>
      <w:r>
        <w:rPr>
          <w:color w:val="000000"/>
          <w:sz w:val="20"/>
          <w:szCs w:val="20"/>
        </w:rPr>
        <w:t>hilum</w:t>
      </w:r>
      <w:proofErr w:type="spellEnd"/>
      <w:r>
        <w:rPr>
          <w:color w:val="000000"/>
          <w:sz w:val="20"/>
          <w:szCs w:val="20"/>
        </w:rPr>
        <w:t xml:space="preserve"> showing thick internal membranes and echoes.</w:t>
      </w:r>
    </w:p>
    <w:p w:rsidR="005376A9" w:rsidRDefault="005376A9" w:rsidP="005376A9">
      <w:pPr>
        <w:pStyle w:val="NormalWeb"/>
        <w:shd w:val="clear" w:color="auto" w:fill="FFFFFF"/>
        <w:spacing w:before="166" w:beforeAutospacing="0" w:after="166" w:afterAutospacing="0"/>
        <w:rPr>
          <w:color w:val="000000"/>
          <w:sz w:val="20"/>
          <w:szCs w:val="20"/>
        </w:rPr>
      </w:pPr>
      <w:proofErr w:type="spellStart"/>
      <w:r>
        <w:rPr>
          <w:color w:val="000000"/>
          <w:sz w:val="20"/>
          <w:szCs w:val="20"/>
        </w:rPr>
        <w:t>CECT</w:t>
      </w:r>
      <w:proofErr w:type="spellEnd"/>
      <w:r>
        <w:rPr>
          <w:color w:val="000000"/>
          <w:sz w:val="20"/>
          <w:szCs w:val="20"/>
        </w:rPr>
        <w:t xml:space="preserve"> abdomen confirmed the USG findings demonstrating evidence of well defined complex cystic lesion of approximate size of 4.3 × 3.2 cm in medial aspect of </w:t>
      </w:r>
      <w:proofErr w:type="spellStart"/>
      <w:r>
        <w:rPr>
          <w:color w:val="000000"/>
          <w:sz w:val="20"/>
          <w:szCs w:val="20"/>
        </w:rPr>
        <w:t>splenic</w:t>
      </w:r>
      <w:proofErr w:type="spellEnd"/>
      <w:r>
        <w:rPr>
          <w:color w:val="000000"/>
          <w:sz w:val="20"/>
          <w:szCs w:val="20"/>
        </w:rPr>
        <w:t xml:space="preserve"> parenchyma with wall calcification and internal floating hyper dense membranes, suggestive of </w:t>
      </w:r>
      <w:proofErr w:type="spellStart"/>
      <w:r>
        <w:rPr>
          <w:color w:val="000000"/>
          <w:sz w:val="20"/>
          <w:szCs w:val="20"/>
        </w:rPr>
        <w:t>hydatid</w:t>
      </w:r>
      <w:proofErr w:type="spellEnd"/>
      <w:r>
        <w:rPr>
          <w:color w:val="000000"/>
          <w:sz w:val="20"/>
          <w:szCs w:val="20"/>
        </w:rPr>
        <w:t xml:space="preserve"> cysts. There was no involvement of liver or other organs. Patient was negative for serum </w:t>
      </w:r>
      <w:proofErr w:type="spellStart"/>
      <w:r>
        <w:rPr>
          <w:color w:val="000000"/>
          <w:sz w:val="20"/>
          <w:szCs w:val="20"/>
        </w:rPr>
        <w:t>IgG</w:t>
      </w:r>
      <w:proofErr w:type="spellEnd"/>
      <w:r>
        <w:rPr>
          <w:color w:val="000000"/>
          <w:sz w:val="20"/>
          <w:szCs w:val="20"/>
        </w:rPr>
        <w:t xml:space="preserve"> antibodies against </w:t>
      </w:r>
      <w:proofErr w:type="spellStart"/>
      <w:r>
        <w:rPr>
          <w:color w:val="000000"/>
          <w:sz w:val="20"/>
          <w:szCs w:val="20"/>
        </w:rPr>
        <w:t>Echinococcus</w:t>
      </w:r>
      <w:proofErr w:type="spellEnd"/>
      <w:r>
        <w:rPr>
          <w:color w:val="000000"/>
          <w:sz w:val="20"/>
          <w:szCs w:val="20"/>
        </w:rPr>
        <w:t>.</w:t>
      </w:r>
    </w:p>
    <w:p w:rsidR="005376A9" w:rsidRDefault="005376A9" w:rsidP="005376A9">
      <w:pPr>
        <w:pStyle w:val="NormalWeb"/>
        <w:shd w:val="clear" w:color="auto" w:fill="FFFFFF"/>
        <w:spacing w:before="166" w:beforeAutospacing="0" w:after="166" w:afterAutospacing="0"/>
        <w:rPr>
          <w:color w:val="000000"/>
          <w:sz w:val="20"/>
          <w:szCs w:val="20"/>
        </w:rPr>
      </w:pPr>
      <w:r>
        <w:rPr>
          <w:color w:val="000000"/>
          <w:sz w:val="20"/>
          <w:szCs w:val="20"/>
        </w:rPr>
        <w:t xml:space="preserve">After Pneumococcal and </w:t>
      </w:r>
      <w:proofErr w:type="spellStart"/>
      <w:r>
        <w:rPr>
          <w:color w:val="000000"/>
          <w:sz w:val="20"/>
          <w:szCs w:val="20"/>
        </w:rPr>
        <w:t>H.influenza</w:t>
      </w:r>
      <w:proofErr w:type="spellEnd"/>
      <w:r>
        <w:rPr>
          <w:color w:val="000000"/>
          <w:sz w:val="20"/>
          <w:szCs w:val="20"/>
        </w:rPr>
        <w:t xml:space="preserve"> vaccination, laparoscopic </w:t>
      </w:r>
      <w:proofErr w:type="spellStart"/>
      <w:r>
        <w:rPr>
          <w:color w:val="000000"/>
          <w:sz w:val="20"/>
          <w:szCs w:val="20"/>
        </w:rPr>
        <w:t>splenectomy</w:t>
      </w:r>
      <w:proofErr w:type="spellEnd"/>
      <w:r>
        <w:rPr>
          <w:color w:val="000000"/>
          <w:sz w:val="20"/>
          <w:szCs w:val="20"/>
        </w:rPr>
        <w:t xml:space="preserve"> was performed. Four </w:t>
      </w:r>
      <w:proofErr w:type="spellStart"/>
      <w:r>
        <w:rPr>
          <w:color w:val="000000"/>
          <w:sz w:val="20"/>
          <w:szCs w:val="20"/>
        </w:rPr>
        <w:t>trocars</w:t>
      </w:r>
      <w:proofErr w:type="spellEnd"/>
      <w:r>
        <w:rPr>
          <w:color w:val="000000"/>
          <w:sz w:val="20"/>
          <w:szCs w:val="20"/>
        </w:rPr>
        <w:t xml:space="preserve"> were placed. First one (10 mm) was placed in the anterior </w:t>
      </w:r>
      <w:proofErr w:type="spellStart"/>
      <w:r>
        <w:rPr>
          <w:color w:val="000000"/>
          <w:sz w:val="20"/>
          <w:szCs w:val="20"/>
        </w:rPr>
        <w:t>axillary</w:t>
      </w:r>
      <w:proofErr w:type="spellEnd"/>
      <w:r>
        <w:rPr>
          <w:color w:val="000000"/>
          <w:sz w:val="20"/>
          <w:szCs w:val="20"/>
        </w:rPr>
        <w:t xml:space="preserve"> line below the left costal margin, second operating </w:t>
      </w:r>
      <w:proofErr w:type="spellStart"/>
      <w:r>
        <w:rPr>
          <w:color w:val="000000"/>
          <w:sz w:val="20"/>
          <w:szCs w:val="20"/>
        </w:rPr>
        <w:t>trocar</w:t>
      </w:r>
      <w:proofErr w:type="spellEnd"/>
      <w:r>
        <w:rPr>
          <w:color w:val="000000"/>
          <w:sz w:val="20"/>
          <w:szCs w:val="20"/>
        </w:rPr>
        <w:t xml:space="preserve"> (5 mm) at mid-</w:t>
      </w:r>
      <w:proofErr w:type="spellStart"/>
      <w:r>
        <w:rPr>
          <w:color w:val="000000"/>
          <w:sz w:val="20"/>
          <w:szCs w:val="20"/>
        </w:rPr>
        <w:t>axillary</w:t>
      </w:r>
      <w:proofErr w:type="spellEnd"/>
      <w:r>
        <w:rPr>
          <w:color w:val="000000"/>
          <w:sz w:val="20"/>
          <w:szCs w:val="20"/>
        </w:rPr>
        <w:t xml:space="preserve"> line below the left costal margin, third operating </w:t>
      </w:r>
      <w:proofErr w:type="spellStart"/>
      <w:r>
        <w:rPr>
          <w:color w:val="000000"/>
          <w:sz w:val="20"/>
          <w:szCs w:val="20"/>
        </w:rPr>
        <w:t>trocar</w:t>
      </w:r>
      <w:proofErr w:type="spellEnd"/>
      <w:r>
        <w:rPr>
          <w:color w:val="000000"/>
          <w:sz w:val="20"/>
          <w:szCs w:val="20"/>
        </w:rPr>
        <w:t xml:space="preserve"> (5 mm) at mid-</w:t>
      </w:r>
      <w:proofErr w:type="spellStart"/>
      <w:r>
        <w:rPr>
          <w:color w:val="000000"/>
          <w:sz w:val="20"/>
          <w:szCs w:val="20"/>
        </w:rPr>
        <w:t>clavicular</w:t>
      </w:r>
      <w:proofErr w:type="spellEnd"/>
      <w:r>
        <w:rPr>
          <w:color w:val="000000"/>
          <w:sz w:val="20"/>
          <w:szCs w:val="20"/>
        </w:rPr>
        <w:t xml:space="preserve"> line and fourth operating </w:t>
      </w:r>
      <w:proofErr w:type="spellStart"/>
      <w:r>
        <w:rPr>
          <w:color w:val="000000"/>
          <w:sz w:val="20"/>
          <w:szCs w:val="20"/>
        </w:rPr>
        <w:t>trocar</w:t>
      </w:r>
      <w:proofErr w:type="spellEnd"/>
      <w:r>
        <w:rPr>
          <w:color w:val="000000"/>
          <w:sz w:val="20"/>
          <w:szCs w:val="20"/>
        </w:rPr>
        <w:t xml:space="preserve"> (10 mm) was placed at 2–3 cm below the left costal margin.</w:t>
      </w:r>
    </w:p>
    <w:p w:rsidR="005376A9" w:rsidRDefault="005376A9" w:rsidP="005376A9">
      <w:pPr>
        <w:pStyle w:val="NormalWeb"/>
        <w:shd w:val="clear" w:color="auto" w:fill="FFFFFF"/>
        <w:spacing w:before="166" w:beforeAutospacing="0" w:after="166" w:afterAutospacing="0"/>
        <w:rPr>
          <w:color w:val="000000"/>
          <w:sz w:val="20"/>
          <w:szCs w:val="20"/>
        </w:rPr>
      </w:pPr>
      <w:r>
        <w:rPr>
          <w:color w:val="000000"/>
          <w:sz w:val="20"/>
          <w:szCs w:val="20"/>
        </w:rPr>
        <w:t xml:space="preserve">After placement of the </w:t>
      </w:r>
      <w:proofErr w:type="spellStart"/>
      <w:r>
        <w:rPr>
          <w:color w:val="000000"/>
          <w:sz w:val="20"/>
          <w:szCs w:val="20"/>
        </w:rPr>
        <w:t>trocars</w:t>
      </w:r>
      <w:proofErr w:type="spellEnd"/>
      <w:r>
        <w:rPr>
          <w:color w:val="000000"/>
          <w:sz w:val="20"/>
          <w:szCs w:val="20"/>
        </w:rPr>
        <w:t xml:space="preserve">, dissection of the </w:t>
      </w:r>
      <w:proofErr w:type="spellStart"/>
      <w:r>
        <w:rPr>
          <w:color w:val="000000"/>
          <w:sz w:val="20"/>
          <w:szCs w:val="20"/>
        </w:rPr>
        <w:t>splenophrenic</w:t>
      </w:r>
      <w:proofErr w:type="spellEnd"/>
      <w:r>
        <w:rPr>
          <w:color w:val="000000"/>
          <w:sz w:val="20"/>
          <w:szCs w:val="20"/>
        </w:rPr>
        <w:t xml:space="preserve"> ligament and </w:t>
      </w:r>
      <w:proofErr w:type="spellStart"/>
      <w:r>
        <w:rPr>
          <w:color w:val="000000"/>
          <w:sz w:val="20"/>
          <w:szCs w:val="20"/>
        </w:rPr>
        <w:t>splenocolic</w:t>
      </w:r>
      <w:proofErr w:type="spellEnd"/>
      <w:r>
        <w:rPr>
          <w:color w:val="000000"/>
          <w:sz w:val="20"/>
          <w:szCs w:val="20"/>
        </w:rPr>
        <w:t xml:space="preserve"> ligament was done. Tissues and vessels in the </w:t>
      </w:r>
      <w:proofErr w:type="spellStart"/>
      <w:r>
        <w:rPr>
          <w:color w:val="000000"/>
          <w:sz w:val="20"/>
          <w:szCs w:val="20"/>
        </w:rPr>
        <w:t>gastrosplenic</w:t>
      </w:r>
      <w:proofErr w:type="spellEnd"/>
      <w:r>
        <w:rPr>
          <w:color w:val="000000"/>
          <w:sz w:val="20"/>
          <w:szCs w:val="20"/>
        </w:rPr>
        <w:t xml:space="preserve"> ligament were </w:t>
      </w:r>
      <w:proofErr w:type="spellStart"/>
      <w:r>
        <w:rPr>
          <w:color w:val="000000"/>
          <w:sz w:val="20"/>
          <w:szCs w:val="20"/>
        </w:rPr>
        <w:t>transected</w:t>
      </w:r>
      <w:proofErr w:type="spellEnd"/>
      <w:r>
        <w:rPr>
          <w:color w:val="000000"/>
          <w:sz w:val="20"/>
          <w:szCs w:val="20"/>
        </w:rPr>
        <w:t xml:space="preserve">. </w:t>
      </w:r>
      <w:proofErr w:type="spellStart"/>
      <w:r>
        <w:rPr>
          <w:color w:val="000000"/>
          <w:sz w:val="20"/>
          <w:szCs w:val="20"/>
        </w:rPr>
        <w:t>Splenorenal</w:t>
      </w:r>
      <w:proofErr w:type="spellEnd"/>
      <w:r>
        <w:rPr>
          <w:color w:val="000000"/>
          <w:sz w:val="20"/>
          <w:szCs w:val="20"/>
        </w:rPr>
        <w:t xml:space="preserve"> ligament and </w:t>
      </w:r>
      <w:proofErr w:type="spellStart"/>
      <w:r>
        <w:rPr>
          <w:color w:val="000000"/>
          <w:sz w:val="20"/>
          <w:szCs w:val="20"/>
        </w:rPr>
        <w:t>splenic</w:t>
      </w:r>
      <w:proofErr w:type="spellEnd"/>
      <w:r>
        <w:rPr>
          <w:color w:val="000000"/>
          <w:sz w:val="20"/>
          <w:szCs w:val="20"/>
        </w:rPr>
        <w:t xml:space="preserve"> </w:t>
      </w:r>
      <w:proofErr w:type="spellStart"/>
      <w:r>
        <w:rPr>
          <w:color w:val="000000"/>
          <w:sz w:val="20"/>
          <w:szCs w:val="20"/>
        </w:rPr>
        <w:t>hilum</w:t>
      </w:r>
      <w:proofErr w:type="spellEnd"/>
      <w:r>
        <w:rPr>
          <w:color w:val="000000"/>
          <w:sz w:val="20"/>
          <w:szCs w:val="20"/>
        </w:rPr>
        <w:t xml:space="preserve"> were dissected and </w:t>
      </w:r>
      <w:proofErr w:type="spellStart"/>
      <w:r>
        <w:rPr>
          <w:color w:val="000000"/>
          <w:sz w:val="20"/>
          <w:szCs w:val="20"/>
        </w:rPr>
        <w:t>splenic</w:t>
      </w:r>
      <w:proofErr w:type="spellEnd"/>
      <w:r>
        <w:rPr>
          <w:color w:val="000000"/>
          <w:sz w:val="20"/>
          <w:szCs w:val="20"/>
        </w:rPr>
        <w:t xml:space="preserve"> artery and vein were identified and stapled. Following, the spleen was removed and extracted via a 3 cm incision over left </w:t>
      </w:r>
      <w:proofErr w:type="spellStart"/>
      <w:r>
        <w:rPr>
          <w:color w:val="000000"/>
          <w:sz w:val="20"/>
          <w:szCs w:val="20"/>
        </w:rPr>
        <w:t>para</w:t>
      </w:r>
      <w:proofErr w:type="spellEnd"/>
      <w:r>
        <w:rPr>
          <w:color w:val="000000"/>
          <w:sz w:val="20"/>
          <w:szCs w:val="20"/>
        </w:rPr>
        <w:t>-umbilical region.</w:t>
      </w:r>
    </w:p>
    <w:p w:rsidR="005376A9" w:rsidRDefault="005376A9" w:rsidP="005376A9">
      <w:pPr>
        <w:pStyle w:val="p"/>
        <w:shd w:val="clear" w:color="auto" w:fill="FFFFFF"/>
        <w:spacing w:before="166" w:beforeAutospacing="0" w:after="166" w:afterAutospacing="0"/>
        <w:rPr>
          <w:color w:val="000000"/>
          <w:sz w:val="20"/>
          <w:szCs w:val="20"/>
        </w:rPr>
      </w:pPr>
      <w:r>
        <w:rPr>
          <w:color w:val="000000"/>
          <w:sz w:val="20"/>
          <w:szCs w:val="20"/>
        </w:rPr>
        <w:t>Postoperative period was uneventful. Patient was followed at 2 weeks, at 1 month, 3 months and 6 months with no specific complains.</w:t>
      </w:r>
    </w:p>
    <w:p w:rsidR="005376A9" w:rsidRDefault="005376A9" w:rsidP="005376A9">
      <w:pPr>
        <w:pStyle w:val="Heading2"/>
        <w:pBdr>
          <w:bottom w:val="single" w:sz="4" w:space="0" w:color="97B0C8"/>
        </w:pBdr>
        <w:shd w:val="clear" w:color="auto" w:fill="FFFFFF"/>
        <w:spacing w:before="270" w:line="267" w:lineRule="atLeast"/>
        <w:rPr>
          <w:rFonts w:ascii="Arial" w:hAnsi="Arial" w:cs="Arial"/>
          <w:b w:val="0"/>
          <w:bCs w:val="0"/>
          <w:color w:val="985735"/>
          <w:sz w:val="27"/>
          <w:szCs w:val="27"/>
        </w:rPr>
      </w:pPr>
      <w:proofErr w:type="gramStart"/>
      <w:r>
        <w:rPr>
          <w:rFonts w:ascii="Arial" w:hAnsi="Arial" w:cs="Arial"/>
          <w:b w:val="0"/>
          <w:bCs w:val="0"/>
          <w:color w:val="985735"/>
          <w:sz w:val="27"/>
          <w:szCs w:val="27"/>
        </w:rPr>
        <w:t>3.</w:t>
      </w:r>
      <w:proofErr w:type="gramEnd"/>
      <w:r>
        <w:rPr>
          <w:rFonts w:ascii="Arial" w:hAnsi="Arial" w:cs="Arial"/>
          <w:b w:val="0"/>
          <w:bCs w:val="0"/>
          <w:color w:val="985735"/>
          <w:sz w:val="27"/>
          <w:szCs w:val="27"/>
        </w:rPr>
        <w:t> </w:t>
      </w:r>
      <w:r>
        <w:rPr>
          <w:rFonts w:ascii="Arial" w:hAnsi="Arial" w:cs="Arial"/>
          <w:b w:val="0"/>
          <w:bCs w:val="0"/>
          <w:color w:val="985735"/>
          <w:sz w:val="27"/>
          <w:szCs w:val="27"/>
        </w:rPr>
        <w:t>Discussion</w:t>
      </w:r>
    </w:p>
    <w:p w:rsidR="005376A9" w:rsidRDefault="005376A9" w:rsidP="005376A9">
      <w:pPr>
        <w:pStyle w:val="p"/>
        <w:shd w:val="clear" w:color="auto" w:fill="FFFFFF"/>
        <w:spacing w:before="166" w:beforeAutospacing="0" w:after="166" w:afterAutospacing="0"/>
        <w:rPr>
          <w:color w:val="000000"/>
          <w:sz w:val="20"/>
          <w:szCs w:val="20"/>
        </w:rPr>
      </w:pPr>
      <w:proofErr w:type="spellStart"/>
      <w:r>
        <w:rPr>
          <w:color w:val="000000"/>
          <w:sz w:val="20"/>
          <w:szCs w:val="20"/>
        </w:rPr>
        <w:t>Hydatid</w:t>
      </w:r>
      <w:proofErr w:type="spellEnd"/>
      <w:r>
        <w:rPr>
          <w:color w:val="000000"/>
          <w:sz w:val="20"/>
          <w:szCs w:val="20"/>
        </w:rPr>
        <w:t xml:space="preserve"> disease occurs mainly in sheep-grazing areas of the world. Man is an accidental host of </w:t>
      </w:r>
      <w:proofErr w:type="spellStart"/>
      <w:r>
        <w:rPr>
          <w:color w:val="000000"/>
          <w:sz w:val="20"/>
          <w:szCs w:val="20"/>
        </w:rPr>
        <w:t>Echinococcus</w:t>
      </w:r>
      <w:proofErr w:type="spellEnd"/>
      <w:r>
        <w:rPr>
          <w:color w:val="000000"/>
          <w:sz w:val="20"/>
          <w:szCs w:val="20"/>
        </w:rPr>
        <w:t xml:space="preserve"> </w:t>
      </w:r>
      <w:proofErr w:type="spellStart"/>
      <w:r>
        <w:rPr>
          <w:color w:val="000000"/>
          <w:sz w:val="20"/>
          <w:szCs w:val="20"/>
        </w:rPr>
        <w:t>granulosus</w:t>
      </w:r>
      <w:proofErr w:type="spellEnd"/>
      <w:r>
        <w:rPr>
          <w:color w:val="000000"/>
          <w:sz w:val="20"/>
          <w:szCs w:val="20"/>
        </w:rPr>
        <w:t xml:space="preserve"> after ingestion of eggs. Larva liberated from eggs penetrates the bowel mucosa to enter the portal system thereby spreading to various organs </w:t>
      </w:r>
      <w:hyperlink r:id="rId10" w:anchor="bib0010" w:history="1">
        <w:r>
          <w:rPr>
            <w:rStyle w:val="Hyperlink"/>
            <w:color w:val="642A8F"/>
            <w:sz w:val="17"/>
            <w:szCs w:val="17"/>
            <w:vertAlign w:val="superscript"/>
          </w:rPr>
          <w:t>[2]</w:t>
        </w:r>
      </w:hyperlink>
      <w:r>
        <w:rPr>
          <w:color w:val="000000"/>
          <w:sz w:val="20"/>
          <w:szCs w:val="20"/>
        </w:rPr>
        <w:t xml:space="preserve">. Although </w:t>
      </w:r>
      <w:proofErr w:type="spellStart"/>
      <w:r>
        <w:rPr>
          <w:color w:val="000000"/>
          <w:sz w:val="20"/>
          <w:szCs w:val="20"/>
        </w:rPr>
        <w:t>hydatid</w:t>
      </w:r>
      <w:proofErr w:type="spellEnd"/>
      <w:r>
        <w:rPr>
          <w:color w:val="000000"/>
          <w:sz w:val="20"/>
          <w:szCs w:val="20"/>
        </w:rPr>
        <w:t xml:space="preserve"> disease can affect any part of the body, the cysts are by and large found in the liver (55.6%) and lungs (30%) </w:t>
      </w:r>
      <w:hyperlink r:id="rId11" w:anchor="bib0015" w:history="1">
        <w:r>
          <w:rPr>
            <w:rStyle w:val="Hyperlink"/>
            <w:color w:val="642A8F"/>
            <w:sz w:val="17"/>
            <w:szCs w:val="17"/>
            <w:vertAlign w:val="superscript"/>
          </w:rPr>
          <w:t>[3]</w:t>
        </w:r>
      </w:hyperlink>
      <w:r>
        <w:rPr>
          <w:color w:val="000000"/>
          <w:sz w:val="17"/>
          <w:szCs w:val="17"/>
          <w:vertAlign w:val="superscript"/>
        </w:rPr>
        <w:t>, </w:t>
      </w:r>
      <w:hyperlink r:id="rId12" w:anchor="bib0020" w:history="1">
        <w:r>
          <w:rPr>
            <w:rStyle w:val="Hyperlink"/>
            <w:color w:val="642A8F"/>
            <w:sz w:val="17"/>
            <w:szCs w:val="17"/>
            <w:vertAlign w:val="superscript"/>
          </w:rPr>
          <w:t>[4]</w:t>
        </w:r>
      </w:hyperlink>
      <w:r>
        <w:rPr>
          <w:color w:val="000000"/>
          <w:sz w:val="20"/>
          <w:szCs w:val="20"/>
        </w:rPr>
        <w:t>. According to Gupta et al., cysts are found in the liver (55%–60%), lungs (30%), kidney (2.5%), heart (2.5%), bones (2%), muscles (1%), brain (0.5%) and spleen (1.5%) </w:t>
      </w:r>
      <w:hyperlink r:id="rId13" w:anchor="bib0025" w:history="1">
        <w:r>
          <w:rPr>
            <w:rStyle w:val="Hyperlink"/>
            <w:color w:val="642A8F"/>
            <w:sz w:val="17"/>
            <w:szCs w:val="17"/>
            <w:vertAlign w:val="superscript"/>
          </w:rPr>
          <w:t>[5]</w:t>
        </w:r>
      </w:hyperlink>
      <w:r>
        <w:rPr>
          <w:color w:val="000000"/>
          <w:sz w:val="20"/>
          <w:szCs w:val="20"/>
        </w:rPr>
        <w:t xml:space="preserve">. The incidence of </w:t>
      </w:r>
      <w:proofErr w:type="spellStart"/>
      <w:r>
        <w:rPr>
          <w:color w:val="000000"/>
          <w:sz w:val="20"/>
          <w:szCs w:val="20"/>
        </w:rPr>
        <w:t>splenic</w:t>
      </w:r>
      <w:proofErr w:type="spellEnd"/>
      <w:r>
        <w:rPr>
          <w:color w:val="000000"/>
          <w:sz w:val="20"/>
          <w:szCs w:val="20"/>
        </w:rPr>
        <w:t xml:space="preserve"> involvement by </w:t>
      </w:r>
      <w:proofErr w:type="spellStart"/>
      <w:r>
        <w:rPr>
          <w:color w:val="000000"/>
          <w:sz w:val="20"/>
          <w:szCs w:val="20"/>
        </w:rPr>
        <w:t>hydatid</w:t>
      </w:r>
      <w:proofErr w:type="spellEnd"/>
      <w:r>
        <w:rPr>
          <w:color w:val="000000"/>
          <w:sz w:val="20"/>
          <w:szCs w:val="20"/>
        </w:rPr>
        <w:t xml:space="preserve"> cysts in relation to the rest of the abdominal viscera is extremely low, constituting 0.5 to 4% of all cases of </w:t>
      </w:r>
      <w:proofErr w:type="spellStart"/>
      <w:r>
        <w:rPr>
          <w:color w:val="000000"/>
          <w:sz w:val="20"/>
          <w:szCs w:val="20"/>
        </w:rPr>
        <w:t>hydatidosis</w:t>
      </w:r>
      <w:proofErr w:type="spellEnd"/>
      <w:r>
        <w:rPr>
          <w:color w:val="000000"/>
          <w:sz w:val="20"/>
          <w:szCs w:val="20"/>
        </w:rPr>
        <w:t> </w:t>
      </w:r>
      <w:hyperlink r:id="rId14" w:anchor="bib0025" w:history="1">
        <w:r>
          <w:rPr>
            <w:rStyle w:val="Hyperlink"/>
            <w:color w:val="642A8F"/>
            <w:sz w:val="17"/>
            <w:szCs w:val="17"/>
            <w:vertAlign w:val="superscript"/>
          </w:rPr>
          <w:t>[5]</w:t>
        </w:r>
      </w:hyperlink>
      <w:r>
        <w:rPr>
          <w:color w:val="000000"/>
          <w:sz w:val="20"/>
          <w:szCs w:val="20"/>
        </w:rPr>
        <w:t>.</w:t>
      </w:r>
    </w:p>
    <w:p w:rsidR="005376A9" w:rsidRDefault="005376A9" w:rsidP="005376A9">
      <w:pPr>
        <w:pStyle w:val="NormalWeb"/>
        <w:shd w:val="clear" w:color="auto" w:fill="FFFFFF"/>
        <w:spacing w:before="166" w:beforeAutospacing="0" w:after="166" w:afterAutospacing="0"/>
        <w:rPr>
          <w:color w:val="000000"/>
          <w:sz w:val="20"/>
          <w:szCs w:val="20"/>
        </w:rPr>
      </w:pPr>
      <w:r>
        <w:rPr>
          <w:color w:val="000000"/>
          <w:sz w:val="20"/>
          <w:szCs w:val="20"/>
        </w:rPr>
        <w:t xml:space="preserve">Symptoms of </w:t>
      </w:r>
      <w:proofErr w:type="spellStart"/>
      <w:r>
        <w:rPr>
          <w:color w:val="000000"/>
          <w:sz w:val="20"/>
          <w:szCs w:val="20"/>
        </w:rPr>
        <w:t>splenic</w:t>
      </w:r>
      <w:proofErr w:type="spellEnd"/>
      <w:r>
        <w:rPr>
          <w:color w:val="000000"/>
          <w:sz w:val="20"/>
          <w:szCs w:val="20"/>
        </w:rPr>
        <w:t xml:space="preserve"> </w:t>
      </w:r>
      <w:proofErr w:type="spellStart"/>
      <w:r>
        <w:rPr>
          <w:color w:val="000000"/>
          <w:sz w:val="20"/>
          <w:szCs w:val="20"/>
        </w:rPr>
        <w:t>hydatidosis</w:t>
      </w:r>
      <w:proofErr w:type="spellEnd"/>
      <w:r>
        <w:rPr>
          <w:color w:val="000000"/>
          <w:sz w:val="20"/>
          <w:szCs w:val="20"/>
        </w:rPr>
        <w:t xml:space="preserve"> are left hypochondriac mass, dull aching pain, dyspepsia, heart burn, constipation and </w:t>
      </w:r>
      <w:proofErr w:type="spellStart"/>
      <w:r>
        <w:rPr>
          <w:color w:val="000000"/>
          <w:sz w:val="20"/>
          <w:szCs w:val="20"/>
        </w:rPr>
        <w:t>dyspnea</w:t>
      </w:r>
      <w:proofErr w:type="spellEnd"/>
      <w:r>
        <w:rPr>
          <w:color w:val="000000"/>
          <w:sz w:val="20"/>
          <w:szCs w:val="20"/>
        </w:rPr>
        <w:t xml:space="preserve">, infection, rupture or </w:t>
      </w:r>
      <w:proofErr w:type="spellStart"/>
      <w:r>
        <w:rPr>
          <w:color w:val="000000"/>
          <w:sz w:val="20"/>
          <w:szCs w:val="20"/>
        </w:rPr>
        <w:t>fistulization</w:t>
      </w:r>
      <w:proofErr w:type="spellEnd"/>
      <w:r>
        <w:rPr>
          <w:color w:val="000000"/>
          <w:sz w:val="20"/>
          <w:szCs w:val="20"/>
        </w:rPr>
        <w:t xml:space="preserve"> to the colon. Differential diagnosis includes other </w:t>
      </w:r>
      <w:proofErr w:type="spellStart"/>
      <w:r>
        <w:rPr>
          <w:color w:val="000000"/>
          <w:sz w:val="20"/>
          <w:szCs w:val="20"/>
        </w:rPr>
        <w:t>splenic</w:t>
      </w:r>
      <w:proofErr w:type="spellEnd"/>
      <w:r>
        <w:rPr>
          <w:color w:val="000000"/>
          <w:sz w:val="20"/>
          <w:szCs w:val="20"/>
        </w:rPr>
        <w:t xml:space="preserve"> cystic lesions, such as simple cyst, abscess, hematoma, and neoplasm.</w:t>
      </w:r>
    </w:p>
    <w:p w:rsidR="005376A9" w:rsidRDefault="005376A9" w:rsidP="005376A9">
      <w:pPr>
        <w:pStyle w:val="NormalWeb"/>
        <w:shd w:val="clear" w:color="auto" w:fill="FFFFFF"/>
        <w:spacing w:before="166" w:beforeAutospacing="0" w:after="166" w:afterAutospacing="0"/>
        <w:rPr>
          <w:color w:val="000000"/>
          <w:sz w:val="20"/>
          <w:szCs w:val="20"/>
        </w:rPr>
      </w:pPr>
      <w:r>
        <w:rPr>
          <w:color w:val="000000"/>
          <w:sz w:val="20"/>
          <w:szCs w:val="20"/>
        </w:rPr>
        <w:t xml:space="preserve">Diagnosis is confirmed by abdominal ultrasound and CT scan. On ultrasound of abdomen, </w:t>
      </w:r>
      <w:proofErr w:type="spellStart"/>
      <w:r>
        <w:rPr>
          <w:color w:val="000000"/>
          <w:sz w:val="20"/>
          <w:szCs w:val="20"/>
        </w:rPr>
        <w:t>splenic</w:t>
      </w:r>
      <w:proofErr w:type="spellEnd"/>
      <w:r>
        <w:rPr>
          <w:color w:val="000000"/>
          <w:sz w:val="20"/>
          <w:szCs w:val="20"/>
        </w:rPr>
        <w:t xml:space="preserve"> </w:t>
      </w:r>
      <w:proofErr w:type="spellStart"/>
      <w:r>
        <w:rPr>
          <w:color w:val="000000"/>
          <w:sz w:val="20"/>
          <w:szCs w:val="20"/>
        </w:rPr>
        <w:t>hydatid</w:t>
      </w:r>
      <w:proofErr w:type="spellEnd"/>
      <w:r>
        <w:rPr>
          <w:color w:val="000000"/>
          <w:sz w:val="20"/>
          <w:szCs w:val="20"/>
        </w:rPr>
        <w:t xml:space="preserve"> cyst may present as an anechoic spherical cystic lesion with </w:t>
      </w:r>
      <w:proofErr w:type="spellStart"/>
      <w:r>
        <w:rPr>
          <w:color w:val="000000"/>
          <w:sz w:val="20"/>
          <w:szCs w:val="20"/>
        </w:rPr>
        <w:t>hyperechoic</w:t>
      </w:r>
      <w:proofErr w:type="spellEnd"/>
      <w:r>
        <w:rPr>
          <w:color w:val="000000"/>
          <w:sz w:val="20"/>
          <w:szCs w:val="20"/>
        </w:rPr>
        <w:t xml:space="preserve"> marginal calcification. CT abdomen confirms the cystic lesion with or without daughter cysts within the spleen. Other tests are </w:t>
      </w:r>
      <w:proofErr w:type="spellStart"/>
      <w:r>
        <w:rPr>
          <w:color w:val="000000"/>
          <w:sz w:val="20"/>
          <w:szCs w:val="20"/>
        </w:rPr>
        <w:t>casoni</w:t>
      </w:r>
      <w:proofErr w:type="spellEnd"/>
      <w:r>
        <w:rPr>
          <w:color w:val="000000"/>
          <w:sz w:val="20"/>
          <w:szCs w:val="20"/>
        </w:rPr>
        <w:t xml:space="preserve"> test and enzyme linked </w:t>
      </w:r>
      <w:proofErr w:type="spellStart"/>
      <w:r>
        <w:rPr>
          <w:color w:val="000000"/>
          <w:sz w:val="20"/>
          <w:szCs w:val="20"/>
        </w:rPr>
        <w:t>immunoabsorbent</w:t>
      </w:r>
      <w:proofErr w:type="spellEnd"/>
      <w:r>
        <w:rPr>
          <w:color w:val="000000"/>
          <w:sz w:val="20"/>
          <w:szCs w:val="20"/>
        </w:rPr>
        <w:t xml:space="preserve"> assay (ELISA).</w:t>
      </w:r>
    </w:p>
    <w:p w:rsidR="005376A9" w:rsidRDefault="005376A9" w:rsidP="005376A9">
      <w:pPr>
        <w:pStyle w:val="p"/>
        <w:shd w:val="clear" w:color="auto" w:fill="FFFFFF"/>
        <w:spacing w:before="166" w:beforeAutospacing="0" w:after="166" w:afterAutospacing="0"/>
        <w:rPr>
          <w:color w:val="000000"/>
          <w:sz w:val="20"/>
          <w:szCs w:val="20"/>
        </w:rPr>
      </w:pPr>
      <w:r>
        <w:rPr>
          <w:color w:val="000000"/>
          <w:sz w:val="20"/>
          <w:szCs w:val="20"/>
        </w:rPr>
        <w:t xml:space="preserve">This case report emphasizes that we should always suspect the uncommon presentation of isolated </w:t>
      </w:r>
      <w:proofErr w:type="spellStart"/>
      <w:r>
        <w:rPr>
          <w:color w:val="000000"/>
          <w:sz w:val="20"/>
          <w:szCs w:val="20"/>
        </w:rPr>
        <w:t>hydatid</w:t>
      </w:r>
      <w:proofErr w:type="spellEnd"/>
      <w:r>
        <w:rPr>
          <w:color w:val="000000"/>
          <w:sz w:val="20"/>
          <w:szCs w:val="20"/>
        </w:rPr>
        <w:t xml:space="preserve"> cyst of spleen whenever a patient presents with </w:t>
      </w:r>
      <w:proofErr w:type="spellStart"/>
      <w:r>
        <w:rPr>
          <w:color w:val="000000"/>
          <w:sz w:val="20"/>
          <w:szCs w:val="20"/>
        </w:rPr>
        <w:t>splenomegaly</w:t>
      </w:r>
      <w:proofErr w:type="spellEnd"/>
      <w:r>
        <w:rPr>
          <w:color w:val="000000"/>
          <w:sz w:val="20"/>
          <w:szCs w:val="20"/>
        </w:rPr>
        <w:t xml:space="preserve">. Since </w:t>
      </w:r>
      <w:proofErr w:type="spellStart"/>
      <w:r>
        <w:rPr>
          <w:color w:val="000000"/>
          <w:sz w:val="20"/>
          <w:szCs w:val="20"/>
        </w:rPr>
        <w:t>splenectomy</w:t>
      </w:r>
      <w:proofErr w:type="spellEnd"/>
      <w:r>
        <w:rPr>
          <w:color w:val="000000"/>
          <w:sz w:val="20"/>
          <w:szCs w:val="20"/>
        </w:rPr>
        <w:t xml:space="preserve"> is the treatment of choice proper precautions should be taken during surgery to prevent dissemination, seeding or anaphylactic shock. This will decrease the morbidity and mortality in the postoperative period.</w:t>
      </w:r>
    </w:p>
    <w:p w:rsidR="005376A9" w:rsidRDefault="005376A9" w:rsidP="005376A9">
      <w:pPr>
        <w:pStyle w:val="Heading2"/>
        <w:pBdr>
          <w:bottom w:val="single" w:sz="4" w:space="0" w:color="97B0C8"/>
        </w:pBdr>
        <w:shd w:val="clear" w:color="auto" w:fill="FFFFFF"/>
        <w:spacing w:before="270" w:line="267" w:lineRule="atLeast"/>
        <w:rPr>
          <w:rFonts w:ascii="Arial" w:hAnsi="Arial" w:cs="Arial"/>
          <w:b w:val="0"/>
          <w:bCs w:val="0"/>
          <w:color w:val="985735"/>
          <w:sz w:val="23"/>
          <w:szCs w:val="23"/>
        </w:rPr>
      </w:pPr>
      <w:r>
        <w:rPr>
          <w:rFonts w:ascii="Arial" w:hAnsi="Arial" w:cs="Arial"/>
          <w:b w:val="0"/>
          <w:bCs w:val="0"/>
          <w:color w:val="985735"/>
          <w:sz w:val="23"/>
          <w:szCs w:val="23"/>
        </w:rPr>
        <w:t>Conflict of interest</w:t>
      </w:r>
    </w:p>
    <w:p w:rsidR="005376A9" w:rsidRDefault="005376A9" w:rsidP="005376A9">
      <w:pPr>
        <w:pStyle w:val="p"/>
        <w:shd w:val="clear" w:color="auto" w:fill="FFFFFF"/>
        <w:spacing w:before="166" w:beforeAutospacing="0" w:after="166" w:afterAutospacing="0"/>
        <w:rPr>
          <w:color w:val="000000"/>
          <w:sz w:val="20"/>
          <w:szCs w:val="20"/>
        </w:rPr>
      </w:pPr>
      <w:proofErr w:type="gramStart"/>
      <w:r>
        <w:rPr>
          <w:color w:val="000000"/>
          <w:sz w:val="20"/>
          <w:szCs w:val="20"/>
        </w:rPr>
        <w:t>None.</w:t>
      </w:r>
      <w:proofErr w:type="gramEnd"/>
    </w:p>
    <w:p w:rsidR="005376A9" w:rsidRDefault="005376A9" w:rsidP="005376A9">
      <w:pPr>
        <w:pStyle w:val="Heading2"/>
        <w:pBdr>
          <w:bottom w:val="single" w:sz="4" w:space="0" w:color="97B0C8"/>
        </w:pBdr>
        <w:shd w:val="clear" w:color="auto" w:fill="FFFFFF"/>
        <w:spacing w:before="270" w:line="267" w:lineRule="atLeast"/>
        <w:rPr>
          <w:rFonts w:ascii="Arial" w:hAnsi="Arial" w:cs="Arial"/>
          <w:b w:val="0"/>
          <w:bCs w:val="0"/>
          <w:color w:val="985735"/>
          <w:sz w:val="23"/>
          <w:szCs w:val="23"/>
        </w:rPr>
      </w:pPr>
      <w:r>
        <w:rPr>
          <w:rFonts w:ascii="Arial" w:hAnsi="Arial" w:cs="Arial"/>
          <w:b w:val="0"/>
          <w:bCs w:val="0"/>
          <w:color w:val="985735"/>
          <w:sz w:val="23"/>
          <w:szCs w:val="23"/>
        </w:rPr>
        <w:t>Funding</w:t>
      </w:r>
    </w:p>
    <w:p w:rsidR="005376A9" w:rsidRDefault="005376A9" w:rsidP="005376A9">
      <w:pPr>
        <w:pStyle w:val="p"/>
        <w:shd w:val="clear" w:color="auto" w:fill="FFFFFF"/>
        <w:spacing w:before="166" w:beforeAutospacing="0" w:after="166" w:afterAutospacing="0"/>
        <w:rPr>
          <w:color w:val="000000"/>
          <w:sz w:val="20"/>
          <w:szCs w:val="20"/>
        </w:rPr>
      </w:pPr>
      <w:r>
        <w:rPr>
          <w:color w:val="000000"/>
          <w:sz w:val="20"/>
          <w:szCs w:val="20"/>
        </w:rPr>
        <w:t>No.</w:t>
      </w:r>
    </w:p>
    <w:p w:rsidR="005376A9" w:rsidRDefault="005376A9" w:rsidP="005376A9">
      <w:pPr>
        <w:pStyle w:val="Heading2"/>
        <w:pBdr>
          <w:bottom w:val="single" w:sz="4" w:space="0" w:color="97B0C8"/>
        </w:pBdr>
        <w:shd w:val="clear" w:color="auto" w:fill="FFFFFF"/>
        <w:spacing w:before="270" w:line="267" w:lineRule="atLeast"/>
        <w:rPr>
          <w:rFonts w:ascii="Arial" w:hAnsi="Arial" w:cs="Arial"/>
          <w:b w:val="0"/>
          <w:bCs w:val="0"/>
          <w:color w:val="985735"/>
          <w:sz w:val="23"/>
          <w:szCs w:val="23"/>
        </w:rPr>
      </w:pPr>
      <w:r>
        <w:rPr>
          <w:rFonts w:ascii="Arial" w:hAnsi="Arial" w:cs="Arial"/>
          <w:b w:val="0"/>
          <w:bCs w:val="0"/>
          <w:color w:val="985735"/>
          <w:sz w:val="23"/>
          <w:szCs w:val="23"/>
        </w:rPr>
        <w:t>Ethical approval</w:t>
      </w:r>
    </w:p>
    <w:p w:rsidR="005376A9" w:rsidRDefault="005376A9" w:rsidP="005376A9">
      <w:pPr>
        <w:pStyle w:val="p"/>
        <w:shd w:val="clear" w:color="auto" w:fill="FFFFFF"/>
        <w:spacing w:before="166" w:beforeAutospacing="0" w:after="166" w:afterAutospacing="0"/>
        <w:rPr>
          <w:color w:val="000000"/>
          <w:sz w:val="20"/>
          <w:szCs w:val="20"/>
        </w:rPr>
      </w:pPr>
      <w:r>
        <w:rPr>
          <w:color w:val="000000"/>
          <w:sz w:val="20"/>
          <w:szCs w:val="20"/>
        </w:rPr>
        <w:t>Not applicable.</w:t>
      </w:r>
    </w:p>
    <w:p w:rsidR="005376A9" w:rsidRDefault="005376A9" w:rsidP="005376A9">
      <w:pPr>
        <w:pStyle w:val="Heading2"/>
        <w:pBdr>
          <w:bottom w:val="single" w:sz="4" w:space="0" w:color="97B0C8"/>
        </w:pBdr>
        <w:shd w:val="clear" w:color="auto" w:fill="FFFFFF"/>
        <w:spacing w:before="270" w:line="267" w:lineRule="atLeast"/>
        <w:rPr>
          <w:rFonts w:ascii="Arial" w:hAnsi="Arial" w:cs="Arial"/>
          <w:b w:val="0"/>
          <w:bCs w:val="0"/>
          <w:color w:val="985735"/>
          <w:sz w:val="23"/>
          <w:szCs w:val="23"/>
        </w:rPr>
      </w:pPr>
      <w:r>
        <w:rPr>
          <w:rFonts w:ascii="Arial" w:hAnsi="Arial" w:cs="Arial"/>
          <w:b w:val="0"/>
          <w:bCs w:val="0"/>
          <w:color w:val="985735"/>
          <w:sz w:val="23"/>
          <w:szCs w:val="23"/>
        </w:rPr>
        <w:t>Consent</w:t>
      </w:r>
    </w:p>
    <w:p w:rsidR="005376A9" w:rsidRDefault="005376A9" w:rsidP="005376A9">
      <w:pPr>
        <w:pStyle w:val="p"/>
        <w:shd w:val="clear" w:color="auto" w:fill="FFFFFF"/>
        <w:spacing w:before="166" w:beforeAutospacing="0" w:after="166" w:afterAutospacing="0"/>
        <w:rPr>
          <w:color w:val="000000"/>
          <w:sz w:val="20"/>
          <w:szCs w:val="20"/>
        </w:rPr>
      </w:pPr>
      <w:r>
        <w:rPr>
          <w:color w:val="000000"/>
          <w:sz w:val="20"/>
          <w:szCs w:val="20"/>
        </w:rPr>
        <w:t>Yes.</w:t>
      </w:r>
    </w:p>
    <w:p w:rsidR="005376A9" w:rsidRDefault="005376A9" w:rsidP="005376A9">
      <w:pPr>
        <w:pStyle w:val="Heading2"/>
        <w:pBdr>
          <w:bottom w:val="single" w:sz="4" w:space="0" w:color="97B0C8"/>
        </w:pBdr>
        <w:shd w:val="clear" w:color="auto" w:fill="FFFFFF"/>
        <w:spacing w:before="270" w:line="267" w:lineRule="atLeast"/>
        <w:rPr>
          <w:rFonts w:ascii="Arial" w:hAnsi="Arial" w:cs="Arial"/>
          <w:b w:val="0"/>
          <w:bCs w:val="0"/>
          <w:color w:val="985735"/>
          <w:sz w:val="23"/>
          <w:szCs w:val="23"/>
        </w:rPr>
      </w:pPr>
      <w:r>
        <w:rPr>
          <w:rFonts w:ascii="Arial" w:hAnsi="Arial" w:cs="Arial"/>
          <w:b w:val="0"/>
          <w:bCs w:val="0"/>
          <w:color w:val="985735"/>
          <w:sz w:val="23"/>
          <w:szCs w:val="23"/>
        </w:rPr>
        <w:lastRenderedPageBreak/>
        <w:t>Author contribution</w:t>
      </w:r>
    </w:p>
    <w:p w:rsidR="005376A9" w:rsidRDefault="005376A9" w:rsidP="005376A9">
      <w:pPr>
        <w:pStyle w:val="p"/>
        <w:shd w:val="clear" w:color="auto" w:fill="FFFFFF"/>
        <w:spacing w:before="166" w:beforeAutospacing="0" w:after="166" w:afterAutospacing="0"/>
        <w:rPr>
          <w:color w:val="000000"/>
          <w:sz w:val="20"/>
          <w:szCs w:val="20"/>
        </w:rPr>
      </w:pPr>
      <w:proofErr w:type="gramStart"/>
      <w:r>
        <w:rPr>
          <w:color w:val="000000"/>
          <w:sz w:val="20"/>
          <w:szCs w:val="20"/>
        </w:rPr>
        <w:t xml:space="preserve">1. </w:t>
      </w:r>
      <w:proofErr w:type="spellStart"/>
      <w:r>
        <w:rPr>
          <w:color w:val="000000"/>
          <w:sz w:val="20"/>
          <w:szCs w:val="20"/>
        </w:rPr>
        <w:t>Purushottam</w:t>
      </w:r>
      <w:proofErr w:type="spellEnd"/>
      <w:r>
        <w:rPr>
          <w:color w:val="000000"/>
          <w:sz w:val="20"/>
          <w:szCs w:val="20"/>
        </w:rPr>
        <w:t xml:space="preserve"> Kumar - Writing the paper.</w:t>
      </w:r>
      <w:proofErr w:type="gramEnd"/>
    </w:p>
    <w:p w:rsidR="005376A9" w:rsidRDefault="005376A9" w:rsidP="005376A9">
      <w:pPr>
        <w:pStyle w:val="NormalWeb"/>
        <w:shd w:val="clear" w:color="auto" w:fill="FFFFFF"/>
        <w:spacing w:before="166" w:beforeAutospacing="0" w:after="166" w:afterAutospacing="0"/>
        <w:rPr>
          <w:color w:val="000000"/>
          <w:sz w:val="20"/>
          <w:szCs w:val="20"/>
        </w:rPr>
      </w:pPr>
      <w:proofErr w:type="gramStart"/>
      <w:r>
        <w:rPr>
          <w:color w:val="000000"/>
          <w:sz w:val="20"/>
          <w:szCs w:val="20"/>
        </w:rPr>
        <w:t xml:space="preserve">2. </w:t>
      </w:r>
      <w:proofErr w:type="spellStart"/>
      <w:r>
        <w:rPr>
          <w:color w:val="000000"/>
          <w:sz w:val="20"/>
          <w:szCs w:val="20"/>
        </w:rPr>
        <w:t>Arshad</w:t>
      </w:r>
      <w:proofErr w:type="spellEnd"/>
      <w:r>
        <w:rPr>
          <w:color w:val="000000"/>
          <w:sz w:val="20"/>
          <w:szCs w:val="20"/>
        </w:rPr>
        <w:t xml:space="preserve"> </w:t>
      </w:r>
      <w:proofErr w:type="spellStart"/>
      <w:r>
        <w:rPr>
          <w:color w:val="000000"/>
          <w:sz w:val="20"/>
          <w:szCs w:val="20"/>
        </w:rPr>
        <w:t>Hasan</w:t>
      </w:r>
      <w:proofErr w:type="spellEnd"/>
      <w:r>
        <w:rPr>
          <w:color w:val="000000"/>
          <w:sz w:val="20"/>
          <w:szCs w:val="20"/>
        </w:rPr>
        <w:t xml:space="preserve"> - Writing the paper.</w:t>
      </w:r>
      <w:proofErr w:type="gramEnd"/>
    </w:p>
    <w:p w:rsidR="005376A9" w:rsidRDefault="005376A9" w:rsidP="005376A9">
      <w:pPr>
        <w:pStyle w:val="NormalWeb"/>
        <w:shd w:val="clear" w:color="auto" w:fill="FFFFFF"/>
        <w:spacing w:before="166" w:beforeAutospacing="0" w:after="166" w:afterAutospacing="0"/>
        <w:rPr>
          <w:color w:val="000000"/>
          <w:sz w:val="20"/>
          <w:szCs w:val="20"/>
        </w:rPr>
      </w:pPr>
      <w:r>
        <w:rPr>
          <w:color w:val="000000"/>
          <w:sz w:val="20"/>
          <w:szCs w:val="20"/>
        </w:rPr>
        <w:t xml:space="preserve">3. </w:t>
      </w:r>
      <w:proofErr w:type="spellStart"/>
      <w:r>
        <w:rPr>
          <w:color w:val="000000"/>
          <w:sz w:val="20"/>
          <w:szCs w:val="20"/>
        </w:rPr>
        <w:t>Manoj</w:t>
      </w:r>
      <w:proofErr w:type="spellEnd"/>
      <w:r>
        <w:rPr>
          <w:color w:val="000000"/>
          <w:sz w:val="20"/>
          <w:szCs w:val="20"/>
        </w:rPr>
        <w:t xml:space="preserve"> Kumar - Study concept and design.</w:t>
      </w:r>
    </w:p>
    <w:p w:rsidR="005376A9" w:rsidRDefault="005376A9" w:rsidP="005376A9">
      <w:pPr>
        <w:pStyle w:val="p"/>
        <w:shd w:val="clear" w:color="auto" w:fill="FFFFFF"/>
        <w:spacing w:before="166" w:beforeAutospacing="0" w:after="166" w:afterAutospacing="0"/>
        <w:rPr>
          <w:color w:val="000000"/>
          <w:sz w:val="20"/>
          <w:szCs w:val="20"/>
        </w:rPr>
      </w:pPr>
      <w:r>
        <w:rPr>
          <w:color w:val="000000"/>
          <w:sz w:val="20"/>
          <w:szCs w:val="20"/>
        </w:rPr>
        <w:t xml:space="preserve">4. </w:t>
      </w:r>
      <w:proofErr w:type="spellStart"/>
      <w:r>
        <w:rPr>
          <w:color w:val="000000"/>
          <w:sz w:val="20"/>
          <w:szCs w:val="20"/>
        </w:rPr>
        <w:t>Veena</w:t>
      </w:r>
      <w:proofErr w:type="spellEnd"/>
      <w:r>
        <w:rPr>
          <w:color w:val="000000"/>
          <w:sz w:val="20"/>
          <w:szCs w:val="20"/>
        </w:rPr>
        <w:t xml:space="preserve"> Singh - Study concept and design.</w:t>
      </w:r>
    </w:p>
    <w:p w:rsidR="005376A9" w:rsidRDefault="005376A9" w:rsidP="005376A9">
      <w:pPr>
        <w:pStyle w:val="Heading2"/>
        <w:pBdr>
          <w:bottom w:val="single" w:sz="4" w:space="0" w:color="97B0C8"/>
        </w:pBdr>
        <w:shd w:val="clear" w:color="auto" w:fill="FFFFFF"/>
        <w:spacing w:before="270" w:line="267" w:lineRule="atLeast"/>
        <w:rPr>
          <w:rFonts w:ascii="Arial" w:hAnsi="Arial" w:cs="Arial"/>
          <w:b w:val="0"/>
          <w:bCs w:val="0"/>
          <w:color w:val="985735"/>
          <w:sz w:val="23"/>
          <w:szCs w:val="23"/>
        </w:rPr>
      </w:pPr>
      <w:r>
        <w:rPr>
          <w:rFonts w:ascii="Arial" w:hAnsi="Arial" w:cs="Arial"/>
          <w:b w:val="0"/>
          <w:bCs w:val="0"/>
          <w:color w:val="985735"/>
          <w:sz w:val="23"/>
          <w:szCs w:val="23"/>
        </w:rPr>
        <w:t>Research studies</w:t>
      </w:r>
    </w:p>
    <w:p w:rsidR="005376A9" w:rsidRDefault="005376A9" w:rsidP="005376A9">
      <w:pPr>
        <w:pStyle w:val="p"/>
        <w:shd w:val="clear" w:color="auto" w:fill="FFFFFF"/>
        <w:spacing w:before="166" w:beforeAutospacing="0" w:after="166" w:afterAutospacing="0"/>
        <w:rPr>
          <w:color w:val="000000"/>
          <w:sz w:val="20"/>
          <w:szCs w:val="20"/>
        </w:rPr>
      </w:pPr>
      <w:r>
        <w:rPr>
          <w:color w:val="000000"/>
          <w:sz w:val="20"/>
          <w:szCs w:val="20"/>
        </w:rPr>
        <w:t>Not applicable.</w:t>
      </w:r>
    </w:p>
    <w:p w:rsidR="005376A9" w:rsidRDefault="005376A9" w:rsidP="005376A9">
      <w:pPr>
        <w:pStyle w:val="Heading2"/>
        <w:pBdr>
          <w:bottom w:val="single" w:sz="4" w:space="0" w:color="97B0C8"/>
        </w:pBdr>
        <w:shd w:val="clear" w:color="auto" w:fill="FFFFFF"/>
        <w:spacing w:before="270" w:line="267" w:lineRule="atLeast"/>
        <w:rPr>
          <w:rFonts w:ascii="Arial" w:hAnsi="Arial" w:cs="Arial"/>
          <w:b w:val="0"/>
          <w:bCs w:val="0"/>
          <w:color w:val="985735"/>
          <w:sz w:val="23"/>
          <w:szCs w:val="23"/>
        </w:rPr>
      </w:pPr>
      <w:r>
        <w:rPr>
          <w:rFonts w:ascii="Arial" w:hAnsi="Arial" w:cs="Arial"/>
          <w:b w:val="0"/>
          <w:bCs w:val="0"/>
          <w:color w:val="985735"/>
          <w:sz w:val="23"/>
          <w:szCs w:val="23"/>
        </w:rPr>
        <w:t>References</w:t>
      </w:r>
    </w:p>
    <w:p w:rsidR="005376A9" w:rsidRDefault="005376A9" w:rsidP="005376A9">
      <w:pPr>
        <w:shd w:val="clear" w:color="auto" w:fill="FFFFFF"/>
        <w:rPr>
          <w:rFonts w:ascii="Times New Roman" w:hAnsi="Times New Roman" w:cs="Times New Roman"/>
          <w:color w:val="000000"/>
          <w:sz w:val="20"/>
          <w:szCs w:val="20"/>
        </w:rPr>
      </w:pPr>
      <w:r>
        <w:rPr>
          <w:color w:val="000000"/>
          <w:sz w:val="20"/>
          <w:szCs w:val="20"/>
        </w:rPr>
        <w:t>1. </w:t>
      </w:r>
      <w:proofErr w:type="spellStart"/>
      <w:r>
        <w:rPr>
          <w:rStyle w:val="element-citation"/>
          <w:color w:val="000000"/>
          <w:sz w:val="20"/>
          <w:szCs w:val="20"/>
        </w:rPr>
        <w:t>Agha</w:t>
      </w:r>
      <w:proofErr w:type="spellEnd"/>
      <w:r>
        <w:rPr>
          <w:rStyle w:val="element-citation"/>
          <w:color w:val="000000"/>
          <w:sz w:val="20"/>
          <w:szCs w:val="20"/>
        </w:rPr>
        <w:t xml:space="preserve"> R.A., Fowler </w:t>
      </w:r>
      <w:proofErr w:type="spellStart"/>
      <w:r>
        <w:rPr>
          <w:rStyle w:val="element-citation"/>
          <w:color w:val="000000"/>
          <w:sz w:val="20"/>
          <w:szCs w:val="20"/>
        </w:rPr>
        <w:t>A.J.</w:t>
      </w:r>
      <w:proofErr w:type="spellEnd"/>
      <w:r>
        <w:rPr>
          <w:rStyle w:val="element-citation"/>
          <w:color w:val="000000"/>
          <w:sz w:val="20"/>
          <w:szCs w:val="20"/>
        </w:rPr>
        <w:t xml:space="preserve">, </w:t>
      </w:r>
      <w:proofErr w:type="spellStart"/>
      <w:r>
        <w:rPr>
          <w:rStyle w:val="element-citation"/>
          <w:color w:val="000000"/>
          <w:sz w:val="20"/>
          <w:szCs w:val="20"/>
        </w:rPr>
        <w:t>Saetta</w:t>
      </w:r>
      <w:proofErr w:type="spellEnd"/>
      <w:r>
        <w:rPr>
          <w:rStyle w:val="element-citation"/>
          <w:color w:val="000000"/>
          <w:sz w:val="20"/>
          <w:szCs w:val="20"/>
        </w:rPr>
        <w:t xml:space="preserve"> A., </w:t>
      </w:r>
      <w:proofErr w:type="spellStart"/>
      <w:r>
        <w:rPr>
          <w:rStyle w:val="element-citation"/>
          <w:color w:val="000000"/>
          <w:sz w:val="20"/>
          <w:szCs w:val="20"/>
        </w:rPr>
        <w:t>Barai</w:t>
      </w:r>
      <w:proofErr w:type="spellEnd"/>
      <w:r>
        <w:rPr>
          <w:rStyle w:val="element-citation"/>
          <w:color w:val="000000"/>
          <w:sz w:val="20"/>
          <w:szCs w:val="20"/>
        </w:rPr>
        <w:t xml:space="preserve"> I., </w:t>
      </w:r>
      <w:proofErr w:type="spellStart"/>
      <w:r>
        <w:rPr>
          <w:rStyle w:val="element-citation"/>
          <w:color w:val="000000"/>
          <w:sz w:val="20"/>
          <w:szCs w:val="20"/>
        </w:rPr>
        <w:t>Rajmohan</w:t>
      </w:r>
      <w:proofErr w:type="spellEnd"/>
      <w:r>
        <w:rPr>
          <w:rStyle w:val="element-citation"/>
          <w:color w:val="000000"/>
          <w:sz w:val="20"/>
          <w:szCs w:val="20"/>
        </w:rPr>
        <w:t xml:space="preserve"> S., </w:t>
      </w:r>
      <w:proofErr w:type="spellStart"/>
      <w:r>
        <w:rPr>
          <w:rStyle w:val="element-citation"/>
          <w:color w:val="000000"/>
          <w:sz w:val="20"/>
          <w:szCs w:val="20"/>
        </w:rPr>
        <w:t>Orgill</w:t>
      </w:r>
      <w:proofErr w:type="spellEnd"/>
      <w:r>
        <w:rPr>
          <w:rStyle w:val="element-citation"/>
          <w:color w:val="000000"/>
          <w:sz w:val="20"/>
          <w:szCs w:val="20"/>
        </w:rPr>
        <w:t xml:space="preserve"> </w:t>
      </w:r>
      <w:proofErr w:type="spellStart"/>
      <w:r>
        <w:rPr>
          <w:rStyle w:val="element-citation"/>
          <w:color w:val="000000"/>
          <w:sz w:val="20"/>
          <w:szCs w:val="20"/>
        </w:rPr>
        <w:t>D.P.</w:t>
      </w:r>
      <w:proofErr w:type="spellEnd"/>
      <w:r>
        <w:rPr>
          <w:rStyle w:val="element-citation"/>
          <w:color w:val="000000"/>
          <w:sz w:val="20"/>
          <w:szCs w:val="20"/>
        </w:rPr>
        <w:t xml:space="preserve">, for the SCARE Group </w:t>
      </w:r>
      <w:proofErr w:type="gramStart"/>
      <w:r>
        <w:rPr>
          <w:rStyle w:val="element-citation"/>
          <w:color w:val="000000"/>
          <w:sz w:val="20"/>
          <w:szCs w:val="20"/>
        </w:rPr>
        <w:t>The</w:t>
      </w:r>
      <w:proofErr w:type="gramEnd"/>
      <w:r>
        <w:rPr>
          <w:rStyle w:val="element-citation"/>
          <w:color w:val="000000"/>
          <w:sz w:val="20"/>
          <w:szCs w:val="20"/>
        </w:rPr>
        <w:t xml:space="preserve"> SCARE statement: consensus-based surgical case report guidelines. </w:t>
      </w:r>
      <w:r>
        <w:rPr>
          <w:rStyle w:val="ref-journal"/>
          <w:color w:val="000000"/>
          <w:sz w:val="20"/>
          <w:szCs w:val="20"/>
        </w:rPr>
        <w:t>Int. J. Surg. </w:t>
      </w:r>
      <w:r>
        <w:rPr>
          <w:rStyle w:val="element-citation"/>
          <w:color w:val="000000"/>
          <w:sz w:val="20"/>
          <w:szCs w:val="20"/>
        </w:rPr>
        <w:t>2016 (article in press) [</w:t>
      </w:r>
      <w:proofErr w:type="spellStart"/>
      <w:r>
        <w:rPr>
          <w:rStyle w:val="element-citation"/>
          <w:color w:val="000000"/>
          <w:sz w:val="20"/>
          <w:szCs w:val="20"/>
        </w:rPr>
        <w:fldChar w:fldCharType="begin"/>
      </w:r>
      <w:r>
        <w:rPr>
          <w:rStyle w:val="element-citation"/>
          <w:color w:val="000000"/>
          <w:sz w:val="20"/>
          <w:szCs w:val="20"/>
        </w:rPr>
        <w:instrText xml:space="preserve"> HYPERLINK "https://www.ncbi.nlm.nih.gov/pubmed/27613565" \t "pmc_ext" </w:instrText>
      </w:r>
      <w:r>
        <w:rPr>
          <w:rStyle w:val="element-citation"/>
          <w:color w:val="000000"/>
          <w:sz w:val="20"/>
          <w:szCs w:val="20"/>
        </w:rPr>
        <w:fldChar w:fldCharType="separate"/>
      </w:r>
      <w:r>
        <w:rPr>
          <w:rStyle w:val="Hyperlink"/>
          <w:color w:val="642A8F"/>
          <w:sz w:val="20"/>
          <w:szCs w:val="20"/>
        </w:rPr>
        <w:t>PubMed</w:t>
      </w:r>
      <w:proofErr w:type="spellEnd"/>
      <w:r>
        <w:rPr>
          <w:rStyle w:val="element-citation"/>
          <w:color w:val="000000"/>
          <w:sz w:val="20"/>
          <w:szCs w:val="20"/>
        </w:rPr>
        <w:fldChar w:fldCharType="end"/>
      </w:r>
      <w:r>
        <w:rPr>
          <w:rStyle w:val="element-citation"/>
          <w:color w:val="000000"/>
          <w:sz w:val="20"/>
          <w:szCs w:val="20"/>
        </w:rPr>
        <w:t>] </w:t>
      </w:r>
      <w:r>
        <w:rPr>
          <w:rStyle w:val="nowrap"/>
          <w:color w:val="000000"/>
          <w:sz w:val="20"/>
          <w:szCs w:val="20"/>
        </w:rPr>
        <w:t>[</w:t>
      </w:r>
      <w:hyperlink r:id="rId15" w:tgtFrame="pmc_ext" w:history="1">
        <w:r>
          <w:rPr>
            <w:rStyle w:val="Hyperlink"/>
            <w:color w:val="642A8F"/>
            <w:sz w:val="20"/>
            <w:szCs w:val="20"/>
          </w:rPr>
          <w:t>Google Scholar</w:t>
        </w:r>
      </w:hyperlink>
      <w:r>
        <w:rPr>
          <w:rStyle w:val="nowrap"/>
          <w:color w:val="000000"/>
          <w:sz w:val="20"/>
          <w:szCs w:val="20"/>
        </w:rPr>
        <w:t>]</w:t>
      </w:r>
    </w:p>
    <w:p w:rsidR="005376A9" w:rsidRDefault="005376A9" w:rsidP="005376A9">
      <w:pPr>
        <w:shd w:val="clear" w:color="auto" w:fill="FFFFFF"/>
        <w:rPr>
          <w:color w:val="000000"/>
          <w:sz w:val="20"/>
          <w:szCs w:val="20"/>
        </w:rPr>
      </w:pPr>
      <w:r>
        <w:rPr>
          <w:color w:val="000000"/>
          <w:sz w:val="20"/>
          <w:szCs w:val="20"/>
        </w:rPr>
        <w:t>2. </w:t>
      </w:r>
      <w:proofErr w:type="spellStart"/>
      <w:r>
        <w:rPr>
          <w:rStyle w:val="element-citation"/>
          <w:color w:val="000000"/>
          <w:sz w:val="20"/>
          <w:szCs w:val="20"/>
        </w:rPr>
        <w:t>Sekar</w:t>
      </w:r>
      <w:proofErr w:type="spellEnd"/>
      <w:r>
        <w:rPr>
          <w:rStyle w:val="element-citation"/>
          <w:color w:val="000000"/>
          <w:sz w:val="20"/>
          <w:szCs w:val="20"/>
        </w:rPr>
        <w:t xml:space="preserve"> N., </w:t>
      </w:r>
      <w:proofErr w:type="spellStart"/>
      <w:r>
        <w:rPr>
          <w:rStyle w:val="element-citation"/>
          <w:color w:val="000000"/>
          <w:sz w:val="20"/>
          <w:szCs w:val="20"/>
        </w:rPr>
        <w:t>Madhavan</w:t>
      </w:r>
      <w:proofErr w:type="spellEnd"/>
      <w:r>
        <w:rPr>
          <w:rStyle w:val="element-citation"/>
          <w:color w:val="000000"/>
          <w:sz w:val="20"/>
          <w:szCs w:val="20"/>
        </w:rPr>
        <w:t xml:space="preserve"> K.K., </w:t>
      </w:r>
      <w:proofErr w:type="spellStart"/>
      <w:r>
        <w:rPr>
          <w:rStyle w:val="element-citation"/>
          <w:color w:val="000000"/>
          <w:sz w:val="20"/>
          <w:szCs w:val="20"/>
        </w:rPr>
        <w:t>Yadav</w:t>
      </w:r>
      <w:proofErr w:type="spellEnd"/>
      <w:r>
        <w:rPr>
          <w:rStyle w:val="element-citation"/>
          <w:color w:val="000000"/>
          <w:sz w:val="20"/>
          <w:szCs w:val="20"/>
        </w:rPr>
        <w:t xml:space="preserve"> </w:t>
      </w:r>
      <w:proofErr w:type="spellStart"/>
      <w:r>
        <w:rPr>
          <w:rStyle w:val="element-citation"/>
          <w:color w:val="000000"/>
          <w:sz w:val="20"/>
          <w:szCs w:val="20"/>
        </w:rPr>
        <w:t>R.V.</w:t>
      </w:r>
      <w:proofErr w:type="spellEnd"/>
      <w:r>
        <w:rPr>
          <w:rStyle w:val="element-citation"/>
          <w:color w:val="000000"/>
          <w:sz w:val="20"/>
          <w:szCs w:val="20"/>
        </w:rPr>
        <w:t xml:space="preserve">, </w:t>
      </w:r>
      <w:proofErr w:type="spellStart"/>
      <w:r>
        <w:rPr>
          <w:rStyle w:val="element-citation"/>
          <w:color w:val="000000"/>
          <w:sz w:val="20"/>
          <w:szCs w:val="20"/>
        </w:rPr>
        <w:t>Katara</w:t>
      </w:r>
      <w:proofErr w:type="spellEnd"/>
      <w:r>
        <w:rPr>
          <w:rStyle w:val="element-citation"/>
          <w:color w:val="000000"/>
          <w:sz w:val="20"/>
          <w:szCs w:val="20"/>
        </w:rPr>
        <w:t xml:space="preserve"> </w:t>
      </w:r>
      <w:proofErr w:type="spellStart"/>
      <w:r>
        <w:rPr>
          <w:rStyle w:val="element-citation"/>
          <w:color w:val="000000"/>
          <w:sz w:val="20"/>
          <w:szCs w:val="20"/>
        </w:rPr>
        <w:t>R.N.</w:t>
      </w:r>
      <w:proofErr w:type="spellEnd"/>
      <w:r>
        <w:rPr>
          <w:rStyle w:val="element-citation"/>
          <w:color w:val="000000"/>
          <w:sz w:val="20"/>
          <w:szCs w:val="20"/>
        </w:rPr>
        <w:t xml:space="preserve"> Primary retroperitoneal </w:t>
      </w:r>
      <w:proofErr w:type="spellStart"/>
      <w:r>
        <w:rPr>
          <w:rStyle w:val="element-citation"/>
          <w:color w:val="000000"/>
          <w:sz w:val="20"/>
          <w:szCs w:val="20"/>
        </w:rPr>
        <w:t>hydatid</w:t>
      </w:r>
      <w:proofErr w:type="spellEnd"/>
      <w:r>
        <w:rPr>
          <w:rStyle w:val="element-citation"/>
          <w:color w:val="000000"/>
          <w:sz w:val="20"/>
          <w:szCs w:val="20"/>
        </w:rPr>
        <w:t xml:space="preserve"> cyst: a case report and review of literature. </w:t>
      </w:r>
      <w:r>
        <w:rPr>
          <w:rStyle w:val="ref-journal"/>
          <w:color w:val="000000"/>
          <w:sz w:val="20"/>
          <w:szCs w:val="20"/>
        </w:rPr>
        <w:t xml:space="preserve">J. </w:t>
      </w:r>
      <w:proofErr w:type="spellStart"/>
      <w:r>
        <w:rPr>
          <w:rStyle w:val="ref-journal"/>
          <w:color w:val="000000"/>
          <w:sz w:val="20"/>
          <w:szCs w:val="20"/>
        </w:rPr>
        <w:t>PostGraduate</w:t>
      </w:r>
      <w:proofErr w:type="spellEnd"/>
      <w:r>
        <w:rPr>
          <w:rStyle w:val="ref-journal"/>
          <w:color w:val="000000"/>
          <w:sz w:val="20"/>
          <w:szCs w:val="20"/>
        </w:rPr>
        <w:t xml:space="preserve"> Med. </w:t>
      </w:r>
      <w:r>
        <w:rPr>
          <w:rStyle w:val="element-citation"/>
          <w:color w:val="000000"/>
          <w:sz w:val="20"/>
          <w:szCs w:val="20"/>
        </w:rPr>
        <w:t>1982</w:t>
      </w:r>
      <w:proofErr w:type="gramStart"/>
      <w:r>
        <w:rPr>
          <w:rStyle w:val="element-citation"/>
          <w:color w:val="000000"/>
          <w:sz w:val="20"/>
          <w:szCs w:val="20"/>
        </w:rPr>
        <w:t>;</w:t>
      </w:r>
      <w:r>
        <w:rPr>
          <w:rStyle w:val="ref-vol"/>
          <w:color w:val="000000"/>
          <w:sz w:val="20"/>
          <w:szCs w:val="20"/>
        </w:rPr>
        <w:t>28</w:t>
      </w:r>
      <w:r>
        <w:rPr>
          <w:rStyle w:val="element-citation"/>
          <w:color w:val="000000"/>
          <w:sz w:val="20"/>
          <w:szCs w:val="20"/>
        </w:rPr>
        <w:t>:112</w:t>
      </w:r>
      <w:proofErr w:type="gramEnd"/>
      <w:r>
        <w:rPr>
          <w:rStyle w:val="element-citation"/>
          <w:color w:val="000000"/>
          <w:sz w:val="20"/>
          <w:szCs w:val="20"/>
        </w:rPr>
        <w:t>–148. </w:t>
      </w:r>
      <w:r>
        <w:rPr>
          <w:rStyle w:val="nowrap"/>
          <w:color w:val="000000"/>
          <w:sz w:val="20"/>
          <w:szCs w:val="20"/>
        </w:rPr>
        <w:t>[</w:t>
      </w:r>
      <w:hyperlink r:id="rId16" w:tgtFrame="pmc_ext" w:history="1">
        <w:r>
          <w:rPr>
            <w:rStyle w:val="Hyperlink"/>
            <w:color w:val="642A8F"/>
            <w:sz w:val="20"/>
            <w:szCs w:val="20"/>
          </w:rPr>
          <w:t>Google Scholar</w:t>
        </w:r>
      </w:hyperlink>
      <w:r>
        <w:rPr>
          <w:rStyle w:val="nowrap"/>
          <w:color w:val="000000"/>
          <w:sz w:val="20"/>
          <w:szCs w:val="20"/>
        </w:rPr>
        <w:t>]</w:t>
      </w:r>
    </w:p>
    <w:p w:rsidR="005376A9" w:rsidRDefault="005376A9" w:rsidP="005376A9">
      <w:pPr>
        <w:shd w:val="clear" w:color="auto" w:fill="FFFFFF"/>
        <w:rPr>
          <w:color w:val="000000"/>
          <w:sz w:val="20"/>
          <w:szCs w:val="20"/>
        </w:rPr>
      </w:pPr>
      <w:r>
        <w:rPr>
          <w:color w:val="000000"/>
          <w:sz w:val="20"/>
          <w:szCs w:val="20"/>
        </w:rPr>
        <w:t>3. </w:t>
      </w:r>
      <w:proofErr w:type="spellStart"/>
      <w:r>
        <w:rPr>
          <w:rStyle w:val="element-citation"/>
          <w:color w:val="000000"/>
          <w:sz w:val="20"/>
          <w:szCs w:val="20"/>
        </w:rPr>
        <w:t>Dziri</w:t>
      </w:r>
      <w:proofErr w:type="spellEnd"/>
      <w:r>
        <w:rPr>
          <w:rStyle w:val="element-citation"/>
          <w:color w:val="000000"/>
          <w:sz w:val="20"/>
          <w:szCs w:val="20"/>
        </w:rPr>
        <w:t xml:space="preserve"> C. </w:t>
      </w:r>
      <w:proofErr w:type="spellStart"/>
      <w:r>
        <w:rPr>
          <w:rStyle w:val="element-citation"/>
          <w:color w:val="000000"/>
          <w:sz w:val="20"/>
          <w:szCs w:val="20"/>
        </w:rPr>
        <w:t>Hydatid</w:t>
      </w:r>
      <w:proofErr w:type="spellEnd"/>
      <w:r>
        <w:rPr>
          <w:rStyle w:val="element-citation"/>
          <w:color w:val="000000"/>
          <w:sz w:val="20"/>
          <w:szCs w:val="20"/>
        </w:rPr>
        <w:t xml:space="preserve"> disease: continuing serious public health problem: introduction. </w:t>
      </w:r>
      <w:r>
        <w:rPr>
          <w:rStyle w:val="ref-journal"/>
          <w:color w:val="000000"/>
          <w:sz w:val="20"/>
          <w:szCs w:val="20"/>
        </w:rPr>
        <w:t>World J. Surg. </w:t>
      </w:r>
      <w:r>
        <w:rPr>
          <w:rStyle w:val="element-citation"/>
          <w:color w:val="000000"/>
          <w:sz w:val="20"/>
          <w:szCs w:val="20"/>
        </w:rPr>
        <w:t>2001</w:t>
      </w:r>
      <w:proofErr w:type="gramStart"/>
      <w:r>
        <w:rPr>
          <w:rStyle w:val="element-citation"/>
          <w:color w:val="000000"/>
          <w:sz w:val="20"/>
          <w:szCs w:val="20"/>
        </w:rPr>
        <w:t>;</w:t>
      </w:r>
      <w:r>
        <w:rPr>
          <w:rStyle w:val="ref-vol"/>
          <w:color w:val="000000"/>
          <w:sz w:val="20"/>
          <w:szCs w:val="20"/>
        </w:rPr>
        <w:t>25</w:t>
      </w:r>
      <w:r>
        <w:rPr>
          <w:rStyle w:val="element-citation"/>
          <w:color w:val="000000"/>
          <w:sz w:val="20"/>
          <w:szCs w:val="20"/>
        </w:rPr>
        <w:t>:1</w:t>
      </w:r>
      <w:proofErr w:type="gramEnd"/>
      <w:r>
        <w:rPr>
          <w:rStyle w:val="element-citation"/>
          <w:color w:val="000000"/>
          <w:sz w:val="20"/>
          <w:szCs w:val="20"/>
        </w:rPr>
        <w:t>–3. [</w:t>
      </w:r>
      <w:proofErr w:type="spellStart"/>
      <w:r>
        <w:rPr>
          <w:rStyle w:val="element-citation"/>
          <w:color w:val="000000"/>
          <w:sz w:val="20"/>
          <w:szCs w:val="20"/>
        </w:rPr>
        <w:fldChar w:fldCharType="begin"/>
      </w:r>
      <w:r>
        <w:rPr>
          <w:rStyle w:val="element-citation"/>
          <w:color w:val="000000"/>
          <w:sz w:val="20"/>
          <w:szCs w:val="20"/>
        </w:rPr>
        <w:instrText xml:space="preserve"> HYPERLINK "https://www.ncbi.nlm.nih.gov/pubmed/11213146" \t "pmc_ext" </w:instrText>
      </w:r>
      <w:r>
        <w:rPr>
          <w:rStyle w:val="element-citation"/>
          <w:color w:val="000000"/>
          <w:sz w:val="20"/>
          <w:szCs w:val="20"/>
        </w:rPr>
        <w:fldChar w:fldCharType="separate"/>
      </w:r>
      <w:r>
        <w:rPr>
          <w:rStyle w:val="Hyperlink"/>
          <w:color w:val="642A8F"/>
          <w:sz w:val="20"/>
          <w:szCs w:val="20"/>
        </w:rPr>
        <w:t>PubMed</w:t>
      </w:r>
      <w:proofErr w:type="spellEnd"/>
      <w:r>
        <w:rPr>
          <w:rStyle w:val="element-citation"/>
          <w:color w:val="000000"/>
          <w:sz w:val="20"/>
          <w:szCs w:val="20"/>
        </w:rPr>
        <w:fldChar w:fldCharType="end"/>
      </w:r>
      <w:r>
        <w:rPr>
          <w:rStyle w:val="element-citation"/>
          <w:color w:val="000000"/>
          <w:sz w:val="20"/>
          <w:szCs w:val="20"/>
        </w:rPr>
        <w:t>] </w:t>
      </w:r>
      <w:r>
        <w:rPr>
          <w:rStyle w:val="nowrap"/>
          <w:color w:val="000000"/>
          <w:sz w:val="20"/>
          <w:szCs w:val="20"/>
        </w:rPr>
        <w:t>[</w:t>
      </w:r>
      <w:hyperlink r:id="rId17" w:tgtFrame="pmc_ext" w:history="1">
        <w:r>
          <w:rPr>
            <w:rStyle w:val="Hyperlink"/>
            <w:color w:val="642A8F"/>
            <w:sz w:val="20"/>
            <w:szCs w:val="20"/>
          </w:rPr>
          <w:t>Google Scholar</w:t>
        </w:r>
      </w:hyperlink>
      <w:r>
        <w:rPr>
          <w:rStyle w:val="nowrap"/>
          <w:color w:val="000000"/>
          <w:sz w:val="20"/>
          <w:szCs w:val="20"/>
        </w:rPr>
        <w:t>]</w:t>
      </w:r>
    </w:p>
    <w:p w:rsidR="005376A9" w:rsidRDefault="005376A9" w:rsidP="005376A9">
      <w:pPr>
        <w:shd w:val="clear" w:color="auto" w:fill="FFFFFF"/>
        <w:rPr>
          <w:color w:val="000000"/>
          <w:sz w:val="20"/>
          <w:szCs w:val="20"/>
        </w:rPr>
      </w:pPr>
      <w:r>
        <w:rPr>
          <w:color w:val="000000"/>
          <w:sz w:val="20"/>
          <w:szCs w:val="20"/>
        </w:rPr>
        <w:t>4. </w:t>
      </w:r>
      <w:r>
        <w:rPr>
          <w:rStyle w:val="element-citation"/>
          <w:color w:val="000000"/>
          <w:sz w:val="20"/>
          <w:szCs w:val="20"/>
        </w:rPr>
        <w:t xml:space="preserve">McManus </w:t>
      </w:r>
      <w:proofErr w:type="spellStart"/>
      <w:r>
        <w:rPr>
          <w:rStyle w:val="element-citation"/>
          <w:color w:val="000000"/>
          <w:sz w:val="20"/>
          <w:szCs w:val="20"/>
        </w:rPr>
        <w:t>D.P.</w:t>
      </w:r>
      <w:proofErr w:type="spellEnd"/>
      <w:r>
        <w:rPr>
          <w:rStyle w:val="element-citation"/>
          <w:color w:val="000000"/>
          <w:sz w:val="20"/>
          <w:szCs w:val="20"/>
        </w:rPr>
        <w:t xml:space="preserve">, Zhang W., Li J. </w:t>
      </w:r>
      <w:proofErr w:type="spellStart"/>
      <w:r>
        <w:rPr>
          <w:rStyle w:val="element-citation"/>
          <w:color w:val="000000"/>
          <w:sz w:val="20"/>
          <w:szCs w:val="20"/>
        </w:rPr>
        <w:t>Echinococcosis</w:t>
      </w:r>
      <w:proofErr w:type="spellEnd"/>
      <w:r>
        <w:rPr>
          <w:rStyle w:val="element-citation"/>
          <w:color w:val="000000"/>
          <w:sz w:val="20"/>
          <w:szCs w:val="20"/>
        </w:rPr>
        <w:t>. </w:t>
      </w:r>
      <w:proofErr w:type="gramStart"/>
      <w:r>
        <w:rPr>
          <w:rStyle w:val="ref-journal"/>
          <w:color w:val="000000"/>
          <w:sz w:val="20"/>
          <w:szCs w:val="20"/>
        </w:rPr>
        <w:t>Lancet.</w:t>
      </w:r>
      <w:proofErr w:type="gramEnd"/>
      <w:r>
        <w:rPr>
          <w:rStyle w:val="ref-journal"/>
          <w:color w:val="000000"/>
          <w:sz w:val="20"/>
          <w:szCs w:val="20"/>
        </w:rPr>
        <w:t> </w:t>
      </w:r>
      <w:r>
        <w:rPr>
          <w:rStyle w:val="element-citation"/>
          <w:color w:val="000000"/>
          <w:sz w:val="20"/>
          <w:szCs w:val="20"/>
        </w:rPr>
        <w:t>2003</w:t>
      </w:r>
      <w:proofErr w:type="gramStart"/>
      <w:r>
        <w:rPr>
          <w:rStyle w:val="element-citation"/>
          <w:color w:val="000000"/>
          <w:sz w:val="20"/>
          <w:szCs w:val="20"/>
        </w:rPr>
        <w:t>;</w:t>
      </w:r>
      <w:r>
        <w:rPr>
          <w:rStyle w:val="ref-vol"/>
          <w:color w:val="000000"/>
          <w:sz w:val="20"/>
          <w:szCs w:val="20"/>
        </w:rPr>
        <w:t>362</w:t>
      </w:r>
      <w:r>
        <w:rPr>
          <w:rStyle w:val="element-citation"/>
          <w:color w:val="000000"/>
          <w:sz w:val="20"/>
          <w:szCs w:val="20"/>
        </w:rPr>
        <w:t>:1295</w:t>
      </w:r>
      <w:proofErr w:type="gramEnd"/>
      <w:r>
        <w:rPr>
          <w:rStyle w:val="element-citation"/>
          <w:color w:val="000000"/>
          <w:sz w:val="20"/>
          <w:szCs w:val="20"/>
        </w:rPr>
        <w:t>–1304. [</w:t>
      </w:r>
      <w:proofErr w:type="spellStart"/>
      <w:r>
        <w:rPr>
          <w:rStyle w:val="element-citation"/>
          <w:color w:val="000000"/>
          <w:sz w:val="20"/>
          <w:szCs w:val="20"/>
        </w:rPr>
        <w:fldChar w:fldCharType="begin"/>
      </w:r>
      <w:r>
        <w:rPr>
          <w:rStyle w:val="element-citation"/>
          <w:color w:val="000000"/>
          <w:sz w:val="20"/>
          <w:szCs w:val="20"/>
        </w:rPr>
        <w:instrText xml:space="preserve"> HYPERLINK "https://www.ncbi.nlm.nih.gov/pubmed/14575976" \t "pmc_ext" </w:instrText>
      </w:r>
      <w:r>
        <w:rPr>
          <w:rStyle w:val="element-citation"/>
          <w:color w:val="000000"/>
          <w:sz w:val="20"/>
          <w:szCs w:val="20"/>
        </w:rPr>
        <w:fldChar w:fldCharType="separate"/>
      </w:r>
      <w:r>
        <w:rPr>
          <w:rStyle w:val="Hyperlink"/>
          <w:color w:val="642A8F"/>
          <w:sz w:val="20"/>
          <w:szCs w:val="20"/>
        </w:rPr>
        <w:t>PubMed</w:t>
      </w:r>
      <w:proofErr w:type="spellEnd"/>
      <w:r>
        <w:rPr>
          <w:rStyle w:val="element-citation"/>
          <w:color w:val="000000"/>
          <w:sz w:val="20"/>
          <w:szCs w:val="20"/>
        </w:rPr>
        <w:fldChar w:fldCharType="end"/>
      </w:r>
      <w:r>
        <w:rPr>
          <w:rStyle w:val="element-citation"/>
          <w:color w:val="000000"/>
          <w:sz w:val="20"/>
          <w:szCs w:val="20"/>
        </w:rPr>
        <w:t>] </w:t>
      </w:r>
      <w:r>
        <w:rPr>
          <w:rStyle w:val="nowrap"/>
          <w:color w:val="000000"/>
          <w:sz w:val="20"/>
          <w:szCs w:val="20"/>
        </w:rPr>
        <w:t>[</w:t>
      </w:r>
      <w:hyperlink r:id="rId18" w:tgtFrame="pmc_ext" w:history="1">
        <w:r>
          <w:rPr>
            <w:rStyle w:val="Hyperlink"/>
            <w:color w:val="642A8F"/>
            <w:sz w:val="20"/>
            <w:szCs w:val="20"/>
          </w:rPr>
          <w:t>Google Scholar</w:t>
        </w:r>
      </w:hyperlink>
      <w:r>
        <w:rPr>
          <w:rStyle w:val="nowrap"/>
          <w:color w:val="000000"/>
          <w:sz w:val="20"/>
          <w:szCs w:val="20"/>
        </w:rPr>
        <w:t>]</w:t>
      </w:r>
    </w:p>
    <w:p w:rsidR="005376A9" w:rsidRDefault="005376A9" w:rsidP="005376A9">
      <w:pPr>
        <w:shd w:val="clear" w:color="auto" w:fill="FFFFFF"/>
        <w:rPr>
          <w:color w:val="000000"/>
          <w:sz w:val="20"/>
          <w:szCs w:val="20"/>
        </w:rPr>
      </w:pPr>
      <w:r>
        <w:rPr>
          <w:color w:val="000000"/>
          <w:sz w:val="20"/>
          <w:szCs w:val="20"/>
        </w:rPr>
        <w:t>5. </w:t>
      </w:r>
      <w:r>
        <w:rPr>
          <w:rStyle w:val="element-citation"/>
          <w:color w:val="000000"/>
          <w:sz w:val="20"/>
          <w:szCs w:val="20"/>
        </w:rPr>
        <w:t xml:space="preserve">Gupta A., </w:t>
      </w:r>
      <w:proofErr w:type="spellStart"/>
      <w:r>
        <w:rPr>
          <w:rStyle w:val="element-citation"/>
          <w:color w:val="000000"/>
          <w:sz w:val="20"/>
          <w:szCs w:val="20"/>
        </w:rPr>
        <w:t>Kakkar</w:t>
      </w:r>
      <w:proofErr w:type="spellEnd"/>
      <w:r>
        <w:rPr>
          <w:rStyle w:val="element-citation"/>
          <w:color w:val="000000"/>
          <w:sz w:val="20"/>
          <w:szCs w:val="20"/>
        </w:rPr>
        <w:t xml:space="preserve"> A., </w:t>
      </w:r>
      <w:proofErr w:type="spellStart"/>
      <w:r>
        <w:rPr>
          <w:rStyle w:val="element-citation"/>
          <w:color w:val="000000"/>
          <w:sz w:val="20"/>
          <w:szCs w:val="20"/>
        </w:rPr>
        <w:t>Chadda</w:t>
      </w:r>
      <w:proofErr w:type="spellEnd"/>
      <w:r>
        <w:rPr>
          <w:rStyle w:val="element-citation"/>
          <w:color w:val="000000"/>
          <w:sz w:val="20"/>
          <w:szCs w:val="20"/>
        </w:rPr>
        <w:t xml:space="preserve"> M. </w:t>
      </w:r>
      <w:proofErr w:type="gramStart"/>
      <w:r>
        <w:rPr>
          <w:rStyle w:val="element-citation"/>
          <w:color w:val="000000"/>
          <w:sz w:val="20"/>
          <w:szCs w:val="20"/>
        </w:rPr>
        <w:t xml:space="preserve">A Primary </w:t>
      </w:r>
      <w:proofErr w:type="spellStart"/>
      <w:r>
        <w:rPr>
          <w:rStyle w:val="element-citation"/>
          <w:color w:val="000000"/>
          <w:sz w:val="20"/>
          <w:szCs w:val="20"/>
        </w:rPr>
        <w:t>intrapelvic</w:t>
      </w:r>
      <w:proofErr w:type="spellEnd"/>
      <w:r>
        <w:rPr>
          <w:rStyle w:val="element-citation"/>
          <w:color w:val="000000"/>
          <w:sz w:val="20"/>
          <w:szCs w:val="20"/>
        </w:rPr>
        <w:t xml:space="preserve"> </w:t>
      </w:r>
      <w:proofErr w:type="spellStart"/>
      <w:r>
        <w:rPr>
          <w:rStyle w:val="element-citation"/>
          <w:color w:val="000000"/>
          <w:sz w:val="20"/>
          <w:szCs w:val="20"/>
        </w:rPr>
        <w:t>Hydatid</w:t>
      </w:r>
      <w:proofErr w:type="spellEnd"/>
      <w:r>
        <w:rPr>
          <w:rStyle w:val="element-citation"/>
          <w:color w:val="000000"/>
          <w:sz w:val="20"/>
          <w:szCs w:val="20"/>
        </w:rPr>
        <w:t xml:space="preserve"> cyst presenting with foot drop and a </w:t>
      </w:r>
      <w:proofErr w:type="spellStart"/>
      <w:r>
        <w:rPr>
          <w:rStyle w:val="element-citation"/>
          <w:color w:val="000000"/>
          <w:sz w:val="20"/>
          <w:szCs w:val="20"/>
        </w:rPr>
        <w:t>gluteal</w:t>
      </w:r>
      <w:proofErr w:type="spellEnd"/>
      <w:r>
        <w:rPr>
          <w:rStyle w:val="element-citation"/>
          <w:color w:val="000000"/>
          <w:sz w:val="20"/>
          <w:szCs w:val="20"/>
        </w:rPr>
        <w:t xml:space="preserve"> swelling.</w:t>
      </w:r>
      <w:proofErr w:type="gramEnd"/>
      <w:r>
        <w:rPr>
          <w:rStyle w:val="element-citation"/>
          <w:color w:val="000000"/>
          <w:sz w:val="20"/>
          <w:szCs w:val="20"/>
        </w:rPr>
        <w:t> </w:t>
      </w:r>
      <w:r>
        <w:rPr>
          <w:rStyle w:val="ref-journal"/>
          <w:color w:val="000000"/>
          <w:sz w:val="20"/>
          <w:szCs w:val="20"/>
        </w:rPr>
        <w:t>Br. J. Bone Joint Surg. </w:t>
      </w:r>
      <w:r>
        <w:rPr>
          <w:rStyle w:val="element-citation"/>
          <w:color w:val="000000"/>
          <w:sz w:val="20"/>
          <w:szCs w:val="20"/>
        </w:rPr>
        <w:t>1998</w:t>
      </w:r>
      <w:proofErr w:type="gramStart"/>
      <w:r>
        <w:rPr>
          <w:rStyle w:val="element-citation"/>
          <w:color w:val="000000"/>
          <w:sz w:val="20"/>
          <w:szCs w:val="20"/>
        </w:rPr>
        <w:t>;</w:t>
      </w:r>
      <w:r>
        <w:rPr>
          <w:rStyle w:val="ref-vol"/>
          <w:color w:val="000000"/>
          <w:sz w:val="20"/>
          <w:szCs w:val="20"/>
        </w:rPr>
        <w:t>808</w:t>
      </w:r>
      <w:r>
        <w:rPr>
          <w:rStyle w:val="element-citation"/>
          <w:color w:val="000000"/>
          <w:sz w:val="20"/>
          <w:szCs w:val="20"/>
        </w:rPr>
        <w:t>:1037</w:t>
      </w:r>
      <w:proofErr w:type="gramEnd"/>
      <w:r>
        <w:rPr>
          <w:rStyle w:val="element-citation"/>
          <w:color w:val="000000"/>
          <w:sz w:val="20"/>
          <w:szCs w:val="20"/>
        </w:rPr>
        <w:t>–1038. [</w:t>
      </w:r>
      <w:proofErr w:type="spellStart"/>
      <w:r>
        <w:rPr>
          <w:rStyle w:val="element-citation"/>
          <w:color w:val="000000"/>
          <w:sz w:val="20"/>
          <w:szCs w:val="20"/>
        </w:rPr>
        <w:fldChar w:fldCharType="begin"/>
      </w:r>
      <w:r>
        <w:rPr>
          <w:rStyle w:val="element-citation"/>
          <w:color w:val="000000"/>
          <w:sz w:val="20"/>
          <w:szCs w:val="20"/>
        </w:rPr>
        <w:instrText xml:space="preserve"> HYPERLINK "https://www.ncbi.nlm.nih.gov/pubmed/9853499" \t "pmc_ext" </w:instrText>
      </w:r>
      <w:r>
        <w:rPr>
          <w:rStyle w:val="element-citation"/>
          <w:color w:val="000000"/>
          <w:sz w:val="20"/>
          <w:szCs w:val="20"/>
        </w:rPr>
        <w:fldChar w:fldCharType="separate"/>
      </w:r>
      <w:r>
        <w:rPr>
          <w:rStyle w:val="Hyperlink"/>
          <w:color w:val="642A8F"/>
          <w:sz w:val="20"/>
          <w:szCs w:val="20"/>
        </w:rPr>
        <w:t>PubMed</w:t>
      </w:r>
      <w:proofErr w:type="spellEnd"/>
      <w:r>
        <w:rPr>
          <w:rStyle w:val="element-citation"/>
          <w:color w:val="000000"/>
          <w:sz w:val="20"/>
          <w:szCs w:val="20"/>
        </w:rPr>
        <w:fldChar w:fldCharType="end"/>
      </w:r>
      <w:r>
        <w:rPr>
          <w:rStyle w:val="element-citation"/>
          <w:color w:val="000000"/>
          <w:sz w:val="20"/>
          <w:szCs w:val="20"/>
        </w:rPr>
        <w:t>] </w:t>
      </w:r>
      <w:r>
        <w:rPr>
          <w:rStyle w:val="nowrap"/>
          <w:color w:val="000000"/>
          <w:sz w:val="20"/>
          <w:szCs w:val="20"/>
        </w:rPr>
        <w:t>[</w:t>
      </w:r>
      <w:hyperlink r:id="rId19" w:tgtFrame="pmc_ext" w:history="1">
        <w:r>
          <w:rPr>
            <w:rStyle w:val="Hyperlink"/>
            <w:color w:val="642A8F"/>
            <w:sz w:val="20"/>
            <w:szCs w:val="20"/>
          </w:rPr>
          <w:t>Google Scholar</w:t>
        </w:r>
      </w:hyperlink>
      <w:r>
        <w:rPr>
          <w:rStyle w:val="nowrap"/>
          <w:color w:val="000000"/>
          <w:sz w:val="20"/>
          <w:szCs w:val="20"/>
        </w:rPr>
        <w:t>]</w:t>
      </w:r>
    </w:p>
    <w:p w:rsidR="005376A9" w:rsidRPr="0004765B" w:rsidRDefault="005376A9" w:rsidP="0004765B"/>
    <w:sectPr w:rsidR="005376A9" w:rsidRPr="0004765B" w:rsidSect="000C51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765B"/>
    <w:rsid w:val="0004765B"/>
    <w:rsid w:val="000C514B"/>
    <w:rsid w:val="005376A9"/>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4B"/>
  </w:style>
  <w:style w:type="paragraph" w:styleId="Heading1">
    <w:name w:val="heading 1"/>
    <w:basedOn w:val="Normal"/>
    <w:link w:val="Heading1Char"/>
    <w:uiPriority w:val="9"/>
    <w:qFormat/>
    <w:rsid w:val="00047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047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65B"/>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04765B"/>
    <w:rPr>
      <w:rFonts w:asciiTheme="majorHAnsi" w:eastAsiaTheme="majorEastAsia" w:hAnsiTheme="majorHAnsi" w:cstheme="majorBidi"/>
      <w:b/>
      <w:bCs/>
      <w:color w:val="4F81BD" w:themeColor="accent1"/>
      <w:sz w:val="26"/>
      <w:szCs w:val="26"/>
    </w:rPr>
  </w:style>
  <w:style w:type="paragraph" w:customStyle="1" w:styleId="p">
    <w:name w:val="p"/>
    <w:basedOn w:val="Normal"/>
    <w:rsid w:val="000476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4765B"/>
    <w:rPr>
      <w:b/>
      <w:bCs/>
    </w:rPr>
  </w:style>
  <w:style w:type="character" w:customStyle="1" w:styleId="kwd-text">
    <w:name w:val="kwd-text"/>
    <w:basedOn w:val="DefaultParagraphFont"/>
    <w:rsid w:val="0004765B"/>
  </w:style>
  <w:style w:type="character" w:styleId="Hyperlink">
    <w:name w:val="Hyperlink"/>
    <w:basedOn w:val="DefaultParagraphFont"/>
    <w:uiPriority w:val="99"/>
    <w:semiHidden/>
    <w:unhideWhenUsed/>
    <w:rsid w:val="0004765B"/>
    <w:rPr>
      <w:color w:val="0000FF"/>
      <w:u w:val="single"/>
    </w:rPr>
  </w:style>
  <w:style w:type="paragraph" w:styleId="BalloonText">
    <w:name w:val="Balloon Text"/>
    <w:basedOn w:val="Normal"/>
    <w:link w:val="BalloonTextChar"/>
    <w:uiPriority w:val="99"/>
    <w:semiHidden/>
    <w:unhideWhenUsed/>
    <w:rsid w:val="0004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5B"/>
    <w:rPr>
      <w:rFonts w:ascii="Tahoma" w:hAnsi="Tahoma" w:cs="Tahoma"/>
      <w:sz w:val="16"/>
      <w:szCs w:val="16"/>
    </w:rPr>
  </w:style>
  <w:style w:type="paragraph" w:styleId="NormalWeb">
    <w:name w:val="Normal (Web)"/>
    <w:basedOn w:val="Normal"/>
    <w:uiPriority w:val="99"/>
    <w:semiHidden/>
    <w:unhideWhenUsed/>
    <w:rsid w:val="005376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lement-citation">
    <w:name w:val="element-citation"/>
    <w:basedOn w:val="DefaultParagraphFont"/>
    <w:rsid w:val="005376A9"/>
  </w:style>
  <w:style w:type="character" w:customStyle="1" w:styleId="ref-journal">
    <w:name w:val="ref-journal"/>
    <w:basedOn w:val="DefaultParagraphFont"/>
    <w:rsid w:val="005376A9"/>
  </w:style>
  <w:style w:type="character" w:customStyle="1" w:styleId="nowrap">
    <w:name w:val="nowrap"/>
    <w:basedOn w:val="DefaultParagraphFont"/>
    <w:rsid w:val="005376A9"/>
  </w:style>
  <w:style w:type="character" w:customStyle="1" w:styleId="ref-vol">
    <w:name w:val="ref-vol"/>
    <w:basedOn w:val="DefaultParagraphFont"/>
    <w:rsid w:val="005376A9"/>
  </w:style>
</w:styles>
</file>

<file path=word/webSettings.xml><?xml version="1.0" encoding="utf-8"?>
<w:webSettings xmlns:r="http://schemas.openxmlformats.org/officeDocument/2006/relationships" xmlns:w="http://schemas.openxmlformats.org/wordprocessingml/2006/main">
  <w:divs>
    <w:div w:id="437330406">
      <w:bodyDiv w:val="1"/>
      <w:marLeft w:val="0"/>
      <w:marRight w:val="0"/>
      <w:marTop w:val="0"/>
      <w:marBottom w:val="0"/>
      <w:divBdr>
        <w:top w:val="none" w:sz="0" w:space="0" w:color="auto"/>
        <w:left w:val="none" w:sz="0" w:space="0" w:color="auto"/>
        <w:bottom w:val="none" w:sz="0" w:space="0" w:color="auto"/>
        <w:right w:val="none" w:sz="0" w:space="0" w:color="auto"/>
      </w:divBdr>
    </w:div>
    <w:div w:id="461339468">
      <w:bodyDiv w:val="1"/>
      <w:marLeft w:val="0"/>
      <w:marRight w:val="0"/>
      <w:marTop w:val="0"/>
      <w:marBottom w:val="0"/>
      <w:divBdr>
        <w:top w:val="none" w:sz="0" w:space="0" w:color="auto"/>
        <w:left w:val="none" w:sz="0" w:space="0" w:color="auto"/>
        <w:bottom w:val="none" w:sz="0" w:space="0" w:color="auto"/>
        <w:right w:val="none" w:sz="0" w:space="0" w:color="auto"/>
      </w:divBdr>
    </w:div>
    <w:div w:id="1210070950">
      <w:bodyDiv w:val="1"/>
      <w:marLeft w:val="0"/>
      <w:marRight w:val="0"/>
      <w:marTop w:val="0"/>
      <w:marBottom w:val="0"/>
      <w:divBdr>
        <w:top w:val="none" w:sz="0" w:space="0" w:color="auto"/>
        <w:left w:val="none" w:sz="0" w:space="0" w:color="auto"/>
        <w:bottom w:val="none" w:sz="0" w:space="0" w:color="auto"/>
        <w:right w:val="none" w:sz="0" w:space="0" w:color="auto"/>
      </w:divBdr>
    </w:div>
    <w:div w:id="1522891465">
      <w:bodyDiv w:val="1"/>
      <w:marLeft w:val="0"/>
      <w:marRight w:val="0"/>
      <w:marTop w:val="0"/>
      <w:marBottom w:val="0"/>
      <w:divBdr>
        <w:top w:val="none" w:sz="0" w:space="0" w:color="auto"/>
        <w:left w:val="none" w:sz="0" w:space="0" w:color="auto"/>
        <w:bottom w:val="none" w:sz="0" w:space="0" w:color="auto"/>
        <w:right w:val="none" w:sz="0" w:space="0" w:color="auto"/>
      </w:divBdr>
    </w:div>
    <w:div w:id="1606499014">
      <w:bodyDiv w:val="1"/>
      <w:marLeft w:val="0"/>
      <w:marRight w:val="0"/>
      <w:marTop w:val="0"/>
      <w:marBottom w:val="0"/>
      <w:divBdr>
        <w:top w:val="none" w:sz="0" w:space="0" w:color="auto"/>
        <w:left w:val="none" w:sz="0" w:space="0" w:color="auto"/>
        <w:bottom w:val="none" w:sz="0" w:space="0" w:color="auto"/>
        <w:right w:val="none" w:sz="0" w:space="0" w:color="auto"/>
      </w:divBdr>
      <w:divsChild>
        <w:div w:id="885989651">
          <w:marLeft w:val="0"/>
          <w:marRight w:val="0"/>
          <w:marTop w:val="0"/>
          <w:marBottom w:val="0"/>
          <w:divBdr>
            <w:top w:val="none" w:sz="0" w:space="0" w:color="auto"/>
            <w:left w:val="none" w:sz="0" w:space="0" w:color="auto"/>
            <w:bottom w:val="none" w:sz="0" w:space="0" w:color="auto"/>
            <w:right w:val="none" w:sz="0" w:space="0" w:color="auto"/>
          </w:divBdr>
          <w:divsChild>
            <w:div w:id="2001304419">
              <w:marLeft w:val="0"/>
              <w:marRight w:val="0"/>
              <w:marTop w:val="166"/>
              <w:marBottom w:val="166"/>
              <w:divBdr>
                <w:top w:val="none" w:sz="0" w:space="0" w:color="auto"/>
                <w:left w:val="none" w:sz="0" w:space="0" w:color="auto"/>
                <w:bottom w:val="none" w:sz="0" w:space="0" w:color="auto"/>
                <w:right w:val="none" w:sz="0" w:space="0" w:color="auto"/>
              </w:divBdr>
            </w:div>
            <w:div w:id="1134761114">
              <w:marLeft w:val="0"/>
              <w:marRight w:val="0"/>
              <w:marTop w:val="166"/>
              <w:marBottom w:val="166"/>
              <w:divBdr>
                <w:top w:val="none" w:sz="0" w:space="0" w:color="auto"/>
                <w:left w:val="none" w:sz="0" w:space="0" w:color="auto"/>
                <w:bottom w:val="none" w:sz="0" w:space="0" w:color="auto"/>
                <w:right w:val="none" w:sz="0" w:space="0" w:color="auto"/>
              </w:divBdr>
            </w:div>
            <w:div w:id="2001498236">
              <w:marLeft w:val="0"/>
              <w:marRight w:val="0"/>
              <w:marTop w:val="166"/>
              <w:marBottom w:val="166"/>
              <w:divBdr>
                <w:top w:val="none" w:sz="0" w:space="0" w:color="auto"/>
                <w:left w:val="none" w:sz="0" w:space="0" w:color="auto"/>
                <w:bottom w:val="none" w:sz="0" w:space="0" w:color="auto"/>
                <w:right w:val="none" w:sz="0" w:space="0" w:color="auto"/>
              </w:divBdr>
            </w:div>
            <w:div w:id="1741174092">
              <w:marLeft w:val="0"/>
              <w:marRight w:val="0"/>
              <w:marTop w:val="166"/>
              <w:marBottom w:val="166"/>
              <w:divBdr>
                <w:top w:val="none" w:sz="0" w:space="0" w:color="auto"/>
                <w:left w:val="none" w:sz="0" w:space="0" w:color="auto"/>
                <w:bottom w:val="none" w:sz="0" w:space="0" w:color="auto"/>
                <w:right w:val="none" w:sz="0" w:space="0" w:color="auto"/>
              </w:divBdr>
            </w:div>
            <w:div w:id="114801443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691877543">
      <w:bodyDiv w:val="1"/>
      <w:marLeft w:val="0"/>
      <w:marRight w:val="0"/>
      <w:marTop w:val="0"/>
      <w:marBottom w:val="0"/>
      <w:divBdr>
        <w:top w:val="none" w:sz="0" w:space="0" w:color="auto"/>
        <w:left w:val="none" w:sz="0" w:space="0" w:color="auto"/>
        <w:bottom w:val="none" w:sz="0" w:space="0" w:color="auto"/>
        <w:right w:val="none" w:sz="0" w:space="0" w:color="auto"/>
      </w:divBdr>
    </w:div>
    <w:div w:id="18621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067297/figure/fig0020/" TargetMode="External"/><Relationship Id="rId13" Type="http://schemas.openxmlformats.org/officeDocument/2006/relationships/hyperlink" Target="https://www.ncbi.nlm.nih.gov/pmc/articles/PMC5067297/?report=classic" TargetMode="External"/><Relationship Id="rId18" Type="http://schemas.openxmlformats.org/officeDocument/2006/relationships/hyperlink" Target="https://scholar.google.com/scholar_lookup?journal=Lancet&amp;title=Echinococcosis&amp;author=D.P.+McManus&amp;author=W.+Zhang&amp;author=J.+Li&amp;volume=362&amp;publication_year=2003&amp;pages=1295-1304&amp;pmid=14575976&am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ncbi.nlm.nih.gov/pmc/articles/PMC5067297/figure/fig0015/" TargetMode="External"/><Relationship Id="rId12" Type="http://schemas.openxmlformats.org/officeDocument/2006/relationships/hyperlink" Target="https://www.ncbi.nlm.nih.gov/pmc/articles/PMC5067297/?report=classic" TargetMode="External"/><Relationship Id="rId17" Type="http://schemas.openxmlformats.org/officeDocument/2006/relationships/hyperlink" Target="https://scholar.google.com/scholar_lookup?journal=World+J.+Surg.&amp;title=Hydatid+disease:+continuing+serious+public+health+problem:+introduction&amp;author=C.+Dziri&amp;volume=25&amp;publication_year=2001&amp;pages=1-3&amp;pmid=11213146&amp;" TargetMode="External"/><Relationship Id="rId2" Type="http://schemas.openxmlformats.org/officeDocument/2006/relationships/settings" Target="settings.xml"/><Relationship Id="rId16" Type="http://schemas.openxmlformats.org/officeDocument/2006/relationships/hyperlink" Target="https://scholar.google.com/scholar_lookup?journal=J.+PostGraduate+Med.&amp;title=Primary+retroperitoneal+hydatid+cyst:+a+case+report+and+review+of+literature&amp;author=N.+Sekar&amp;author=K.K.+Madhavan&amp;author=R.V.+Yadav&amp;author=R.N.+Katara&amp;volume=28&amp;publication_year=1982&amp;pages=112-148&am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bi.nlm.nih.gov/pmc/articles/PMC5067297/figure/fig0010/" TargetMode="External"/><Relationship Id="rId11" Type="http://schemas.openxmlformats.org/officeDocument/2006/relationships/hyperlink" Target="https://www.ncbi.nlm.nih.gov/pmc/articles/PMC5067297/?report=classic" TargetMode="External"/><Relationship Id="rId5" Type="http://schemas.openxmlformats.org/officeDocument/2006/relationships/hyperlink" Target="https://www.ncbi.nlm.nih.gov/pmc/articles/PMC5067297/figure/fig0005/" TargetMode="External"/><Relationship Id="rId15" Type="http://schemas.openxmlformats.org/officeDocument/2006/relationships/hyperlink" Target="https://scholar.google.com/scholar_lookup?journal=Int.+J.+Surg.&amp;title=The+SCARE+statement:+consensus-based+surgical+case+report+guidelines&amp;author=R.A.+Agha&amp;author=A.J.+Fowler&amp;author=A.+Saetta&amp;author=I.+Barai&amp;author=S.+Rajmohan&amp;publication_year=2016&amp;" TargetMode="External"/><Relationship Id="rId10" Type="http://schemas.openxmlformats.org/officeDocument/2006/relationships/hyperlink" Target="https://www.ncbi.nlm.nih.gov/pmc/articles/PMC5067297/?report=classic" TargetMode="External"/><Relationship Id="rId19" Type="http://schemas.openxmlformats.org/officeDocument/2006/relationships/hyperlink" Target="https://scholar.google.com/scholar_lookup?journal=Br.+J.+Bone+Joint+Surg.&amp;title=A+Primary+intrapelvic+Hydatid+cyst+presenting+with+foot+drop+and+a+gluteal+swelling&amp;author=A.+Gupta&amp;author=A.+Kakkar&amp;author=M.+Chadda&amp;volume=808&amp;publication_year=1998&amp;pages=1037-1038&amp;" TargetMode="External"/><Relationship Id="rId4" Type="http://schemas.openxmlformats.org/officeDocument/2006/relationships/hyperlink" Target="https://www.ncbi.nlm.nih.gov/pmc/articles/PMC5067297/?report=classic" TargetMode="External"/><Relationship Id="rId9" Type="http://schemas.openxmlformats.org/officeDocument/2006/relationships/image" Target="media/image1.png"/><Relationship Id="rId14" Type="http://schemas.openxmlformats.org/officeDocument/2006/relationships/hyperlink" Target="https://www.ncbi.nlm.nih.gov/pmc/articles/PMC5067297/?report=clas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Parang Aseri</dc:creator>
  <cp:lastModifiedBy>Parang Aseri</cp:lastModifiedBy>
  <cp:revision>1</cp:revision>
  <dcterms:created xsi:type="dcterms:W3CDTF">2020-01-23T06:21:00Z</dcterms:created>
  <dcterms:modified xsi:type="dcterms:W3CDTF">2020-01-23T06:34:00Z</dcterms:modified>
</cp:coreProperties>
</file>