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1DCF" w14:textId="08E03DD8" w:rsidR="00FD7781" w:rsidRPr="000B675C" w:rsidRDefault="00FD7781" w:rsidP="00FD7781">
      <w:pPr>
        <w:spacing w:line="360" w:lineRule="auto"/>
        <w:jc w:val="center"/>
        <w:rPr>
          <w:rFonts w:ascii="Times New Roman" w:hAnsi="Times New Roman" w:cs="Times New Roman"/>
          <w:b/>
          <w:lang w:val="en-US"/>
        </w:rPr>
      </w:pPr>
      <w:r w:rsidRPr="000B675C">
        <w:rPr>
          <w:rFonts w:ascii="Times New Roman" w:hAnsi="Times New Roman" w:cs="Times New Roman"/>
          <w:b/>
          <w:lang w:val="en-US"/>
        </w:rPr>
        <w:t>Giant Cell Tumor</w:t>
      </w:r>
      <w:r w:rsidR="0071584E" w:rsidRPr="00E013A9">
        <w:rPr>
          <w:rFonts w:ascii="Times New Roman" w:hAnsi="Times New Roman" w:cs="Times New Roman"/>
          <w:b/>
          <w:color w:val="000000" w:themeColor="text1"/>
          <w:lang w:val="en-US"/>
        </w:rPr>
        <w:t>s</w:t>
      </w:r>
      <w:r w:rsidRPr="000B675C">
        <w:rPr>
          <w:rFonts w:ascii="Times New Roman" w:hAnsi="Times New Roman" w:cs="Times New Roman"/>
          <w:b/>
          <w:lang w:val="en-US"/>
        </w:rPr>
        <w:t xml:space="preserve"> at the distal radius: </w:t>
      </w:r>
      <w:r w:rsidRPr="00173A47">
        <w:rPr>
          <w:rFonts w:ascii="Times New Roman" w:hAnsi="Times New Roman" w:cs="Times New Roman"/>
          <w:b/>
          <w:i/>
          <w:lang w:val="en-US"/>
        </w:rPr>
        <w:t>en-bloc</w:t>
      </w:r>
      <w:r w:rsidRPr="000B675C">
        <w:rPr>
          <w:rFonts w:ascii="Times New Roman" w:hAnsi="Times New Roman" w:cs="Times New Roman"/>
          <w:b/>
          <w:lang w:val="en-US"/>
        </w:rPr>
        <w:t xml:space="preserve"> excision and arthrodesis of the translocated ipsilateral ulna</w:t>
      </w:r>
    </w:p>
    <w:p w14:paraId="00398505" w14:textId="22B6AFC1" w:rsidR="00FD7781" w:rsidRDefault="00FD7781" w:rsidP="000B675C">
      <w:pPr>
        <w:spacing w:line="360" w:lineRule="auto"/>
        <w:rPr>
          <w:rFonts w:ascii="Times New Roman" w:hAnsi="Times New Roman" w:cs="Times New Roman"/>
          <w:u w:val="single"/>
          <w:lang w:val="en-US"/>
        </w:rPr>
      </w:pPr>
    </w:p>
    <w:p w14:paraId="55813F2D" w14:textId="77777777" w:rsidR="00630C5E" w:rsidRPr="00173A47" w:rsidRDefault="00630C5E" w:rsidP="000B675C">
      <w:pPr>
        <w:spacing w:line="360" w:lineRule="auto"/>
        <w:rPr>
          <w:rFonts w:ascii="Times New Roman" w:hAnsi="Times New Roman" w:cs="Times New Roman"/>
          <w:u w:val="single"/>
          <w:lang w:val="en-US"/>
        </w:rPr>
      </w:pPr>
    </w:p>
    <w:p w14:paraId="77E69AE3" w14:textId="0EBA5AC4" w:rsidR="000B675C" w:rsidRDefault="000B675C" w:rsidP="000B675C">
      <w:pPr>
        <w:spacing w:line="360" w:lineRule="auto"/>
        <w:rPr>
          <w:rFonts w:ascii="Times New Roman" w:hAnsi="Times New Roman" w:cs="Times New Roman"/>
          <w:b/>
          <w:lang w:val="en-US"/>
        </w:rPr>
      </w:pPr>
      <w:r w:rsidRPr="00173A47">
        <w:rPr>
          <w:rFonts w:ascii="Times New Roman" w:hAnsi="Times New Roman" w:cs="Times New Roman"/>
          <w:b/>
          <w:lang w:val="en-US"/>
        </w:rPr>
        <w:t>Abstract</w:t>
      </w:r>
    </w:p>
    <w:p w14:paraId="1E38D850" w14:textId="77777777" w:rsidR="00D1468B" w:rsidRPr="00173A47" w:rsidRDefault="00D1468B" w:rsidP="000B675C">
      <w:pPr>
        <w:spacing w:line="360" w:lineRule="auto"/>
        <w:rPr>
          <w:rFonts w:ascii="Times New Roman" w:hAnsi="Times New Roman" w:cs="Times New Roman"/>
          <w:b/>
          <w:lang w:val="en-US"/>
        </w:rPr>
      </w:pPr>
    </w:p>
    <w:p w14:paraId="21558F20" w14:textId="57CF213E" w:rsidR="000B675C" w:rsidRPr="00B31413" w:rsidRDefault="00B31413" w:rsidP="00995BAB">
      <w:pPr>
        <w:spacing w:line="360" w:lineRule="auto"/>
        <w:jc w:val="both"/>
        <w:rPr>
          <w:rFonts w:ascii="Times New Roman" w:hAnsi="Times New Roman" w:cs="Times New Roman"/>
          <w:lang w:val="en-US"/>
        </w:rPr>
      </w:pPr>
      <w:r>
        <w:rPr>
          <w:rFonts w:ascii="Times New Roman" w:hAnsi="Times New Roman" w:cs="Times New Roman"/>
          <w:b/>
          <w:lang w:val="en-US"/>
        </w:rPr>
        <w:tab/>
      </w:r>
      <w:r w:rsidR="00995BAB" w:rsidRPr="000B675C">
        <w:rPr>
          <w:rFonts w:ascii="Times New Roman" w:hAnsi="Times New Roman" w:cs="Times New Roman"/>
          <w:lang w:val="en-US"/>
        </w:rPr>
        <w:t xml:space="preserve">Distal radius is the third most common site of </w:t>
      </w:r>
      <w:r w:rsidR="00995BAB">
        <w:rPr>
          <w:rFonts w:ascii="Times New Roman" w:hAnsi="Times New Roman" w:cs="Times New Roman"/>
          <w:lang w:val="en-US"/>
        </w:rPr>
        <w:t>giant cell tumor of bone</w:t>
      </w:r>
      <w:r w:rsidR="00A44B78">
        <w:rPr>
          <w:rFonts w:ascii="Times New Roman" w:hAnsi="Times New Roman" w:cs="Times New Roman"/>
          <w:lang w:val="en-US"/>
        </w:rPr>
        <w:t xml:space="preserve"> (GCTB)</w:t>
      </w:r>
      <w:r w:rsidR="00995BAB">
        <w:rPr>
          <w:rFonts w:ascii="Times New Roman" w:hAnsi="Times New Roman" w:cs="Times New Roman"/>
          <w:lang w:val="en-US"/>
        </w:rPr>
        <w:t xml:space="preserve">. The </w:t>
      </w:r>
      <w:r w:rsidR="00880441">
        <w:rPr>
          <w:rFonts w:ascii="Times New Roman" w:hAnsi="Times New Roman" w:cs="Times New Roman"/>
          <w:lang w:val="en-US"/>
        </w:rPr>
        <w:t xml:space="preserve">local </w:t>
      </w:r>
      <w:r w:rsidR="00995BAB">
        <w:rPr>
          <w:rFonts w:ascii="Times New Roman" w:hAnsi="Times New Roman" w:cs="Times New Roman"/>
          <w:lang w:val="en-US"/>
        </w:rPr>
        <w:t>aggressive invasion of</w:t>
      </w:r>
      <w:r w:rsidR="00A44B78">
        <w:rPr>
          <w:rFonts w:ascii="Times New Roman" w:hAnsi="Times New Roman" w:cs="Times New Roman"/>
          <w:lang w:val="en-US"/>
        </w:rPr>
        <w:t xml:space="preserve"> this </w:t>
      </w:r>
      <w:r w:rsidR="00995BAB">
        <w:rPr>
          <w:rFonts w:ascii="Times New Roman" w:hAnsi="Times New Roman" w:cs="Times New Roman"/>
          <w:lang w:val="en-US"/>
        </w:rPr>
        <w:t>rare neoplasm</w:t>
      </w:r>
      <w:r w:rsidR="00A44B78">
        <w:rPr>
          <w:rFonts w:ascii="Times New Roman" w:hAnsi="Times New Roman" w:cs="Times New Roman"/>
          <w:lang w:val="en-US"/>
        </w:rPr>
        <w:t xml:space="preserve"> requires reconstructive solutions after wide excision.</w:t>
      </w:r>
    </w:p>
    <w:p w14:paraId="14647A53" w14:textId="03B65C5E" w:rsidR="000B675C" w:rsidRPr="00173A47" w:rsidRDefault="004F28D8" w:rsidP="00995BAB">
      <w:pPr>
        <w:spacing w:line="360" w:lineRule="auto"/>
        <w:jc w:val="both"/>
        <w:rPr>
          <w:rFonts w:ascii="Times New Roman" w:hAnsi="Times New Roman" w:cs="Times New Roman"/>
          <w:lang w:val="en-US"/>
        </w:rPr>
      </w:pPr>
      <w:r>
        <w:rPr>
          <w:rFonts w:ascii="Times New Roman" w:hAnsi="Times New Roman" w:cs="Times New Roman"/>
          <w:lang w:val="en-US"/>
        </w:rPr>
        <w:tab/>
      </w:r>
      <w:r w:rsidR="00A44B78">
        <w:rPr>
          <w:rFonts w:ascii="Times New Roman" w:hAnsi="Times New Roman" w:cs="Times New Roman"/>
          <w:lang w:val="en-US"/>
        </w:rPr>
        <w:t>Authors</w:t>
      </w:r>
      <w:r w:rsidR="00173A47">
        <w:rPr>
          <w:rFonts w:ascii="Times New Roman" w:hAnsi="Times New Roman" w:cs="Times New Roman"/>
          <w:lang w:val="en-US"/>
        </w:rPr>
        <w:t xml:space="preserve"> present two cases </w:t>
      </w:r>
      <w:r w:rsidR="00A44B78" w:rsidRPr="000B675C">
        <w:rPr>
          <w:rFonts w:ascii="Times New Roman" w:hAnsi="Times New Roman" w:cs="Times New Roman"/>
          <w:lang w:val="en-US"/>
        </w:rPr>
        <w:t xml:space="preserve">of patients diagnosed with Campanacci grade III GCTB of the distal radius </w:t>
      </w:r>
      <w:r w:rsidR="00173A47">
        <w:rPr>
          <w:rFonts w:ascii="Times New Roman" w:hAnsi="Times New Roman" w:cs="Times New Roman"/>
          <w:lang w:val="en-US"/>
        </w:rPr>
        <w:t xml:space="preserve">successfully treated </w:t>
      </w:r>
      <w:r w:rsidR="00C00CE5">
        <w:rPr>
          <w:rFonts w:ascii="Times New Roman" w:hAnsi="Times New Roman" w:cs="Times New Roman"/>
          <w:lang w:val="en-US"/>
        </w:rPr>
        <w:t>with</w:t>
      </w:r>
      <w:r w:rsidR="00173A47">
        <w:rPr>
          <w:rFonts w:ascii="Times New Roman" w:hAnsi="Times New Roman" w:cs="Times New Roman"/>
          <w:lang w:val="en-US"/>
        </w:rPr>
        <w:t xml:space="preserve"> </w:t>
      </w:r>
      <w:r w:rsidR="00173A47">
        <w:rPr>
          <w:rFonts w:ascii="Times New Roman" w:hAnsi="Times New Roman" w:cs="Times New Roman"/>
          <w:i/>
          <w:lang w:val="en-US"/>
        </w:rPr>
        <w:t>en-bloc</w:t>
      </w:r>
      <w:r w:rsidR="00173A47">
        <w:rPr>
          <w:rFonts w:ascii="Times New Roman" w:hAnsi="Times New Roman" w:cs="Times New Roman"/>
          <w:lang w:val="en-US"/>
        </w:rPr>
        <w:t xml:space="preserve"> excision </w:t>
      </w:r>
      <w:r w:rsidR="00173A47" w:rsidRPr="000D2650">
        <w:rPr>
          <w:rFonts w:ascii="Times New Roman" w:hAnsi="Times New Roman" w:cs="Times New Roman"/>
          <w:lang w:val="en-US"/>
        </w:rPr>
        <w:t>and translocat</w:t>
      </w:r>
      <w:r w:rsidR="00925CAD" w:rsidRPr="000D2650">
        <w:rPr>
          <w:rFonts w:ascii="Times New Roman" w:hAnsi="Times New Roman" w:cs="Times New Roman"/>
          <w:lang w:val="en-US"/>
        </w:rPr>
        <w:t>ion of the</w:t>
      </w:r>
      <w:r w:rsidR="00173A47" w:rsidRPr="000D2650">
        <w:rPr>
          <w:rFonts w:ascii="Times New Roman" w:hAnsi="Times New Roman" w:cs="Times New Roman"/>
          <w:lang w:val="en-US"/>
        </w:rPr>
        <w:t xml:space="preserve"> ipsilateral ulna</w:t>
      </w:r>
      <w:r w:rsidR="00173A47">
        <w:rPr>
          <w:rFonts w:ascii="Times New Roman" w:hAnsi="Times New Roman" w:cs="Times New Roman"/>
          <w:lang w:val="en-US"/>
        </w:rPr>
        <w:t>.</w:t>
      </w:r>
      <w:r w:rsidR="0071584E">
        <w:rPr>
          <w:rFonts w:ascii="Times New Roman" w:hAnsi="Times New Roman" w:cs="Times New Roman"/>
          <w:lang w:val="en-US"/>
        </w:rPr>
        <w:t xml:space="preserve"> </w:t>
      </w:r>
      <w:r w:rsidR="007B4AE4">
        <w:rPr>
          <w:rFonts w:ascii="Times New Roman" w:hAnsi="Times New Roman" w:cs="Times New Roman"/>
          <w:lang w:val="en-US"/>
        </w:rPr>
        <w:t xml:space="preserve">Pre-operative application of denosumab was given for one year to both patients. </w:t>
      </w:r>
      <w:r w:rsidR="0071584E">
        <w:rPr>
          <w:rFonts w:ascii="Times New Roman" w:hAnsi="Times New Roman" w:cs="Times New Roman"/>
          <w:lang w:val="en-US"/>
        </w:rPr>
        <w:t xml:space="preserve">At </w:t>
      </w:r>
      <w:r w:rsidR="0071584E" w:rsidRPr="00E013A9">
        <w:rPr>
          <w:rFonts w:ascii="Times New Roman" w:hAnsi="Times New Roman" w:cs="Times New Roman"/>
          <w:color w:val="000000" w:themeColor="text1"/>
          <w:lang w:val="en-US"/>
        </w:rPr>
        <w:t>one-year</w:t>
      </w:r>
      <w:r w:rsidR="00945496" w:rsidRPr="00E013A9">
        <w:rPr>
          <w:rFonts w:ascii="Times New Roman" w:hAnsi="Times New Roman" w:cs="Times New Roman"/>
          <w:color w:val="000000" w:themeColor="text1"/>
          <w:lang w:val="en-US"/>
        </w:rPr>
        <w:t xml:space="preserve"> follow-</w:t>
      </w:r>
      <w:r w:rsidR="00945496">
        <w:rPr>
          <w:rFonts w:ascii="Times New Roman" w:hAnsi="Times New Roman" w:cs="Times New Roman"/>
          <w:lang w:val="en-US"/>
        </w:rPr>
        <w:t xml:space="preserve">up, both patients </w:t>
      </w:r>
      <w:r w:rsidR="00972619" w:rsidRPr="00E013A9">
        <w:rPr>
          <w:rFonts w:ascii="Times New Roman" w:hAnsi="Times New Roman" w:cs="Times New Roman"/>
          <w:color w:val="000000" w:themeColor="text1"/>
          <w:lang w:val="en-US"/>
        </w:rPr>
        <w:t xml:space="preserve">are </w:t>
      </w:r>
      <w:r w:rsidR="0071584E" w:rsidRPr="00E013A9">
        <w:rPr>
          <w:rFonts w:ascii="Times New Roman" w:hAnsi="Times New Roman" w:cs="Times New Roman"/>
          <w:color w:val="000000" w:themeColor="text1"/>
          <w:lang w:val="en-US"/>
        </w:rPr>
        <w:t>disease free</w:t>
      </w:r>
      <w:r w:rsidR="00945496" w:rsidRPr="00E013A9">
        <w:rPr>
          <w:rFonts w:ascii="Times New Roman" w:hAnsi="Times New Roman" w:cs="Times New Roman"/>
          <w:color w:val="000000" w:themeColor="text1"/>
          <w:lang w:val="en-US"/>
        </w:rPr>
        <w:t xml:space="preserve"> a</w:t>
      </w:r>
      <w:r w:rsidR="00945496">
        <w:rPr>
          <w:rFonts w:ascii="Times New Roman" w:hAnsi="Times New Roman" w:cs="Times New Roman"/>
          <w:lang w:val="en-US"/>
        </w:rPr>
        <w:t>nd reported satisfactory</w:t>
      </w:r>
      <w:r w:rsidR="00C00CE5">
        <w:rPr>
          <w:rFonts w:ascii="Times New Roman" w:hAnsi="Times New Roman" w:cs="Times New Roman"/>
          <w:lang w:val="en-US"/>
        </w:rPr>
        <w:t xml:space="preserve"> results on </w:t>
      </w:r>
      <w:r w:rsidR="007B4AE4">
        <w:rPr>
          <w:rFonts w:ascii="Times New Roman" w:hAnsi="Times New Roman" w:cs="Times New Roman"/>
          <w:lang w:val="en-US"/>
        </w:rPr>
        <w:t xml:space="preserve">Quick - </w:t>
      </w:r>
      <w:r w:rsidR="00C00CE5" w:rsidRPr="000B675C">
        <w:rPr>
          <w:rFonts w:ascii="Times New Roman" w:hAnsi="Times New Roman" w:cs="Times New Roman"/>
          <w:lang w:val="en-US"/>
        </w:rPr>
        <w:t>Disabilities of the Arm, Shoulder and Hand</w:t>
      </w:r>
      <w:r w:rsidR="007B4AE4">
        <w:rPr>
          <w:rFonts w:ascii="Times New Roman" w:hAnsi="Times New Roman" w:cs="Times New Roman"/>
          <w:lang w:val="en-US"/>
        </w:rPr>
        <w:t xml:space="preserve"> (Quick-DASH)</w:t>
      </w:r>
      <w:r w:rsidR="00C00CE5" w:rsidRPr="000B675C">
        <w:rPr>
          <w:rFonts w:ascii="Times New Roman" w:hAnsi="Times New Roman" w:cs="Times New Roman"/>
          <w:lang w:val="en-US"/>
        </w:rPr>
        <w:t xml:space="preserve"> questionnaire</w:t>
      </w:r>
      <w:r w:rsidR="00C00CE5">
        <w:rPr>
          <w:rFonts w:ascii="Times New Roman" w:hAnsi="Times New Roman" w:cs="Times New Roman"/>
          <w:lang w:val="en-US"/>
        </w:rPr>
        <w:t xml:space="preserve"> and </w:t>
      </w:r>
      <w:r w:rsidR="00C00CE5" w:rsidRPr="000B675C">
        <w:rPr>
          <w:rFonts w:ascii="Times New Roman" w:hAnsi="Times New Roman" w:cs="Times New Roman"/>
          <w:lang w:val="en-US"/>
        </w:rPr>
        <w:t xml:space="preserve">modified Musculoskeletal Tumor Society </w:t>
      </w:r>
      <w:r w:rsidR="007B4AE4">
        <w:rPr>
          <w:rFonts w:ascii="Times New Roman" w:hAnsi="Times New Roman" w:cs="Times New Roman"/>
          <w:lang w:val="en-US"/>
        </w:rPr>
        <w:t xml:space="preserve">(MSTS) </w:t>
      </w:r>
      <w:r w:rsidR="00C00CE5" w:rsidRPr="000B675C">
        <w:rPr>
          <w:rFonts w:ascii="Times New Roman" w:hAnsi="Times New Roman" w:cs="Times New Roman"/>
          <w:lang w:val="en-US"/>
        </w:rPr>
        <w:t>score</w:t>
      </w:r>
      <w:r w:rsidR="00C00CE5">
        <w:rPr>
          <w:rFonts w:ascii="Times New Roman" w:hAnsi="Times New Roman" w:cs="Times New Roman"/>
          <w:lang w:val="en-US"/>
        </w:rPr>
        <w:t>.</w:t>
      </w:r>
      <w:r w:rsidR="00972619">
        <w:rPr>
          <w:rFonts w:ascii="Times New Roman" w:hAnsi="Times New Roman" w:cs="Times New Roman"/>
          <w:lang w:val="en-US"/>
        </w:rPr>
        <w:t xml:space="preserve"> Although a challenge, </w:t>
      </w:r>
      <w:r w:rsidR="00D94AAD">
        <w:rPr>
          <w:rFonts w:ascii="Times New Roman" w:hAnsi="Times New Roman" w:cs="Times New Roman"/>
          <w:lang w:val="en-US"/>
        </w:rPr>
        <w:t>this</w:t>
      </w:r>
      <w:r w:rsidR="00972619">
        <w:rPr>
          <w:rFonts w:ascii="Times New Roman" w:hAnsi="Times New Roman" w:cs="Times New Roman"/>
          <w:lang w:val="en-US"/>
        </w:rPr>
        <w:t xml:space="preserve"> treatment </w:t>
      </w:r>
      <w:r w:rsidR="00D94AAD">
        <w:rPr>
          <w:rFonts w:ascii="Times New Roman" w:hAnsi="Times New Roman" w:cs="Times New Roman"/>
          <w:lang w:val="en-US"/>
        </w:rPr>
        <w:t xml:space="preserve">for </w:t>
      </w:r>
      <w:r w:rsidR="00D94AAD" w:rsidRPr="000B675C">
        <w:rPr>
          <w:rFonts w:ascii="Times New Roman" w:hAnsi="Times New Roman" w:cs="Times New Roman"/>
          <w:lang w:val="en-US"/>
        </w:rPr>
        <w:t xml:space="preserve">GCTB of the distal radius </w:t>
      </w:r>
      <w:r w:rsidR="00972619">
        <w:rPr>
          <w:rFonts w:ascii="Times New Roman" w:hAnsi="Times New Roman" w:cs="Times New Roman"/>
          <w:lang w:val="en-US"/>
        </w:rPr>
        <w:t>shows a successful oncological and functional outcome.</w:t>
      </w:r>
    </w:p>
    <w:p w14:paraId="640FC2F0" w14:textId="73B68474" w:rsidR="000B675C" w:rsidRDefault="000B675C" w:rsidP="000B675C">
      <w:pPr>
        <w:spacing w:line="360" w:lineRule="auto"/>
        <w:rPr>
          <w:rFonts w:ascii="Times New Roman" w:hAnsi="Times New Roman" w:cs="Times New Roman"/>
          <w:b/>
          <w:lang w:val="en-US"/>
        </w:rPr>
      </w:pPr>
    </w:p>
    <w:p w14:paraId="3C043D3E" w14:textId="77777777" w:rsidR="00CB4B35" w:rsidRDefault="00CB4B35" w:rsidP="000B675C">
      <w:pPr>
        <w:spacing w:line="360" w:lineRule="auto"/>
        <w:rPr>
          <w:rFonts w:ascii="Times New Roman" w:hAnsi="Times New Roman" w:cs="Times New Roman"/>
          <w:b/>
          <w:lang w:val="en-US"/>
        </w:rPr>
      </w:pPr>
    </w:p>
    <w:p w14:paraId="3CEA5042" w14:textId="05CF3701" w:rsidR="00B31413" w:rsidRDefault="00B31413" w:rsidP="000B675C">
      <w:pPr>
        <w:spacing w:line="360" w:lineRule="auto"/>
        <w:rPr>
          <w:rFonts w:ascii="Times New Roman" w:hAnsi="Times New Roman" w:cs="Times New Roman"/>
          <w:b/>
          <w:lang w:val="en-US"/>
        </w:rPr>
      </w:pPr>
      <w:r>
        <w:rPr>
          <w:rFonts w:ascii="Times New Roman" w:hAnsi="Times New Roman" w:cs="Times New Roman"/>
          <w:b/>
          <w:lang w:val="en-US"/>
        </w:rPr>
        <w:t>Keywords</w:t>
      </w:r>
    </w:p>
    <w:p w14:paraId="797DCED7" w14:textId="6A75181F" w:rsidR="00D1468B" w:rsidRDefault="00D1468B" w:rsidP="000B675C">
      <w:pPr>
        <w:spacing w:line="360" w:lineRule="auto"/>
        <w:rPr>
          <w:rFonts w:ascii="Times New Roman" w:hAnsi="Times New Roman" w:cs="Times New Roman"/>
          <w:b/>
          <w:lang w:val="en-US"/>
        </w:rPr>
      </w:pPr>
    </w:p>
    <w:p w14:paraId="292B4D95" w14:textId="649BC5D6" w:rsidR="00D1468B" w:rsidRPr="00C03E37" w:rsidRDefault="00D1468B" w:rsidP="000B675C">
      <w:pPr>
        <w:spacing w:line="360" w:lineRule="auto"/>
        <w:rPr>
          <w:rFonts w:ascii="Times New Roman" w:hAnsi="Times New Roman" w:cs="Times New Roman"/>
          <w:lang w:val="en-US"/>
        </w:rPr>
      </w:pPr>
      <w:r w:rsidRPr="00C03E37">
        <w:rPr>
          <w:rFonts w:ascii="Times New Roman" w:hAnsi="Times New Roman" w:cs="Times New Roman"/>
          <w:lang w:val="en-US"/>
        </w:rPr>
        <w:t xml:space="preserve">Giant cell tumor of bone, </w:t>
      </w:r>
      <w:r w:rsidR="00C03E37">
        <w:rPr>
          <w:rFonts w:ascii="Times New Roman" w:hAnsi="Times New Roman" w:cs="Times New Roman"/>
          <w:lang w:val="en-US"/>
        </w:rPr>
        <w:t>d</w:t>
      </w:r>
      <w:r w:rsidRPr="00C03E37">
        <w:rPr>
          <w:rFonts w:ascii="Times New Roman" w:hAnsi="Times New Roman" w:cs="Times New Roman"/>
          <w:lang w:val="en-US"/>
        </w:rPr>
        <w:t>istal radius</w:t>
      </w:r>
      <w:r w:rsidR="00C03E37">
        <w:rPr>
          <w:rFonts w:ascii="Times New Roman" w:hAnsi="Times New Roman" w:cs="Times New Roman"/>
          <w:lang w:val="en-US"/>
        </w:rPr>
        <w:t xml:space="preserve">, </w:t>
      </w:r>
      <w:r w:rsidR="00C03E37">
        <w:rPr>
          <w:rFonts w:ascii="Times New Roman" w:hAnsi="Times New Roman" w:cs="Times New Roman"/>
          <w:i/>
          <w:lang w:val="en-US"/>
        </w:rPr>
        <w:t>en-bloc</w:t>
      </w:r>
      <w:r w:rsidR="00C03E37">
        <w:rPr>
          <w:rFonts w:ascii="Times New Roman" w:hAnsi="Times New Roman" w:cs="Times New Roman"/>
          <w:lang w:val="en-US"/>
        </w:rPr>
        <w:t xml:space="preserve"> excision, translocation, ipsilateral ulna, </w:t>
      </w:r>
      <w:r w:rsidR="0071584E" w:rsidRPr="00E013A9">
        <w:rPr>
          <w:rFonts w:ascii="Times New Roman" w:hAnsi="Times New Roman" w:cs="Times New Roman"/>
          <w:color w:val="000000" w:themeColor="text1"/>
          <w:lang w:val="en-US"/>
        </w:rPr>
        <w:t xml:space="preserve">wrist </w:t>
      </w:r>
      <w:r w:rsidR="00C03E37" w:rsidRPr="00E013A9">
        <w:rPr>
          <w:rFonts w:ascii="Times New Roman" w:hAnsi="Times New Roman" w:cs="Times New Roman"/>
          <w:color w:val="000000" w:themeColor="text1"/>
          <w:lang w:val="en-US"/>
        </w:rPr>
        <w:t>arthrodesis</w:t>
      </w:r>
    </w:p>
    <w:p w14:paraId="5496B050" w14:textId="09AE4AF8" w:rsidR="00B31413" w:rsidRDefault="00B31413" w:rsidP="000B675C">
      <w:pPr>
        <w:spacing w:line="360" w:lineRule="auto"/>
        <w:rPr>
          <w:rFonts w:ascii="Times New Roman" w:hAnsi="Times New Roman" w:cs="Times New Roman"/>
          <w:b/>
          <w:lang w:val="en-US"/>
        </w:rPr>
      </w:pPr>
    </w:p>
    <w:p w14:paraId="7E7EBE98" w14:textId="77777777" w:rsidR="00CB4B35" w:rsidRPr="00173A47" w:rsidRDefault="00CB4B35" w:rsidP="000B675C">
      <w:pPr>
        <w:spacing w:line="360" w:lineRule="auto"/>
        <w:rPr>
          <w:rFonts w:ascii="Times New Roman" w:hAnsi="Times New Roman" w:cs="Times New Roman"/>
          <w:b/>
          <w:lang w:val="en-US"/>
        </w:rPr>
      </w:pPr>
    </w:p>
    <w:p w14:paraId="39B0CFAF" w14:textId="77777777" w:rsidR="00FD7781" w:rsidRPr="000B675C" w:rsidRDefault="00FD7781" w:rsidP="00FD7781">
      <w:pPr>
        <w:spacing w:line="360" w:lineRule="auto"/>
        <w:jc w:val="both"/>
        <w:rPr>
          <w:rFonts w:ascii="Times New Roman" w:hAnsi="Times New Roman" w:cs="Times New Roman"/>
          <w:b/>
          <w:lang w:val="en-US"/>
        </w:rPr>
      </w:pPr>
      <w:r w:rsidRPr="000B675C">
        <w:rPr>
          <w:rFonts w:ascii="Times New Roman" w:hAnsi="Times New Roman" w:cs="Times New Roman"/>
          <w:b/>
          <w:lang w:val="en-US"/>
        </w:rPr>
        <w:t>Introduction</w:t>
      </w:r>
    </w:p>
    <w:p w14:paraId="4F1C2F43" w14:textId="77777777" w:rsidR="00FD7781" w:rsidRPr="000B675C" w:rsidRDefault="00FD7781" w:rsidP="00FD7781">
      <w:pPr>
        <w:spacing w:line="360" w:lineRule="auto"/>
        <w:jc w:val="both"/>
        <w:rPr>
          <w:rFonts w:ascii="Times New Roman" w:hAnsi="Times New Roman" w:cs="Times New Roman"/>
          <w:lang w:val="en-US"/>
        </w:rPr>
      </w:pPr>
    </w:p>
    <w:p w14:paraId="074DF888" w14:textId="7CB6F48A" w:rsidR="00FD7781" w:rsidRPr="000B675C" w:rsidRDefault="00FD7781" w:rsidP="00FD7781">
      <w:pPr>
        <w:spacing w:line="360" w:lineRule="auto"/>
        <w:jc w:val="both"/>
        <w:rPr>
          <w:rFonts w:ascii="Times New Roman" w:hAnsi="Times New Roman" w:cs="Times New Roman"/>
          <w:lang w:val="en-US"/>
        </w:rPr>
      </w:pPr>
      <w:r w:rsidRPr="000B675C">
        <w:rPr>
          <w:rFonts w:ascii="Times New Roman" w:hAnsi="Times New Roman" w:cs="Times New Roman"/>
          <w:lang w:val="en-US"/>
        </w:rPr>
        <w:tab/>
        <w:t>Giant cell tumor of bone (GCTB) is a benign but locally aggressive</w:t>
      </w:r>
      <w:r w:rsidRPr="000B675C" w:rsidDel="009F6499">
        <w:rPr>
          <w:rFonts w:ascii="Times New Roman" w:hAnsi="Times New Roman" w:cs="Times New Roman"/>
          <w:lang w:val="en-US"/>
        </w:rPr>
        <w:t xml:space="preserve"> </w:t>
      </w:r>
      <w:r w:rsidRPr="000B675C">
        <w:rPr>
          <w:rFonts w:ascii="Times New Roman" w:hAnsi="Times New Roman" w:cs="Times New Roman"/>
          <w:lang w:val="en-US"/>
        </w:rPr>
        <w:t>intramedullary bone tumor that was first described in 1818 by Cooper and Travers</w:t>
      </w:r>
      <w:r w:rsidR="002B620E">
        <w:rPr>
          <w:rFonts w:ascii="Times New Roman" w:hAnsi="Times New Roman" w:cs="Times New Roman"/>
          <w:lang w:val="en-US"/>
        </w:rPr>
        <w:t>.</w:t>
      </w:r>
      <w:r w:rsidR="002B620E" w:rsidRPr="00BC3C2C">
        <w:rPr>
          <w:rFonts w:ascii="Times New Roman" w:hAnsi="Times New Roman" w:cs="Times New Roman"/>
          <w:vertAlign w:val="superscript"/>
          <w:lang w:val="en-US"/>
        </w:rPr>
        <w:t>1</w:t>
      </w:r>
      <w:r w:rsidR="00BC3C2C" w:rsidRPr="00BC3C2C">
        <w:rPr>
          <w:rFonts w:ascii="Times New Roman" w:hAnsi="Times New Roman" w:cs="Times New Roman"/>
          <w:vertAlign w:val="superscript"/>
          <w:lang w:val="en-US"/>
        </w:rPr>
        <w:t>-</w:t>
      </w:r>
      <w:r w:rsidR="002B620E" w:rsidRPr="00BC3C2C">
        <w:rPr>
          <w:rFonts w:ascii="Times New Roman" w:hAnsi="Times New Roman" w:cs="Times New Roman"/>
          <w:vertAlign w:val="superscript"/>
          <w:lang w:val="en-US"/>
        </w:rPr>
        <w:t>3</w:t>
      </w:r>
      <w:r w:rsidR="002B620E">
        <w:rPr>
          <w:rFonts w:ascii="Times New Roman" w:hAnsi="Times New Roman" w:cs="Times New Roman"/>
          <w:lang w:val="en-US"/>
        </w:rPr>
        <w:t xml:space="preserve"> </w:t>
      </w:r>
      <w:r w:rsidRPr="000B675C">
        <w:rPr>
          <w:rFonts w:ascii="Times New Roman" w:hAnsi="Times New Roman" w:cs="Times New Roman"/>
          <w:lang w:val="en-US"/>
        </w:rPr>
        <w:t>Distal radius is the third most common site of GCTB after distal femur and proximal tibia</w:t>
      </w:r>
      <w:r w:rsidR="002B620E">
        <w:rPr>
          <w:rFonts w:ascii="Times New Roman" w:hAnsi="Times New Roman" w:cs="Times New Roman"/>
          <w:lang w:val="en-US"/>
        </w:rPr>
        <w:t>.</w:t>
      </w:r>
      <w:r w:rsidR="002B620E" w:rsidRPr="00BC3C2C">
        <w:rPr>
          <w:rFonts w:ascii="Times New Roman" w:hAnsi="Times New Roman" w:cs="Times New Roman"/>
          <w:vertAlign w:val="superscript"/>
          <w:lang w:val="en-US"/>
        </w:rPr>
        <w:t>1,4-7</w:t>
      </w:r>
      <w:r w:rsidRPr="000B675C">
        <w:rPr>
          <w:rFonts w:ascii="Times New Roman" w:hAnsi="Times New Roman" w:cs="Times New Roman"/>
          <w:lang w:val="en-US"/>
        </w:rPr>
        <w:t xml:space="preserve"> Local recurrences occur in 70% of the cases within 24 months after excision and lung metastasis in 2% of the patients</w:t>
      </w:r>
      <w:r w:rsidR="002B620E" w:rsidRPr="002B620E">
        <w:rPr>
          <w:rFonts w:ascii="Times New Roman" w:hAnsi="Times New Roman" w:cs="Times New Roman"/>
          <w:lang w:val="en-US"/>
        </w:rPr>
        <w:t>.</w:t>
      </w:r>
      <w:r w:rsidR="004E1954">
        <w:rPr>
          <w:rFonts w:ascii="Times New Roman" w:hAnsi="Times New Roman" w:cs="Times New Roman"/>
          <w:vertAlign w:val="superscript"/>
          <w:lang w:val="en-US"/>
        </w:rPr>
        <w:t>7-</w:t>
      </w:r>
      <w:r w:rsidR="002B620E" w:rsidRPr="00BC3C2C">
        <w:rPr>
          <w:rFonts w:ascii="Times New Roman" w:hAnsi="Times New Roman" w:cs="Times New Roman"/>
          <w:vertAlign w:val="superscript"/>
          <w:lang w:val="en-US"/>
        </w:rPr>
        <w:t>10</w:t>
      </w:r>
    </w:p>
    <w:p w14:paraId="55442F0E" w14:textId="4FF4AA85" w:rsidR="00FD7781" w:rsidRPr="000B675C" w:rsidRDefault="00FD7781" w:rsidP="00FD7781">
      <w:pPr>
        <w:spacing w:line="360" w:lineRule="auto"/>
        <w:jc w:val="both"/>
        <w:rPr>
          <w:rFonts w:ascii="Times New Roman" w:hAnsi="Times New Roman" w:cs="Times New Roman"/>
          <w:lang w:val="en-US"/>
        </w:rPr>
      </w:pPr>
      <w:r w:rsidRPr="000B675C">
        <w:rPr>
          <w:rFonts w:ascii="Times New Roman" w:hAnsi="Times New Roman" w:cs="Times New Roman"/>
          <w:lang w:val="en-US"/>
        </w:rPr>
        <w:tab/>
      </w:r>
      <w:r w:rsidR="00E552F0" w:rsidRPr="000B675C">
        <w:rPr>
          <w:rFonts w:ascii="Times New Roman" w:hAnsi="Times New Roman" w:cs="Times New Roman"/>
          <w:lang w:val="en-US"/>
        </w:rPr>
        <w:t>Typically</w:t>
      </w:r>
      <w:r w:rsidRPr="000B675C">
        <w:rPr>
          <w:rFonts w:ascii="Times New Roman" w:hAnsi="Times New Roman" w:cs="Times New Roman"/>
          <w:lang w:val="en-US"/>
        </w:rPr>
        <w:t xml:space="preserve">, local pain with an increased swelling is reported and </w:t>
      </w:r>
      <w:r w:rsidR="0071584E">
        <w:rPr>
          <w:rFonts w:ascii="Times New Roman" w:hAnsi="Times New Roman" w:cs="Times New Roman"/>
          <w:lang w:val="en-US"/>
        </w:rPr>
        <w:t xml:space="preserve">a </w:t>
      </w:r>
      <w:r w:rsidR="0071584E" w:rsidRPr="0071584E">
        <w:rPr>
          <w:rFonts w:ascii="Times New Roman" w:hAnsi="Times New Roman" w:cs="Times New Roman"/>
          <w:lang w:val="en-US"/>
        </w:rPr>
        <w:t>pathological fracture</w:t>
      </w:r>
      <w:r w:rsidR="0071584E" w:rsidRPr="000B675C">
        <w:rPr>
          <w:rFonts w:ascii="Times New Roman" w:hAnsi="Times New Roman" w:cs="Times New Roman"/>
          <w:lang w:val="en-US"/>
        </w:rPr>
        <w:t xml:space="preserve"> </w:t>
      </w:r>
      <w:r w:rsidR="0071584E" w:rsidRPr="00E013A9">
        <w:rPr>
          <w:rFonts w:ascii="Times New Roman" w:hAnsi="Times New Roman" w:cs="Times New Roman"/>
          <w:color w:val="000000" w:themeColor="text1"/>
          <w:lang w:val="en-US"/>
        </w:rPr>
        <w:t>occurs</w:t>
      </w:r>
      <w:r w:rsidR="00A71982" w:rsidRPr="00E013A9">
        <w:rPr>
          <w:rFonts w:ascii="Times New Roman" w:hAnsi="Times New Roman" w:cs="Times New Roman"/>
          <w:color w:val="000000" w:themeColor="text1"/>
          <w:lang w:val="en-US"/>
        </w:rPr>
        <w:t xml:space="preserve"> </w:t>
      </w:r>
      <w:r w:rsidR="00A71982" w:rsidRPr="000B675C">
        <w:rPr>
          <w:rFonts w:ascii="Times New Roman" w:hAnsi="Times New Roman" w:cs="Times New Roman"/>
          <w:lang w:val="en-US"/>
        </w:rPr>
        <w:t>i</w:t>
      </w:r>
      <w:r w:rsidRPr="000B675C">
        <w:rPr>
          <w:rFonts w:ascii="Times New Roman" w:hAnsi="Times New Roman" w:cs="Times New Roman"/>
          <w:lang w:val="en-US"/>
        </w:rPr>
        <w:t>n 10% of the patients because of its osteolytic nature</w:t>
      </w:r>
      <w:r w:rsidR="00BC3C2C">
        <w:rPr>
          <w:rFonts w:ascii="Times New Roman" w:hAnsi="Times New Roman" w:cs="Times New Roman"/>
          <w:lang w:val="en-US"/>
        </w:rPr>
        <w:t>.</w:t>
      </w:r>
      <w:r w:rsidR="00BC3C2C" w:rsidRPr="00BC3C2C">
        <w:rPr>
          <w:rFonts w:ascii="Times New Roman" w:hAnsi="Times New Roman" w:cs="Times New Roman"/>
          <w:vertAlign w:val="superscript"/>
          <w:lang w:val="en-US"/>
        </w:rPr>
        <w:t>3,11</w:t>
      </w:r>
    </w:p>
    <w:p w14:paraId="33CE0806" w14:textId="0D871CD3" w:rsidR="00FD7781" w:rsidRPr="00E013A9" w:rsidRDefault="00FD7781" w:rsidP="00FD7781">
      <w:pPr>
        <w:spacing w:line="360" w:lineRule="auto"/>
        <w:jc w:val="both"/>
        <w:rPr>
          <w:rFonts w:ascii="Times New Roman" w:hAnsi="Times New Roman" w:cs="Times New Roman"/>
          <w:color w:val="000000" w:themeColor="text1"/>
          <w:lang w:val="en-US"/>
        </w:rPr>
      </w:pPr>
      <w:r w:rsidRPr="00E013A9">
        <w:rPr>
          <w:rFonts w:ascii="Times New Roman" w:hAnsi="Times New Roman" w:cs="Times New Roman"/>
          <w:color w:val="000000" w:themeColor="text1"/>
          <w:lang w:val="en-US"/>
        </w:rPr>
        <w:lastRenderedPageBreak/>
        <w:tab/>
        <w:t xml:space="preserve">The radiological system </w:t>
      </w:r>
      <w:r w:rsidR="0071584E" w:rsidRPr="00E013A9">
        <w:rPr>
          <w:rFonts w:ascii="Times New Roman" w:hAnsi="Times New Roman" w:cs="Times New Roman"/>
          <w:color w:val="000000" w:themeColor="text1"/>
          <w:lang w:val="en-US"/>
        </w:rPr>
        <w:t xml:space="preserve">of 3 stages </w:t>
      </w:r>
      <w:r w:rsidRPr="00E013A9">
        <w:rPr>
          <w:rFonts w:ascii="Times New Roman" w:hAnsi="Times New Roman" w:cs="Times New Roman"/>
          <w:color w:val="000000" w:themeColor="text1"/>
          <w:lang w:val="en-US"/>
        </w:rPr>
        <w:t>described by Campanacci et al. demonstrates a clinical-radiolo</w:t>
      </w:r>
      <w:r w:rsidR="0071584E" w:rsidRPr="00E013A9">
        <w:rPr>
          <w:rFonts w:ascii="Times New Roman" w:hAnsi="Times New Roman" w:cs="Times New Roman"/>
          <w:color w:val="000000" w:themeColor="text1"/>
          <w:lang w:val="en-US"/>
        </w:rPr>
        <w:t>gical correlation. In stage I</w:t>
      </w:r>
      <w:r w:rsidR="00EC078C" w:rsidRPr="00E013A9">
        <w:rPr>
          <w:rFonts w:ascii="Times New Roman" w:hAnsi="Times New Roman" w:cs="Times New Roman"/>
          <w:color w:val="000000" w:themeColor="text1"/>
          <w:lang w:val="en-US"/>
        </w:rPr>
        <w:t xml:space="preserve">, </w:t>
      </w:r>
      <w:r w:rsidRPr="00E013A9">
        <w:rPr>
          <w:rFonts w:ascii="Times New Roman" w:hAnsi="Times New Roman" w:cs="Times New Roman"/>
          <w:color w:val="000000" w:themeColor="text1"/>
          <w:lang w:val="en-US"/>
        </w:rPr>
        <w:t xml:space="preserve">latent lesions </w:t>
      </w:r>
      <w:r w:rsidR="00EC078C" w:rsidRPr="00E013A9">
        <w:rPr>
          <w:rFonts w:ascii="Times New Roman" w:hAnsi="Times New Roman" w:cs="Times New Roman"/>
          <w:color w:val="000000" w:themeColor="text1"/>
          <w:lang w:val="en-US"/>
        </w:rPr>
        <w:t xml:space="preserve">have a well-marginated border and </w:t>
      </w:r>
      <w:r w:rsidRPr="00E013A9">
        <w:rPr>
          <w:rFonts w:ascii="Times New Roman" w:hAnsi="Times New Roman" w:cs="Times New Roman"/>
          <w:color w:val="000000" w:themeColor="text1"/>
          <w:lang w:val="en-US"/>
        </w:rPr>
        <w:t>do n</w:t>
      </w:r>
      <w:r w:rsidR="0071584E" w:rsidRPr="00E013A9">
        <w:rPr>
          <w:rFonts w:ascii="Times New Roman" w:hAnsi="Times New Roman" w:cs="Times New Roman"/>
          <w:color w:val="000000" w:themeColor="text1"/>
          <w:lang w:val="en-US"/>
        </w:rPr>
        <w:t>ot perforate the cortical bone. S</w:t>
      </w:r>
      <w:r w:rsidRPr="00E013A9">
        <w:rPr>
          <w:rFonts w:ascii="Times New Roman" w:hAnsi="Times New Roman" w:cs="Times New Roman"/>
          <w:color w:val="000000" w:themeColor="text1"/>
          <w:lang w:val="en-US"/>
        </w:rPr>
        <w:t xml:space="preserve">tage II </w:t>
      </w:r>
      <w:r w:rsidR="0071584E" w:rsidRPr="00E013A9">
        <w:rPr>
          <w:rFonts w:ascii="Times New Roman" w:hAnsi="Times New Roman" w:cs="Times New Roman"/>
          <w:color w:val="000000" w:themeColor="text1"/>
          <w:lang w:val="en-US"/>
        </w:rPr>
        <w:t xml:space="preserve">lesions </w:t>
      </w:r>
      <w:r w:rsidR="00EC078C" w:rsidRPr="00E013A9">
        <w:rPr>
          <w:rFonts w:ascii="Times New Roman" w:hAnsi="Times New Roman" w:cs="Times New Roman"/>
          <w:color w:val="000000" w:themeColor="text1"/>
          <w:lang w:val="en-US"/>
        </w:rPr>
        <w:t xml:space="preserve">are active, </w:t>
      </w:r>
      <w:r w:rsidR="00F93ADB" w:rsidRPr="00E013A9">
        <w:rPr>
          <w:rFonts w:ascii="Times New Roman" w:hAnsi="Times New Roman" w:cs="Times New Roman"/>
          <w:color w:val="000000" w:themeColor="text1"/>
          <w:lang w:val="en-US"/>
        </w:rPr>
        <w:t xml:space="preserve">without a </w:t>
      </w:r>
      <w:r w:rsidR="00EC078C" w:rsidRPr="00E013A9">
        <w:rPr>
          <w:rFonts w:ascii="Times New Roman" w:hAnsi="Times New Roman" w:cs="Times New Roman"/>
          <w:color w:val="000000" w:themeColor="text1"/>
          <w:lang w:val="en-US"/>
        </w:rPr>
        <w:t>radiopaque</w:t>
      </w:r>
      <w:r w:rsidR="00F93ADB" w:rsidRPr="00E013A9">
        <w:rPr>
          <w:rFonts w:ascii="Times New Roman" w:hAnsi="Times New Roman" w:cs="Times New Roman"/>
          <w:color w:val="000000" w:themeColor="text1"/>
          <w:lang w:val="en-US"/>
        </w:rPr>
        <w:t xml:space="preserve"> rim or </w:t>
      </w:r>
      <w:r w:rsidR="0071584E" w:rsidRPr="00E013A9">
        <w:rPr>
          <w:rFonts w:ascii="Times New Roman" w:hAnsi="Times New Roman" w:cs="Times New Roman"/>
          <w:color w:val="000000" w:themeColor="text1"/>
          <w:lang w:val="en-US"/>
        </w:rPr>
        <w:t>soft tissue</w:t>
      </w:r>
      <w:r w:rsidR="00F93ADB" w:rsidRPr="00E013A9">
        <w:rPr>
          <w:rFonts w:ascii="Times New Roman" w:hAnsi="Times New Roman" w:cs="Times New Roman"/>
          <w:color w:val="000000" w:themeColor="text1"/>
          <w:lang w:val="en-US"/>
        </w:rPr>
        <w:t xml:space="preserve"> involvement</w:t>
      </w:r>
      <w:r w:rsidR="0071584E" w:rsidRPr="00E013A9">
        <w:rPr>
          <w:rFonts w:ascii="Times New Roman" w:hAnsi="Times New Roman" w:cs="Times New Roman"/>
          <w:color w:val="000000" w:themeColor="text1"/>
          <w:lang w:val="en-US"/>
        </w:rPr>
        <w:t>.</w:t>
      </w:r>
      <w:r w:rsidRPr="00E013A9">
        <w:rPr>
          <w:rFonts w:ascii="Times New Roman" w:hAnsi="Times New Roman" w:cs="Times New Roman"/>
          <w:color w:val="000000" w:themeColor="text1"/>
          <w:lang w:val="en-US"/>
        </w:rPr>
        <w:t xml:space="preserve"> </w:t>
      </w:r>
      <w:r w:rsidR="0071584E" w:rsidRPr="00E013A9">
        <w:rPr>
          <w:rFonts w:ascii="Times New Roman" w:hAnsi="Times New Roman" w:cs="Times New Roman"/>
          <w:color w:val="000000" w:themeColor="text1"/>
          <w:lang w:val="en-US"/>
        </w:rPr>
        <w:t>Stage III tumors are aggressive, without well-defined limits</w:t>
      </w:r>
      <w:r w:rsidR="00F93ADB" w:rsidRPr="00E013A9">
        <w:rPr>
          <w:rFonts w:ascii="Times New Roman" w:hAnsi="Times New Roman" w:cs="Times New Roman"/>
          <w:color w:val="000000" w:themeColor="text1"/>
          <w:lang w:val="en-US"/>
        </w:rPr>
        <w:t xml:space="preserve">, with rapid and </w:t>
      </w:r>
      <w:r w:rsidR="00EC078C" w:rsidRPr="00E013A9">
        <w:rPr>
          <w:rFonts w:ascii="Times New Roman" w:hAnsi="Times New Roman" w:cs="Times New Roman"/>
          <w:color w:val="000000" w:themeColor="text1"/>
          <w:lang w:val="en-US"/>
        </w:rPr>
        <w:t>permeated</w:t>
      </w:r>
      <w:r w:rsidR="00F93ADB" w:rsidRPr="00E013A9">
        <w:rPr>
          <w:rFonts w:ascii="Times New Roman" w:hAnsi="Times New Roman" w:cs="Times New Roman"/>
          <w:color w:val="000000" w:themeColor="text1"/>
          <w:lang w:val="en-US"/>
        </w:rPr>
        <w:t xml:space="preserve"> growth,</w:t>
      </w:r>
      <w:r w:rsidR="0071584E" w:rsidRPr="00E013A9">
        <w:rPr>
          <w:rFonts w:ascii="Times New Roman" w:hAnsi="Times New Roman" w:cs="Times New Roman"/>
          <w:color w:val="000000" w:themeColor="text1"/>
          <w:lang w:val="en-US"/>
        </w:rPr>
        <w:t xml:space="preserve"> </w:t>
      </w:r>
      <w:r w:rsidR="00F93ADB" w:rsidRPr="00E013A9">
        <w:rPr>
          <w:rFonts w:ascii="Times New Roman" w:hAnsi="Times New Roman" w:cs="Times New Roman"/>
          <w:color w:val="000000" w:themeColor="text1"/>
          <w:lang w:val="en-US"/>
        </w:rPr>
        <w:t>with</w:t>
      </w:r>
      <w:r w:rsidR="0071584E" w:rsidRPr="00E013A9">
        <w:rPr>
          <w:rFonts w:ascii="Times New Roman" w:hAnsi="Times New Roman" w:cs="Times New Roman"/>
          <w:color w:val="000000" w:themeColor="text1"/>
          <w:lang w:val="en-US"/>
        </w:rPr>
        <w:t xml:space="preserve"> involvement of the surrounding soft tissue. For both stage I and </w:t>
      </w:r>
      <w:r w:rsidR="00F93ADB" w:rsidRPr="00E013A9">
        <w:rPr>
          <w:rFonts w:ascii="Times New Roman" w:hAnsi="Times New Roman" w:cs="Times New Roman"/>
          <w:color w:val="000000" w:themeColor="text1"/>
          <w:lang w:val="en-US"/>
        </w:rPr>
        <w:t xml:space="preserve">stage </w:t>
      </w:r>
      <w:r w:rsidR="0071584E" w:rsidRPr="00E013A9">
        <w:rPr>
          <w:rFonts w:ascii="Times New Roman" w:hAnsi="Times New Roman" w:cs="Times New Roman"/>
          <w:color w:val="000000" w:themeColor="text1"/>
          <w:lang w:val="en-US"/>
        </w:rPr>
        <w:t xml:space="preserve">II lesions, </w:t>
      </w:r>
      <w:r w:rsidRPr="00E013A9">
        <w:rPr>
          <w:rFonts w:ascii="Times New Roman" w:hAnsi="Times New Roman" w:cs="Times New Roman"/>
          <w:color w:val="000000" w:themeColor="text1"/>
          <w:lang w:val="en-US"/>
        </w:rPr>
        <w:t>intralesional curettage and acrylic bone cement (or other substitutes) are the most reported treatment.</w:t>
      </w:r>
      <w:r w:rsidR="00D248BA" w:rsidRPr="00BC3C2C">
        <w:rPr>
          <w:rFonts w:ascii="Times New Roman" w:hAnsi="Times New Roman" w:cs="Times New Roman"/>
          <w:color w:val="000000" w:themeColor="text1"/>
          <w:vertAlign w:val="superscript"/>
          <w:lang w:val="en-US"/>
        </w:rPr>
        <w:t>3-8,10</w:t>
      </w:r>
      <w:r w:rsidR="00BC3C2C" w:rsidRPr="00BC3C2C">
        <w:rPr>
          <w:rFonts w:ascii="Times New Roman" w:hAnsi="Times New Roman" w:cs="Times New Roman"/>
          <w:color w:val="000000" w:themeColor="text1"/>
          <w:vertAlign w:val="superscript"/>
          <w:lang w:val="en-US"/>
        </w:rPr>
        <w:t>,12-14</w:t>
      </w:r>
      <w:r w:rsidR="00BC3C2C">
        <w:rPr>
          <w:rFonts w:ascii="Times New Roman" w:hAnsi="Times New Roman" w:cs="Times New Roman"/>
          <w:color w:val="000000" w:themeColor="text1"/>
          <w:lang w:val="en-US"/>
        </w:rPr>
        <w:t xml:space="preserve"> </w:t>
      </w:r>
      <w:r w:rsidRPr="00E013A9">
        <w:rPr>
          <w:rFonts w:ascii="Times New Roman" w:hAnsi="Times New Roman" w:cs="Times New Roman"/>
          <w:color w:val="000000" w:themeColor="text1"/>
          <w:lang w:val="en-US"/>
        </w:rPr>
        <w:t xml:space="preserve">Nevertheless, more aggressive treatment protocols are required to prevent recurrence of </w:t>
      </w:r>
      <w:r w:rsidR="0071584E" w:rsidRPr="00E013A9">
        <w:rPr>
          <w:rFonts w:ascii="Times New Roman" w:hAnsi="Times New Roman" w:cs="Times New Roman"/>
          <w:color w:val="000000" w:themeColor="text1"/>
          <w:lang w:val="en-US"/>
        </w:rPr>
        <w:t xml:space="preserve">lesions at </w:t>
      </w:r>
      <w:r w:rsidRPr="00E013A9">
        <w:rPr>
          <w:rFonts w:ascii="Times New Roman" w:hAnsi="Times New Roman" w:cs="Times New Roman"/>
          <w:color w:val="000000" w:themeColor="text1"/>
          <w:lang w:val="en-US"/>
        </w:rPr>
        <w:t>stage III</w:t>
      </w:r>
      <w:r w:rsidR="002B620E">
        <w:rPr>
          <w:rFonts w:ascii="Times New Roman" w:hAnsi="Times New Roman" w:cs="Times New Roman"/>
          <w:color w:val="000000" w:themeColor="text1"/>
          <w:lang w:val="en-US"/>
        </w:rPr>
        <w:t>.</w:t>
      </w:r>
      <w:r w:rsidR="00187B92">
        <w:rPr>
          <w:rFonts w:ascii="Times New Roman" w:hAnsi="Times New Roman" w:cs="Times New Roman"/>
          <w:color w:val="000000" w:themeColor="text1"/>
          <w:lang w:val="en-US"/>
        </w:rPr>
        <w:t xml:space="preserve"> Although adjuvant agents decrease the recurrence rates of intralesional curettage</w:t>
      </w:r>
      <w:r w:rsidR="00A1047E">
        <w:rPr>
          <w:rFonts w:ascii="Times New Roman" w:hAnsi="Times New Roman" w:cs="Times New Roman"/>
          <w:color w:val="000000" w:themeColor="text1"/>
          <w:lang w:val="en-US"/>
        </w:rPr>
        <w:t xml:space="preserve">, this primary option have higher recurrence rates </w:t>
      </w:r>
      <w:r w:rsidR="003920DB">
        <w:rPr>
          <w:rFonts w:ascii="Times New Roman" w:hAnsi="Times New Roman" w:cs="Times New Roman"/>
          <w:color w:val="000000" w:themeColor="text1"/>
          <w:lang w:val="en-US"/>
        </w:rPr>
        <w:t>(</w:t>
      </w:r>
      <w:r w:rsidR="00E8150B">
        <w:rPr>
          <w:rFonts w:ascii="Times New Roman" w:hAnsi="Times New Roman" w:cs="Times New Roman"/>
          <w:color w:val="000000" w:themeColor="text1"/>
          <w:lang w:val="en-US"/>
        </w:rPr>
        <w:t>up to 27%</w:t>
      </w:r>
      <w:r w:rsidR="003920DB">
        <w:rPr>
          <w:rFonts w:ascii="Times New Roman" w:hAnsi="Times New Roman" w:cs="Times New Roman"/>
          <w:color w:val="000000" w:themeColor="text1"/>
          <w:lang w:val="en-US"/>
        </w:rPr>
        <w:t xml:space="preserve">) </w:t>
      </w:r>
      <w:r w:rsidR="00A1047E">
        <w:rPr>
          <w:rFonts w:ascii="Times New Roman" w:hAnsi="Times New Roman" w:cs="Times New Roman"/>
          <w:color w:val="000000" w:themeColor="text1"/>
          <w:lang w:val="en-US"/>
        </w:rPr>
        <w:t>than wide resection</w:t>
      </w:r>
      <w:r w:rsidR="00E8150B">
        <w:rPr>
          <w:rFonts w:ascii="Times New Roman" w:hAnsi="Times New Roman" w:cs="Times New Roman"/>
          <w:color w:val="000000" w:themeColor="text1"/>
          <w:lang w:val="en-US"/>
        </w:rPr>
        <w:t xml:space="preserve"> (0 to 12%)</w:t>
      </w:r>
      <w:r w:rsidR="00BC3C2C">
        <w:rPr>
          <w:rFonts w:ascii="Times New Roman" w:hAnsi="Times New Roman" w:cs="Times New Roman"/>
          <w:color w:val="000000" w:themeColor="text1"/>
          <w:lang w:val="en-US"/>
        </w:rPr>
        <w:t>.</w:t>
      </w:r>
      <w:r w:rsidR="00BC3C2C" w:rsidRPr="00BC3C2C">
        <w:rPr>
          <w:rFonts w:ascii="Times New Roman" w:hAnsi="Times New Roman" w:cs="Times New Roman"/>
          <w:color w:val="000000" w:themeColor="text1"/>
          <w:vertAlign w:val="superscript"/>
          <w:lang w:val="en-US"/>
        </w:rPr>
        <w:t>6,8,15,16</w:t>
      </w:r>
    </w:p>
    <w:p w14:paraId="5B6A4F75" w14:textId="2606ECA1" w:rsidR="002F77D2" w:rsidRPr="00E013A9" w:rsidRDefault="00FD7781" w:rsidP="00FD7781">
      <w:pPr>
        <w:spacing w:line="360" w:lineRule="auto"/>
        <w:jc w:val="both"/>
        <w:rPr>
          <w:rFonts w:ascii="Times New Roman" w:hAnsi="Times New Roman" w:cs="Times New Roman"/>
          <w:color w:val="000000" w:themeColor="text1"/>
          <w:lang w:val="en-US"/>
        </w:rPr>
      </w:pPr>
      <w:r w:rsidRPr="000B675C">
        <w:rPr>
          <w:rFonts w:ascii="Times New Roman" w:hAnsi="Times New Roman" w:cs="Times New Roman"/>
          <w:lang w:val="en-US"/>
        </w:rPr>
        <w:tab/>
      </w:r>
      <w:r w:rsidRPr="00E013A9">
        <w:rPr>
          <w:rFonts w:ascii="Times New Roman" w:hAnsi="Times New Roman" w:cs="Times New Roman"/>
          <w:color w:val="000000" w:themeColor="text1"/>
          <w:lang w:val="en-US"/>
        </w:rPr>
        <w:t xml:space="preserve">Denosumab, a human monoclonal antibody against RANKL (receptor activator of nuclear factor-kB ligand), </w:t>
      </w:r>
      <w:r w:rsidR="002F77D2" w:rsidRPr="00E013A9">
        <w:rPr>
          <w:rFonts w:ascii="Times New Roman" w:hAnsi="Times New Roman" w:cs="Times New Roman"/>
          <w:color w:val="000000" w:themeColor="text1"/>
          <w:lang w:val="en-US"/>
        </w:rPr>
        <w:t>contains</w:t>
      </w:r>
      <w:r w:rsidRPr="00E013A9">
        <w:rPr>
          <w:rFonts w:ascii="Times New Roman" w:hAnsi="Times New Roman" w:cs="Times New Roman"/>
          <w:color w:val="000000" w:themeColor="text1"/>
          <w:lang w:val="en-US"/>
        </w:rPr>
        <w:t xml:space="preserve"> </w:t>
      </w:r>
      <w:r w:rsidR="00A71982" w:rsidRPr="00E013A9">
        <w:rPr>
          <w:rFonts w:ascii="Times New Roman" w:hAnsi="Times New Roman" w:cs="Times New Roman"/>
          <w:color w:val="000000" w:themeColor="text1"/>
          <w:lang w:val="en-US"/>
        </w:rPr>
        <w:t>t</w:t>
      </w:r>
      <w:r w:rsidRPr="00E013A9">
        <w:rPr>
          <w:rFonts w:ascii="Times New Roman" w:hAnsi="Times New Roman" w:cs="Times New Roman"/>
          <w:color w:val="000000" w:themeColor="text1"/>
          <w:lang w:val="en-US"/>
        </w:rPr>
        <w:t xml:space="preserve">umor growth and </w:t>
      </w:r>
      <w:r w:rsidR="002F77D2" w:rsidRPr="00E013A9">
        <w:rPr>
          <w:rFonts w:ascii="Times New Roman" w:hAnsi="Times New Roman" w:cs="Times New Roman"/>
          <w:color w:val="000000" w:themeColor="text1"/>
          <w:lang w:val="en-US"/>
        </w:rPr>
        <w:t xml:space="preserve">makes surgery viable or facilitates resection </w:t>
      </w:r>
      <w:r w:rsidRPr="00E013A9">
        <w:rPr>
          <w:rFonts w:ascii="Times New Roman" w:hAnsi="Times New Roman" w:cs="Times New Roman"/>
          <w:color w:val="000000" w:themeColor="text1"/>
          <w:lang w:val="en-US"/>
        </w:rPr>
        <w:t>without contamination when used as neoadjuvant therapy in large and aggressive lesions</w:t>
      </w:r>
      <w:r w:rsidR="002F77D2" w:rsidRPr="00E013A9">
        <w:rPr>
          <w:rFonts w:ascii="Times New Roman" w:hAnsi="Times New Roman" w:cs="Times New Roman"/>
          <w:color w:val="000000" w:themeColor="text1"/>
          <w:lang w:val="en-US"/>
        </w:rPr>
        <w:t xml:space="preserve"> of complex locations</w:t>
      </w:r>
      <w:r w:rsidR="002B620E">
        <w:rPr>
          <w:rFonts w:ascii="Times New Roman" w:hAnsi="Times New Roman" w:cs="Times New Roman"/>
          <w:color w:val="000000" w:themeColor="text1"/>
          <w:lang w:val="en-US"/>
        </w:rPr>
        <w:t>.</w:t>
      </w:r>
      <w:r w:rsidR="00DB1707" w:rsidRPr="00BC3C2C">
        <w:rPr>
          <w:rFonts w:ascii="Times New Roman" w:hAnsi="Times New Roman" w:cs="Times New Roman"/>
          <w:color w:val="000000" w:themeColor="text1"/>
          <w:vertAlign w:val="superscript"/>
          <w:lang w:val="en-US"/>
        </w:rPr>
        <w:t>1,10</w:t>
      </w:r>
    </w:p>
    <w:p w14:paraId="0216A327" w14:textId="29A22F35" w:rsidR="00FD7781" w:rsidRPr="000B675C" w:rsidRDefault="002F77D2" w:rsidP="002F77D2">
      <w:pPr>
        <w:spacing w:line="360" w:lineRule="auto"/>
        <w:ind w:firstLine="708"/>
        <w:jc w:val="both"/>
        <w:rPr>
          <w:rFonts w:ascii="Times New Roman" w:hAnsi="Times New Roman" w:cs="Times New Roman"/>
          <w:lang w:val="en-US"/>
        </w:rPr>
      </w:pPr>
      <w:r w:rsidRPr="00E013A9">
        <w:rPr>
          <w:rFonts w:ascii="Times New Roman" w:hAnsi="Times New Roman" w:cs="Times New Roman"/>
          <w:color w:val="000000" w:themeColor="text1"/>
          <w:lang w:val="en-US"/>
        </w:rPr>
        <w:t>After resection of aggressive lesions of distal radius</w:t>
      </w:r>
      <w:r w:rsidR="00FD7781" w:rsidRPr="00E013A9">
        <w:rPr>
          <w:rFonts w:ascii="Times New Roman" w:hAnsi="Times New Roman" w:cs="Times New Roman"/>
          <w:color w:val="000000" w:themeColor="text1"/>
          <w:lang w:val="en-US"/>
        </w:rPr>
        <w:t>, surgeons must consider the pros and cons of the different reconstructive options already described. Despite the consensus in radical tumor excision</w:t>
      </w:r>
      <w:r w:rsidR="00A71982" w:rsidRPr="00E013A9">
        <w:rPr>
          <w:rFonts w:ascii="Times New Roman" w:hAnsi="Times New Roman" w:cs="Times New Roman"/>
          <w:color w:val="000000" w:themeColor="text1"/>
          <w:lang w:val="en-US"/>
        </w:rPr>
        <w:t xml:space="preserve"> the best wrist reconstructive option is not well </w:t>
      </w:r>
      <w:r w:rsidR="00A71982" w:rsidRPr="000B675C">
        <w:rPr>
          <w:rFonts w:ascii="Times New Roman" w:hAnsi="Times New Roman" w:cs="Times New Roman"/>
          <w:lang w:val="en-US"/>
        </w:rPr>
        <w:t>defined.</w:t>
      </w:r>
    </w:p>
    <w:p w14:paraId="397DC1E5" w14:textId="0E4E06BB" w:rsidR="00FD7781" w:rsidRPr="000B675C" w:rsidRDefault="00FD7781" w:rsidP="00FD7781">
      <w:pPr>
        <w:spacing w:line="360" w:lineRule="auto"/>
        <w:jc w:val="both"/>
        <w:rPr>
          <w:rFonts w:ascii="Times New Roman" w:hAnsi="Times New Roman" w:cs="Times New Roman"/>
          <w:lang w:val="en-US"/>
        </w:rPr>
      </w:pPr>
      <w:r w:rsidRPr="000B675C">
        <w:rPr>
          <w:rFonts w:ascii="Times New Roman" w:hAnsi="Times New Roman" w:cs="Times New Roman"/>
          <w:lang w:val="en-US"/>
        </w:rPr>
        <w:tab/>
      </w:r>
      <w:r w:rsidR="00E552F0" w:rsidRPr="000B675C">
        <w:rPr>
          <w:rFonts w:ascii="Times New Roman" w:hAnsi="Times New Roman" w:cs="Times New Roman"/>
          <w:lang w:val="en-US"/>
        </w:rPr>
        <w:t>A</w:t>
      </w:r>
      <w:r w:rsidRPr="000B675C">
        <w:rPr>
          <w:rFonts w:ascii="Times New Roman" w:hAnsi="Times New Roman" w:cs="Times New Roman"/>
          <w:lang w:val="en-US"/>
        </w:rPr>
        <w:t xml:space="preserve">uthors describe two </w:t>
      </w:r>
      <w:r w:rsidR="00A71982" w:rsidRPr="000B675C">
        <w:rPr>
          <w:rFonts w:ascii="Times New Roman" w:hAnsi="Times New Roman" w:cs="Times New Roman"/>
          <w:lang w:val="en-US"/>
        </w:rPr>
        <w:t xml:space="preserve">cases of </w:t>
      </w:r>
      <w:r w:rsidRPr="000B675C">
        <w:rPr>
          <w:rFonts w:ascii="Times New Roman" w:hAnsi="Times New Roman" w:cs="Times New Roman"/>
          <w:lang w:val="en-US"/>
        </w:rPr>
        <w:t xml:space="preserve">patients diagnosed with Campanacci grade III GCTB of the distal radius treated </w:t>
      </w:r>
      <w:r w:rsidR="00A71982" w:rsidRPr="000B675C">
        <w:rPr>
          <w:rFonts w:ascii="Times New Roman" w:hAnsi="Times New Roman" w:cs="Times New Roman"/>
          <w:lang w:val="en-US"/>
        </w:rPr>
        <w:t xml:space="preserve">with </w:t>
      </w:r>
      <w:r w:rsidR="00A71982" w:rsidRPr="000B675C">
        <w:rPr>
          <w:rFonts w:ascii="Times New Roman" w:hAnsi="Times New Roman" w:cs="Times New Roman"/>
          <w:i/>
          <w:lang w:val="en-US"/>
        </w:rPr>
        <w:t>e</w:t>
      </w:r>
      <w:r w:rsidRPr="000B675C">
        <w:rPr>
          <w:rFonts w:ascii="Times New Roman" w:hAnsi="Times New Roman" w:cs="Times New Roman"/>
          <w:i/>
          <w:iCs/>
          <w:lang w:val="en-US"/>
        </w:rPr>
        <w:t>n-bloc</w:t>
      </w:r>
      <w:r w:rsidRPr="000B675C">
        <w:rPr>
          <w:rFonts w:ascii="Times New Roman" w:hAnsi="Times New Roman" w:cs="Times New Roman"/>
          <w:lang w:val="en-US"/>
        </w:rPr>
        <w:t xml:space="preserve"> resection and reconstruction with ulnar autograft and wrist fusion</w:t>
      </w:r>
      <w:r w:rsidR="00A71982" w:rsidRPr="000B675C">
        <w:rPr>
          <w:rFonts w:ascii="Times New Roman" w:hAnsi="Times New Roman" w:cs="Times New Roman"/>
          <w:lang w:val="en-US"/>
        </w:rPr>
        <w:t xml:space="preserve"> with good functional results</w:t>
      </w:r>
      <w:r w:rsidRPr="000B675C">
        <w:rPr>
          <w:rFonts w:ascii="Times New Roman" w:hAnsi="Times New Roman" w:cs="Times New Roman"/>
          <w:lang w:val="en-US"/>
        </w:rPr>
        <w:t>.</w:t>
      </w:r>
    </w:p>
    <w:p w14:paraId="009CE538" w14:textId="77777777" w:rsidR="002F77D2" w:rsidRDefault="002F77D2" w:rsidP="00FD7781">
      <w:pPr>
        <w:spacing w:line="360" w:lineRule="auto"/>
        <w:jc w:val="both"/>
        <w:rPr>
          <w:rFonts w:ascii="Times New Roman" w:hAnsi="Times New Roman" w:cs="Times New Roman"/>
          <w:b/>
          <w:lang w:val="en-US"/>
        </w:rPr>
      </w:pPr>
    </w:p>
    <w:p w14:paraId="75A12585" w14:textId="77777777" w:rsidR="00FD7781" w:rsidRPr="000B675C" w:rsidRDefault="00FD7781" w:rsidP="00FD7781">
      <w:pPr>
        <w:spacing w:line="360" w:lineRule="auto"/>
        <w:jc w:val="both"/>
        <w:rPr>
          <w:rFonts w:ascii="Times New Roman" w:hAnsi="Times New Roman" w:cs="Times New Roman"/>
          <w:b/>
          <w:lang w:val="en-US"/>
        </w:rPr>
      </w:pPr>
      <w:r w:rsidRPr="000B675C">
        <w:rPr>
          <w:rFonts w:ascii="Times New Roman" w:hAnsi="Times New Roman" w:cs="Times New Roman"/>
          <w:b/>
          <w:lang w:val="en-US"/>
        </w:rPr>
        <w:t xml:space="preserve">Case reports </w:t>
      </w:r>
    </w:p>
    <w:p w14:paraId="42294718" w14:textId="77777777" w:rsidR="00FD7781" w:rsidRPr="000B675C" w:rsidRDefault="00FD7781" w:rsidP="00FD7781">
      <w:pPr>
        <w:spacing w:line="360" w:lineRule="auto"/>
        <w:jc w:val="both"/>
        <w:rPr>
          <w:rFonts w:ascii="Times New Roman" w:hAnsi="Times New Roman" w:cs="Times New Roman"/>
          <w:lang w:val="en-US"/>
        </w:rPr>
      </w:pPr>
    </w:p>
    <w:p w14:paraId="44992D39" w14:textId="77777777" w:rsidR="00FD7781" w:rsidRPr="000B675C" w:rsidRDefault="00FD7781" w:rsidP="00FD7781">
      <w:pPr>
        <w:spacing w:line="360" w:lineRule="auto"/>
        <w:jc w:val="both"/>
        <w:rPr>
          <w:rFonts w:ascii="Times New Roman" w:hAnsi="Times New Roman" w:cs="Times New Roman"/>
          <w:b/>
          <w:lang w:val="en-US"/>
        </w:rPr>
      </w:pPr>
      <w:r w:rsidRPr="000B675C">
        <w:rPr>
          <w:rFonts w:ascii="Times New Roman" w:hAnsi="Times New Roman" w:cs="Times New Roman"/>
          <w:b/>
          <w:lang w:val="en-US"/>
        </w:rPr>
        <w:t>CASE 1</w:t>
      </w:r>
    </w:p>
    <w:p w14:paraId="4368C4D0" w14:textId="77777777" w:rsidR="00FD7781" w:rsidRPr="000B675C" w:rsidRDefault="00FD7781" w:rsidP="00FD7781">
      <w:pPr>
        <w:spacing w:line="360" w:lineRule="auto"/>
        <w:jc w:val="both"/>
        <w:rPr>
          <w:rFonts w:ascii="Times New Roman" w:hAnsi="Times New Roman" w:cs="Times New Roman"/>
          <w:lang w:val="en-US"/>
        </w:rPr>
      </w:pPr>
    </w:p>
    <w:p w14:paraId="5AF22D72" w14:textId="35235116" w:rsidR="004A7C9A" w:rsidRDefault="00FD7781" w:rsidP="00FD7781">
      <w:pPr>
        <w:spacing w:line="360" w:lineRule="auto"/>
        <w:jc w:val="both"/>
        <w:rPr>
          <w:rFonts w:ascii="Times New Roman" w:hAnsi="Times New Roman" w:cs="Times New Roman"/>
          <w:color w:val="FF0000"/>
          <w:lang w:val="en-US"/>
        </w:rPr>
      </w:pPr>
      <w:r w:rsidRPr="000B675C">
        <w:rPr>
          <w:rFonts w:ascii="Times New Roman" w:hAnsi="Times New Roman" w:cs="Times New Roman"/>
          <w:lang w:val="en-US"/>
        </w:rPr>
        <w:tab/>
        <w:t xml:space="preserve">A 35-year-old right hand-dominant male presented with a painful and enlarging mass on his left wrist, </w:t>
      </w:r>
      <w:r w:rsidR="00A71982" w:rsidRPr="000B675C">
        <w:rPr>
          <w:rFonts w:ascii="Times New Roman" w:hAnsi="Times New Roman" w:cs="Times New Roman"/>
          <w:lang w:val="en-US"/>
        </w:rPr>
        <w:t xml:space="preserve">with </w:t>
      </w:r>
      <w:r w:rsidRPr="000B675C">
        <w:rPr>
          <w:rFonts w:ascii="Times New Roman" w:hAnsi="Times New Roman" w:cs="Times New Roman"/>
          <w:lang w:val="en-US"/>
        </w:rPr>
        <w:t xml:space="preserve">six months </w:t>
      </w:r>
      <w:r w:rsidR="00A71982" w:rsidRPr="000B675C">
        <w:rPr>
          <w:rFonts w:ascii="Times New Roman" w:hAnsi="Times New Roman" w:cs="Times New Roman"/>
          <w:lang w:val="en-US"/>
        </w:rPr>
        <w:t>evolution</w:t>
      </w:r>
      <w:r w:rsidRPr="000B675C">
        <w:rPr>
          <w:rFonts w:ascii="Times New Roman" w:hAnsi="Times New Roman" w:cs="Times New Roman"/>
          <w:lang w:val="en-US"/>
        </w:rPr>
        <w:t>. The patient referred that, two months before mass detection,</w:t>
      </w:r>
      <w:r w:rsidR="00A71982" w:rsidRPr="000B675C">
        <w:rPr>
          <w:rFonts w:ascii="Times New Roman" w:hAnsi="Times New Roman" w:cs="Times New Roman"/>
          <w:lang w:val="en-US"/>
        </w:rPr>
        <w:t xml:space="preserve"> a pathological fracture was diagnosed after a minor trauma </w:t>
      </w:r>
      <w:r w:rsidR="00A71982" w:rsidRPr="00A66645">
        <w:rPr>
          <w:rFonts w:ascii="Times New Roman" w:hAnsi="Times New Roman" w:cs="Times New Roman"/>
          <w:lang w:val="en-US"/>
        </w:rPr>
        <w:t>(Figure 1).</w:t>
      </w:r>
      <w:r w:rsidRPr="000B675C">
        <w:rPr>
          <w:rFonts w:ascii="Times New Roman" w:hAnsi="Times New Roman" w:cs="Times New Roman"/>
          <w:lang w:val="en-US"/>
        </w:rPr>
        <w:t xml:space="preserve"> On physical examination the distal forearm was tender </w:t>
      </w:r>
      <w:r w:rsidR="00A71982" w:rsidRPr="000B675C">
        <w:rPr>
          <w:rFonts w:ascii="Times New Roman" w:hAnsi="Times New Roman" w:cs="Times New Roman"/>
          <w:lang w:val="en-US"/>
        </w:rPr>
        <w:t>a</w:t>
      </w:r>
      <w:r w:rsidRPr="000B675C">
        <w:rPr>
          <w:rFonts w:ascii="Times New Roman" w:hAnsi="Times New Roman" w:cs="Times New Roman"/>
          <w:lang w:val="en-US"/>
        </w:rPr>
        <w:t xml:space="preserve">nd hypoesthesia in </w:t>
      </w:r>
      <w:r w:rsidRPr="00E013A9">
        <w:rPr>
          <w:rFonts w:ascii="Times New Roman" w:hAnsi="Times New Roman" w:cs="Times New Roman"/>
          <w:color w:val="000000" w:themeColor="text1"/>
          <w:lang w:val="en-US"/>
        </w:rPr>
        <w:t>the ulnar nerve territory was present. Pre-operative anteroposterior and lateral radiographs</w:t>
      </w:r>
      <w:r w:rsidR="00A71982" w:rsidRPr="00E013A9">
        <w:rPr>
          <w:rFonts w:ascii="Times New Roman" w:hAnsi="Times New Roman" w:cs="Times New Roman"/>
          <w:color w:val="000000" w:themeColor="text1"/>
          <w:lang w:val="en-US"/>
        </w:rPr>
        <w:t>, computed tomography (CT</w:t>
      </w:r>
      <w:r w:rsidR="00F901C4" w:rsidRPr="00E013A9">
        <w:rPr>
          <w:rFonts w:ascii="Times New Roman" w:hAnsi="Times New Roman" w:cs="Times New Roman"/>
          <w:color w:val="000000" w:themeColor="text1"/>
          <w:lang w:val="en-US"/>
        </w:rPr>
        <w:t xml:space="preserve"> scan</w:t>
      </w:r>
      <w:r w:rsidR="00A71982" w:rsidRPr="00E013A9">
        <w:rPr>
          <w:rFonts w:ascii="Times New Roman" w:hAnsi="Times New Roman" w:cs="Times New Roman"/>
          <w:color w:val="000000" w:themeColor="text1"/>
          <w:lang w:val="en-US"/>
        </w:rPr>
        <w:t>) and</w:t>
      </w:r>
      <w:r w:rsidRPr="00E013A9">
        <w:rPr>
          <w:rFonts w:ascii="Times New Roman" w:hAnsi="Times New Roman" w:cs="Times New Roman"/>
          <w:color w:val="000000" w:themeColor="text1"/>
          <w:lang w:val="en-US"/>
        </w:rPr>
        <w:t xml:space="preserve"> magnetic resonance imaging (MRI) revealed an expansible lesion located within the epiphysis of the distal radius, </w:t>
      </w:r>
      <w:r w:rsidRPr="00E013A9">
        <w:rPr>
          <w:rFonts w:ascii="Times New Roman" w:hAnsi="Times New Roman" w:cs="Times New Roman"/>
          <w:color w:val="000000" w:themeColor="text1"/>
          <w:lang w:val="en-US"/>
        </w:rPr>
        <w:lastRenderedPageBreak/>
        <w:t>compatible with a Campanacci grade III GCTB</w:t>
      </w:r>
      <w:r w:rsidR="00E47D0B">
        <w:rPr>
          <w:rFonts w:ascii="Times New Roman" w:hAnsi="Times New Roman" w:cs="Times New Roman"/>
          <w:color w:val="000000" w:themeColor="text1"/>
          <w:lang w:val="en-US"/>
        </w:rPr>
        <w:t xml:space="preserve"> (Figure 2).</w:t>
      </w:r>
      <w:r w:rsidRPr="00E013A9">
        <w:rPr>
          <w:rFonts w:ascii="Times New Roman" w:hAnsi="Times New Roman" w:cs="Times New Roman"/>
          <w:color w:val="000000" w:themeColor="text1"/>
          <w:lang w:val="en-US"/>
        </w:rPr>
        <w:t xml:space="preserve"> He underwent a</w:t>
      </w:r>
      <w:r w:rsidR="00A71982" w:rsidRPr="00E013A9">
        <w:rPr>
          <w:rFonts w:ascii="Times New Roman" w:hAnsi="Times New Roman" w:cs="Times New Roman"/>
          <w:color w:val="000000" w:themeColor="text1"/>
          <w:lang w:val="en-US"/>
        </w:rPr>
        <w:t xml:space="preserve"> CT</w:t>
      </w:r>
      <w:r w:rsidR="00F901C4" w:rsidRPr="00E013A9">
        <w:rPr>
          <w:rFonts w:ascii="Times New Roman" w:hAnsi="Times New Roman" w:cs="Times New Roman"/>
          <w:color w:val="000000" w:themeColor="text1"/>
          <w:lang w:val="en-US"/>
        </w:rPr>
        <w:t xml:space="preserve"> scan</w:t>
      </w:r>
      <w:r w:rsidR="00A71982" w:rsidRPr="00E013A9">
        <w:rPr>
          <w:rFonts w:ascii="Times New Roman" w:hAnsi="Times New Roman" w:cs="Times New Roman"/>
          <w:color w:val="000000" w:themeColor="text1"/>
          <w:lang w:val="en-US"/>
        </w:rPr>
        <w:t xml:space="preserve"> </w:t>
      </w:r>
      <w:r w:rsidRPr="00E013A9">
        <w:rPr>
          <w:rFonts w:ascii="Times New Roman" w:hAnsi="Times New Roman" w:cs="Times New Roman"/>
          <w:color w:val="000000" w:themeColor="text1"/>
          <w:lang w:val="en-US"/>
        </w:rPr>
        <w:t xml:space="preserve">guided core </w:t>
      </w:r>
      <w:r w:rsidR="00F901C4" w:rsidRPr="00E013A9">
        <w:rPr>
          <w:rFonts w:ascii="Times New Roman" w:hAnsi="Times New Roman" w:cs="Times New Roman"/>
          <w:color w:val="000000" w:themeColor="text1"/>
          <w:lang w:val="en-US"/>
        </w:rPr>
        <w:t>biopsy, and the</w:t>
      </w:r>
      <w:r w:rsidRPr="00E013A9">
        <w:rPr>
          <w:rFonts w:ascii="Times New Roman" w:hAnsi="Times New Roman" w:cs="Times New Roman"/>
          <w:color w:val="000000" w:themeColor="text1"/>
          <w:lang w:val="en-US"/>
        </w:rPr>
        <w:t xml:space="preserve"> histological </w:t>
      </w:r>
      <w:r w:rsidR="00F901C4" w:rsidRPr="00E013A9">
        <w:rPr>
          <w:rFonts w:ascii="Times New Roman" w:hAnsi="Times New Roman" w:cs="Times New Roman"/>
          <w:color w:val="000000" w:themeColor="text1"/>
          <w:lang w:val="en-US"/>
        </w:rPr>
        <w:t>report confirmed</w:t>
      </w:r>
      <w:r w:rsidRPr="00E013A9">
        <w:rPr>
          <w:rFonts w:ascii="Times New Roman" w:hAnsi="Times New Roman" w:cs="Times New Roman"/>
          <w:color w:val="000000" w:themeColor="text1"/>
          <w:lang w:val="en-US"/>
        </w:rPr>
        <w:t xml:space="preserve"> GCTB. </w:t>
      </w:r>
      <w:r w:rsidR="00F901C4" w:rsidRPr="00E013A9">
        <w:rPr>
          <w:rFonts w:ascii="Times New Roman" w:hAnsi="Times New Roman" w:cs="Times New Roman"/>
          <w:color w:val="000000" w:themeColor="text1"/>
          <w:lang w:val="en-US"/>
        </w:rPr>
        <w:t>The staging imaging verified no other lesions</w:t>
      </w:r>
      <w:r w:rsidRPr="00E013A9">
        <w:rPr>
          <w:rFonts w:ascii="Times New Roman" w:hAnsi="Times New Roman" w:cs="Times New Roman"/>
          <w:color w:val="000000" w:themeColor="text1"/>
          <w:lang w:val="en-US"/>
        </w:rPr>
        <w:t xml:space="preserve">. The patient completed one year of neoadjuvant therapy </w:t>
      </w:r>
      <w:r w:rsidR="00F901C4" w:rsidRPr="00E013A9">
        <w:rPr>
          <w:rFonts w:ascii="Times New Roman" w:hAnsi="Times New Roman" w:cs="Times New Roman"/>
          <w:color w:val="000000" w:themeColor="text1"/>
          <w:lang w:val="en-US"/>
        </w:rPr>
        <w:t xml:space="preserve">with </w:t>
      </w:r>
      <w:r w:rsidR="007B4AE4">
        <w:rPr>
          <w:rFonts w:ascii="Times New Roman" w:hAnsi="Times New Roman" w:cs="Times New Roman"/>
          <w:color w:val="000000" w:themeColor="text1"/>
          <w:lang w:val="en-US"/>
        </w:rPr>
        <w:t>d</w:t>
      </w:r>
      <w:r w:rsidRPr="00E013A9">
        <w:rPr>
          <w:rFonts w:ascii="Times New Roman" w:hAnsi="Times New Roman" w:cs="Times New Roman"/>
          <w:color w:val="000000" w:themeColor="text1"/>
          <w:lang w:val="en-US"/>
        </w:rPr>
        <w:t>enosumab</w:t>
      </w:r>
      <w:r w:rsidR="004E1954">
        <w:rPr>
          <w:rFonts w:ascii="Times New Roman" w:hAnsi="Times New Roman" w:cs="Times New Roman"/>
          <w:color w:val="000000" w:themeColor="text1"/>
          <w:lang w:val="en-US"/>
        </w:rPr>
        <w:t xml:space="preserve"> (120mg SC per 28 days, during 12 months)</w:t>
      </w:r>
      <w:r w:rsidR="00A71982" w:rsidRPr="00E013A9">
        <w:rPr>
          <w:rFonts w:ascii="Times New Roman" w:hAnsi="Times New Roman" w:cs="Times New Roman"/>
          <w:color w:val="000000" w:themeColor="text1"/>
          <w:lang w:val="en-US"/>
        </w:rPr>
        <w:t xml:space="preserve"> </w:t>
      </w:r>
      <w:r w:rsidR="00A71982" w:rsidRPr="00A66645">
        <w:rPr>
          <w:rFonts w:ascii="Times New Roman" w:hAnsi="Times New Roman" w:cs="Times New Roman"/>
          <w:color w:val="000000" w:themeColor="text1"/>
          <w:lang w:val="en-US"/>
        </w:rPr>
        <w:t>(Figure 2)</w:t>
      </w:r>
      <w:r w:rsidR="00A71982" w:rsidRPr="00E013A9">
        <w:rPr>
          <w:rFonts w:ascii="Times New Roman" w:hAnsi="Times New Roman" w:cs="Times New Roman"/>
          <w:color w:val="000000" w:themeColor="text1"/>
          <w:lang w:val="en-US"/>
        </w:rPr>
        <w:t>. The patient underwent a</w:t>
      </w:r>
      <w:r w:rsidR="0052752E" w:rsidRPr="00E013A9">
        <w:rPr>
          <w:rFonts w:ascii="Times New Roman" w:hAnsi="Times New Roman" w:cs="Times New Roman"/>
          <w:color w:val="000000" w:themeColor="text1"/>
          <w:lang w:val="en-US"/>
        </w:rPr>
        <w:t>n 8 centimeters</w:t>
      </w:r>
      <w:r w:rsidR="00A71982" w:rsidRPr="00E013A9">
        <w:rPr>
          <w:rFonts w:ascii="Times New Roman" w:hAnsi="Times New Roman" w:cs="Times New Roman"/>
          <w:color w:val="000000" w:themeColor="text1"/>
          <w:lang w:val="en-US"/>
        </w:rPr>
        <w:t xml:space="preserve"> dorsal </w:t>
      </w:r>
      <w:r w:rsidR="00A71982" w:rsidRPr="000B675C">
        <w:rPr>
          <w:rFonts w:ascii="Times New Roman" w:hAnsi="Times New Roman" w:cs="Times New Roman"/>
          <w:i/>
          <w:lang w:val="en-US"/>
        </w:rPr>
        <w:t>en-bloc</w:t>
      </w:r>
      <w:r w:rsidRPr="000B675C">
        <w:rPr>
          <w:rFonts w:ascii="Times New Roman" w:hAnsi="Times New Roman" w:cs="Times New Roman"/>
          <w:lang w:val="en-US"/>
        </w:rPr>
        <w:t xml:space="preserve"> resection </w:t>
      </w:r>
      <w:r w:rsidR="00A71982" w:rsidRPr="000B675C">
        <w:rPr>
          <w:rFonts w:ascii="Times New Roman" w:hAnsi="Times New Roman" w:cs="Times New Roman"/>
          <w:lang w:val="en-US"/>
        </w:rPr>
        <w:t>of the distal radius</w:t>
      </w:r>
      <w:r w:rsidRPr="000B675C">
        <w:rPr>
          <w:rFonts w:ascii="Times New Roman" w:hAnsi="Times New Roman" w:cs="Times New Roman"/>
          <w:lang w:val="en-US"/>
        </w:rPr>
        <w:t xml:space="preserve"> and an ulnar osteotomy at the same level of the radius osteotomy, retaining muscular attachments. The lunate was removed and the joint surface of the ulna as well as the remaining carpal bones were decorticated. Distal ulna </w:t>
      </w:r>
      <w:r w:rsidRPr="00E013A9">
        <w:rPr>
          <w:rFonts w:ascii="Times New Roman" w:hAnsi="Times New Roman" w:cs="Times New Roman"/>
          <w:color w:val="000000" w:themeColor="text1"/>
          <w:lang w:val="en-US"/>
        </w:rPr>
        <w:t xml:space="preserve">was transposed and aligned with the remaining radius and the third metacarpal bone. An uneventful </w:t>
      </w:r>
      <w:r w:rsidR="00925CAD" w:rsidRPr="000D2650">
        <w:rPr>
          <w:rFonts w:ascii="Times New Roman" w:hAnsi="Times New Roman" w:cs="Times New Roman"/>
          <w:color w:val="000000" w:themeColor="text1"/>
          <w:lang w:val="en-US"/>
        </w:rPr>
        <w:t>fixation</w:t>
      </w:r>
      <w:r w:rsidRPr="00E013A9">
        <w:rPr>
          <w:rFonts w:ascii="Times New Roman" w:hAnsi="Times New Roman" w:cs="Times New Roman"/>
          <w:color w:val="000000" w:themeColor="text1"/>
          <w:lang w:val="en-US"/>
        </w:rPr>
        <w:t xml:space="preserve"> was performed with a dorsal 3.5 mm locking compression plate (LCP) with a slight dorsiflexion and ulnar deviation</w:t>
      </w:r>
      <w:r w:rsidR="00E47D0B">
        <w:rPr>
          <w:rFonts w:ascii="Times New Roman" w:hAnsi="Times New Roman" w:cs="Times New Roman"/>
          <w:color w:val="000000" w:themeColor="text1"/>
          <w:lang w:val="en-US"/>
        </w:rPr>
        <w:t xml:space="preserve"> (Figure 3).</w:t>
      </w:r>
      <w:r w:rsidRPr="00E013A9">
        <w:rPr>
          <w:rFonts w:ascii="Times New Roman" w:hAnsi="Times New Roman" w:cs="Times New Roman"/>
          <w:color w:val="000000" w:themeColor="text1"/>
          <w:lang w:val="en-US"/>
        </w:rPr>
        <w:t xml:space="preserve"> </w:t>
      </w:r>
      <w:r w:rsidR="004A7C9A" w:rsidRPr="00E013A9">
        <w:rPr>
          <w:rFonts w:ascii="Times New Roman" w:hAnsi="Times New Roman" w:cs="Times New Roman"/>
          <w:color w:val="000000" w:themeColor="text1"/>
          <w:lang w:val="en-US"/>
        </w:rPr>
        <w:t>The histology report confirmed wide resection (R0).</w:t>
      </w:r>
    </w:p>
    <w:p w14:paraId="0723DB32" w14:textId="729BE971" w:rsidR="00FD7781" w:rsidRPr="00963687" w:rsidRDefault="00FD7781" w:rsidP="004A7C9A">
      <w:pPr>
        <w:spacing w:line="360" w:lineRule="auto"/>
        <w:ind w:firstLine="708"/>
        <w:jc w:val="both"/>
        <w:rPr>
          <w:rFonts w:ascii="Times New Roman" w:hAnsi="Times New Roman" w:cs="Times New Roman"/>
          <w:color w:val="FF0000"/>
          <w:lang w:val="en-US"/>
        </w:rPr>
      </w:pPr>
      <w:r w:rsidRPr="000B675C">
        <w:rPr>
          <w:rFonts w:ascii="Times New Roman" w:hAnsi="Times New Roman" w:cs="Times New Roman"/>
          <w:lang w:val="en-US"/>
        </w:rPr>
        <w:t xml:space="preserve">The patient was immobilized with an above-elbow </w:t>
      </w:r>
      <w:r w:rsidR="00686320" w:rsidRPr="000B675C">
        <w:rPr>
          <w:rFonts w:ascii="Times New Roman" w:hAnsi="Times New Roman" w:cs="Times New Roman"/>
          <w:lang w:val="en-US"/>
        </w:rPr>
        <w:t>ca</w:t>
      </w:r>
      <w:r w:rsidR="00A71982" w:rsidRPr="000B675C">
        <w:rPr>
          <w:rFonts w:ascii="Times New Roman" w:hAnsi="Times New Roman" w:cs="Times New Roman"/>
          <w:lang w:val="en-US"/>
        </w:rPr>
        <w:t>st f</w:t>
      </w:r>
      <w:r w:rsidRPr="000B675C">
        <w:rPr>
          <w:rFonts w:ascii="Times New Roman" w:hAnsi="Times New Roman" w:cs="Times New Roman"/>
          <w:lang w:val="en-US"/>
        </w:rPr>
        <w:t xml:space="preserve">or three weeks and a </w:t>
      </w:r>
      <w:r w:rsidRPr="00E013A9">
        <w:rPr>
          <w:rFonts w:ascii="Times New Roman" w:hAnsi="Times New Roman" w:cs="Times New Roman"/>
          <w:color w:val="000000" w:themeColor="text1"/>
          <w:lang w:val="en-US"/>
        </w:rPr>
        <w:t>below-elbow splint for two more weeks</w:t>
      </w:r>
      <w:r w:rsidR="00A71982" w:rsidRPr="00E013A9">
        <w:rPr>
          <w:rFonts w:ascii="Times New Roman" w:hAnsi="Times New Roman" w:cs="Times New Roman"/>
          <w:color w:val="000000" w:themeColor="text1"/>
          <w:lang w:val="en-US"/>
        </w:rPr>
        <w:t xml:space="preserve">. The patient underwent </w:t>
      </w:r>
      <w:r w:rsidRPr="00E013A9">
        <w:rPr>
          <w:rFonts w:ascii="Times New Roman" w:hAnsi="Times New Roman" w:cs="Times New Roman"/>
          <w:color w:val="000000" w:themeColor="text1"/>
          <w:lang w:val="en-US"/>
        </w:rPr>
        <w:t>an intensive program of physiotherapy</w:t>
      </w:r>
      <w:r w:rsidR="00F901C4" w:rsidRPr="00E013A9">
        <w:rPr>
          <w:rFonts w:ascii="Times New Roman" w:hAnsi="Times New Roman" w:cs="Times New Roman"/>
          <w:color w:val="000000" w:themeColor="text1"/>
          <w:lang w:val="en-US"/>
        </w:rPr>
        <w:t xml:space="preserve"> </w:t>
      </w:r>
      <w:r w:rsidR="00E013A9" w:rsidRPr="00E013A9">
        <w:rPr>
          <w:rFonts w:ascii="Times New Roman" w:hAnsi="Times New Roman" w:cs="Times New Roman"/>
          <w:color w:val="000000" w:themeColor="text1"/>
          <w:lang w:val="en-US"/>
        </w:rPr>
        <w:t xml:space="preserve">during eight months. </w:t>
      </w:r>
      <w:r w:rsidRPr="00E013A9">
        <w:rPr>
          <w:rFonts w:ascii="Times New Roman" w:hAnsi="Times New Roman" w:cs="Times New Roman"/>
          <w:color w:val="000000" w:themeColor="text1"/>
          <w:lang w:val="en-US"/>
        </w:rPr>
        <w:t>One year after surgery,</w:t>
      </w:r>
      <w:r w:rsidR="00880441" w:rsidRPr="00E013A9">
        <w:rPr>
          <w:rFonts w:ascii="Times New Roman" w:hAnsi="Times New Roman" w:cs="Times New Roman"/>
          <w:color w:val="000000" w:themeColor="text1"/>
          <w:lang w:val="en-US"/>
        </w:rPr>
        <w:t xml:space="preserve"> </w:t>
      </w:r>
      <w:r w:rsidR="00F901C4" w:rsidRPr="00E013A9">
        <w:rPr>
          <w:rFonts w:ascii="Times New Roman" w:hAnsi="Times New Roman" w:cs="Times New Roman"/>
          <w:color w:val="000000" w:themeColor="text1"/>
          <w:lang w:val="en-US"/>
        </w:rPr>
        <w:t xml:space="preserve">there was no clinical or imaging signs of </w:t>
      </w:r>
      <w:r w:rsidRPr="00E013A9">
        <w:rPr>
          <w:rFonts w:ascii="Times New Roman" w:hAnsi="Times New Roman" w:cs="Times New Roman"/>
          <w:color w:val="000000" w:themeColor="text1"/>
          <w:lang w:val="en-US"/>
        </w:rPr>
        <w:t>local recurrence</w:t>
      </w:r>
      <w:r w:rsidR="00A71982" w:rsidRPr="00E013A9">
        <w:rPr>
          <w:rFonts w:ascii="Times New Roman" w:hAnsi="Times New Roman" w:cs="Times New Roman"/>
          <w:color w:val="000000" w:themeColor="text1"/>
          <w:lang w:val="en-US"/>
        </w:rPr>
        <w:t xml:space="preserve"> </w:t>
      </w:r>
      <w:r w:rsidR="00F901C4" w:rsidRPr="00E013A9">
        <w:rPr>
          <w:rFonts w:ascii="Times New Roman" w:hAnsi="Times New Roman" w:cs="Times New Roman"/>
          <w:color w:val="000000" w:themeColor="text1"/>
          <w:lang w:val="en-US"/>
        </w:rPr>
        <w:t xml:space="preserve">and radiographs </w:t>
      </w:r>
      <w:r w:rsidR="00F901C4" w:rsidRPr="000D2650">
        <w:rPr>
          <w:rFonts w:ascii="Times New Roman" w:hAnsi="Times New Roman" w:cs="Times New Roman"/>
          <w:color w:val="000000" w:themeColor="text1"/>
          <w:lang w:val="en-US"/>
        </w:rPr>
        <w:t xml:space="preserve">showed </w:t>
      </w:r>
      <w:r w:rsidR="00925CAD" w:rsidRPr="000D2650">
        <w:rPr>
          <w:rFonts w:ascii="Times New Roman" w:hAnsi="Times New Roman" w:cs="Times New Roman"/>
          <w:color w:val="000000" w:themeColor="text1"/>
          <w:lang w:val="en-US"/>
        </w:rPr>
        <w:t xml:space="preserve">bone </w:t>
      </w:r>
      <w:r w:rsidRPr="000D2650">
        <w:rPr>
          <w:rFonts w:ascii="Times New Roman" w:hAnsi="Times New Roman" w:cs="Times New Roman"/>
          <w:color w:val="000000" w:themeColor="text1"/>
          <w:lang w:val="en-US"/>
        </w:rPr>
        <w:t xml:space="preserve">fusion </w:t>
      </w:r>
      <w:r w:rsidR="00925CAD" w:rsidRPr="000D2650">
        <w:rPr>
          <w:rFonts w:ascii="Times New Roman" w:hAnsi="Times New Roman" w:cs="Times New Roman"/>
          <w:color w:val="000000" w:themeColor="text1"/>
          <w:lang w:val="en-US"/>
        </w:rPr>
        <w:t>at both ends of the ulna</w:t>
      </w:r>
      <w:r w:rsidR="00925CAD">
        <w:rPr>
          <w:rFonts w:ascii="Times New Roman" w:hAnsi="Times New Roman" w:cs="Times New Roman"/>
          <w:color w:val="000000" w:themeColor="text1"/>
          <w:lang w:val="en-US"/>
        </w:rPr>
        <w:t xml:space="preserve"> </w:t>
      </w:r>
      <w:r w:rsidR="000B675C" w:rsidRPr="00A66645">
        <w:rPr>
          <w:rFonts w:ascii="Times New Roman" w:hAnsi="Times New Roman" w:cs="Times New Roman"/>
          <w:color w:val="000000" w:themeColor="text1"/>
          <w:lang w:val="en-US"/>
        </w:rPr>
        <w:t>(Figure 4)</w:t>
      </w:r>
      <w:r w:rsidR="00F901C4" w:rsidRPr="00E013A9">
        <w:rPr>
          <w:rFonts w:ascii="Times New Roman" w:hAnsi="Times New Roman" w:cs="Times New Roman"/>
          <w:color w:val="000000" w:themeColor="text1"/>
          <w:lang w:val="en-US"/>
        </w:rPr>
        <w:t xml:space="preserve">. The </w:t>
      </w:r>
      <w:r w:rsidRPr="00E013A9">
        <w:rPr>
          <w:rFonts w:ascii="Times New Roman" w:hAnsi="Times New Roman" w:cs="Times New Roman"/>
          <w:color w:val="000000" w:themeColor="text1"/>
          <w:lang w:val="en-US"/>
        </w:rPr>
        <w:t xml:space="preserve">patient </w:t>
      </w:r>
      <w:r w:rsidR="00F901C4" w:rsidRPr="00E013A9">
        <w:rPr>
          <w:rFonts w:ascii="Times New Roman" w:hAnsi="Times New Roman" w:cs="Times New Roman"/>
          <w:color w:val="000000" w:themeColor="text1"/>
          <w:lang w:val="en-US"/>
        </w:rPr>
        <w:t xml:space="preserve">presented </w:t>
      </w:r>
      <w:r w:rsidRPr="00E013A9">
        <w:rPr>
          <w:rFonts w:ascii="Times New Roman" w:hAnsi="Times New Roman" w:cs="Times New Roman"/>
          <w:color w:val="000000" w:themeColor="text1"/>
          <w:lang w:val="en-US"/>
        </w:rPr>
        <w:t>full flexion/extension of the fingers and full supination/pronation (SN/PN)</w:t>
      </w:r>
      <w:r w:rsidR="00E47D0B">
        <w:rPr>
          <w:rFonts w:ascii="Times New Roman" w:hAnsi="Times New Roman" w:cs="Times New Roman"/>
          <w:color w:val="000000" w:themeColor="text1"/>
          <w:lang w:val="en-US"/>
        </w:rPr>
        <w:t xml:space="preserve"> (Figure 5).</w:t>
      </w:r>
      <w:r w:rsidRPr="00E013A9">
        <w:rPr>
          <w:rFonts w:ascii="Times New Roman" w:hAnsi="Times New Roman" w:cs="Times New Roman"/>
          <w:color w:val="000000" w:themeColor="text1"/>
          <w:lang w:val="en-US"/>
        </w:rPr>
        <w:t xml:space="preserve"> The modified Musculoskeletal Tumor </w:t>
      </w:r>
      <w:r w:rsidRPr="000B675C">
        <w:rPr>
          <w:rFonts w:ascii="Times New Roman" w:hAnsi="Times New Roman" w:cs="Times New Roman"/>
          <w:lang w:val="en-US"/>
        </w:rPr>
        <w:t xml:space="preserve">Society score (MSTS) was 21 (compared to the pre-operative value of 9) and the Quick - Disabilities of the Arm, Shoulder and Hand questionnaire (Quick-DASH) was 22,7 (compared to the pre-operative value of 88,6). The mean hand grip value, evaluated with a Jamar dynamometer, for the operated side was 51,8 libras (lbs) compared to 93,9 lbs for the contralateral </w:t>
      </w:r>
      <w:r w:rsidRPr="00333DD5">
        <w:rPr>
          <w:rFonts w:ascii="Times New Roman" w:hAnsi="Times New Roman" w:cs="Times New Roman"/>
          <w:color w:val="000000" w:themeColor="text1"/>
          <w:lang w:val="en-US"/>
        </w:rPr>
        <w:t>side</w:t>
      </w:r>
      <w:r w:rsidR="000B675C" w:rsidRPr="00333DD5">
        <w:rPr>
          <w:rFonts w:ascii="Times New Roman" w:hAnsi="Times New Roman" w:cs="Times New Roman"/>
          <w:color w:val="000000" w:themeColor="text1"/>
          <w:lang w:val="en-US"/>
        </w:rPr>
        <w:t>.</w:t>
      </w:r>
      <w:r w:rsidR="00963687" w:rsidRPr="00333DD5">
        <w:rPr>
          <w:rFonts w:ascii="Times New Roman" w:hAnsi="Times New Roman" w:cs="Times New Roman"/>
          <w:color w:val="000000" w:themeColor="text1"/>
          <w:lang w:val="en-US"/>
        </w:rPr>
        <w:t xml:space="preserve"> The patient is pain free.</w:t>
      </w:r>
    </w:p>
    <w:p w14:paraId="059CB302" w14:textId="003B1F48" w:rsidR="00FD7781" w:rsidRDefault="00FD7781" w:rsidP="00FD7781">
      <w:pPr>
        <w:spacing w:line="360" w:lineRule="auto"/>
        <w:jc w:val="both"/>
        <w:rPr>
          <w:rFonts w:ascii="Times New Roman" w:hAnsi="Times New Roman" w:cs="Times New Roman"/>
          <w:lang w:val="en-US"/>
        </w:rPr>
      </w:pPr>
    </w:p>
    <w:p w14:paraId="291D27AC" w14:textId="77777777" w:rsidR="000B675C" w:rsidRPr="000B675C" w:rsidRDefault="000B675C" w:rsidP="00FD7781">
      <w:pPr>
        <w:spacing w:line="360" w:lineRule="auto"/>
        <w:jc w:val="both"/>
        <w:rPr>
          <w:rFonts w:ascii="Times New Roman" w:hAnsi="Times New Roman" w:cs="Times New Roman"/>
          <w:lang w:val="en-US"/>
        </w:rPr>
      </w:pPr>
    </w:p>
    <w:p w14:paraId="678BFCC9" w14:textId="77777777" w:rsidR="00FD7781" w:rsidRPr="000B675C" w:rsidRDefault="00FD7781" w:rsidP="00FD7781">
      <w:pPr>
        <w:spacing w:line="360" w:lineRule="auto"/>
        <w:jc w:val="both"/>
        <w:rPr>
          <w:rFonts w:ascii="Times New Roman" w:hAnsi="Times New Roman" w:cs="Times New Roman"/>
          <w:b/>
          <w:lang w:val="en-US"/>
        </w:rPr>
      </w:pPr>
      <w:r w:rsidRPr="000B675C">
        <w:rPr>
          <w:rFonts w:ascii="Times New Roman" w:hAnsi="Times New Roman" w:cs="Times New Roman"/>
          <w:b/>
          <w:lang w:val="en-US"/>
        </w:rPr>
        <w:t>CASE 2</w:t>
      </w:r>
    </w:p>
    <w:p w14:paraId="006D998B" w14:textId="77777777" w:rsidR="00FD7781" w:rsidRPr="000B675C" w:rsidRDefault="00FD7781" w:rsidP="00FD7781">
      <w:pPr>
        <w:spacing w:line="360" w:lineRule="auto"/>
        <w:jc w:val="both"/>
        <w:rPr>
          <w:rFonts w:ascii="Times New Roman" w:hAnsi="Times New Roman" w:cs="Times New Roman"/>
          <w:lang w:val="en-US"/>
        </w:rPr>
      </w:pPr>
    </w:p>
    <w:p w14:paraId="69226000" w14:textId="0C04F59D" w:rsidR="00CB4B35" w:rsidRPr="00963687" w:rsidRDefault="00FD7781" w:rsidP="00FD7781">
      <w:pPr>
        <w:spacing w:line="360" w:lineRule="auto"/>
        <w:jc w:val="both"/>
        <w:rPr>
          <w:rFonts w:ascii="Times New Roman" w:hAnsi="Times New Roman" w:cs="Times New Roman"/>
          <w:color w:val="FF0000"/>
          <w:lang w:val="en-US"/>
        </w:rPr>
      </w:pPr>
      <w:r w:rsidRPr="000B675C">
        <w:rPr>
          <w:rFonts w:ascii="Times New Roman" w:hAnsi="Times New Roman" w:cs="Times New Roman"/>
          <w:lang w:val="en-US"/>
        </w:rPr>
        <w:tab/>
        <w:t xml:space="preserve">A 25-year-old right hand-dominant female presented with right wrist pain over an enlarging mass for one year. The patient reported a gradual increase in size over the </w:t>
      </w:r>
      <w:r w:rsidRPr="00E013A9">
        <w:rPr>
          <w:rFonts w:ascii="Times New Roman" w:hAnsi="Times New Roman" w:cs="Times New Roman"/>
          <w:color w:val="000000" w:themeColor="text1"/>
          <w:lang w:val="en-US"/>
        </w:rPr>
        <w:t xml:space="preserve">last two months. On physical examination, the dorsal distal radius was </w:t>
      </w:r>
      <w:r w:rsidR="00A71982" w:rsidRPr="00E013A9">
        <w:rPr>
          <w:rFonts w:ascii="Times New Roman" w:hAnsi="Times New Roman" w:cs="Times New Roman"/>
          <w:color w:val="000000" w:themeColor="text1"/>
          <w:lang w:val="en-US"/>
        </w:rPr>
        <w:t>tender</w:t>
      </w:r>
      <w:r w:rsidRPr="00E013A9">
        <w:rPr>
          <w:rFonts w:ascii="Times New Roman" w:hAnsi="Times New Roman" w:cs="Times New Roman"/>
          <w:color w:val="000000" w:themeColor="text1"/>
          <w:lang w:val="en-US"/>
        </w:rPr>
        <w:t xml:space="preserve"> and wrist motion was painful. The X-ray and CT scan revealed an expanded osteolytic lesion. MRI detected a </w:t>
      </w:r>
      <w:r w:rsidR="004A7C9A" w:rsidRPr="00E013A9">
        <w:rPr>
          <w:rFonts w:ascii="Times New Roman" w:hAnsi="Times New Roman" w:cs="Times New Roman"/>
          <w:color w:val="000000" w:themeColor="text1"/>
          <w:lang w:val="en-US"/>
        </w:rPr>
        <w:t>huge</w:t>
      </w:r>
      <w:r w:rsidRPr="00E013A9">
        <w:rPr>
          <w:rFonts w:ascii="Times New Roman" w:hAnsi="Times New Roman" w:cs="Times New Roman"/>
          <w:color w:val="000000" w:themeColor="text1"/>
          <w:lang w:val="en-US"/>
        </w:rPr>
        <w:t xml:space="preserve"> osteolytic lesion and soft tissue extensio</w:t>
      </w:r>
      <w:r w:rsidR="004A7C9A" w:rsidRPr="00E013A9">
        <w:rPr>
          <w:rFonts w:ascii="Times New Roman" w:hAnsi="Times New Roman" w:cs="Times New Roman"/>
          <w:color w:val="000000" w:themeColor="text1"/>
          <w:lang w:val="en-US"/>
        </w:rPr>
        <w:t>n with 4 x 3,3 x 2,3 cm</w:t>
      </w:r>
      <w:r w:rsidRPr="00E013A9">
        <w:rPr>
          <w:rFonts w:ascii="Times New Roman" w:hAnsi="Times New Roman" w:cs="Times New Roman"/>
          <w:color w:val="000000" w:themeColor="text1"/>
          <w:lang w:val="en-US"/>
        </w:rPr>
        <w:t xml:space="preserve">, compatible with a Campanacci grade III </w:t>
      </w:r>
      <w:r w:rsidRPr="00162408">
        <w:rPr>
          <w:rFonts w:ascii="Times New Roman" w:hAnsi="Times New Roman" w:cs="Times New Roman"/>
          <w:color w:val="000000" w:themeColor="text1"/>
          <w:lang w:val="en-US"/>
        </w:rPr>
        <w:t>GCTB</w:t>
      </w:r>
      <w:r w:rsidR="00E47D0B">
        <w:rPr>
          <w:rFonts w:ascii="Times New Roman" w:hAnsi="Times New Roman" w:cs="Times New Roman"/>
          <w:color w:val="000000" w:themeColor="text1"/>
          <w:lang w:val="en-US"/>
        </w:rPr>
        <w:t xml:space="preserve"> (Figure 6).</w:t>
      </w:r>
      <w:r w:rsidRPr="00162408">
        <w:rPr>
          <w:rFonts w:ascii="Times New Roman" w:hAnsi="Times New Roman" w:cs="Times New Roman"/>
          <w:color w:val="000000" w:themeColor="text1"/>
          <w:lang w:val="en-US"/>
        </w:rPr>
        <w:t xml:space="preserve"> </w:t>
      </w:r>
      <w:r w:rsidR="004A7C9A" w:rsidRPr="00162408">
        <w:rPr>
          <w:rFonts w:ascii="Times New Roman" w:hAnsi="Times New Roman" w:cs="Times New Roman"/>
          <w:color w:val="000000" w:themeColor="text1"/>
          <w:lang w:val="en-US"/>
        </w:rPr>
        <w:t>Staging</w:t>
      </w:r>
      <w:r w:rsidR="004A7C9A" w:rsidRPr="00E013A9">
        <w:rPr>
          <w:rFonts w:ascii="Times New Roman" w:hAnsi="Times New Roman" w:cs="Times New Roman"/>
          <w:color w:val="000000" w:themeColor="text1"/>
          <w:lang w:val="en-US"/>
        </w:rPr>
        <w:t xml:space="preserve"> imaging revealed no other lesions</w:t>
      </w:r>
      <w:r w:rsidRPr="00E013A9">
        <w:rPr>
          <w:rFonts w:ascii="Times New Roman" w:hAnsi="Times New Roman" w:cs="Times New Roman"/>
          <w:color w:val="000000" w:themeColor="text1"/>
          <w:lang w:val="en-US"/>
        </w:rPr>
        <w:t>.</w:t>
      </w:r>
      <w:r w:rsidR="004A7C9A" w:rsidRPr="00E013A9">
        <w:rPr>
          <w:rFonts w:ascii="Times New Roman" w:hAnsi="Times New Roman" w:cs="Times New Roman"/>
          <w:color w:val="000000" w:themeColor="text1"/>
          <w:lang w:val="en-US"/>
        </w:rPr>
        <w:t xml:space="preserve"> The histology</w:t>
      </w:r>
      <w:r w:rsidRPr="00E013A9">
        <w:rPr>
          <w:rFonts w:ascii="Times New Roman" w:hAnsi="Times New Roman" w:cs="Times New Roman"/>
          <w:color w:val="000000" w:themeColor="text1"/>
          <w:lang w:val="en-US"/>
        </w:rPr>
        <w:t xml:space="preserve"> report of the </w:t>
      </w:r>
      <w:r w:rsidR="004A7C9A" w:rsidRPr="00E013A9">
        <w:rPr>
          <w:rFonts w:ascii="Times New Roman" w:hAnsi="Times New Roman" w:cs="Times New Roman"/>
          <w:color w:val="000000" w:themeColor="text1"/>
          <w:lang w:val="en-US"/>
        </w:rPr>
        <w:t>imaging-</w:t>
      </w:r>
      <w:r w:rsidRPr="00E013A9">
        <w:rPr>
          <w:rFonts w:ascii="Times New Roman" w:hAnsi="Times New Roman" w:cs="Times New Roman"/>
          <w:color w:val="000000" w:themeColor="text1"/>
          <w:lang w:val="en-US"/>
        </w:rPr>
        <w:t xml:space="preserve">guided </w:t>
      </w:r>
      <w:r w:rsidR="004A7C9A" w:rsidRPr="00E013A9">
        <w:rPr>
          <w:rFonts w:ascii="Times New Roman" w:hAnsi="Times New Roman" w:cs="Times New Roman"/>
          <w:color w:val="000000" w:themeColor="text1"/>
          <w:lang w:val="en-US"/>
        </w:rPr>
        <w:t xml:space="preserve">core </w:t>
      </w:r>
      <w:r w:rsidRPr="00E013A9">
        <w:rPr>
          <w:rFonts w:ascii="Times New Roman" w:hAnsi="Times New Roman" w:cs="Times New Roman"/>
          <w:color w:val="000000" w:themeColor="text1"/>
          <w:lang w:val="en-US"/>
        </w:rPr>
        <w:t>biopsy showed a GCTB. After one year of</w:t>
      </w:r>
      <w:r w:rsidR="00A71982" w:rsidRPr="00E013A9">
        <w:rPr>
          <w:rFonts w:ascii="Times New Roman" w:hAnsi="Times New Roman" w:cs="Times New Roman"/>
          <w:color w:val="000000" w:themeColor="text1"/>
          <w:lang w:val="en-US"/>
        </w:rPr>
        <w:t xml:space="preserve"> </w:t>
      </w:r>
      <w:r w:rsidR="004A7C9A" w:rsidRPr="00E013A9">
        <w:rPr>
          <w:rFonts w:ascii="Times New Roman" w:hAnsi="Times New Roman" w:cs="Times New Roman"/>
          <w:color w:val="000000" w:themeColor="text1"/>
          <w:lang w:val="en-US"/>
        </w:rPr>
        <w:t xml:space="preserve">with </w:t>
      </w:r>
      <w:r w:rsidR="007B4AE4">
        <w:rPr>
          <w:rFonts w:ascii="Times New Roman" w:hAnsi="Times New Roman" w:cs="Times New Roman"/>
          <w:color w:val="000000" w:themeColor="text1"/>
          <w:lang w:val="en-US"/>
        </w:rPr>
        <w:t>d</w:t>
      </w:r>
      <w:r w:rsidRPr="00E013A9">
        <w:rPr>
          <w:rFonts w:ascii="Times New Roman" w:hAnsi="Times New Roman" w:cs="Times New Roman"/>
          <w:color w:val="000000" w:themeColor="text1"/>
          <w:lang w:val="en-US"/>
        </w:rPr>
        <w:t xml:space="preserve">enosumab </w:t>
      </w:r>
      <w:r w:rsidR="004A7C9A" w:rsidRPr="00162408">
        <w:rPr>
          <w:rFonts w:ascii="Times New Roman" w:hAnsi="Times New Roman" w:cs="Times New Roman"/>
          <w:color w:val="000000" w:themeColor="text1"/>
          <w:lang w:val="en-US"/>
        </w:rPr>
        <w:t>therapy</w:t>
      </w:r>
      <w:r w:rsidR="004E1954">
        <w:rPr>
          <w:rFonts w:ascii="Times New Roman" w:hAnsi="Times New Roman" w:cs="Times New Roman"/>
          <w:color w:val="000000" w:themeColor="text1"/>
          <w:lang w:val="en-US"/>
        </w:rPr>
        <w:t xml:space="preserve"> (120mg SC per 28 days, during 12 months)</w:t>
      </w:r>
      <w:r w:rsidR="004E1954" w:rsidRPr="00E013A9">
        <w:rPr>
          <w:rFonts w:ascii="Times New Roman" w:hAnsi="Times New Roman" w:cs="Times New Roman"/>
          <w:color w:val="000000" w:themeColor="text1"/>
          <w:lang w:val="en-US"/>
        </w:rPr>
        <w:t xml:space="preserve"> </w:t>
      </w:r>
      <w:r w:rsidR="00A71982" w:rsidRPr="00162408">
        <w:rPr>
          <w:rFonts w:ascii="Times New Roman" w:hAnsi="Times New Roman" w:cs="Times New Roman"/>
          <w:color w:val="000000" w:themeColor="text1"/>
          <w:lang w:val="en-US"/>
        </w:rPr>
        <w:lastRenderedPageBreak/>
        <w:t xml:space="preserve">(Figure </w:t>
      </w:r>
      <w:r w:rsidR="00403F52" w:rsidRPr="00162408">
        <w:rPr>
          <w:rFonts w:ascii="Times New Roman" w:hAnsi="Times New Roman" w:cs="Times New Roman"/>
          <w:color w:val="000000" w:themeColor="text1"/>
          <w:lang w:val="en-US"/>
        </w:rPr>
        <w:t>6</w:t>
      </w:r>
      <w:r w:rsidR="00A71982" w:rsidRPr="00162408">
        <w:rPr>
          <w:rFonts w:ascii="Times New Roman" w:hAnsi="Times New Roman" w:cs="Times New Roman"/>
          <w:color w:val="000000" w:themeColor="text1"/>
          <w:lang w:val="en-US"/>
        </w:rPr>
        <w:t xml:space="preserve">) </w:t>
      </w:r>
      <w:r w:rsidRPr="00162408">
        <w:rPr>
          <w:rFonts w:ascii="Times New Roman" w:hAnsi="Times New Roman" w:cs="Times New Roman"/>
          <w:color w:val="000000" w:themeColor="text1"/>
          <w:lang w:val="en-US"/>
        </w:rPr>
        <w:t>the patient</w:t>
      </w:r>
      <w:r w:rsidRPr="00E013A9">
        <w:rPr>
          <w:rFonts w:ascii="Times New Roman" w:hAnsi="Times New Roman" w:cs="Times New Roman"/>
          <w:color w:val="000000" w:themeColor="text1"/>
          <w:lang w:val="en-US"/>
        </w:rPr>
        <w:t xml:space="preserve"> underwent the same surgery as Case </w:t>
      </w:r>
      <w:r w:rsidR="004A7C9A" w:rsidRPr="00E013A9">
        <w:rPr>
          <w:rFonts w:ascii="Times New Roman" w:hAnsi="Times New Roman" w:cs="Times New Roman"/>
          <w:color w:val="000000" w:themeColor="text1"/>
          <w:lang w:val="en-US"/>
        </w:rPr>
        <w:t>1. A</w:t>
      </w:r>
      <w:r w:rsidR="00A71982" w:rsidRPr="00E013A9">
        <w:rPr>
          <w:rFonts w:ascii="Times New Roman" w:hAnsi="Times New Roman" w:cs="Times New Roman"/>
          <w:color w:val="000000" w:themeColor="text1"/>
          <w:lang w:val="en-US"/>
        </w:rPr>
        <w:t xml:space="preserve"> </w:t>
      </w:r>
      <w:r w:rsidR="004A7C9A" w:rsidRPr="00E013A9">
        <w:rPr>
          <w:rFonts w:ascii="Times New Roman" w:hAnsi="Times New Roman" w:cs="Times New Roman"/>
          <w:color w:val="000000" w:themeColor="text1"/>
          <w:lang w:val="en-US"/>
        </w:rPr>
        <w:t>6 cm</w:t>
      </w:r>
      <w:r w:rsidR="0052752E" w:rsidRPr="00E013A9">
        <w:rPr>
          <w:rFonts w:ascii="Times New Roman" w:hAnsi="Times New Roman" w:cs="Times New Roman"/>
          <w:color w:val="000000" w:themeColor="text1"/>
          <w:lang w:val="en-US"/>
        </w:rPr>
        <w:t xml:space="preserve"> </w:t>
      </w:r>
      <w:r w:rsidR="00A71982" w:rsidRPr="00E013A9">
        <w:rPr>
          <w:rFonts w:ascii="Times New Roman" w:hAnsi="Times New Roman" w:cs="Times New Roman"/>
          <w:color w:val="000000" w:themeColor="text1"/>
          <w:lang w:val="en-US"/>
        </w:rPr>
        <w:t xml:space="preserve">dorsal </w:t>
      </w:r>
      <w:r w:rsidR="00A71982" w:rsidRPr="00E013A9">
        <w:rPr>
          <w:rFonts w:ascii="Times New Roman" w:hAnsi="Times New Roman" w:cs="Times New Roman"/>
          <w:i/>
          <w:color w:val="000000" w:themeColor="text1"/>
          <w:lang w:val="en-US"/>
        </w:rPr>
        <w:t>en-bloc</w:t>
      </w:r>
      <w:r w:rsidR="00A71982" w:rsidRPr="00E013A9">
        <w:rPr>
          <w:rFonts w:ascii="Times New Roman" w:hAnsi="Times New Roman" w:cs="Times New Roman"/>
          <w:color w:val="000000" w:themeColor="text1"/>
          <w:lang w:val="en-US"/>
        </w:rPr>
        <w:t xml:space="preserve"> resection of the distal radius</w:t>
      </w:r>
      <w:r w:rsidRPr="00E013A9">
        <w:rPr>
          <w:rFonts w:ascii="Times New Roman" w:hAnsi="Times New Roman" w:cs="Times New Roman"/>
          <w:color w:val="000000" w:themeColor="text1"/>
          <w:lang w:val="en-US"/>
        </w:rPr>
        <w:t xml:space="preserve"> and wrist arthrodesis with a 3.5 mm LCP plate</w:t>
      </w:r>
      <w:r w:rsidR="004A7C9A" w:rsidRPr="00E013A9">
        <w:rPr>
          <w:rFonts w:ascii="Times New Roman" w:hAnsi="Times New Roman" w:cs="Times New Roman"/>
          <w:color w:val="000000" w:themeColor="text1"/>
          <w:lang w:val="en-US"/>
        </w:rPr>
        <w:t xml:space="preserve"> were </w:t>
      </w:r>
      <w:r w:rsidR="004A7C9A" w:rsidRPr="00162408">
        <w:rPr>
          <w:rFonts w:ascii="Times New Roman" w:hAnsi="Times New Roman" w:cs="Times New Roman"/>
          <w:color w:val="000000" w:themeColor="text1"/>
          <w:lang w:val="en-US"/>
        </w:rPr>
        <w:t>performed</w:t>
      </w:r>
      <w:r w:rsidR="00E47D0B">
        <w:rPr>
          <w:rFonts w:ascii="Times New Roman" w:hAnsi="Times New Roman" w:cs="Times New Roman"/>
          <w:color w:val="000000" w:themeColor="text1"/>
          <w:lang w:val="en-US"/>
        </w:rPr>
        <w:t xml:space="preserve"> (Figure 7).</w:t>
      </w:r>
      <w:r w:rsidRPr="00162408">
        <w:rPr>
          <w:rFonts w:ascii="Times New Roman" w:hAnsi="Times New Roman" w:cs="Times New Roman"/>
          <w:color w:val="000000" w:themeColor="text1"/>
          <w:lang w:val="en-US"/>
        </w:rPr>
        <w:t xml:space="preserve"> There</w:t>
      </w:r>
      <w:r w:rsidRPr="00E013A9">
        <w:rPr>
          <w:rFonts w:ascii="Times New Roman" w:hAnsi="Times New Roman" w:cs="Times New Roman"/>
          <w:color w:val="000000" w:themeColor="text1"/>
          <w:lang w:val="en-US"/>
        </w:rPr>
        <w:t xml:space="preserve"> were no major complications </w:t>
      </w:r>
      <w:r w:rsidR="004A7C9A" w:rsidRPr="00E013A9">
        <w:rPr>
          <w:rFonts w:ascii="Times New Roman" w:hAnsi="Times New Roman" w:cs="Times New Roman"/>
          <w:color w:val="000000" w:themeColor="text1"/>
          <w:lang w:val="en-US"/>
        </w:rPr>
        <w:t>related to the procedure. Histological report</w:t>
      </w:r>
      <w:r w:rsidRPr="00E013A9">
        <w:rPr>
          <w:rFonts w:ascii="Times New Roman" w:hAnsi="Times New Roman" w:cs="Times New Roman"/>
          <w:color w:val="000000" w:themeColor="text1"/>
          <w:lang w:val="en-US"/>
        </w:rPr>
        <w:t xml:space="preserve"> confirmed </w:t>
      </w:r>
      <w:r w:rsidR="004A7C9A" w:rsidRPr="00E013A9">
        <w:rPr>
          <w:rFonts w:ascii="Times New Roman" w:hAnsi="Times New Roman" w:cs="Times New Roman"/>
          <w:color w:val="000000" w:themeColor="text1"/>
          <w:lang w:val="en-US"/>
        </w:rPr>
        <w:t>complete resection with free margins</w:t>
      </w:r>
      <w:r w:rsidRPr="00E013A9">
        <w:rPr>
          <w:rFonts w:ascii="Times New Roman" w:hAnsi="Times New Roman" w:cs="Times New Roman"/>
          <w:color w:val="000000" w:themeColor="text1"/>
          <w:lang w:val="en-US"/>
        </w:rPr>
        <w:t>. A</w:t>
      </w:r>
      <w:r w:rsidR="004A7C9A" w:rsidRPr="00E013A9">
        <w:rPr>
          <w:rFonts w:ascii="Times New Roman" w:hAnsi="Times New Roman" w:cs="Times New Roman"/>
          <w:color w:val="000000" w:themeColor="text1"/>
          <w:lang w:val="en-US"/>
        </w:rPr>
        <w:t>n</w:t>
      </w:r>
      <w:r w:rsidRPr="00E013A9">
        <w:rPr>
          <w:rFonts w:ascii="Times New Roman" w:hAnsi="Times New Roman" w:cs="Times New Roman"/>
          <w:color w:val="000000" w:themeColor="text1"/>
          <w:lang w:val="en-US"/>
        </w:rPr>
        <w:t xml:space="preserve"> above-elbow </w:t>
      </w:r>
      <w:r w:rsidR="00A71982" w:rsidRPr="00E013A9">
        <w:rPr>
          <w:rFonts w:ascii="Times New Roman" w:hAnsi="Times New Roman" w:cs="Times New Roman"/>
          <w:color w:val="000000" w:themeColor="text1"/>
          <w:lang w:val="en-US"/>
        </w:rPr>
        <w:t xml:space="preserve">cast </w:t>
      </w:r>
      <w:r w:rsidRPr="00E013A9">
        <w:rPr>
          <w:rFonts w:ascii="Times New Roman" w:hAnsi="Times New Roman" w:cs="Times New Roman"/>
          <w:color w:val="000000" w:themeColor="text1"/>
          <w:lang w:val="en-US"/>
        </w:rPr>
        <w:t xml:space="preserve">was applied for three weeks, after which a below-elbow was </w:t>
      </w:r>
      <w:r w:rsidR="004A7C9A" w:rsidRPr="00E013A9">
        <w:rPr>
          <w:rFonts w:ascii="Times New Roman" w:hAnsi="Times New Roman" w:cs="Times New Roman"/>
          <w:color w:val="000000" w:themeColor="text1"/>
          <w:lang w:val="en-US"/>
        </w:rPr>
        <w:t xml:space="preserve">used </w:t>
      </w:r>
      <w:r w:rsidRPr="00E013A9">
        <w:rPr>
          <w:rFonts w:ascii="Times New Roman" w:hAnsi="Times New Roman" w:cs="Times New Roman"/>
          <w:color w:val="000000" w:themeColor="text1"/>
          <w:lang w:val="en-US"/>
        </w:rPr>
        <w:t xml:space="preserve">for two more weeks. After two months she had a full SN/PN. After </w:t>
      </w:r>
      <w:r w:rsidR="00162408">
        <w:rPr>
          <w:rFonts w:ascii="Times New Roman" w:hAnsi="Times New Roman" w:cs="Times New Roman"/>
          <w:color w:val="000000" w:themeColor="text1"/>
          <w:lang w:val="en-US"/>
        </w:rPr>
        <w:t>six</w:t>
      </w:r>
      <w:r w:rsidRPr="00E013A9">
        <w:rPr>
          <w:rFonts w:ascii="Times New Roman" w:hAnsi="Times New Roman" w:cs="Times New Roman"/>
          <w:color w:val="000000" w:themeColor="text1"/>
          <w:lang w:val="en-US"/>
        </w:rPr>
        <w:t xml:space="preserve"> months the patient was able to perform the daily activities without restrictions</w:t>
      </w:r>
      <w:r w:rsidR="00403F52" w:rsidRPr="00E013A9">
        <w:rPr>
          <w:rFonts w:ascii="Times New Roman" w:hAnsi="Times New Roman" w:cs="Times New Roman"/>
          <w:color w:val="000000" w:themeColor="text1"/>
          <w:lang w:val="en-US"/>
        </w:rPr>
        <w:t xml:space="preserve"> </w:t>
      </w:r>
      <w:r w:rsidR="00403F52" w:rsidRPr="00A66645">
        <w:rPr>
          <w:rFonts w:ascii="Times New Roman" w:hAnsi="Times New Roman" w:cs="Times New Roman"/>
          <w:color w:val="000000" w:themeColor="text1"/>
          <w:lang w:val="en-US"/>
        </w:rPr>
        <w:t>(Figure 8)</w:t>
      </w:r>
      <w:r w:rsidRPr="00E013A9">
        <w:rPr>
          <w:rFonts w:ascii="Times New Roman" w:hAnsi="Times New Roman" w:cs="Times New Roman"/>
          <w:color w:val="000000" w:themeColor="text1"/>
          <w:lang w:val="en-US"/>
        </w:rPr>
        <w:t xml:space="preserve">. At </w:t>
      </w:r>
      <w:r w:rsidR="00162408">
        <w:rPr>
          <w:rFonts w:ascii="Times New Roman" w:hAnsi="Times New Roman" w:cs="Times New Roman"/>
          <w:color w:val="000000" w:themeColor="text1"/>
          <w:lang w:val="en-US"/>
        </w:rPr>
        <w:t>six</w:t>
      </w:r>
      <w:r w:rsidR="004A7C9A" w:rsidRPr="00E013A9">
        <w:rPr>
          <w:rFonts w:ascii="Times New Roman" w:hAnsi="Times New Roman" w:cs="Times New Roman"/>
          <w:color w:val="000000" w:themeColor="text1"/>
          <w:lang w:val="en-US"/>
        </w:rPr>
        <w:t xml:space="preserve"> </w:t>
      </w:r>
      <w:r w:rsidRPr="00E013A9">
        <w:rPr>
          <w:rFonts w:ascii="Times New Roman" w:hAnsi="Times New Roman" w:cs="Times New Roman"/>
          <w:color w:val="000000" w:themeColor="text1"/>
          <w:lang w:val="en-US"/>
        </w:rPr>
        <w:t>month</w:t>
      </w:r>
      <w:r w:rsidR="004A7C9A" w:rsidRPr="00E013A9">
        <w:rPr>
          <w:rFonts w:ascii="Times New Roman" w:hAnsi="Times New Roman" w:cs="Times New Roman"/>
          <w:color w:val="000000" w:themeColor="text1"/>
          <w:lang w:val="en-US"/>
        </w:rPr>
        <w:t>s</w:t>
      </w:r>
      <w:r w:rsidRPr="00E013A9">
        <w:rPr>
          <w:rFonts w:ascii="Times New Roman" w:hAnsi="Times New Roman" w:cs="Times New Roman"/>
          <w:color w:val="000000" w:themeColor="text1"/>
          <w:lang w:val="en-US"/>
        </w:rPr>
        <w:t xml:space="preserve"> the MSTS score was 24 (compared to the pre-operative value of 19), the mean </w:t>
      </w:r>
      <w:r w:rsidR="004A7C9A" w:rsidRPr="00E013A9">
        <w:rPr>
          <w:rFonts w:ascii="Times New Roman" w:hAnsi="Times New Roman" w:cs="Times New Roman"/>
          <w:color w:val="000000" w:themeColor="text1"/>
          <w:lang w:val="en-US"/>
        </w:rPr>
        <w:t>handgrip</w:t>
      </w:r>
      <w:r w:rsidRPr="00E013A9">
        <w:rPr>
          <w:rFonts w:ascii="Times New Roman" w:hAnsi="Times New Roman" w:cs="Times New Roman"/>
          <w:color w:val="000000" w:themeColor="text1"/>
          <w:lang w:val="en-US"/>
        </w:rPr>
        <w:t xml:space="preserve"> strength value for the operated side was 33,1 lbs compared to 49,8 lbs for the non-operated side</w:t>
      </w:r>
      <w:r w:rsidR="004A7C9A" w:rsidRPr="00E013A9">
        <w:rPr>
          <w:rFonts w:ascii="Times New Roman" w:hAnsi="Times New Roman" w:cs="Times New Roman"/>
          <w:color w:val="000000" w:themeColor="text1"/>
          <w:lang w:val="en-US"/>
        </w:rPr>
        <w:t>,</w:t>
      </w:r>
      <w:r w:rsidRPr="00E013A9">
        <w:rPr>
          <w:rFonts w:ascii="Times New Roman" w:hAnsi="Times New Roman" w:cs="Times New Roman"/>
          <w:color w:val="000000" w:themeColor="text1"/>
          <w:lang w:val="en-US"/>
        </w:rPr>
        <w:t xml:space="preserve"> and scored 27,3 in Quick-DASH questionnaire (the same value as in the pre-operative assessment)</w:t>
      </w:r>
      <w:r w:rsidR="000B675C" w:rsidRPr="00E013A9">
        <w:rPr>
          <w:rFonts w:ascii="Times New Roman" w:hAnsi="Times New Roman" w:cs="Times New Roman"/>
          <w:color w:val="000000" w:themeColor="text1"/>
          <w:lang w:val="en-US"/>
        </w:rPr>
        <w:t>. At one year of follow-up</w:t>
      </w:r>
      <w:r w:rsidR="00383BF6" w:rsidRPr="00E013A9">
        <w:rPr>
          <w:rFonts w:ascii="Times New Roman" w:hAnsi="Times New Roman" w:cs="Times New Roman"/>
          <w:color w:val="000000" w:themeColor="text1"/>
          <w:lang w:val="en-US"/>
        </w:rPr>
        <w:t xml:space="preserve"> the patient </w:t>
      </w:r>
      <w:r w:rsidR="004A7C9A" w:rsidRPr="00E013A9">
        <w:rPr>
          <w:rFonts w:ascii="Times New Roman" w:hAnsi="Times New Roman" w:cs="Times New Roman"/>
          <w:color w:val="000000" w:themeColor="text1"/>
          <w:lang w:val="en-US"/>
        </w:rPr>
        <w:t>has no clinical or imaging signs of local recurrence</w:t>
      </w:r>
      <w:r w:rsidR="00E47D0B">
        <w:rPr>
          <w:rFonts w:ascii="Times New Roman" w:hAnsi="Times New Roman" w:cs="Times New Roman"/>
          <w:color w:val="000000" w:themeColor="text1"/>
          <w:lang w:val="en-US"/>
        </w:rPr>
        <w:t xml:space="preserve"> (Figure 9).</w:t>
      </w:r>
      <w:r w:rsidR="000B675C" w:rsidRPr="00E013A9">
        <w:rPr>
          <w:rFonts w:ascii="Times New Roman" w:hAnsi="Times New Roman" w:cs="Times New Roman"/>
          <w:color w:val="000000" w:themeColor="text1"/>
          <w:lang w:val="en-US"/>
        </w:rPr>
        <w:t xml:space="preserve"> </w:t>
      </w:r>
      <w:r w:rsidR="00963687" w:rsidRPr="00333DD5">
        <w:rPr>
          <w:rFonts w:ascii="Times New Roman" w:hAnsi="Times New Roman" w:cs="Times New Roman"/>
          <w:color w:val="000000" w:themeColor="text1"/>
          <w:lang w:val="en-US"/>
        </w:rPr>
        <w:t>The patient is pain free.</w:t>
      </w:r>
    </w:p>
    <w:p w14:paraId="01578F1A" w14:textId="5A6186CD" w:rsidR="00963687" w:rsidRDefault="00963687" w:rsidP="00FD7781">
      <w:pPr>
        <w:spacing w:line="360" w:lineRule="auto"/>
        <w:jc w:val="both"/>
        <w:rPr>
          <w:rFonts w:ascii="Times New Roman" w:hAnsi="Times New Roman" w:cs="Times New Roman"/>
          <w:lang w:val="en-US"/>
        </w:rPr>
      </w:pPr>
    </w:p>
    <w:p w14:paraId="6A7D3E10" w14:textId="77777777" w:rsidR="00630C5E" w:rsidRPr="000B675C" w:rsidRDefault="00630C5E" w:rsidP="00FD7781">
      <w:pPr>
        <w:spacing w:line="360" w:lineRule="auto"/>
        <w:jc w:val="both"/>
        <w:rPr>
          <w:rFonts w:ascii="Times New Roman" w:hAnsi="Times New Roman" w:cs="Times New Roman"/>
          <w:lang w:val="en-US"/>
        </w:rPr>
      </w:pPr>
    </w:p>
    <w:p w14:paraId="3E41CE8A" w14:textId="77777777" w:rsidR="00FD7781" w:rsidRPr="000B675C" w:rsidRDefault="00FD7781" w:rsidP="00FD7781">
      <w:pPr>
        <w:spacing w:line="360" w:lineRule="auto"/>
        <w:jc w:val="both"/>
        <w:rPr>
          <w:rFonts w:ascii="Times New Roman" w:hAnsi="Times New Roman" w:cs="Times New Roman"/>
          <w:b/>
          <w:lang w:val="en-US"/>
        </w:rPr>
      </w:pPr>
      <w:r w:rsidRPr="000B675C">
        <w:rPr>
          <w:rFonts w:ascii="Times New Roman" w:hAnsi="Times New Roman" w:cs="Times New Roman"/>
          <w:b/>
          <w:lang w:val="en-US"/>
        </w:rPr>
        <w:t>Discussion</w:t>
      </w:r>
    </w:p>
    <w:p w14:paraId="7D9D6144" w14:textId="77777777" w:rsidR="00FD7781" w:rsidRPr="000B675C" w:rsidRDefault="00FD7781" w:rsidP="00FD7781">
      <w:pPr>
        <w:spacing w:line="360" w:lineRule="auto"/>
        <w:jc w:val="both"/>
        <w:rPr>
          <w:rFonts w:ascii="Times New Roman" w:hAnsi="Times New Roman" w:cs="Times New Roman"/>
          <w:lang w:val="en-US"/>
        </w:rPr>
      </w:pPr>
    </w:p>
    <w:p w14:paraId="19A96571" w14:textId="7123153A" w:rsidR="00FD7781" w:rsidRPr="000B675C" w:rsidRDefault="00FD7781" w:rsidP="00FD7781">
      <w:pPr>
        <w:spacing w:line="360" w:lineRule="auto"/>
        <w:jc w:val="both"/>
        <w:rPr>
          <w:rFonts w:ascii="Times New Roman" w:hAnsi="Times New Roman" w:cs="Times New Roman"/>
          <w:lang w:val="en-US"/>
        </w:rPr>
      </w:pPr>
      <w:r w:rsidRPr="000B675C">
        <w:rPr>
          <w:rFonts w:ascii="Times New Roman" w:hAnsi="Times New Roman" w:cs="Times New Roman"/>
          <w:lang w:val="en-US"/>
        </w:rPr>
        <w:tab/>
        <w:t>GCTB of the distal radius is the third most common site of this relative rare neoplasm, corresponding to 10%</w:t>
      </w:r>
      <w:r w:rsidR="002B620E">
        <w:rPr>
          <w:rFonts w:ascii="Times New Roman" w:hAnsi="Times New Roman" w:cs="Times New Roman"/>
          <w:lang w:val="en-US"/>
        </w:rPr>
        <w:t>.</w:t>
      </w:r>
      <w:r w:rsidR="00BB5B75" w:rsidRPr="00BC3C2C">
        <w:rPr>
          <w:rFonts w:ascii="Times New Roman" w:hAnsi="Times New Roman" w:cs="Times New Roman"/>
          <w:vertAlign w:val="superscript"/>
          <w:lang w:val="en-US"/>
        </w:rPr>
        <w:t>2,4-7,</w:t>
      </w:r>
      <w:r w:rsidR="00BC3C2C" w:rsidRPr="00BC3C2C">
        <w:rPr>
          <w:rFonts w:ascii="Times New Roman" w:hAnsi="Times New Roman" w:cs="Times New Roman"/>
          <w:vertAlign w:val="superscript"/>
          <w:lang w:val="en-US"/>
        </w:rPr>
        <w:t>17,18</w:t>
      </w:r>
      <w:r w:rsidRPr="000B675C">
        <w:rPr>
          <w:rFonts w:ascii="Times New Roman" w:hAnsi="Times New Roman" w:cs="Times New Roman"/>
          <w:lang w:val="en-US"/>
        </w:rPr>
        <w:t xml:space="preserve"> Despite its benign label, distal radius is the most common primary site responsible for metastases</w:t>
      </w:r>
      <w:r w:rsidR="00BC3C2C" w:rsidRPr="00BC3C2C">
        <w:rPr>
          <w:rFonts w:ascii="Times New Roman" w:hAnsi="Times New Roman" w:cs="Times New Roman"/>
          <w:lang w:val="en-US"/>
        </w:rPr>
        <w:t xml:space="preserve"> </w:t>
      </w:r>
      <w:r w:rsidRPr="000B675C">
        <w:rPr>
          <w:rFonts w:ascii="Times New Roman" w:hAnsi="Times New Roman" w:cs="Times New Roman"/>
          <w:lang w:val="en-US"/>
        </w:rPr>
        <w:t>and high focus on ruling out pulmonary metastasis is mandatory in the pre-operative assessment</w:t>
      </w:r>
      <w:r w:rsidR="002B620E">
        <w:rPr>
          <w:rFonts w:ascii="Times New Roman" w:hAnsi="Times New Roman" w:cs="Times New Roman"/>
          <w:lang w:val="en-US"/>
        </w:rPr>
        <w:t>.</w:t>
      </w:r>
      <w:r w:rsidR="004E1954">
        <w:rPr>
          <w:rFonts w:ascii="Times New Roman" w:hAnsi="Times New Roman" w:cs="Times New Roman"/>
          <w:vertAlign w:val="superscript"/>
          <w:lang w:val="en-US"/>
        </w:rPr>
        <w:t>9,</w:t>
      </w:r>
      <w:r w:rsidR="00414F62" w:rsidRPr="00BC3C2C">
        <w:rPr>
          <w:rFonts w:ascii="Times New Roman" w:hAnsi="Times New Roman" w:cs="Times New Roman"/>
          <w:vertAlign w:val="superscript"/>
          <w:lang w:val="en-US"/>
        </w:rPr>
        <w:t>10</w:t>
      </w:r>
      <w:r w:rsidR="004E1954">
        <w:rPr>
          <w:rFonts w:ascii="Times New Roman" w:hAnsi="Times New Roman" w:cs="Times New Roman"/>
          <w:vertAlign w:val="superscript"/>
          <w:lang w:val="en-US"/>
        </w:rPr>
        <w:t>,12,19</w:t>
      </w:r>
    </w:p>
    <w:p w14:paraId="12A55DB8" w14:textId="684B0195" w:rsidR="00FD7781" w:rsidRPr="00141965" w:rsidRDefault="00FD7781" w:rsidP="00FD7781">
      <w:pPr>
        <w:spacing w:line="360" w:lineRule="auto"/>
        <w:jc w:val="both"/>
        <w:rPr>
          <w:rFonts w:ascii="Times New Roman" w:hAnsi="Times New Roman" w:cs="Times New Roman"/>
          <w:color w:val="000000" w:themeColor="text1"/>
          <w:lang w:val="en-US"/>
        </w:rPr>
      </w:pPr>
      <w:r w:rsidRPr="000B675C">
        <w:rPr>
          <w:rFonts w:ascii="Times New Roman" w:hAnsi="Times New Roman" w:cs="Times New Roman"/>
          <w:lang w:val="en-US"/>
        </w:rPr>
        <w:tab/>
        <w:t>In well-marginated cortical borders, curettage with bone grafting/cement packing is acceptable despite the recurrence rates up to 50%.</w:t>
      </w:r>
      <w:r w:rsidR="002B620E" w:rsidRPr="00141965">
        <w:rPr>
          <w:rFonts w:ascii="Times New Roman" w:hAnsi="Times New Roman" w:cs="Times New Roman"/>
          <w:vertAlign w:val="superscript"/>
          <w:lang w:val="en-US"/>
        </w:rPr>
        <w:t>4,5,7,1</w:t>
      </w:r>
      <w:r w:rsidR="00141965" w:rsidRPr="00141965">
        <w:rPr>
          <w:rFonts w:ascii="Times New Roman" w:hAnsi="Times New Roman" w:cs="Times New Roman"/>
          <w:vertAlign w:val="superscript"/>
          <w:lang w:val="en-US"/>
        </w:rPr>
        <w:t>7</w:t>
      </w:r>
      <w:r w:rsidR="002B620E" w:rsidRPr="00141965">
        <w:rPr>
          <w:rFonts w:ascii="Times New Roman" w:hAnsi="Times New Roman" w:cs="Times New Roman"/>
          <w:vertAlign w:val="superscript"/>
          <w:lang w:val="en-US"/>
        </w:rPr>
        <w:t>,1</w:t>
      </w:r>
      <w:r w:rsidR="00141965" w:rsidRPr="00141965">
        <w:rPr>
          <w:rFonts w:ascii="Times New Roman" w:hAnsi="Times New Roman" w:cs="Times New Roman"/>
          <w:vertAlign w:val="superscript"/>
          <w:lang w:val="en-US"/>
        </w:rPr>
        <w:t>9</w:t>
      </w:r>
      <w:r w:rsidR="00141965" w:rsidRPr="00141965">
        <w:rPr>
          <w:rFonts w:ascii="Times New Roman" w:hAnsi="Times New Roman" w:cs="Times New Roman"/>
          <w:lang w:val="en-US"/>
        </w:rPr>
        <w:t xml:space="preserve"> </w:t>
      </w:r>
      <w:r w:rsidRPr="000B675C">
        <w:rPr>
          <w:rFonts w:ascii="Times New Roman" w:hAnsi="Times New Roman" w:cs="Times New Roman"/>
          <w:lang w:val="en-US"/>
        </w:rPr>
        <w:t>Campanacci grade, pathological fractures, tumor</w:t>
      </w:r>
      <w:r w:rsidRPr="00494492">
        <w:rPr>
          <w:rFonts w:ascii="Times New Roman" w:hAnsi="Times New Roman" w:cs="Times New Roman"/>
          <w:color w:val="000000" w:themeColor="text1"/>
          <w:lang w:val="en-US"/>
        </w:rPr>
        <w:t xml:space="preserve"> </w:t>
      </w:r>
      <w:r w:rsidR="00A71982" w:rsidRPr="00494492">
        <w:rPr>
          <w:rFonts w:ascii="Times New Roman" w:hAnsi="Times New Roman" w:cs="Times New Roman"/>
          <w:color w:val="000000" w:themeColor="text1"/>
          <w:lang w:val="en-US"/>
        </w:rPr>
        <w:t>site a</w:t>
      </w:r>
      <w:r w:rsidRPr="00494492">
        <w:rPr>
          <w:rFonts w:ascii="Times New Roman" w:hAnsi="Times New Roman" w:cs="Times New Roman"/>
          <w:color w:val="000000" w:themeColor="text1"/>
          <w:lang w:val="en-US"/>
        </w:rPr>
        <w:t>nd adjuvant therapy are recognized predictors of local recurrence</w:t>
      </w:r>
      <w:r w:rsidR="00494492" w:rsidRPr="00494492">
        <w:rPr>
          <w:rFonts w:ascii="Times New Roman" w:hAnsi="Times New Roman" w:cs="Times New Roman"/>
          <w:color w:val="000000" w:themeColor="text1"/>
          <w:lang w:val="en-US"/>
        </w:rPr>
        <w:t>.</w:t>
      </w:r>
      <w:r w:rsidR="002B620E" w:rsidRPr="00141965">
        <w:rPr>
          <w:rFonts w:ascii="Times New Roman" w:hAnsi="Times New Roman" w:cs="Times New Roman"/>
          <w:color w:val="000000" w:themeColor="text1"/>
          <w:vertAlign w:val="superscript"/>
          <w:lang w:val="en-US"/>
        </w:rPr>
        <w:t>1,1</w:t>
      </w:r>
      <w:r w:rsidR="00141965" w:rsidRPr="00141965">
        <w:rPr>
          <w:rFonts w:ascii="Times New Roman" w:hAnsi="Times New Roman" w:cs="Times New Roman"/>
          <w:color w:val="000000" w:themeColor="text1"/>
          <w:vertAlign w:val="superscript"/>
          <w:lang w:val="en-US"/>
        </w:rPr>
        <w:t>9</w:t>
      </w:r>
      <w:r w:rsidR="00BC3C2C">
        <w:rPr>
          <w:rFonts w:ascii="Times New Roman" w:hAnsi="Times New Roman" w:cs="Times New Roman"/>
          <w:color w:val="000000" w:themeColor="text1"/>
          <w:lang w:val="en-US"/>
        </w:rPr>
        <w:t xml:space="preserve"> </w:t>
      </w:r>
      <w:r w:rsidR="00145BE6" w:rsidRPr="00494492">
        <w:rPr>
          <w:rFonts w:ascii="Times New Roman" w:hAnsi="Times New Roman" w:cs="Times New Roman"/>
          <w:color w:val="000000" w:themeColor="text1"/>
          <w:lang w:val="en-US"/>
        </w:rPr>
        <w:t>Studies have correlated the incidence of metastases with aggressive growth and local recurrence.</w:t>
      </w:r>
      <w:r w:rsidR="00141965" w:rsidRPr="00141965">
        <w:rPr>
          <w:rFonts w:ascii="Times New Roman" w:hAnsi="Times New Roman" w:cs="Times New Roman"/>
          <w:color w:val="000000" w:themeColor="text1"/>
          <w:vertAlign w:val="superscript"/>
          <w:lang w:val="en-US"/>
        </w:rPr>
        <w:t>20,21</w:t>
      </w:r>
    </w:p>
    <w:p w14:paraId="6D092220" w14:textId="45BDE7A2" w:rsidR="00FD7781" w:rsidRDefault="00FD7781" w:rsidP="00FD7781">
      <w:pPr>
        <w:spacing w:line="360" w:lineRule="auto"/>
        <w:jc w:val="both"/>
        <w:rPr>
          <w:rFonts w:ascii="Times New Roman" w:hAnsi="Times New Roman" w:cs="Times New Roman"/>
          <w:color w:val="000000" w:themeColor="text1"/>
          <w:lang w:val="en-US"/>
        </w:rPr>
      </w:pPr>
      <w:r w:rsidRPr="00E013A9">
        <w:rPr>
          <w:rFonts w:ascii="Times New Roman" w:hAnsi="Times New Roman" w:cs="Times New Roman"/>
          <w:color w:val="000000" w:themeColor="text1"/>
          <w:lang w:val="en-US"/>
        </w:rPr>
        <w:tab/>
        <w:t xml:space="preserve">The treatment of the rare Campanacci III lesions is a much more arduous task. </w:t>
      </w:r>
      <w:r w:rsidR="00A71982" w:rsidRPr="00E013A9">
        <w:rPr>
          <w:rFonts w:ascii="Times New Roman" w:hAnsi="Times New Roman" w:cs="Times New Roman"/>
          <w:color w:val="000000" w:themeColor="text1"/>
          <w:lang w:val="en-US"/>
        </w:rPr>
        <w:t xml:space="preserve"> </w:t>
      </w:r>
      <w:r w:rsidR="008846D5" w:rsidRPr="00E013A9">
        <w:rPr>
          <w:rFonts w:ascii="Times New Roman" w:hAnsi="Times New Roman" w:cs="Times New Roman"/>
          <w:color w:val="000000" w:themeColor="text1"/>
          <w:lang w:val="en-US"/>
        </w:rPr>
        <w:t>To</w:t>
      </w:r>
      <w:r w:rsidRPr="00E013A9">
        <w:rPr>
          <w:rFonts w:ascii="Times New Roman" w:hAnsi="Times New Roman" w:cs="Times New Roman"/>
          <w:color w:val="000000" w:themeColor="text1"/>
          <w:lang w:val="en-US"/>
        </w:rPr>
        <w:t xml:space="preserve"> avoid recurrence </w:t>
      </w:r>
      <w:r w:rsidR="008846D5" w:rsidRPr="00E013A9">
        <w:rPr>
          <w:rFonts w:ascii="Times New Roman" w:hAnsi="Times New Roman" w:cs="Times New Roman"/>
          <w:color w:val="000000" w:themeColor="text1"/>
          <w:lang w:val="en-US"/>
        </w:rPr>
        <w:t xml:space="preserve">a wide resection should be performed, </w:t>
      </w:r>
      <w:r w:rsidRPr="00E013A9">
        <w:rPr>
          <w:rFonts w:ascii="Times New Roman" w:hAnsi="Times New Roman" w:cs="Times New Roman"/>
          <w:color w:val="000000" w:themeColor="text1"/>
          <w:lang w:val="en-US"/>
        </w:rPr>
        <w:t xml:space="preserve">and surgeons </w:t>
      </w:r>
      <w:r w:rsidRPr="000B675C">
        <w:rPr>
          <w:rFonts w:ascii="Times New Roman" w:hAnsi="Times New Roman" w:cs="Times New Roman"/>
          <w:lang w:val="en-US"/>
        </w:rPr>
        <w:t xml:space="preserve">should consider reconstructive options that preserve wrist function. The </w:t>
      </w:r>
      <w:r w:rsidRPr="000B675C">
        <w:rPr>
          <w:rFonts w:ascii="Times New Roman" w:hAnsi="Times New Roman" w:cs="Times New Roman"/>
          <w:i/>
          <w:lang w:val="en-US"/>
        </w:rPr>
        <w:t>en-bloc</w:t>
      </w:r>
      <w:r w:rsidRPr="000B675C">
        <w:rPr>
          <w:rFonts w:ascii="Times New Roman" w:hAnsi="Times New Roman" w:cs="Times New Roman"/>
          <w:lang w:val="en-US"/>
        </w:rPr>
        <w:t xml:space="preserve"> resection is widely acceptable in expansive lesions, recurrent tumors and when the articular surface is largely d</w:t>
      </w:r>
      <w:r w:rsidR="00A71982" w:rsidRPr="000B675C">
        <w:rPr>
          <w:rFonts w:ascii="Times New Roman" w:hAnsi="Times New Roman" w:cs="Times New Roman"/>
          <w:lang w:val="en-US"/>
        </w:rPr>
        <w:t xml:space="preserve">amaged </w:t>
      </w:r>
      <w:r w:rsidRPr="000B675C">
        <w:rPr>
          <w:rFonts w:ascii="Times New Roman" w:hAnsi="Times New Roman" w:cs="Times New Roman"/>
          <w:lang w:val="en-US"/>
        </w:rPr>
        <w:t>or collapsed</w:t>
      </w:r>
      <w:r w:rsidRPr="00141965">
        <w:rPr>
          <w:rFonts w:ascii="Times New Roman" w:hAnsi="Times New Roman" w:cs="Times New Roman"/>
          <w:lang w:val="en-US"/>
        </w:rPr>
        <w:t>.</w:t>
      </w:r>
      <w:r w:rsidR="00494492" w:rsidRPr="00141965">
        <w:rPr>
          <w:rFonts w:ascii="Times New Roman" w:hAnsi="Times New Roman" w:cs="Times New Roman"/>
          <w:vertAlign w:val="superscript"/>
          <w:lang w:val="en-US"/>
        </w:rPr>
        <w:t>1</w:t>
      </w:r>
      <w:r w:rsidR="00141965" w:rsidRPr="00141965">
        <w:rPr>
          <w:rFonts w:ascii="Times New Roman" w:hAnsi="Times New Roman" w:cs="Times New Roman"/>
          <w:vertAlign w:val="superscript"/>
          <w:lang w:val="en-US"/>
        </w:rPr>
        <w:t>7</w:t>
      </w:r>
      <w:r w:rsidR="00494492" w:rsidRPr="00141965">
        <w:rPr>
          <w:rFonts w:ascii="Times New Roman" w:hAnsi="Times New Roman" w:cs="Times New Roman"/>
          <w:vertAlign w:val="superscript"/>
          <w:lang w:val="en-US"/>
        </w:rPr>
        <w:t>,1</w:t>
      </w:r>
      <w:r w:rsidR="00141965" w:rsidRPr="00141965">
        <w:rPr>
          <w:rFonts w:ascii="Times New Roman" w:hAnsi="Times New Roman" w:cs="Times New Roman"/>
          <w:vertAlign w:val="superscript"/>
          <w:lang w:val="en-US"/>
        </w:rPr>
        <w:t>8</w:t>
      </w:r>
      <w:r w:rsidR="00494492" w:rsidRPr="00141965">
        <w:rPr>
          <w:rFonts w:ascii="Times New Roman" w:hAnsi="Times New Roman" w:cs="Times New Roman"/>
          <w:vertAlign w:val="superscript"/>
          <w:lang w:val="en-US"/>
        </w:rPr>
        <w:t>,</w:t>
      </w:r>
      <w:r w:rsidR="00141965" w:rsidRPr="00141965">
        <w:rPr>
          <w:rFonts w:ascii="Times New Roman" w:hAnsi="Times New Roman" w:cs="Times New Roman"/>
          <w:vertAlign w:val="superscript"/>
          <w:lang w:val="en-US"/>
        </w:rPr>
        <w:t>22</w:t>
      </w:r>
      <w:r w:rsidRPr="000B675C">
        <w:rPr>
          <w:rFonts w:ascii="Times New Roman" w:hAnsi="Times New Roman" w:cs="Times New Roman"/>
          <w:lang w:val="en-US"/>
        </w:rPr>
        <w:t xml:space="preserve"> Due to the proximity with other bones (ulna and carpal bones) and other soft tissue structures, intralesional excisions, even when adjuvant therapies are used, have poor local control when compared to </w:t>
      </w:r>
      <w:r w:rsidR="00333DD5" w:rsidRPr="000B675C">
        <w:rPr>
          <w:rFonts w:ascii="Times New Roman" w:hAnsi="Times New Roman" w:cs="Times New Roman"/>
          <w:i/>
          <w:lang w:val="en-US"/>
        </w:rPr>
        <w:t>en-bloc</w:t>
      </w:r>
      <w:r w:rsidR="00333DD5" w:rsidRPr="000B675C">
        <w:rPr>
          <w:rFonts w:ascii="Times New Roman" w:hAnsi="Times New Roman" w:cs="Times New Roman"/>
          <w:lang w:val="en-US"/>
        </w:rPr>
        <w:t xml:space="preserve"> </w:t>
      </w:r>
      <w:r w:rsidRPr="000B675C">
        <w:rPr>
          <w:rFonts w:ascii="Times New Roman" w:hAnsi="Times New Roman" w:cs="Times New Roman"/>
          <w:lang w:val="en-US"/>
        </w:rPr>
        <w:t>resection.</w:t>
      </w:r>
      <w:r w:rsidR="00494492" w:rsidRPr="00141965">
        <w:rPr>
          <w:rFonts w:ascii="Times New Roman" w:hAnsi="Times New Roman" w:cs="Times New Roman"/>
          <w:vertAlign w:val="superscript"/>
          <w:lang w:val="en-US"/>
        </w:rPr>
        <w:t>1,2</w:t>
      </w:r>
      <w:r w:rsidR="00494492">
        <w:rPr>
          <w:rFonts w:ascii="Times New Roman" w:hAnsi="Times New Roman" w:cs="Times New Roman"/>
          <w:lang w:val="en-US"/>
        </w:rPr>
        <w:t xml:space="preserve"> </w:t>
      </w:r>
      <w:r w:rsidRPr="000B675C">
        <w:rPr>
          <w:rFonts w:ascii="Times New Roman" w:hAnsi="Times New Roman" w:cs="Times New Roman"/>
          <w:lang w:val="en-US"/>
        </w:rPr>
        <w:t>Reconstruction of the wrist by ulnar translocation after total resection was first described in 1982 by Seradge</w:t>
      </w:r>
      <w:r w:rsidR="00494492" w:rsidRPr="00141965">
        <w:rPr>
          <w:rFonts w:ascii="Times New Roman" w:hAnsi="Times New Roman" w:cs="Times New Roman"/>
          <w:vertAlign w:val="superscript"/>
          <w:lang w:val="en-US"/>
        </w:rPr>
        <w:t>5,6,19</w:t>
      </w:r>
      <w:r w:rsidR="00141965" w:rsidRPr="00141965">
        <w:rPr>
          <w:rFonts w:ascii="Times New Roman" w:hAnsi="Times New Roman" w:cs="Times New Roman"/>
          <w:vertAlign w:val="superscript"/>
          <w:lang w:val="en-US"/>
        </w:rPr>
        <w:t>,22</w:t>
      </w:r>
      <w:r w:rsidRPr="000B675C">
        <w:rPr>
          <w:rFonts w:ascii="Times New Roman" w:hAnsi="Times New Roman" w:cs="Times New Roman"/>
          <w:lang w:val="en-US"/>
        </w:rPr>
        <w:t xml:space="preserve"> and</w:t>
      </w:r>
      <w:r w:rsidR="00A71982" w:rsidRPr="000B675C">
        <w:rPr>
          <w:rFonts w:ascii="Times New Roman" w:hAnsi="Times New Roman" w:cs="Times New Roman"/>
          <w:lang w:val="en-US"/>
        </w:rPr>
        <w:t xml:space="preserve"> </w:t>
      </w:r>
      <w:r w:rsidRPr="000B675C">
        <w:rPr>
          <w:rFonts w:ascii="Times New Roman" w:hAnsi="Times New Roman" w:cs="Times New Roman"/>
          <w:lang w:val="en-US"/>
        </w:rPr>
        <w:t xml:space="preserve">several techniques to fixate the transposed </w:t>
      </w:r>
      <w:r w:rsidRPr="000B675C">
        <w:rPr>
          <w:rFonts w:ascii="Times New Roman" w:hAnsi="Times New Roman" w:cs="Times New Roman"/>
          <w:lang w:val="en-US"/>
        </w:rPr>
        <w:lastRenderedPageBreak/>
        <w:t>ulna were described: Steinmann pins, T-shape plates, dynamic compression plates, clover leaf plates and K-wires.</w:t>
      </w:r>
      <w:r w:rsidR="00141965" w:rsidRPr="00141965">
        <w:rPr>
          <w:rFonts w:ascii="Times New Roman" w:hAnsi="Times New Roman" w:cs="Times New Roman"/>
          <w:vertAlign w:val="superscript"/>
          <w:lang w:val="en-US"/>
        </w:rPr>
        <w:t>19</w:t>
      </w:r>
      <w:r w:rsidRPr="000B675C">
        <w:rPr>
          <w:rFonts w:ascii="Times New Roman" w:hAnsi="Times New Roman" w:cs="Times New Roman"/>
          <w:lang w:val="en-US"/>
        </w:rPr>
        <w:t xml:space="preserve"> The </w:t>
      </w:r>
      <w:r w:rsidR="001562F4">
        <w:rPr>
          <w:rFonts w:ascii="Times New Roman" w:hAnsi="Times New Roman" w:cs="Times New Roman"/>
          <w:lang w:val="en-US"/>
        </w:rPr>
        <w:t xml:space="preserve">ipsilateral </w:t>
      </w:r>
      <w:r w:rsidRPr="000B675C">
        <w:rPr>
          <w:rFonts w:ascii="Times New Roman" w:hAnsi="Times New Roman" w:cs="Times New Roman"/>
          <w:lang w:val="en-US"/>
        </w:rPr>
        <w:t xml:space="preserve">ulnar translocation technique is a </w:t>
      </w:r>
      <w:r w:rsidR="00A71982" w:rsidRPr="000B675C">
        <w:rPr>
          <w:rFonts w:ascii="Times New Roman" w:hAnsi="Times New Roman" w:cs="Times New Roman"/>
          <w:lang w:val="en-US"/>
        </w:rPr>
        <w:t>s</w:t>
      </w:r>
      <w:r w:rsidRPr="000B675C">
        <w:rPr>
          <w:rFonts w:ascii="Times New Roman" w:hAnsi="Times New Roman" w:cs="Times New Roman"/>
          <w:lang w:val="en-US"/>
        </w:rPr>
        <w:t xml:space="preserve">urgical procedure that </w:t>
      </w:r>
      <w:r w:rsidR="00A71982" w:rsidRPr="000B675C">
        <w:rPr>
          <w:rFonts w:ascii="Times New Roman" w:hAnsi="Times New Roman" w:cs="Times New Roman"/>
          <w:lang w:val="en-US"/>
        </w:rPr>
        <w:t>avoids d</w:t>
      </w:r>
      <w:r w:rsidRPr="000B675C">
        <w:rPr>
          <w:rFonts w:ascii="Times New Roman" w:hAnsi="Times New Roman" w:cs="Times New Roman"/>
          <w:lang w:val="en-US"/>
        </w:rPr>
        <w:t>onor site morbidity and allows a</w:t>
      </w:r>
      <w:r w:rsidR="00A71982" w:rsidRPr="000B675C">
        <w:rPr>
          <w:rFonts w:ascii="Times New Roman" w:hAnsi="Times New Roman" w:cs="Times New Roman"/>
          <w:lang w:val="en-US"/>
        </w:rPr>
        <w:t>n a</w:t>
      </w:r>
      <w:r w:rsidRPr="000B675C">
        <w:rPr>
          <w:rFonts w:ascii="Times New Roman" w:hAnsi="Times New Roman" w:cs="Times New Roman"/>
          <w:lang w:val="en-US"/>
        </w:rPr>
        <w:t xml:space="preserve">dequate muscular </w:t>
      </w:r>
      <w:r w:rsidR="00A71982" w:rsidRPr="000B675C">
        <w:rPr>
          <w:rFonts w:ascii="Times New Roman" w:hAnsi="Times New Roman" w:cs="Times New Roman"/>
          <w:lang w:val="en-US"/>
        </w:rPr>
        <w:t>cover w</w:t>
      </w:r>
      <w:r w:rsidRPr="000B675C">
        <w:rPr>
          <w:rFonts w:ascii="Times New Roman" w:hAnsi="Times New Roman" w:cs="Times New Roman"/>
          <w:lang w:val="en-US"/>
        </w:rPr>
        <w:t>ith improved vascularity.</w:t>
      </w:r>
      <w:r w:rsidR="00494492" w:rsidRPr="00141965">
        <w:rPr>
          <w:rFonts w:ascii="Times New Roman" w:hAnsi="Times New Roman" w:cs="Times New Roman"/>
          <w:vertAlign w:val="superscript"/>
          <w:lang w:val="en-US"/>
        </w:rPr>
        <w:t>5,7,9,1</w:t>
      </w:r>
      <w:r w:rsidR="00141965" w:rsidRPr="00141965">
        <w:rPr>
          <w:rFonts w:ascii="Times New Roman" w:hAnsi="Times New Roman" w:cs="Times New Roman"/>
          <w:vertAlign w:val="superscript"/>
          <w:lang w:val="en-US"/>
        </w:rPr>
        <w:t>7</w:t>
      </w:r>
      <w:r w:rsidR="00141965">
        <w:rPr>
          <w:rFonts w:ascii="Times New Roman" w:hAnsi="Times New Roman" w:cs="Times New Roman"/>
          <w:lang w:val="en-US"/>
        </w:rPr>
        <w:t xml:space="preserve"> </w:t>
      </w:r>
      <w:r w:rsidRPr="000B675C">
        <w:rPr>
          <w:rFonts w:ascii="Times New Roman" w:hAnsi="Times New Roman" w:cs="Times New Roman"/>
          <w:lang w:val="en-US"/>
        </w:rPr>
        <w:t xml:space="preserve">Furthermore, the option of </w:t>
      </w:r>
      <w:r w:rsidR="00A71982" w:rsidRPr="000B675C">
        <w:rPr>
          <w:rFonts w:ascii="Times New Roman" w:hAnsi="Times New Roman" w:cs="Times New Roman"/>
          <w:lang w:val="en-US"/>
        </w:rPr>
        <w:t>a single b</w:t>
      </w:r>
      <w:r w:rsidRPr="000B675C">
        <w:rPr>
          <w:rFonts w:ascii="Times New Roman" w:hAnsi="Times New Roman" w:cs="Times New Roman"/>
          <w:lang w:val="en-US"/>
        </w:rPr>
        <w:t>one in the forearm avoids the complication of ulnar variants when other reconstruction techniques – fibular, iliac crest, allografts – are considered</w:t>
      </w:r>
      <w:r w:rsidR="00494492">
        <w:rPr>
          <w:rFonts w:ascii="Times New Roman" w:hAnsi="Times New Roman" w:cs="Times New Roman"/>
          <w:lang w:val="en-US"/>
        </w:rPr>
        <w:t>.</w:t>
      </w:r>
      <w:r w:rsidR="00494492" w:rsidRPr="00141965">
        <w:rPr>
          <w:rFonts w:ascii="Times New Roman" w:hAnsi="Times New Roman" w:cs="Times New Roman"/>
          <w:vertAlign w:val="superscript"/>
          <w:lang w:val="en-US"/>
        </w:rPr>
        <w:t>6</w:t>
      </w:r>
      <w:r w:rsidRPr="000B675C">
        <w:rPr>
          <w:rFonts w:ascii="Times New Roman" w:hAnsi="Times New Roman" w:cs="Times New Roman"/>
          <w:lang w:val="en-US"/>
        </w:rPr>
        <w:t xml:space="preserve"> Comparing all the fixation methods of the translocated ulna, Chobpenthai et a</w:t>
      </w:r>
      <w:r w:rsidR="00494492">
        <w:rPr>
          <w:rFonts w:ascii="Times New Roman" w:hAnsi="Times New Roman" w:cs="Times New Roman"/>
          <w:lang w:val="en-US"/>
        </w:rPr>
        <w:t>l.</w:t>
      </w:r>
      <w:r w:rsidR="00494492" w:rsidRPr="00141965">
        <w:rPr>
          <w:rFonts w:ascii="Times New Roman" w:hAnsi="Times New Roman" w:cs="Times New Roman"/>
          <w:vertAlign w:val="superscript"/>
          <w:lang w:val="en-US"/>
        </w:rPr>
        <w:t>1</w:t>
      </w:r>
      <w:r w:rsidR="00141965" w:rsidRPr="00141965">
        <w:rPr>
          <w:rFonts w:ascii="Times New Roman" w:hAnsi="Times New Roman" w:cs="Times New Roman"/>
          <w:vertAlign w:val="superscript"/>
          <w:lang w:val="en-US"/>
        </w:rPr>
        <w:t>9</w:t>
      </w:r>
      <w:r w:rsidR="00141965">
        <w:rPr>
          <w:rFonts w:ascii="Times New Roman" w:hAnsi="Times New Roman" w:cs="Times New Roman"/>
          <w:lang w:val="en-US"/>
        </w:rPr>
        <w:t xml:space="preserve"> </w:t>
      </w:r>
      <w:r w:rsidRPr="00494492">
        <w:rPr>
          <w:rFonts w:ascii="Times New Roman" w:hAnsi="Times New Roman" w:cs="Times New Roman"/>
          <w:lang w:val="en-US"/>
        </w:rPr>
        <w:t>concluded</w:t>
      </w:r>
      <w:r w:rsidRPr="000B675C">
        <w:rPr>
          <w:rFonts w:ascii="Times New Roman" w:hAnsi="Times New Roman" w:cs="Times New Roman"/>
          <w:lang w:val="en-US"/>
        </w:rPr>
        <w:t xml:space="preserve"> that distal radius plate technique is the less traumatic and </w:t>
      </w:r>
      <w:r w:rsidR="00A71982" w:rsidRPr="00E013A9">
        <w:rPr>
          <w:rFonts w:ascii="Times New Roman" w:hAnsi="Times New Roman" w:cs="Times New Roman"/>
          <w:color w:val="000000" w:themeColor="text1"/>
          <w:lang w:val="en-US"/>
        </w:rPr>
        <w:t xml:space="preserve">achieves the </w:t>
      </w:r>
      <w:r w:rsidRPr="00E013A9">
        <w:rPr>
          <w:rFonts w:ascii="Times New Roman" w:hAnsi="Times New Roman" w:cs="Times New Roman"/>
          <w:color w:val="000000" w:themeColor="text1"/>
          <w:lang w:val="en-US"/>
        </w:rPr>
        <w:t>best functional and cosmetic results.</w:t>
      </w:r>
    </w:p>
    <w:p w14:paraId="216BF909" w14:textId="6BA9CB23" w:rsidR="000D2650" w:rsidRPr="000D2650" w:rsidRDefault="000D2650" w:rsidP="00FD7781">
      <w:pPr>
        <w:spacing w:line="360" w:lineRule="auto"/>
        <w:jc w:val="both"/>
        <w:rPr>
          <w:rFonts w:ascii="Times New Roman" w:hAnsi="Times New Roman" w:cs="Times New Roman"/>
          <w:lang w:val="en-US"/>
        </w:rPr>
      </w:pPr>
      <w:r w:rsidRPr="00E013A9">
        <w:rPr>
          <w:rFonts w:ascii="Times New Roman" w:hAnsi="Times New Roman" w:cs="Times New Roman"/>
          <w:color w:val="000000" w:themeColor="text1"/>
          <w:lang w:val="en-US"/>
        </w:rPr>
        <w:tab/>
        <w:t>Despite the flaws pointed out to this technique (</w:t>
      </w:r>
      <w:r w:rsidRPr="00E013A9">
        <w:rPr>
          <w:rFonts w:ascii="Times New Roman" w:hAnsi="Times New Roman" w:cs="Times New Roman"/>
          <w:color w:val="000000" w:themeColor="text1"/>
          <w:lang w:val="en-GB"/>
        </w:rPr>
        <w:t>poor vascularity, proximal and distal nonunion and lack of motion</w:t>
      </w:r>
      <w:r w:rsidRPr="00E013A9">
        <w:rPr>
          <w:rFonts w:ascii="Times New Roman" w:hAnsi="Times New Roman" w:cs="Times New Roman"/>
          <w:color w:val="000000" w:themeColor="text1"/>
          <w:lang w:val="en-US"/>
        </w:rPr>
        <w:t xml:space="preserve">), arthrodesis </w:t>
      </w:r>
      <w:r w:rsidRPr="000B675C">
        <w:rPr>
          <w:rFonts w:ascii="Times New Roman" w:hAnsi="Times New Roman" w:cs="Times New Roman"/>
          <w:lang w:val="en-US"/>
        </w:rPr>
        <w:t>result in less post-operative pain and good to excellent results in grip strength.</w:t>
      </w:r>
      <w:r w:rsidR="004E1954">
        <w:rPr>
          <w:rFonts w:ascii="Times New Roman" w:hAnsi="Times New Roman" w:cs="Times New Roman"/>
          <w:vertAlign w:val="superscript"/>
          <w:lang w:val="en-US"/>
        </w:rPr>
        <w:t>15,</w:t>
      </w:r>
      <w:r w:rsidRPr="00141965">
        <w:rPr>
          <w:rFonts w:ascii="Times New Roman" w:hAnsi="Times New Roman" w:cs="Times New Roman"/>
          <w:vertAlign w:val="superscript"/>
          <w:lang w:val="en-US"/>
        </w:rPr>
        <w:t>19</w:t>
      </w:r>
      <w:r w:rsidRPr="00141965">
        <w:rPr>
          <w:rFonts w:ascii="Times New Roman" w:hAnsi="Times New Roman" w:cs="Times New Roman"/>
          <w:lang w:val="en-US"/>
        </w:rPr>
        <w:t xml:space="preserve"> </w:t>
      </w:r>
      <w:r w:rsidRPr="000B675C">
        <w:rPr>
          <w:rFonts w:ascii="Times New Roman" w:hAnsi="Times New Roman" w:cs="Times New Roman"/>
          <w:lang w:val="en-US"/>
        </w:rPr>
        <w:t>The most accepted wrist position after fusion is 10º dorsiflexion and 5-10º ulnar deviation.</w:t>
      </w:r>
      <w:r w:rsidRPr="00141965">
        <w:rPr>
          <w:rFonts w:ascii="Times New Roman" w:hAnsi="Times New Roman" w:cs="Times New Roman"/>
          <w:vertAlign w:val="superscript"/>
          <w:lang w:val="en-US"/>
        </w:rPr>
        <w:t>9</w:t>
      </w:r>
    </w:p>
    <w:p w14:paraId="509B0481" w14:textId="47937F7D" w:rsidR="00925CAD" w:rsidRPr="000D2650" w:rsidRDefault="00925CAD" w:rsidP="00FD7781">
      <w:p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0D2650">
        <w:rPr>
          <w:rFonts w:ascii="Times New Roman" w:hAnsi="Times New Roman" w:cs="Times New Roman"/>
          <w:color w:val="000000" w:themeColor="text1"/>
          <w:lang w:val="en-US"/>
        </w:rPr>
        <w:t xml:space="preserve">Another possibility </w:t>
      </w:r>
      <w:r w:rsidR="009C7E22" w:rsidRPr="000D2650">
        <w:rPr>
          <w:rFonts w:ascii="Times New Roman" w:hAnsi="Times New Roman" w:cs="Times New Roman"/>
          <w:color w:val="000000" w:themeColor="text1"/>
          <w:lang w:val="en-US"/>
        </w:rPr>
        <w:t>for reconstruction could be a custom-made mega prosthesis to preserve some motion in the sagittal e coronal planes. However</w:t>
      </w:r>
      <w:r w:rsidR="000D2650">
        <w:rPr>
          <w:rFonts w:ascii="Times New Roman" w:hAnsi="Times New Roman" w:cs="Times New Roman"/>
          <w:color w:val="000000" w:themeColor="text1"/>
          <w:lang w:val="en-US"/>
        </w:rPr>
        <w:t>,</w:t>
      </w:r>
      <w:r w:rsidR="009C7E22" w:rsidRPr="000D2650">
        <w:rPr>
          <w:rFonts w:ascii="Times New Roman" w:hAnsi="Times New Roman" w:cs="Times New Roman"/>
          <w:color w:val="000000" w:themeColor="text1"/>
          <w:lang w:val="en-US"/>
        </w:rPr>
        <w:t xml:space="preserve"> the literature is scarce and th</w:t>
      </w:r>
      <w:r w:rsidR="000D2650">
        <w:rPr>
          <w:rFonts w:ascii="Times New Roman" w:hAnsi="Times New Roman" w:cs="Times New Roman"/>
          <w:color w:val="000000" w:themeColor="text1"/>
          <w:lang w:val="en-US"/>
        </w:rPr>
        <w:t xml:space="preserve">ese </w:t>
      </w:r>
      <w:r w:rsidR="009C7E22" w:rsidRPr="000D2650">
        <w:rPr>
          <w:rFonts w:ascii="Times New Roman" w:hAnsi="Times New Roman" w:cs="Times New Roman"/>
          <w:color w:val="000000" w:themeColor="text1"/>
          <w:lang w:val="en-US"/>
        </w:rPr>
        <w:t>patients were too young and with some functional demand, so the arthroplasty would be quickly condemned to fail.</w:t>
      </w:r>
      <w:r w:rsidR="000D2650" w:rsidRPr="000D2650">
        <w:rPr>
          <w:rFonts w:ascii="Times New Roman" w:hAnsi="Times New Roman" w:cs="Times New Roman"/>
          <w:color w:val="000000" w:themeColor="text1"/>
          <w:vertAlign w:val="superscript"/>
          <w:lang w:val="en-US"/>
        </w:rPr>
        <w:t>23</w:t>
      </w:r>
    </w:p>
    <w:p w14:paraId="3FBE1AF8" w14:textId="39B6B8C4" w:rsidR="00FD7781" w:rsidRPr="00E013A9" w:rsidRDefault="00FD7781" w:rsidP="00FD7781">
      <w:pPr>
        <w:spacing w:line="360" w:lineRule="auto"/>
        <w:jc w:val="both"/>
        <w:rPr>
          <w:rFonts w:ascii="Times New Roman" w:hAnsi="Times New Roman" w:cs="Times New Roman"/>
          <w:color w:val="000000" w:themeColor="text1"/>
          <w:lang w:val="en-US"/>
        </w:rPr>
      </w:pPr>
      <w:r w:rsidRPr="000B675C">
        <w:rPr>
          <w:rFonts w:ascii="Times New Roman" w:hAnsi="Times New Roman" w:cs="Times New Roman"/>
          <w:lang w:val="en-US"/>
        </w:rPr>
        <w:tab/>
      </w:r>
      <w:r w:rsidRPr="00E013A9">
        <w:rPr>
          <w:rFonts w:ascii="Times New Roman" w:hAnsi="Times New Roman" w:cs="Times New Roman"/>
          <w:color w:val="000000" w:themeColor="text1"/>
          <w:lang w:val="en-US"/>
        </w:rPr>
        <w:t xml:space="preserve">Not less important, a great ally on dissection and resection is </w:t>
      </w:r>
      <w:r w:rsidR="007B4AE4">
        <w:rPr>
          <w:rFonts w:ascii="Times New Roman" w:hAnsi="Times New Roman" w:cs="Times New Roman"/>
          <w:color w:val="000000" w:themeColor="text1"/>
          <w:lang w:val="en-US"/>
        </w:rPr>
        <w:t>d</w:t>
      </w:r>
      <w:r w:rsidRPr="00E013A9">
        <w:rPr>
          <w:rFonts w:ascii="Times New Roman" w:hAnsi="Times New Roman" w:cs="Times New Roman"/>
          <w:color w:val="000000" w:themeColor="text1"/>
          <w:lang w:val="en-US"/>
        </w:rPr>
        <w:t xml:space="preserve">enosumab used as </w:t>
      </w:r>
      <w:proofErr w:type="spellStart"/>
      <w:r w:rsidRPr="00E013A9">
        <w:rPr>
          <w:rFonts w:ascii="Times New Roman" w:hAnsi="Times New Roman" w:cs="Times New Roman"/>
          <w:color w:val="000000" w:themeColor="text1"/>
          <w:lang w:val="en-US"/>
        </w:rPr>
        <w:t>neoajuvant</w:t>
      </w:r>
      <w:proofErr w:type="spellEnd"/>
      <w:r w:rsidRPr="00E013A9">
        <w:rPr>
          <w:rFonts w:ascii="Times New Roman" w:hAnsi="Times New Roman" w:cs="Times New Roman"/>
          <w:color w:val="000000" w:themeColor="text1"/>
          <w:lang w:val="en-US"/>
        </w:rPr>
        <w:t xml:space="preserve"> therapy. The massive cortical destruction and friable nature of GCTB benefit from this chemotherapeutic agent in reducing pain and suppressing the tumor.</w:t>
      </w:r>
      <w:r w:rsidR="00DE7BA6" w:rsidRPr="00141965">
        <w:rPr>
          <w:rFonts w:ascii="Times New Roman" w:hAnsi="Times New Roman" w:cs="Times New Roman"/>
          <w:color w:val="000000" w:themeColor="text1"/>
          <w:vertAlign w:val="superscript"/>
          <w:lang w:val="en-US"/>
        </w:rPr>
        <w:t>1,10</w:t>
      </w:r>
    </w:p>
    <w:p w14:paraId="0A20F926" w14:textId="3A5239E1" w:rsidR="0071584E" w:rsidRPr="00E013A9" w:rsidRDefault="00FD7781" w:rsidP="000B675C">
      <w:pPr>
        <w:spacing w:line="360" w:lineRule="auto"/>
        <w:jc w:val="both"/>
        <w:rPr>
          <w:rFonts w:ascii="Times New Roman" w:hAnsi="Times New Roman" w:cs="Times New Roman"/>
          <w:color w:val="000000" w:themeColor="text1"/>
          <w:lang w:val="en-US"/>
        </w:rPr>
      </w:pPr>
      <w:r w:rsidRPr="00E013A9">
        <w:rPr>
          <w:rFonts w:ascii="Times New Roman" w:hAnsi="Times New Roman" w:cs="Times New Roman"/>
          <w:color w:val="000000" w:themeColor="text1"/>
          <w:lang w:val="en-US"/>
        </w:rPr>
        <w:tab/>
        <w:t xml:space="preserve">In conclusion, treatment of Campanacci grade III GCTB of the distal radius remains a challenge, however </w:t>
      </w:r>
      <w:r w:rsidR="008846D5" w:rsidRPr="00E013A9">
        <w:rPr>
          <w:rFonts w:ascii="Times New Roman" w:hAnsi="Times New Roman" w:cs="Times New Roman"/>
          <w:color w:val="000000" w:themeColor="text1"/>
          <w:lang w:val="en-US"/>
        </w:rPr>
        <w:t xml:space="preserve">neoadjuvant </w:t>
      </w:r>
      <w:r w:rsidR="007B4AE4">
        <w:rPr>
          <w:rFonts w:ascii="Times New Roman" w:hAnsi="Times New Roman" w:cs="Times New Roman"/>
          <w:color w:val="000000" w:themeColor="text1"/>
          <w:lang w:val="en-US"/>
        </w:rPr>
        <w:t>d</w:t>
      </w:r>
      <w:r w:rsidR="008846D5" w:rsidRPr="00E013A9">
        <w:rPr>
          <w:rFonts w:ascii="Times New Roman" w:hAnsi="Times New Roman" w:cs="Times New Roman"/>
          <w:color w:val="000000" w:themeColor="text1"/>
          <w:lang w:val="en-US"/>
        </w:rPr>
        <w:t>enosum</w:t>
      </w:r>
      <w:r w:rsidR="000D2650">
        <w:rPr>
          <w:rFonts w:ascii="Times New Roman" w:hAnsi="Times New Roman" w:cs="Times New Roman"/>
          <w:color w:val="000000" w:themeColor="text1"/>
          <w:lang w:val="en-US"/>
        </w:rPr>
        <w:t>a</w:t>
      </w:r>
      <w:r w:rsidR="008846D5" w:rsidRPr="00E013A9">
        <w:rPr>
          <w:rFonts w:ascii="Times New Roman" w:hAnsi="Times New Roman" w:cs="Times New Roman"/>
          <w:color w:val="000000" w:themeColor="text1"/>
          <w:lang w:val="en-US"/>
        </w:rPr>
        <w:t xml:space="preserve">b therapy and </w:t>
      </w:r>
      <w:r w:rsidRPr="00E013A9">
        <w:rPr>
          <w:rFonts w:ascii="Times New Roman" w:hAnsi="Times New Roman" w:cs="Times New Roman"/>
          <w:color w:val="000000" w:themeColor="text1"/>
          <w:lang w:val="en-US"/>
        </w:rPr>
        <w:t xml:space="preserve">tumor </w:t>
      </w:r>
      <w:r w:rsidRPr="00E013A9">
        <w:rPr>
          <w:rFonts w:ascii="Times New Roman" w:hAnsi="Times New Roman" w:cs="Times New Roman"/>
          <w:i/>
          <w:color w:val="000000" w:themeColor="text1"/>
          <w:lang w:val="en-US"/>
        </w:rPr>
        <w:t>en</w:t>
      </w:r>
      <w:r w:rsidR="00E013A9" w:rsidRPr="00E013A9">
        <w:rPr>
          <w:rFonts w:ascii="Times New Roman" w:hAnsi="Times New Roman" w:cs="Times New Roman"/>
          <w:i/>
          <w:color w:val="000000" w:themeColor="text1"/>
          <w:lang w:val="en-US"/>
        </w:rPr>
        <w:t>-</w:t>
      </w:r>
      <w:r w:rsidRPr="00E013A9">
        <w:rPr>
          <w:rFonts w:ascii="Times New Roman" w:hAnsi="Times New Roman" w:cs="Times New Roman"/>
          <w:i/>
          <w:color w:val="000000" w:themeColor="text1"/>
          <w:lang w:val="en-US"/>
        </w:rPr>
        <w:t>bloc</w:t>
      </w:r>
      <w:r w:rsidRPr="00E013A9">
        <w:rPr>
          <w:rFonts w:ascii="Times New Roman" w:hAnsi="Times New Roman" w:cs="Times New Roman"/>
          <w:color w:val="000000" w:themeColor="text1"/>
          <w:lang w:val="en-US"/>
        </w:rPr>
        <w:t xml:space="preserve"> resection have good prognosis.</w:t>
      </w:r>
      <w:r w:rsidR="008846D5" w:rsidRPr="00E013A9">
        <w:rPr>
          <w:rFonts w:ascii="Times New Roman" w:hAnsi="Times New Roman" w:cs="Times New Roman"/>
          <w:color w:val="000000" w:themeColor="text1"/>
          <w:lang w:val="en-US"/>
        </w:rPr>
        <w:t xml:space="preserve"> The reported cases show a good functional and oncological outcome</w:t>
      </w:r>
      <w:r w:rsidR="00963687" w:rsidRPr="00E013A9">
        <w:rPr>
          <w:rFonts w:ascii="Times New Roman" w:hAnsi="Times New Roman" w:cs="Times New Roman"/>
          <w:color w:val="000000" w:themeColor="text1"/>
          <w:lang w:val="en-US"/>
        </w:rPr>
        <w:t xml:space="preserve"> and patients are satisfied.</w:t>
      </w:r>
    </w:p>
    <w:p w14:paraId="7DE2C198" w14:textId="77777777" w:rsidR="00145BE6" w:rsidRPr="008846D5" w:rsidRDefault="00145BE6" w:rsidP="000B675C">
      <w:pPr>
        <w:spacing w:line="360" w:lineRule="auto"/>
        <w:jc w:val="both"/>
        <w:rPr>
          <w:rFonts w:ascii="Times New Roman" w:hAnsi="Times New Roman" w:cs="Times New Roman"/>
          <w:color w:val="FF0000"/>
          <w:lang w:val="en-US"/>
        </w:rPr>
      </w:pPr>
    </w:p>
    <w:sectPr w:rsidR="00145BE6" w:rsidRPr="008846D5" w:rsidSect="009E60C1">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0265" w14:textId="77777777" w:rsidR="00341C40" w:rsidRDefault="00341C40">
      <w:r>
        <w:separator/>
      </w:r>
    </w:p>
  </w:endnote>
  <w:endnote w:type="continuationSeparator" w:id="0">
    <w:p w14:paraId="3B9CA828" w14:textId="77777777" w:rsidR="00341C40" w:rsidRDefault="0034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75566127"/>
      <w:docPartObj>
        <w:docPartGallery w:val="Page Numbers (Bottom of Page)"/>
        <w:docPartUnique/>
      </w:docPartObj>
    </w:sdtPr>
    <w:sdtEndPr>
      <w:rPr>
        <w:rStyle w:val="Nmerodepgina"/>
      </w:rPr>
    </w:sdtEndPr>
    <w:sdtContent>
      <w:p w14:paraId="41449D79" w14:textId="77777777" w:rsidR="00972619" w:rsidRDefault="00972619" w:rsidP="0071584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05A0C5E" w14:textId="77777777" w:rsidR="00972619" w:rsidRDefault="00972619" w:rsidP="0071584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96951737"/>
      <w:docPartObj>
        <w:docPartGallery w:val="Page Numbers (Bottom of Page)"/>
        <w:docPartUnique/>
      </w:docPartObj>
    </w:sdtPr>
    <w:sdtEndPr>
      <w:rPr>
        <w:rStyle w:val="Nmerodepgina"/>
      </w:rPr>
    </w:sdtEndPr>
    <w:sdtContent>
      <w:p w14:paraId="2408B402" w14:textId="77777777" w:rsidR="00972619" w:rsidRDefault="00972619" w:rsidP="0071584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E1954">
          <w:rPr>
            <w:rStyle w:val="Nmerodepgina"/>
            <w:noProof/>
          </w:rPr>
          <w:t>1</w:t>
        </w:r>
        <w:r>
          <w:rPr>
            <w:rStyle w:val="Nmerodepgina"/>
          </w:rPr>
          <w:fldChar w:fldCharType="end"/>
        </w:r>
      </w:p>
    </w:sdtContent>
  </w:sdt>
  <w:p w14:paraId="7CEE666E" w14:textId="77777777" w:rsidR="00972619" w:rsidRDefault="00972619" w:rsidP="0071584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5C58" w14:textId="77777777" w:rsidR="00341C40" w:rsidRDefault="00341C40">
      <w:r>
        <w:separator/>
      </w:r>
    </w:p>
  </w:footnote>
  <w:footnote w:type="continuationSeparator" w:id="0">
    <w:p w14:paraId="0E75EF53" w14:textId="77777777" w:rsidR="00341C40" w:rsidRDefault="00341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781"/>
    <w:rsid w:val="00016BDA"/>
    <w:rsid w:val="00016CCD"/>
    <w:rsid w:val="000277EA"/>
    <w:rsid w:val="00033193"/>
    <w:rsid w:val="0006763A"/>
    <w:rsid w:val="00067F79"/>
    <w:rsid w:val="00080C47"/>
    <w:rsid w:val="000B675C"/>
    <w:rsid w:val="000D2650"/>
    <w:rsid w:val="000D7382"/>
    <w:rsid w:val="0013129E"/>
    <w:rsid w:val="00141965"/>
    <w:rsid w:val="00145BE6"/>
    <w:rsid w:val="001562F4"/>
    <w:rsid w:val="00162408"/>
    <w:rsid w:val="00173A47"/>
    <w:rsid w:val="00187B92"/>
    <w:rsid w:val="001B6A8B"/>
    <w:rsid w:val="001E60C9"/>
    <w:rsid w:val="002B620E"/>
    <w:rsid w:val="002C556C"/>
    <w:rsid w:val="002F77D2"/>
    <w:rsid w:val="00333DD5"/>
    <w:rsid w:val="00341C40"/>
    <w:rsid w:val="0036650C"/>
    <w:rsid w:val="00383BF6"/>
    <w:rsid w:val="003920DB"/>
    <w:rsid w:val="00403F52"/>
    <w:rsid w:val="00414F62"/>
    <w:rsid w:val="00486634"/>
    <w:rsid w:val="00494492"/>
    <w:rsid w:val="004A7C9A"/>
    <w:rsid w:val="004C7E32"/>
    <w:rsid w:val="004E1954"/>
    <w:rsid w:val="004E3952"/>
    <w:rsid w:val="004F28D8"/>
    <w:rsid w:val="0052752E"/>
    <w:rsid w:val="00542CF6"/>
    <w:rsid w:val="005E766F"/>
    <w:rsid w:val="00615FDC"/>
    <w:rsid w:val="00630C5E"/>
    <w:rsid w:val="00630CFA"/>
    <w:rsid w:val="00686320"/>
    <w:rsid w:val="0071584E"/>
    <w:rsid w:val="007454D3"/>
    <w:rsid w:val="007B285D"/>
    <w:rsid w:val="007B4AE4"/>
    <w:rsid w:val="007D1E89"/>
    <w:rsid w:val="00864ED1"/>
    <w:rsid w:val="00880441"/>
    <w:rsid w:val="008846D5"/>
    <w:rsid w:val="008E528A"/>
    <w:rsid w:val="00917366"/>
    <w:rsid w:val="00925CAD"/>
    <w:rsid w:val="00945496"/>
    <w:rsid w:val="00963687"/>
    <w:rsid w:val="00972619"/>
    <w:rsid w:val="00995BAB"/>
    <w:rsid w:val="009C7E22"/>
    <w:rsid w:val="009E60C1"/>
    <w:rsid w:val="009E6D0E"/>
    <w:rsid w:val="009F6F76"/>
    <w:rsid w:val="00A02342"/>
    <w:rsid w:val="00A1047E"/>
    <w:rsid w:val="00A14264"/>
    <w:rsid w:val="00A208F6"/>
    <w:rsid w:val="00A44B78"/>
    <w:rsid w:val="00A66645"/>
    <w:rsid w:val="00A71982"/>
    <w:rsid w:val="00A80341"/>
    <w:rsid w:val="00A80941"/>
    <w:rsid w:val="00B31413"/>
    <w:rsid w:val="00BB5B75"/>
    <w:rsid w:val="00BC3C2C"/>
    <w:rsid w:val="00C00CE5"/>
    <w:rsid w:val="00C02FA6"/>
    <w:rsid w:val="00C03E37"/>
    <w:rsid w:val="00C43F2A"/>
    <w:rsid w:val="00CB4B35"/>
    <w:rsid w:val="00D1468B"/>
    <w:rsid w:val="00D248BA"/>
    <w:rsid w:val="00D94AAD"/>
    <w:rsid w:val="00DB1707"/>
    <w:rsid w:val="00DE7BA6"/>
    <w:rsid w:val="00E013A9"/>
    <w:rsid w:val="00E47D0B"/>
    <w:rsid w:val="00E552F0"/>
    <w:rsid w:val="00E8150B"/>
    <w:rsid w:val="00E93807"/>
    <w:rsid w:val="00EC078C"/>
    <w:rsid w:val="00ED4A27"/>
    <w:rsid w:val="00EE1370"/>
    <w:rsid w:val="00EE58EE"/>
    <w:rsid w:val="00F0765C"/>
    <w:rsid w:val="00F64E8F"/>
    <w:rsid w:val="00F901C4"/>
    <w:rsid w:val="00F93ADB"/>
    <w:rsid w:val="00FA2BB2"/>
    <w:rsid w:val="00FA36DA"/>
    <w:rsid w:val="00FC161A"/>
    <w:rsid w:val="00FD778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20B96"/>
  <w14:defaultImageDpi w14:val="32767"/>
  <w15:docId w15:val="{F860C664-0619-4E89-9114-C0F8D2ED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8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FD7781"/>
    <w:pPr>
      <w:tabs>
        <w:tab w:val="center" w:pos="4252"/>
        <w:tab w:val="right" w:pos="8504"/>
      </w:tabs>
    </w:pPr>
  </w:style>
  <w:style w:type="character" w:customStyle="1" w:styleId="RodapCarter">
    <w:name w:val="Rodapé Caráter"/>
    <w:basedOn w:val="Tipodeletrapredefinidodopargrafo"/>
    <w:link w:val="Rodap"/>
    <w:uiPriority w:val="99"/>
    <w:rsid w:val="00FD7781"/>
  </w:style>
  <w:style w:type="character" w:styleId="Nmerodepgina">
    <w:name w:val="page number"/>
    <w:basedOn w:val="Tipodeletrapredefinidodopargrafo"/>
    <w:uiPriority w:val="99"/>
    <w:semiHidden/>
    <w:unhideWhenUsed/>
    <w:rsid w:val="00FD7781"/>
  </w:style>
  <w:style w:type="table" w:styleId="TabelacomGrelha">
    <w:name w:val="Table Grid"/>
    <w:basedOn w:val="Tabelanormal"/>
    <w:uiPriority w:val="39"/>
    <w:rsid w:val="00FD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FD7781"/>
    <w:rPr>
      <w:sz w:val="16"/>
      <w:szCs w:val="16"/>
    </w:rPr>
  </w:style>
  <w:style w:type="paragraph" w:styleId="Textodecomentrio">
    <w:name w:val="annotation text"/>
    <w:basedOn w:val="Normal"/>
    <w:link w:val="TextodecomentrioCarter"/>
    <w:uiPriority w:val="99"/>
    <w:unhideWhenUsed/>
    <w:rsid w:val="00FD7781"/>
    <w:rPr>
      <w:sz w:val="20"/>
      <w:szCs w:val="20"/>
    </w:rPr>
  </w:style>
  <w:style w:type="character" w:customStyle="1" w:styleId="TextodecomentrioCarter">
    <w:name w:val="Texto de comentário Caráter"/>
    <w:basedOn w:val="Tipodeletrapredefinidodopargrafo"/>
    <w:link w:val="Textodecomentrio"/>
    <w:uiPriority w:val="99"/>
    <w:rsid w:val="00FD7781"/>
    <w:rPr>
      <w:sz w:val="20"/>
      <w:szCs w:val="20"/>
    </w:rPr>
  </w:style>
  <w:style w:type="paragraph" w:styleId="Textodebalo">
    <w:name w:val="Balloon Text"/>
    <w:basedOn w:val="Normal"/>
    <w:link w:val="TextodebaloCarter"/>
    <w:uiPriority w:val="99"/>
    <w:semiHidden/>
    <w:unhideWhenUsed/>
    <w:rsid w:val="00FD7781"/>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D7781"/>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7454D3"/>
    <w:rPr>
      <w:b/>
      <w:bCs/>
    </w:rPr>
  </w:style>
  <w:style w:type="character" w:customStyle="1" w:styleId="AssuntodecomentrioCarter">
    <w:name w:val="Assunto de comentário Caráter"/>
    <w:basedOn w:val="TextodecomentrioCarter"/>
    <w:link w:val="Assuntodecomentrio"/>
    <w:uiPriority w:val="99"/>
    <w:semiHidden/>
    <w:rsid w:val="007454D3"/>
    <w:rPr>
      <w:b/>
      <w:bCs/>
      <w:sz w:val="20"/>
      <w:szCs w:val="20"/>
    </w:rPr>
  </w:style>
  <w:style w:type="character" w:customStyle="1" w:styleId="apple-converted-space">
    <w:name w:val="apple-converted-space"/>
    <w:basedOn w:val="Tipodeletrapredefinidodopargrafo"/>
    <w:rsid w:val="00145BE6"/>
  </w:style>
  <w:style w:type="character" w:customStyle="1" w:styleId="ref-journal">
    <w:name w:val="ref-journal"/>
    <w:basedOn w:val="Tipodeletrapredefinidodopargrafo"/>
    <w:rsid w:val="00145BE6"/>
  </w:style>
  <w:style w:type="character" w:customStyle="1" w:styleId="ref-vol">
    <w:name w:val="ref-vol"/>
    <w:basedOn w:val="Tipodeletrapredefinidodopargrafo"/>
    <w:rsid w:val="0014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7349">
      <w:bodyDiv w:val="1"/>
      <w:marLeft w:val="0"/>
      <w:marRight w:val="0"/>
      <w:marTop w:val="0"/>
      <w:marBottom w:val="0"/>
      <w:divBdr>
        <w:top w:val="none" w:sz="0" w:space="0" w:color="auto"/>
        <w:left w:val="none" w:sz="0" w:space="0" w:color="auto"/>
        <w:bottom w:val="none" w:sz="0" w:space="0" w:color="auto"/>
        <w:right w:val="none" w:sz="0" w:space="0" w:color="auto"/>
      </w:divBdr>
    </w:div>
    <w:div w:id="864713641">
      <w:bodyDiv w:val="1"/>
      <w:marLeft w:val="0"/>
      <w:marRight w:val="0"/>
      <w:marTop w:val="0"/>
      <w:marBottom w:val="0"/>
      <w:divBdr>
        <w:top w:val="none" w:sz="0" w:space="0" w:color="auto"/>
        <w:left w:val="none" w:sz="0" w:space="0" w:color="auto"/>
        <w:bottom w:val="none" w:sz="0" w:space="0" w:color="auto"/>
        <w:right w:val="none" w:sz="0" w:space="0" w:color="auto"/>
      </w:divBdr>
    </w:div>
    <w:div w:id="1504278296">
      <w:bodyDiv w:val="1"/>
      <w:marLeft w:val="0"/>
      <w:marRight w:val="0"/>
      <w:marTop w:val="0"/>
      <w:marBottom w:val="0"/>
      <w:divBdr>
        <w:top w:val="none" w:sz="0" w:space="0" w:color="auto"/>
        <w:left w:val="none" w:sz="0" w:space="0" w:color="auto"/>
        <w:bottom w:val="none" w:sz="0" w:space="0" w:color="auto"/>
        <w:right w:val="none" w:sz="0" w:space="0" w:color="auto"/>
      </w:divBdr>
    </w:div>
    <w:div w:id="18810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1E00-F7D2-4F5E-9552-C2C60A58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1660</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Campos Pereira</dc:creator>
  <cp:keywords/>
  <dc:description/>
  <cp:lastModifiedBy>João António Pereira</cp:lastModifiedBy>
  <cp:revision>5</cp:revision>
  <dcterms:created xsi:type="dcterms:W3CDTF">2021-02-21T21:47:00Z</dcterms:created>
  <dcterms:modified xsi:type="dcterms:W3CDTF">2021-02-24T23:34:00Z</dcterms:modified>
</cp:coreProperties>
</file>