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 xml:space="preserve">MiR-20b and miR-106a </w:t>
      </w:r>
      <w:r>
        <w:rPr>
          <w:rFonts w:ascii="Times New Roman" w:hAnsi="Times New Roman" w:cs="Times New Roman"/>
          <w:b/>
        </w:rPr>
        <w:t>synergistically</w:t>
      </w:r>
      <w:r>
        <w:rPr>
          <w:rFonts w:hint="eastAsia" w:ascii="Times New Roman" w:hAnsi="Times New Roman" w:cs="Times New Roman"/>
          <w:b/>
        </w:rPr>
        <w:t xml:space="preserve"> suppress </w:t>
      </w:r>
      <w:r>
        <w:rPr>
          <w:rFonts w:ascii="Times New Roman" w:hAnsi="Times New Roman" w:cs="Times New Roman"/>
          <w:b/>
        </w:rPr>
        <w:t>inflammatory factors secretion</w:t>
      </w:r>
      <w:r>
        <w:rPr>
          <w:rFonts w:hint="eastAsia" w:ascii="Times New Roman" w:hAnsi="Times New Roman" w:cs="Times New Roman"/>
          <w:b/>
        </w:rPr>
        <w:t xml:space="preserve"> and mitigates s</w:t>
      </w:r>
      <w:r>
        <w:rPr>
          <w:rFonts w:ascii="Times New Roman" w:hAnsi="Times New Roman" w:cs="Times New Roman"/>
          <w:b/>
        </w:rPr>
        <w:t>epsis-induced acute kidney injury</w:t>
      </w:r>
      <w:r>
        <w:rPr>
          <w:rFonts w:hint="eastAsia" w:ascii="Times New Roman" w:hAnsi="Times New Roman" w:cs="Times New Roman"/>
          <w:b/>
        </w:rPr>
        <w:t xml:space="preserve"> via targeting TLR4</w:t>
      </w:r>
    </w:p>
    <w:p>
      <w:pPr>
        <w:spacing w:line="360" w:lineRule="auto"/>
        <w:jc w:val="center"/>
        <w:rPr>
          <w:rFonts w:hint="eastAsia" w:ascii="Times New Roman" w:hAnsi="Times New Roman" w:cs="Times New Roman"/>
          <w:b w:val="0"/>
          <w:bCs/>
          <w:vertAlign w:val="superscript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</w:rPr>
        <w:t>Ling Zhou</w:t>
      </w:r>
      <w:r>
        <w:rPr>
          <w:rFonts w:hint="eastAsia" w:ascii="Times New Roman" w:hAnsi="Times New Roman" w:cs="Times New Roman"/>
          <w:b w:val="0"/>
          <w:bCs/>
          <w:vertAlign w:val="superscript"/>
          <w:lang w:val="en-US" w:eastAsia="zh-CN"/>
        </w:rPr>
        <w:t>1*</w:t>
      </w:r>
      <w:r>
        <w:rPr>
          <w:rFonts w:hint="eastAsia" w:ascii="Times New Roman" w:hAnsi="Times New Roman" w:cs="Times New Roman"/>
          <w:b w:val="0"/>
          <w:bCs/>
        </w:rPr>
        <w:t>, Yiying Tao</w:t>
      </w:r>
      <w:r>
        <w:rPr>
          <w:rFonts w:hint="eastAsia" w:ascii="Times New Roman" w:hAnsi="Times New Roman" w:cs="Times New Roman"/>
          <w:b w:val="0"/>
          <w:bCs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b w:val="0"/>
          <w:bCs/>
        </w:rPr>
        <w:t xml:space="preserve"> ,Yue Yue</w:t>
      </w:r>
      <w:r>
        <w:rPr>
          <w:rFonts w:hint="eastAsia" w:ascii="Times New Roman" w:hAnsi="Times New Roman" w:cs="Times New Roman"/>
          <w:b w:val="0"/>
          <w:bCs/>
          <w:vertAlign w:val="superscript"/>
          <w:lang w:val="en-US" w:eastAsia="zh-CN"/>
        </w:rPr>
        <w:t>1</w:t>
      </w:r>
    </w:p>
    <w:p>
      <w:pPr>
        <w:spacing w:line="360" w:lineRule="auto"/>
        <w:rPr>
          <w:rStyle w:val="8"/>
          <w:rFonts w:hint="eastAsia" w:ascii="Times New Roman" w:hAnsi="Times New Roman" w:cs="Times New Roman"/>
          <w:szCs w:val="21"/>
          <w:lang w:val="en-US" w:eastAsia="zh-CN"/>
        </w:rPr>
      </w:pPr>
      <w:r>
        <w:rPr>
          <w:rStyle w:val="8"/>
          <w:rFonts w:hint="eastAsia" w:ascii="Times New Roman" w:hAnsi="Times New Roman" w:cs="Times New Roman"/>
          <w:szCs w:val="21"/>
          <w:vertAlign w:val="superscript"/>
          <w:lang w:val="en-US" w:eastAsia="zh-CN"/>
        </w:rPr>
        <w:t>1</w:t>
      </w:r>
      <w:r>
        <w:rPr>
          <w:rStyle w:val="8"/>
          <w:rFonts w:hint="eastAsia" w:ascii="Times New Roman" w:hAnsi="Times New Roman" w:cs="Times New Roman"/>
          <w:szCs w:val="21"/>
          <w:lang w:val="en-US" w:eastAsia="zh-CN"/>
        </w:rPr>
        <w:t>Department of Nephrology, The First Affiliated Hospital of Soochow University, Suzhou; 215000, China</w:t>
      </w:r>
    </w:p>
    <w:p>
      <w:pPr>
        <w:spacing w:line="360" w:lineRule="auto"/>
        <w:rPr>
          <w:rStyle w:val="8"/>
          <w:rFonts w:hint="eastAsia" w:ascii="Times New Roman" w:hAnsi="Times New Roman" w:cs="Times New Roman"/>
          <w:b w:val="0"/>
          <w:bCs w:val="0"/>
          <w:szCs w:val="21"/>
          <w:lang w:val="en-US" w:eastAsia="zh-CN"/>
        </w:rPr>
      </w:pPr>
      <w:r>
        <w:rPr>
          <w:rStyle w:val="8"/>
          <w:rFonts w:hint="eastAsia" w:ascii="Times New Roman" w:hAnsi="Times New Roman" w:cs="Times New Roman"/>
          <w:b/>
          <w:bCs/>
          <w:szCs w:val="21"/>
        </w:rPr>
        <w:t xml:space="preserve">Corresponding author: </w:t>
      </w:r>
      <w:r>
        <w:rPr>
          <w:rStyle w:val="8"/>
          <w:rFonts w:hint="eastAsia" w:ascii="Times New Roman" w:hAnsi="Times New Roman" w:cs="Times New Roman"/>
          <w:b w:val="0"/>
          <w:bCs w:val="0"/>
          <w:szCs w:val="21"/>
        </w:rPr>
        <w:t>*Corresponding author: Ling Zhou, MD. Mailing address: Department of Nephrology, The First Affiliated Hospital of Soochow University. Address: 899 Pinhai Rd., Suzhou 215000, People’s Republic of China.</w:t>
      </w:r>
      <w:r>
        <w:rPr>
          <w:rStyle w:val="8"/>
          <w:rFonts w:hint="eastAsia" w:ascii="Times New Roman" w:hAnsi="Times New Roman" w:cs="Times New Roman"/>
          <w:b w:val="0"/>
          <w:bCs w:val="0"/>
          <w:szCs w:val="21"/>
          <w:lang w:val="en-US" w:eastAsia="zh-CN"/>
        </w:rPr>
        <w:t xml:space="preserve"> TEL: +86-0512-67972438 E-mail:zl66060@163.com</w:t>
      </w:r>
    </w:p>
    <w:p>
      <w:pPr>
        <w:spacing w:line="360" w:lineRule="auto"/>
        <w:rPr>
          <w:rFonts w:ascii="Times New Roman" w:hAnsi="Times New Roman" w:eastAsia="宋体" w:cs="Times New Roman"/>
          <w:b/>
          <w:color w:val="000000"/>
          <w:szCs w:val="21"/>
        </w:rPr>
      </w:pPr>
      <w:bookmarkStart w:id="30" w:name="_GoBack"/>
      <w:bookmarkEnd w:id="30"/>
    </w:p>
    <w:p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Abstract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Background </w:t>
      </w:r>
      <w:r>
        <w:rPr>
          <w:rStyle w:val="8"/>
          <w:rFonts w:hint="eastAsia" w:ascii="Times New Roman" w:hAnsi="Times New Roman" w:cs="Times New Roman"/>
          <w:szCs w:val="21"/>
        </w:rPr>
        <w:t>I</w:t>
      </w:r>
      <w:r>
        <w:rPr>
          <w:rStyle w:val="8"/>
          <w:rFonts w:ascii="Times New Roman" w:hAnsi="Times New Roman" w:cs="Times New Roman"/>
          <w:szCs w:val="21"/>
        </w:rPr>
        <w:t>nflammatory response</w:t>
      </w:r>
      <w:r>
        <w:rPr>
          <w:rStyle w:val="8"/>
          <w:rFonts w:hint="eastAsia" w:ascii="Times New Roman" w:hAnsi="Times New Roman" w:cs="Times New Roman"/>
          <w:szCs w:val="21"/>
        </w:rPr>
        <w:t xml:space="preserve"> plays a key role in the pathogenesis of </w:t>
      </w:r>
      <w:r>
        <w:rPr>
          <w:rStyle w:val="8"/>
          <w:rFonts w:ascii="Times New Roman" w:hAnsi="Times New Roman" w:cs="Times New Roman"/>
          <w:szCs w:val="21"/>
        </w:rPr>
        <w:t>sepsis-induced acute kidney injury (AKI)</w:t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are found to be related to kidney diseases; hence their impact on </w:t>
      </w:r>
      <w:r>
        <w:rPr>
          <w:rFonts w:ascii="Times New Roman" w:hAnsi="Times New Roman" w:cs="Times New Roman"/>
          <w:szCs w:val="21"/>
        </w:rPr>
        <w:t>inflammatory factors secretion</w:t>
      </w:r>
      <w:r>
        <w:rPr>
          <w:rFonts w:hint="eastAsia" w:ascii="Times New Roman" w:hAnsi="Times New Roman" w:cs="Times New Roman"/>
          <w:szCs w:val="21"/>
        </w:rPr>
        <w:t xml:space="preserve"> and </w:t>
      </w:r>
      <w:bookmarkStart w:id="0" w:name="OLE_LINK3"/>
      <w:r>
        <w:rPr>
          <w:rStyle w:val="8"/>
          <w:rFonts w:ascii="Times New Roman" w:hAnsi="Times New Roman" w:cs="Times New Roman"/>
          <w:szCs w:val="21"/>
        </w:rPr>
        <w:t>sepsis-induced</w:t>
      </w:r>
      <w:r>
        <w:rPr>
          <w:rStyle w:val="8"/>
          <w:rFonts w:hint="eastAsia" w:ascii="Times New Roman" w:hAnsi="Times New Roman" w:cs="Times New Roman"/>
          <w:szCs w:val="21"/>
        </w:rPr>
        <w:t xml:space="preserve"> AKI</w:t>
      </w:r>
      <w:bookmarkEnd w:id="0"/>
      <w:r>
        <w:rPr>
          <w:rStyle w:val="8"/>
          <w:rFonts w:hint="eastAsia" w:ascii="Times New Roman" w:hAnsi="Times New Roman" w:cs="Times New Roman"/>
          <w:szCs w:val="21"/>
        </w:rPr>
        <w:t xml:space="preserve"> was investigated.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M</w:t>
      </w:r>
      <w:r>
        <w:rPr>
          <w:rFonts w:hint="eastAsia" w:ascii="Times New Roman" w:hAnsi="Times New Roman"/>
          <w:b/>
          <w:color w:val="000000"/>
          <w:szCs w:val="21"/>
        </w:rPr>
        <w:t xml:space="preserve">ethods </w:t>
      </w:r>
      <w:r>
        <w:rPr>
          <w:rStyle w:val="8"/>
          <w:rFonts w:hint="eastAsia" w:ascii="Times New Roman" w:hAnsi="Times New Roman" w:cs="Times New Roman"/>
          <w:szCs w:val="21"/>
        </w:rPr>
        <w:t>S</w:t>
      </w:r>
      <w:r>
        <w:rPr>
          <w:rStyle w:val="8"/>
          <w:rFonts w:ascii="Times New Roman" w:hAnsi="Times New Roman" w:cs="Times New Roman"/>
          <w:szCs w:val="21"/>
        </w:rPr>
        <w:t>ep</w:t>
      </w:r>
      <w:r>
        <w:rPr>
          <w:rStyle w:val="8"/>
          <w:rFonts w:hint="eastAsia" w:ascii="Times New Roman" w:hAnsi="Times New Roman" w:cs="Times New Roman"/>
          <w:szCs w:val="21"/>
        </w:rPr>
        <w:t xml:space="preserve">tic </w:t>
      </w:r>
      <w:r>
        <w:rPr>
          <w:rStyle w:val="8"/>
          <w:rFonts w:ascii="Times New Roman" w:hAnsi="Times New Roman" w:cs="Times New Roman"/>
          <w:szCs w:val="21"/>
        </w:rPr>
        <w:t>AKI</w:t>
      </w:r>
      <w:r>
        <w:rPr>
          <w:rStyle w:val="8"/>
          <w:rFonts w:hint="eastAsia" w:ascii="Times New Roman" w:hAnsi="Times New Roman" w:cs="Times New Roman"/>
          <w:szCs w:val="21"/>
        </w:rPr>
        <w:t xml:space="preserve"> model was established in rats with </w:t>
      </w:r>
      <w:r>
        <w:rPr>
          <w:rStyle w:val="8"/>
          <w:rFonts w:ascii="Times New Roman" w:hAnsi="Times New Roman" w:cs="Times New Roman"/>
          <w:szCs w:val="21"/>
        </w:rPr>
        <w:t>lipopolysaccharide (LPS)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>treatment</w:t>
      </w:r>
      <w:r>
        <w:rPr>
          <w:rStyle w:val="8"/>
          <w:rFonts w:hint="eastAsia" w:ascii="Times New Roman" w:hAnsi="Times New Roman" w:cs="Times New Roman"/>
          <w:szCs w:val="21"/>
        </w:rPr>
        <w:t>. T</w:t>
      </w:r>
      <w:r>
        <w:rPr>
          <w:rStyle w:val="8"/>
          <w:rFonts w:ascii="Times New Roman" w:hAnsi="Times New Roman" w:cs="Times New Roman"/>
          <w:szCs w:val="21"/>
        </w:rPr>
        <w:t>he level</w:t>
      </w:r>
      <w:r>
        <w:rPr>
          <w:rStyle w:val="8"/>
          <w:rFonts w:hint="eastAsia" w:ascii="Times New Roman" w:hAnsi="Times New Roman" w:cs="Times New Roman"/>
          <w:szCs w:val="21"/>
        </w:rPr>
        <w:t>s of interleukin-1</w:t>
      </w:r>
      <w:r>
        <w:rPr>
          <w:rStyle w:val="8"/>
          <w:rFonts w:ascii="Times New Roman" w:hAnsi="Times New Roman" w:cs="Times New Roman"/>
          <w:szCs w:val="21"/>
        </w:rPr>
        <w:t>β</w:t>
      </w:r>
      <w:r>
        <w:rPr>
          <w:rStyle w:val="8"/>
          <w:rFonts w:hint="eastAsia" w:ascii="Times New Roman" w:hAnsi="Times New Roman" w:cs="Times New Roman"/>
          <w:szCs w:val="21"/>
        </w:rPr>
        <w:t xml:space="preserve"> (IL-1</w:t>
      </w:r>
      <w:r>
        <w:rPr>
          <w:rStyle w:val="8"/>
          <w:rFonts w:ascii="Times New Roman" w:hAnsi="Times New Roman" w:cs="Times New Roman"/>
          <w:szCs w:val="21"/>
        </w:rPr>
        <w:t>β</w:t>
      </w:r>
      <w:r>
        <w:rPr>
          <w:rStyle w:val="8"/>
          <w:rFonts w:hint="eastAsia" w:ascii="Times New Roman" w:hAnsi="Times New Roman" w:cs="Times New Roman"/>
          <w:szCs w:val="21"/>
        </w:rPr>
        <w:t>)</w:t>
      </w:r>
      <w:r>
        <w:rPr>
          <w:rStyle w:val="8"/>
          <w:rFonts w:ascii="Times New Roman" w:hAnsi="Times New Roman" w:cs="Times New Roman"/>
          <w:szCs w:val="21"/>
        </w:rPr>
        <w:t xml:space="preserve">, </w:t>
      </w:r>
      <w:r>
        <w:rPr>
          <w:rStyle w:val="8"/>
          <w:rFonts w:hint="eastAsia" w:ascii="Times New Roman" w:hAnsi="Times New Roman" w:cs="Times New Roman"/>
          <w:szCs w:val="21"/>
        </w:rPr>
        <w:t>interleukin-6 (</w:t>
      </w:r>
      <w:r>
        <w:rPr>
          <w:rStyle w:val="8"/>
          <w:rFonts w:ascii="Times New Roman" w:hAnsi="Times New Roman" w:cs="Times New Roman"/>
          <w:szCs w:val="21"/>
        </w:rPr>
        <w:t>IL-6</w:t>
      </w:r>
      <w:r>
        <w:rPr>
          <w:rStyle w:val="8"/>
          <w:rFonts w:hint="eastAsia" w:ascii="Times New Roman" w:hAnsi="Times New Roman" w:cs="Times New Roman"/>
          <w:szCs w:val="21"/>
        </w:rPr>
        <w:t>)</w:t>
      </w:r>
      <w:r>
        <w:rPr>
          <w:rStyle w:val="8"/>
          <w:rFonts w:ascii="Times New Roman" w:hAnsi="Times New Roman" w:cs="Times New Roman"/>
          <w:szCs w:val="21"/>
        </w:rPr>
        <w:t>, and</w:t>
      </w:r>
      <w:r>
        <w:rPr>
          <w:rStyle w:val="8"/>
          <w:rFonts w:hint="eastAsia" w:ascii="Times New Roman" w:hAnsi="Times New Roman" w:cs="Times New Roman"/>
          <w:szCs w:val="21"/>
        </w:rPr>
        <w:t xml:space="preserve"> tumor necrosis factor-</w:t>
      </w:r>
      <w:r>
        <w:rPr>
          <w:rStyle w:val="8"/>
          <w:rFonts w:ascii="Times New Roman" w:hAnsi="Times New Roman" w:cs="Times New Roman"/>
          <w:szCs w:val="21"/>
        </w:rPr>
        <w:t>α</w:t>
      </w:r>
      <w:r>
        <w:rPr>
          <w:rStyle w:val="8"/>
          <w:rFonts w:hint="eastAsia" w:ascii="Times New Roman" w:hAnsi="Times New Roman" w:cs="Times New Roman"/>
          <w:szCs w:val="21"/>
        </w:rPr>
        <w:t xml:space="preserve"> (</w:t>
      </w:r>
      <w:r>
        <w:rPr>
          <w:rStyle w:val="8"/>
          <w:rFonts w:ascii="Times New Roman" w:hAnsi="Times New Roman" w:cs="Times New Roman"/>
          <w:szCs w:val="21"/>
        </w:rPr>
        <w:t>TNF-α</w:t>
      </w:r>
      <w:r>
        <w:rPr>
          <w:rStyle w:val="8"/>
          <w:rFonts w:hint="eastAsia" w:ascii="Times New Roman" w:hAnsi="Times New Roman" w:cs="Times New Roman"/>
          <w:szCs w:val="21"/>
        </w:rPr>
        <w:t xml:space="preserve">) were determined by </w:t>
      </w:r>
      <w:r>
        <w:rPr>
          <w:rStyle w:val="8"/>
          <w:rFonts w:ascii="Times New Roman" w:hAnsi="Times New Roman" w:cs="Times New Roman"/>
          <w:szCs w:val="21"/>
        </w:rPr>
        <w:t>enzyme-linked immune-sorbent assay</w:t>
      </w:r>
      <w:r>
        <w:rPr>
          <w:rStyle w:val="8"/>
          <w:rFonts w:hint="eastAsia" w:ascii="Times New Roman" w:hAnsi="Times New Roman" w:cs="Times New Roman"/>
          <w:szCs w:val="21"/>
        </w:rPr>
        <w:t xml:space="preserve"> (ELISA). The expression of 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was quantified with qRT-PCR, and TLR4 protein level was analyzed by western blot. </w:t>
      </w:r>
      <w:r>
        <w:rPr>
          <w:rFonts w:ascii="Times New Roman" w:hAnsi="Times New Roman" w:cs="Times New Roman"/>
          <w:szCs w:val="21"/>
        </w:rPr>
        <w:t xml:space="preserve">The interactional </w:t>
      </w:r>
      <w:r>
        <w:rPr>
          <w:rFonts w:hint="eastAsia" w:ascii="Times New Roman" w:hAnsi="Times New Roman" w:cs="Times New Roman"/>
          <w:szCs w:val="21"/>
        </w:rPr>
        <w:t xml:space="preserve">between TLR4 mRNA </w:t>
      </w:r>
      <w:r>
        <w:rPr>
          <w:rFonts w:ascii="Times New Roman" w:hAnsi="Times New Roman" w:cs="Times New Roman"/>
          <w:szCs w:val="21"/>
        </w:rPr>
        <w:t xml:space="preserve">and miR-20b or miR-106a were identified </w:t>
      </w:r>
      <w:r>
        <w:rPr>
          <w:rFonts w:hint="eastAsia" w:ascii="Times New Roman" w:hAnsi="Times New Roman" w:cs="Times New Roman"/>
          <w:szCs w:val="21"/>
        </w:rPr>
        <w:t>with</w:t>
      </w:r>
      <w:r>
        <w:rPr>
          <w:rFonts w:ascii="Times New Roman" w:hAnsi="Times New Roman" w:cs="Times New Roman"/>
          <w:szCs w:val="21"/>
        </w:rPr>
        <w:t xml:space="preserve"> a dual-luciferase </w:t>
      </w:r>
      <w:r>
        <w:rPr>
          <w:rFonts w:hint="eastAsia" w:ascii="Times New Roman" w:hAnsi="Times New Roman" w:cs="Times New Roman"/>
          <w:szCs w:val="21"/>
        </w:rPr>
        <w:t xml:space="preserve">reporter </w:t>
      </w:r>
      <w:r>
        <w:rPr>
          <w:rFonts w:ascii="Times New Roman" w:hAnsi="Times New Roman" w:cs="Times New Roman"/>
          <w:szCs w:val="21"/>
        </w:rPr>
        <w:t>assay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R</w:t>
      </w:r>
      <w:r>
        <w:rPr>
          <w:rFonts w:hint="eastAsia" w:ascii="Times New Roman" w:hAnsi="Times New Roman"/>
          <w:b/>
          <w:color w:val="000000"/>
          <w:szCs w:val="21"/>
        </w:rPr>
        <w:t>esults</w:t>
      </w:r>
      <w:r>
        <w:rPr>
          <w:rFonts w:hint="eastAsia" w:ascii="Times New Roman" w:hAnsi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was down-regulated in kidney tissues of </w:t>
      </w:r>
      <w:r>
        <w:rPr>
          <w:rFonts w:ascii="Times New Roman" w:hAnsi="Times New Roman" w:cs="Times New Roman"/>
          <w:szCs w:val="21"/>
        </w:rPr>
        <w:t>sep</w:t>
      </w:r>
      <w:r>
        <w:rPr>
          <w:rFonts w:hint="eastAsia" w:ascii="Times New Roman" w:hAnsi="Times New Roman" w:cs="Times New Roman"/>
          <w:szCs w:val="21"/>
        </w:rPr>
        <w:t>tic</w:t>
      </w:r>
      <w:r>
        <w:rPr>
          <w:rFonts w:ascii="Times New Roman" w:hAnsi="Times New Roman" w:cs="Times New Roman"/>
          <w:szCs w:val="21"/>
        </w:rPr>
        <w:t xml:space="preserve"> AKI mice</w:t>
      </w:r>
      <w:r>
        <w:rPr>
          <w:rFonts w:hint="eastAsia" w:ascii="Times New Roman" w:hAnsi="Times New Roman" w:cs="Times New Roman"/>
          <w:szCs w:val="21"/>
        </w:rPr>
        <w:t xml:space="preserve"> (n=7), and </w:t>
      </w:r>
      <w:r>
        <w:rPr>
          <w:rFonts w:hint="eastAsia" w:ascii="Times New Roman" w:hAnsi="Times New Roman" w:cs="Times New Roman"/>
          <w:bCs/>
          <w:szCs w:val="21"/>
        </w:rPr>
        <w:t>the serum creatinine (SCr) level and blood urea nitrogen (BUN) level were also increased</w:t>
      </w:r>
      <w:r>
        <w:rPr>
          <w:rFonts w:hint="eastAsia" w:ascii="Times New Roman" w:hAnsi="Times New Roman" w:cs="Times New Roman"/>
          <w:szCs w:val="21"/>
        </w:rPr>
        <w:t xml:space="preserve">. In </w:t>
      </w:r>
      <w:r>
        <w:rPr>
          <w:rFonts w:ascii="Times New Roman" w:hAnsi="Times New Roman" w:cs="Times New Roman"/>
          <w:szCs w:val="21"/>
        </w:rPr>
        <w:t>human renal proximal tubule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cell</w:t>
      </w:r>
      <w:r>
        <w:rPr>
          <w:rFonts w:hint="eastAsia" w:ascii="Times New Roman" w:hAnsi="Times New Roman" w:cs="Times New Roman"/>
          <w:szCs w:val="21"/>
        </w:rPr>
        <w:t>s (HK-2), 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collectively</w:t>
      </w:r>
      <w:r>
        <w:rPr>
          <w:rFonts w:hint="eastAsia" w:ascii="Times New Roman" w:hAnsi="Times New Roman" w:cs="Times New Roman"/>
          <w:szCs w:val="21"/>
        </w:rPr>
        <w:t xml:space="preserve"> suppressed inflammatory factors production including </w:t>
      </w:r>
      <w:r>
        <w:rPr>
          <w:rStyle w:val="8"/>
          <w:rFonts w:hint="eastAsia" w:ascii="Times New Roman" w:hAnsi="Times New Roman" w:cs="Times New Roman"/>
          <w:szCs w:val="21"/>
        </w:rPr>
        <w:t>IL-1</w:t>
      </w:r>
      <w:r>
        <w:rPr>
          <w:rStyle w:val="8"/>
          <w:rFonts w:ascii="Times New Roman" w:hAnsi="Times New Roman" w:cs="Times New Roman"/>
          <w:szCs w:val="21"/>
        </w:rPr>
        <w:t>β, IL-6, and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>TNF-α</w:t>
      </w:r>
      <w:r>
        <w:rPr>
          <w:rFonts w:hint="eastAsia" w:ascii="Times New Roman" w:hAnsi="Times New Roman" w:cs="Times New Roman"/>
          <w:szCs w:val="21"/>
        </w:rPr>
        <w:t>. 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worked together in targeting</w:t>
      </w:r>
      <w:r>
        <w:rPr>
          <w:rFonts w:hint="eastAsia" w:ascii="Times New Roman" w:hAnsi="Times New Roman" w:cs="Times New Roman"/>
          <w:szCs w:val="21"/>
        </w:rPr>
        <w:t xml:space="preserve"> TLR4. 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suppressed inflammatory factors secretion in HK-2 cells via </w:t>
      </w:r>
      <w:r>
        <w:rPr>
          <w:rFonts w:ascii="Times New Roman" w:hAnsi="Times New Roman" w:cs="Times New Roman"/>
          <w:szCs w:val="21"/>
        </w:rPr>
        <w:t>collectively</w:t>
      </w:r>
      <w:r>
        <w:rPr>
          <w:rFonts w:hint="eastAsia" w:ascii="Times New Roman" w:hAnsi="Times New Roman" w:cs="Times New Roman"/>
          <w:szCs w:val="21"/>
        </w:rPr>
        <w:t xml:space="preserve"> controlling TLR4. </w:t>
      </w:r>
    </w:p>
    <w:p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color w:val="000000"/>
          <w:szCs w:val="21"/>
        </w:rPr>
        <w:t>C</w:t>
      </w:r>
      <w:r>
        <w:rPr>
          <w:rFonts w:hint="eastAsia" w:ascii="Times New Roman" w:hAnsi="Times New Roman"/>
          <w:b/>
          <w:color w:val="000000"/>
          <w:szCs w:val="21"/>
        </w:rPr>
        <w:t xml:space="preserve">onclusion </w:t>
      </w:r>
      <w:r>
        <w:rPr>
          <w:rFonts w:hint="eastAsia" w:ascii="Times New Roman" w:hAnsi="Times New Roman" w:cs="Times New Roman"/>
        </w:rPr>
        <w:t xml:space="preserve">MiR-20b and miR-106a exhibit </w:t>
      </w:r>
      <w:r>
        <w:rPr>
          <w:rFonts w:ascii="Times New Roman" w:hAnsi="Times New Roman" w:cs="Times New Roman"/>
        </w:rPr>
        <w:t>synergistic effect</w:t>
      </w:r>
      <w:r>
        <w:rPr>
          <w:rFonts w:hint="eastAsia" w:ascii="Times New Roman" w:hAnsi="Times New Roman" w:cs="Times New Roman"/>
        </w:rPr>
        <w:t xml:space="preserve">s on </w:t>
      </w:r>
      <w:r>
        <w:rPr>
          <w:rFonts w:ascii="Times New Roman" w:hAnsi="Times New Roman" w:cs="Times New Roman"/>
        </w:rPr>
        <w:t>suppress</w:t>
      </w:r>
      <w:r>
        <w:rPr>
          <w:rFonts w:hint="eastAsia"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inflammatory factors secretion</w:t>
      </w:r>
      <w:r>
        <w:rPr>
          <w:rFonts w:hint="eastAsia" w:ascii="Times New Roman" w:hAnsi="Times New Roman" w:cs="Times New Roman"/>
        </w:rPr>
        <w:t xml:space="preserve"> by targeting TLR4, and thus mitigating s</w:t>
      </w:r>
      <w:r>
        <w:rPr>
          <w:rFonts w:ascii="Times New Roman" w:hAnsi="Times New Roman" w:cs="Times New Roman"/>
        </w:rPr>
        <w:t xml:space="preserve">epsis-induced </w:t>
      </w:r>
      <w:r>
        <w:rPr>
          <w:rFonts w:hint="eastAsia" w:ascii="Times New Roman" w:hAnsi="Times New Roman" w:cs="Times New Roman"/>
        </w:rPr>
        <w:t>AKI.</w:t>
      </w:r>
      <w:r>
        <w:rPr>
          <w:rFonts w:hint="eastAsia" w:ascii="Times New Roman" w:hAnsi="Times New Roman" w:cs="Times New Roman"/>
          <w:b/>
        </w:rPr>
        <w:t xml:space="preserve"> </w:t>
      </w:r>
    </w:p>
    <w:p>
      <w:pPr>
        <w:spacing w:line="360" w:lineRule="auto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Keywords</w:t>
      </w:r>
      <w:r>
        <w:rPr>
          <w:rFonts w:hint="eastAsia" w:ascii="Times New Roman" w:hAnsi="Times New Roman"/>
          <w:b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sepsis-induced AKI</w:t>
      </w:r>
      <w:r>
        <w:rPr>
          <w:rFonts w:hint="eastAsia" w:ascii="Times New Roman" w:hAnsi="Times New Roman" w:cs="Times New Roman"/>
          <w:szCs w:val="21"/>
        </w:rPr>
        <w:t>, m</w:t>
      </w:r>
      <w:r>
        <w:rPr>
          <w:rFonts w:ascii="Times New Roman" w:hAnsi="Times New Roman" w:cs="Times New Roman"/>
          <w:szCs w:val="21"/>
        </w:rPr>
        <w:t>iR-20b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miR-106a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hint="eastAsia" w:ascii="Times New Roman" w:hAnsi="Times New Roman" w:cs="Times New Roman"/>
        </w:rPr>
        <w:t xml:space="preserve">TLR4, </w:t>
      </w:r>
      <w:r>
        <w:rPr>
          <w:rFonts w:hint="eastAsia" w:ascii="Times New Roman" w:hAnsi="Times New Roman" w:cs="Times New Roman"/>
          <w:szCs w:val="21"/>
        </w:rPr>
        <w:t>HK-2 cells,</w:t>
      </w:r>
      <w:r>
        <w:rPr>
          <w:rFonts w:ascii="Times New Roman" w:hAnsi="Times New Roman" w:cs="Times New Roman"/>
        </w:rPr>
        <w:t xml:space="preserve"> inflammatory factors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widowControl/>
        <w:jc w:val="left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br w:type="page"/>
      </w:r>
    </w:p>
    <w:p>
      <w:pPr>
        <w:spacing w:line="360" w:lineRule="auto"/>
        <w:rPr>
          <w:rFonts w:ascii="Times New Roman" w:hAnsi="Times New Roman"/>
          <w:b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Introduction</w:t>
      </w:r>
      <w:r>
        <w:rPr>
          <w:rFonts w:hint="eastAsia" w:ascii="Times New Roman" w:hAnsi="Times New Roman"/>
          <w:b/>
          <w:color w:val="000000"/>
          <w:szCs w:val="21"/>
        </w:rPr>
        <w:t xml:space="preserve"> 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bookmarkStart w:id="1" w:name="OLE_LINK83"/>
      <w:bookmarkStart w:id="2" w:name="OLE_LINK84"/>
      <w:r>
        <w:rPr>
          <w:rStyle w:val="8"/>
          <w:rFonts w:hint="eastAsia" w:ascii="Times New Roman" w:hAnsi="Times New Roman" w:cs="Times New Roman"/>
          <w:szCs w:val="21"/>
        </w:rPr>
        <w:t>Sepsis</w:t>
      </w:r>
      <w:bookmarkEnd w:id="1"/>
      <w:bookmarkEnd w:id="2"/>
      <w:r>
        <w:rPr>
          <w:rStyle w:val="8"/>
          <w:rFonts w:hint="eastAsia" w:ascii="Times New Roman" w:hAnsi="Times New Roman" w:cs="Times New Roman"/>
          <w:szCs w:val="21"/>
        </w:rPr>
        <w:t xml:space="preserve"> refers to a serious </w:t>
      </w:r>
      <w:r>
        <w:rPr>
          <w:rStyle w:val="8"/>
          <w:rFonts w:ascii="Times New Roman" w:hAnsi="Times New Roman" w:cs="Times New Roman"/>
          <w:szCs w:val="21"/>
        </w:rPr>
        <w:t>systemic inflammatory response syndrome</w:t>
      </w:r>
      <w:r>
        <w:rPr>
          <w:rStyle w:val="8"/>
          <w:rFonts w:hint="eastAsia" w:ascii="Times New Roman" w:hAnsi="Times New Roman" w:cs="Times New Roman"/>
          <w:szCs w:val="21"/>
        </w:rPr>
        <w:t xml:space="preserve"> caused by infection, featured with end-organ dysfunction and multi-organ failure</w:t>
      </w:r>
      <w:r>
        <w:rPr>
          <w:rStyle w:val="8"/>
          <w:rFonts w:ascii="Times New Roman" w:hAnsi="Times New Roman" w:cs="Times New Roman"/>
          <w:szCs w:val="21"/>
        </w:rPr>
        <w:fldChar w:fldCharType="begin"/>
      </w:r>
      <w:r>
        <w:rPr>
          <w:rStyle w:val="8"/>
          <w:rFonts w:ascii="Times New Roman" w:hAnsi="Times New Roman" w:cs="Times New Roman"/>
          <w:szCs w:val="21"/>
        </w:rPr>
        <w:instrText xml:space="preserve"> ADDIN EN.CITE &lt;EndNote&gt;&lt;Cite&gt;&lt;Author&gt;Zarjou&lt;/Author&gt;&lt;Year&gt;2011&lt;/Year&gt;&lt;RecNum&gt;1548&lt;/RecNum&gt;&lt;DisplayText&gt;[1]&lt;/DisplayText&gt;&lt;record&gt;&lt;rec-number&gt;1548&lt;/rec-number&gt;&lt;foreign-keys&gt;&lt;key app="EN" db-id="zzwa02psuaf5rvez5zr5xw0use9ztespv2d5" timestamp="1535702871"&gt;1548&lt;/key&gt;&lt;/foreign-keys&gt;&lt;ref-type name="Journal Article"&gt;17&lt;/ref-type&gt;&lt;contributors&gt;&lt;authors&gt;&lt;author&gt;Zarjou, A.&lt;/author&gt;&lt;author&gt;Agarwal, A.&lt;/author&gt;&lt;/authors&gt;&lt;/contributors&gt;&lt;auth-address&gt;Division of Nephrology, THT 647, University of Alabama at Birmingham, Birmingham, AL 35294, USA.&lt;/auth-address&gt;&lt;titles&gt;&lt;title&gt;Sepsis and acute kidney injury&lt;/title&gt;&lt;secondary-title&gt;J Am Soc Nephrol&lt;/secondary-title&gt;&lt;/titles&gt;&lt;periodical&gt;&lt;full-title&gt;J Am Soc Nephrol&lt;/full-title&gt;&lt;/periodical&gt;&lt;pages&gt;999-1006&lt;/pages&gt;&lt;volume&gt;22&lt;/volume&gt;&lt;number&gt;6&lt;/number&gt;&lt;keywords&gt;&lt;keyword&gt;Acute Kidney Injury/drug therapy/*etiology/*physiopathology&lt;/keyword&gt;&lt;keyword&gt;Animals&lt;/keyword&gt;&lt;keyword&gt;Biomarkers/metabolism&lt;/keyword&gt;&lt;keyword&gt;Disease Models, Animal&lt;/keyword&gt;&lt;keyword&gt;Humans&lt;/keyword&gt;&lt;keyword&gt;Kidney/blood supply&lt;/keyword&gt;&lt;keyword&gt;Regional Blood Flow/physiology&lt;/keyword&gt;&lt;keyword&gt;Sepsis/*complications&lt;/keyword&gt;&lt;/keywords&gt;&lt;dates&gt;&lt;year&gt;2011&lt;/year&gt;&lt;pub-dates&gt;&lt;date&gt;Jun&lt;/date&gt;&lt;/pub-dates&gt;&lt;/dates&gt;&lt;isbn&gt;1533-3450 (Electronic)&amp;#xD;1046-6673 (Linking)&lt;/isbn&gt;&lt;accession-num&gt;21566052&lt;/accession-num&gt;&lt;urls&gt;&lt;related-urls&gt;&lt;url&gt;https://www.ncbi.nlm.nih.gov/pubmed/21566052&lt;/url&gt;&lt;/related-urls&gt;&lt;/urls&gt;&lt;electronic-resource-num&gt;10.1681/ASN.2010050484&lt;/electronic-resource-num&gt;&lt;/record&gt;&lt;/Cite&gt;&lt;/EndNote&gt;</w:instrText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A</w:t>
      </w:r>
      <w:r>
        <w:rPr>
          <w:rStyle w:val="8"/>
          <w:rFonts w:hint="eastAsia" w:ascii="Times New Roman" w:hAnsi="Times New Roman" w:cs="Times New Roman"/>
          <w:szCs w:val="21"/>
        </w:rPr>
        <w:t xml:space="preserve">cute kidney injury (AKI) is a common and severe </w:t>
      </w:r>
      <w:r>
        <w:rPr>
          <w:rStyle w:val="8"/>
          <w:rFonts w:ascii="Times New Roman" w:hAnsi="Times New Roman" w:cs="Times New Roman"/>
          <w:szCs w:val="21"/>
        </w:rPr>
        <w:t>complication</w:t>
      </w:r>
      <w:r>
        <w:rPr>
          <w:rStyle w:val="8"/>
          <w:rFonts w:hint="eastAsia" w:ascii="Times New Roman" w:hAnsi="Times New Roman" w:cs="Times New Roman"/>
          <w:szCs w:val="21"/>
        </w:rPr>
        <w:t xml:space="preserve"> of sepsis, resulting in high mortality in critically ill patients</w:t>
      </w:r>
      <w:r>
        <w:rPr>
          <w:rStyle w:val="8"/>
          <w:rFonts w:ascii="Times New Roman" w:hAnsi="Times New Roman" w:cs="Times New Roman"/>
          <w:szCs w:val="21"/>
        </w:rPr>
        <w:fldChar w:fldCharType="begin"/>
      </w:r>
      <w:r>
        <w:rPr>
          <w:rStyle w:val="8"/>
          <w:rFonts w:ascii="Times New Roman" w:hAnsi="Times New Roman" w:cs="Times New Roman"/>
          <w:szCs w:val="21"/>
        </w:rPr>
        <w:instrText xml:space="preserve"> ADDIN EN.CITE &lt;EndNote&gt;&lt;Cite&gt;&lt;Author&gt;Hu&lt;/Author&gt;&lt;Year&gt;2012&lt;/Year&gt;&lt;RecNum&gt;1549&lt;/RecNum&gt;&lt;DisplayText&gt;[2]&lt;/DisplayText&gt;&lt;record&gt;&lt;rec-number&gt;1549&lt;/rec-number&gt;&lt;foreign-keys&gt;&lt;key app="EN" db-id="zzwa02psuaf5rvez5zr5xw0use9ztespv2d5" timestamp="1535702898"&gt;1549&lt;/key&gt;&lt;/foreign-keys&gt;&lt;ref-type name="Journal Article"&gt;17&lt;/ref-type&gt;&lt;contributors&gt;&lt;authors&gt;&lt;author&gt;Hu, Y. M.&lt;/author&gt;&lt;author&gt;Pai, M. H.&lt;/author&gt;&lt;author&gt;Yeh, C. L.&lt;/author&gt;&lt;author&gt;Hou, Y. C.&lt;/author&gt;&lt;author&gt;Yeh, S. L.&lt;/author&gt;&lt;/authors&gt;&lt;/contributors&gt;&lt;auth-address&gt;School of Nutrition and Health Sciences, Taipei Medical Univ., 250 Wu-Hsing St., Taipei, 110 Taiwan.&lt;/auth-address&gt;&lt;titles&gt;&lt;title&gt;Glutamine administration ameliorates sepsis-induced kidney injury by downregulating the high-mobility group box protein-1-mediated pathway in mice&lt;/title&gt;&lt;secondary-title&gt;Am J Physiol Renal Physiol&lt;/secondary-title&gt;&lt;/titles&gt;&lt;periodical&gt;&lt;full-title&gt;Am J Physiol Renal Physiol&lt;/full-title&gt;&lt;/periodical&gt;&lt;pages&gt;F150-8&lt;/pages&gt;&lt;volume&gt;302&lt;/volume&gt;&lt;number&gt;1&lt;/number&gt;&lt;keywords&gt;&lt;keyword&gt;Acute Kidney Injury/*etiology&lt;/keyword&gt;&lt;keyword&gt;Animals&lt;/keyword&gt;&lt;keyword&gt;Down-Regulation/drug effects&lt;/keyword&gt;&lt;keyword&gt;Glutamine/metabolism/*therapeutic use&lt;/keyword&gt;&lt;keyword&gt;HMGB1 Protein/*metabolism&lt;/keyword&gt;&lt;keyword&gt;Kidney/metabolism/pathology&lt;/keyword&gt;&lt;keyword&gt;Male&lt;/keyword&gt;&lt;keyword&gt;Mice&lt;/keyword&gt;&lt;keyword&gt;Receptor for Advanced Glycation End Products&lt;/keyword&gt;&lt;keyword&gt;Receptors, Immunologic/biosynthesis&lt;/keyword&gt;&lt;keyword&gt;Sepsis/*complications&lt;/keyword&gt;&lt;keyword&gt;Toll-Like Receptor 4/metabolism&lt;/keyword&gt;&lt;/keywords&gt;&lt;dates&gt;&lt;year&gt;2012&lt;/year&gt;&lt;pub-dates&gt;&lt;date&gt;Jan 1&lt;/date&gt;&lt;/pub-dates&gt;&lt;/dates&gt;&lt;isbn&gt;1522-1466 (Electronic)&amp;#xD;1522-1466 (Linking)&lt;/isbn&gt;&lt;accession-num&gt;21921023&lt;/accession-num&gt;&lt;urls&gt;&lt;related-urls&gt;&lt;url&gt;https://www.ncbi.nlm.nih.gov/pubmed/21921023&lt;/url&gt;&lt;/related-urls&gt;&lt;/urls&gt;&lt;electronic-resource-num&gt;10.1152/ajprenal.00246.2011&lt;/electronic-resource-num&gt;&lt;/record&gt;&lt;/Cite&gt;&lt;/EndNote&gt;</w:instrText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[2]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The pathogenesis of </w:t>
      </w:r>
      <w:bookmarkStart w:id="3" w:name="OLE_LINK78"/>
      <w:bookmarkStart w:id="4" w:name="OLE_LINK77"/>
      <w:r>
        <w:rPr>
          <w:rStyle w:val="8"/>
          <w:rFonts w:hint="eastAsia" w:ascii="Times New Roman" w:hAnsi="Times New Roman" w:cs="Times New Roman"/>
          <w:szCs w:val="21"/>
        </w:rPr>
        <w:t>sepsis</w:t>
      </w:r>
      <w:bookmarkEnd w:id="3"/>
      <w:r>
        <w:rPr>
          <w:rStyle w:val="8"/>
          <w:rFonts w:hint="eastAsia" w:ascii="Times New Roman" w:hAnsi="Times New Roman" w:cs="Times New Roman"/>
          <w:szCs w:val="21"/>
        </w:rPr>
        <w:t>-induced AKI</w:t>
      </w:r>
      <w:bookmarkEnd w:id="4"/>
      <w:r>
        <w:rPr>
          <w:rStyle w:val="8"/>
          <w:rFonts w:hint="eastAsia" w:ascii="Times New Roman" w:hAnsi="Times New Roman" w:cs="Times New Roman"/>
          <w:szCs w:val="21"/>
        </w:rPr>
        <w:t xml:space="preserve"> involves complicated cytokines and inflammatory mediators, that is, </w:t>
      </w:r>
      <w:r>
        <w:rPr>
          <w:rStyle w:val="8"/>
          <w:rFonts w:ascii="Times New Roman" w:hAnsi="Times New Roman" w:cs="Times New Roman"/>
          <w:szCs w:val="21"/>
        </w:rPr>
        <w:t>inflammatory re</w:t>
      </w:r>
      <w:r>
        <w:rPr>
          <w:rStyle w:val="8"/>
          <w:rFonts w:hint="eastAsia" w:ascii="Times New Roman" w:hAnsi="Times New Roman" w:cs="Times New Roman"/>
          <w:szCs w:val="21"/>
        </w:rPr>
        <w:t xml:space="preserve">action plays an essential role in this process. </w:t>
      </w:r>
      <w:r>
        <w:rPr>
          <w:rStyle w:val="8"/>
          <w:rFonts w:ascii="Times New Roman" w:hAnsi="Times New Roman" w:cs="Times New Roman"/>
          <w:szCs w:val="21"/>
        </w:rPr>
        <w:t>Therefore</w:t>
      </w:r>
      <w:r>
        <w:rPr>
          <w:rStyle w:val="8"/>
          <w:rFonts w:hint="eastAsia" w:ascii="Times New Roman" w:hAnsi="Times New Roman" w:cs="Times New Roman"/>
          <w:szCs w:val="21"/>
        </w:rPr>
        <w:t xml:space="preserve">, </w:t>
      </w:r>
      <w:r>
        <w:rPr>
          <w:rStyle w:val="8"/>
          <w:rFonts w:ascii="Times New Roman" w:hAnsi="Times New Roman" w:cs="Times New Roman"/>
          <w:szCs w:val="21"/>
        </w:rPr>
        <w:t>anti-inflammation therapy</w:t>
      </w:r>
      <w:r>
        <w:rPr>
          <w:rStyle w:val="8"/>
          <w:rFonts w:hint="eastAsia" w:ascii="Times New Roman" w:hAnsi="Times New Roman" w:cs="Times New Roman"/>
          <w:szCs w:val="21"/>
        </w:rPr>
        <w:t xml:space="preserve"> is likely to be a promising approach in ameliorating AKI induced by sepsis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PEVuZE5vdGU+PENpdGU+PEF1dGhvcj5Tb3V6YTwvQXV0aG9yPjxZZWFyPjIwMTI8L1llYXI+PFJl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PEVuZE5vdGU+PENpdGU+PEF1dGhvcj5Tb3V6YTwvQXV0aG9yPjxZZWFyPjIwMTI8L1llYXI+PFJl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[3]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H</w:t>
      </w:r>
      <w:r>
        <w:rPr>
          <w:rStyle w:val="8"/>
          <w:rFonts w:hint="eastAsia" w:ascii="Times New Roman" w:hAnsi="Times New Roman" w:cs="Times New Roman"/>
          <w:szCs w:val="21"/>
        </w:rPr>
        <w:t xml:space="preserve">owever, the </w:t>
      </w:r>
      <w:r>
        <w:rPr>
          <w:rStyle w:val="8"/>
          <w:rFonts w:ascii="Times New Roman" w:hAnsi="Times New Roman" w:cs="Times New Roman"/>
          <w:szCs w:val="21"/>
        </w:rPr>
        <w:t xml:space="preserve">inflammatory </w:t>
      </w:r>
      <w:r>
        <w:rPr>
          <w:rStyle w:val="8"/>
          <w:rFonts w:hint="eastAsia" w:ascii="Times New Roman" w:hAnsi="Times New Roman" w:cs="Times New Roman"/>
          <w:szCs w:val="21"/>
        </w:rPr>
        <w:t>mediators and the regulatory mechanism remained incompletely understood.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Toll-like receptor 4 (TLR4)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 xml:space="preserve">is </w:t>
      </w:r>
      <w:r>
        <w:rPr>
          <w:rStyle w:val="8"/>
          <w:rFonts w:hint="eastAsia" w:ascii="Times New Roman" w:hAnsi="Times New Roman" w:cs="Times New Roman"/>
          <w:szCs w:val="21"/>
        </w:rPr>
        <w:t>a</w:t>
      </w:r>
      <w:r>
        <w:rPr>
          <w:rStyle w:val="8"/>
          <w:rFonts w:ascii="Times New Roman" w:hAnsi="Times New Roman" w:cs="Times New Roman"/>
          <w:szCs w:val="21"/>
        </w:rPr>
        <w:t xml:space="preserve"> prototypical sensor of infection or injury that </w:t>
      </w:r>
      <w:r>
        <w:rPr>
          <w:rStyle w:val="8"/>
          <w:rFonts w:hint="eastAsia" w:ascii="Times New Roman" w:hAnsi="Times New Roman" w:cs="Times New Roman"/>
          <w:szCs w:val="21"/>
        </w:rPr>
        <w:t>widely implicated in inflammation and immune response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PEVuZE5vdGU+PENpdGU+PEF1dGhvcj5HaG9zaDwvQXV0aG9yPjxZZWFyPjIwMTU8L1llYXI+PFJl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PEVuZE5vdGU+PENpdGU+PEF1dGhvcj5HaG9zaDwvQXV0aG9yPjxZZWFyPjIwMTU8L1llYXI+PFJl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[4]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B</w:t>
      </w:r>
      <w:r>
        <w:rPr>
          <w:rStyle w:val="8"/>
          <w:rFonts w:hint="eastAsia" w:ascii="Times New Roman" w:hAnsi="Times New Roman" w:cs="Times New Roman"/>
          <w:szCs w:val="21"/>
        </w:rPr>
        <w:t>y recruiting inflammatory factors, activation of TLR4 appears to be responsible for kidney injury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PEVuZE5vdGU+PENpdGU+PEF1dGhvcj5Ba2NheTwvQXV0aG9yPjxZZWFyPjIwMDk8L1llYXI+PFJl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PEVuZE5vdGU+PENpdGU+PEF1dGhvcj5Ba2NheTwvQXV0aG9yPjxZZWFyPjIwMDk8L1llYXI+PFJl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[5, 6]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>, and TLR4 activation following sepsis is considered to contribute to disease progression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PEVuZE5vdGU+PENpdGU+PEF1dGhvcj5MaW1hPC9BdXRob3I+PFllYXI+MjAxNTwvWWVhcj48UmVj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PEVuZE5vdGU+PENpdGU+PEF1dGhvcj5MaW1hPC9BdXRob3I+PFllYXI+MjAxNTwvWWVhcj48UmVj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[7]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I</w:t>
      </w:r>
      <w:r>
        <w:rPr>
          <w:rStyle w:val="8"/>
          <w:rFonts w:hint="eastAsia" w:ascii="Times New Roman" w:hAnsi="Times New Roman" w:cs="Times New Roman"/>
          <w:szCs w:val="21"/>
        </w:rPr>
        <w:t>t is well known that endotoxin lipopolysaccharide (LPS) is a typical ligand of TLR4 and mediates TLR4-dependent pro-inflammatory cytokines expression including interleukin-1</w:t>
      </w:r>
      <w:r>
        <w:rPr>
          <w:rStyle w:val="8"/>
          <w:rFonts w:ascii="Times New Roman" w:hAnsi="Times New Roman" w:cs="Times New Roman"/>
          <w:szCs w:val="21"/>
        </w:rPr>
        <w:t>β</w:t>
      </w:r>
      <w:r>
        <w:rPr>
          <w:rStyle w:val="8"/>
          <w:rFonts w:hint="eastAsia" w:ascii="Times New Roman" w:hAnsi="Times New Roman" w:cs="Times New Roman"/>
          <w:szCs w:val="21"/>
        </w:rPr>
        <w:t xml:space="preserve"> (IL-1</w:t>
      </w:r>
      <w:r>
        <w:rPr>
          <w:rStyle w:val="8"/>
          <w:rFonts w:ascii="Times New Roman" w:hAnsi="Times New Roman" w:cs="Times New Roman"/>
          <w:szCs w:val="21"/>
        </w:rPr>
        <w:t>β</w:t>
      </w:r>
      <w:r>
        <w:rPr>
          <w:rStyle w:val="8"/>
          <w:rFonts w:hint="eastAsia" w:ascii="Times New Roman" w:hAnsi="Times New Roman" w:cs="Times New Roman"/>
          <w:szCs w:val="21"/>
        </w:rPr>
        <w:t>)</w:t>
      </w:r>
      <w:r>
        <w:rPr>
          <w:rStyle w:val="8"/>
          <w:rFonts w:ascii="Times New Roman" w:hAnsi="Times New Roman" w:cs="Times New Roman"/>
          <w:szCs w:val="21"/>
        </w:rPr>
        <w:t xml:space="preserve">, </w:t>
      </w:r>
      <w:r>
        <w:rPr>
          <w:rStyle w:val="8"/>
          <w:rFonts w:hint="eastAsia" w:ascii="Times New Roman" w:hAnsi="Times New Roman" w:cs="Times New Roman"/>
          <w:szCs w:val="21"/>
        </w:rPr>
        <w:t>interleukin-6 (</w:t>
      </w:r>
      <w:r>
        <w:rPr>
          <w:rStyle w:val="8"/>
          <w:rFonts w:ascii="Times New Roman" w:hAnsi="Times New Roman" w:cs="Times New Roman"/>
          <w:szCs w:val="21"/>
        </w:rPr>
        <w:t>IL-6</w:t>
      </w:r>
      <w:r>
        <w:rPr>
          <w:rStyle w:val="8"/>
          <w:rFonts w:hint="eastAsia" w:ascii="Times New Roman" w:hAnsi="Times New Roman" w:cs="Times New Roman"/>
          <w:szCs w:val="21"/>
        </w:rPr>
        <w:t>)</w:t>
      </w:r>
      <w:r>
        <w:rPr>
          <w:rStyle w:val="8"/>
          <w:rFonts w:ascii="Times New Roman" w:hAnsi="Times New Roman" w:cs="Times New Roman"/>
          <w:szCs w:val="21"/>
        </w:rPr>
        <w:t>, and</w:t>
      </w:r>
      <w:r>
        <w:rPr>
          <w:rStyle w:val="8"/>
          <w:rFonts w:hint="eastAsia" w:ascii="Times New Roman" w:hAnsi="Times New Roman" w:cs="Times New Roman"/>
          <w:szCs w:val="21"/>
        </w:rPr>
        <w:t xml:space="preserve"> tumor necrosis factor-</w:t>
      </w:r>
      <w:r>
        <w:rPr>
          <w:rStyle w:val="8"/>
          <w:rFonts w:ascii="Times New Roman" w:hAnsi="Times New Roman" w:cs="Times New Roman"/>
          <w:szCs w:val="21"/>
        </w:rPr>
        <w:t>α</w:t>
      </w:r>
      <w:r>
        <w:rPr>
          <w:rStyle w:val="8"/>
          <w:rFonts w:hint="eastAsia" w:ascii="Times New Roman" w:hAnsi="Times New Roman" w:cs="Times New Roman"/>
          <w:szCs w:val="21"/>
        </w:rPr>
        <w:t xml:space="preserve"> (</w:t>
      </w:r>
      <w:r>
        <w:rPr>
          <w:rStyle w:val="8"/>
          <w:rFonts w:ascii="Times New Roman" w:hAnsi="Times New Roman" w:cs="Times New Roman"/>
          <w:szCs w:val="21"/>
        </w:rPr>
        <w:t>TNF-</w:t>
      </w:r>
      <w:bookmarkStart w:id="5" w:name="OLE_LINK81"/>
      <w:bookmarkStart w:id="6" w:name="OLE_LINK82"/>
      <w:r>
        <w:rPr>
          <w:rStyle w:val="8"/>
          <w:rFonts w:ascii="Times New Roman" w:hAnsi="Times New Roman" w:cs="Times New Roman"/>
          <w:szCs w:val="21"/>
        </w:rPr>
        <w:t>α</w:t>
      </w:r>
      <w:bookmarkEnd w:id="5"/>
      <w:bookmarkEnd w:id="6"/>
      <w:r>
        <w:rPr>
          <w:rStyle w:val="8"/>
          <w:rFonts w:hint="eastAsia" w:ascii="Times New Roman" w:hAnsi="Times New Roman" w:cs="Times New Roman"/>
          <w:szCs w:val="21"/>
        </w:rPr>
        <w:t>)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PEVuZE5vdGU+PENpdGU+PEF1dGhvcj5ZZTwvQXV0aG9yPjxZZWFyPjIwMTc8L1llYXI+PFJlY051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PEVuZE5vdGU+PENpdGU+PEF1dGhvcj5ZZTwvQXV0aG9yPjxZZWFyPjIwMTc8L1llYXI+PFJlY051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[8]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H</w:t>
      </w:r>
      <w:r>
        <w:rPr>
          <w:rStyle w:val="8"/>
          <w:rFonts w:hint="eastAsia" w:ascii="Times New Roman" w:hAnsi="Times New Roman" w:cs="Times New Roman"/>
          <w:szCs w:val="21"/>
        </w:rPr>
        <w:t>ence LPS-induce experimental model was used in research concerning sepsis-related AKI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PEVuZE5vdGU+PENpdGU+PEF1dGhvcj5TaGk8L0F1dGhvcj48WWVhcj4yMDE3PC9ZZWFyPjxSZWNO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PEVuZE5vdGU+PENpdGU+PEF1dGhvcj5TaGk8L0F1dGhvcj48WWVhcj4yMDE3PC9ZZWFyPjxSZWNO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[9]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H</w:t>
      </w:r>
      <w:r>
        <w:rPr>
          <w:rStyle w:val="8"/>
          <w:rFonts w:hint="eastAsia" w:ascii="Times New Roman" w:hAnsi="Times New Roman" w:cs="Times New Roman"/>
          <w:szCs w:val="21"/>
        </w:rPr>
        <w:t>owever, the factors affecting TLR4 expression in sepsis-induced AKI are still far from resolved. MicroRNAs (miRNAs) have emerged as critical regulators of gene expression and possess diverse abilities in human disorders. MiR-20b has been identified to be aberrantly expressed and play a role in tumors such as gastric cancer and breast cancer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PEVuZE5vdGU+PENpdGU+PEF1dGhvcj5YdWU8L0F1dGhvcj48WWVhcj4yMDE1PC9ZZWFyPjxSZWNO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PEVuZE5vdGU+PENpdGU+PEF1dGhvcj5YdWU8L0F1dGhvcj48WWVhcj4yMDE1PC9ZZWFyPjxSZWNO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[10, 11]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 xml:space="preserve">hrough targeting </w:t>
      </w:r>
      <w:r>
        <w:rPr>
          <w:rStyle w:val="8"/>
          <w:rFonts w:ascii="Times New Roman" w:hAnsi="Times New Roman" w:cs="Times New Roman"/>
          <w:szCs w:val="21"/>
        </w:rPr>
        <w:t>NLRP3</w:t>
      </w:r>
      <w:r>
        <w:rPr>
          <w:rStyle w:val="8"/>
          <w:rFonts w:hint="eastAsia" w:ascii="Times New Roman" w:hAnsi="Times New Roman" w:cs="Times New Roman"/>
          <w:szCs w:val="21"/>
        </w:rPr>
        <w:t>, miR-20b exhibited inhibitory effect on</w:t>
      </w:r>
      <w:r>
        <w:t xml:space="preserve"> </w:t>
      </w:r>
      <w:r>
        <w:rPr>
          <w:rStyle w:val="8"/>
          <w:rFonts w:ascii="Times New Roman" w:hAnsi="Times New Roman" w:cs="Times New Roman"/>
          <w:szCs w:val="21"/>
        </w:rPr>
        <w:t>mycobacterium tuberculosis induced inflammation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PEVuZE5vdGU+PENpdGU+PEF1dGhvcj5Mb3U8L0F1dGhvcj48WWVhcj4yMDE3PC9ZZWFyPjxSZWNO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PEVuZE5vdGU+PENpdGU+PEF1dGhvcj5Mb3U8L0F1dGhvcj48WWVhcj4yMDE3PC9ZZWFyPjxSZWNO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[12]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M</w:t>
      </w:r>
      <w:r>
        <w:rPr>
          <w:rStyle w:val="8"/>
          <w:rFonts w:hint="eastAsia" w:ascii="Times New Roman" w:hAnsi="Times New Roman" w:cs="Times New Roman"/>
          <w:szCs w:val="21"/>
        </w:rPr>
        <w:t xml:space="preserve">oreover, the polycystic kidney disease gene </w:t>
      </w:r>
      <w:r>
        <w:rPr>
          <w:rStyle w:val="8"/>
          <w:rFonts w:hint="eastAsia" w:ascii="Times New Roman" w:hAnsi="Times New Roman" w:cs="Times New Roman"/>
          <w:i/>
          <w:szCs w:val="21"/>
        </w:rPr>
        <w:t>Pkd1</w:t>
      </w:r>
      <w:r>
        <w:rPr>
          <w:rStyle w:val="8"/>
          <w:rFonts w:hint="eastAsia" w:ascii="Times New Roman" w:hAnsi="Times New Roman" w:cs="Times New Roman"/>
          <w:szCs w:val="21"/>
        </w:rPr>
        <w:t xml:space="preserve"> has been proven to be a target of miR-20, implying its potential function in kidney development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PEVuZE5vdGU+PENpdGU+PEF1dGhvcj5CYXJ0cmFtPC9BdXRob3I+PFllYXI+MjAxMzwvWWVhcj48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PEVuZE5vdGU+PENpdGU+PEF1dGhvcj5CYXJ0cmFtPC9BdXRob3I+PFllYXI+MjAxMzwvWWVhcj48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[13]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B</w:t>
      </w:r>
      <w:r>
        <w:rPr>
          <w:rStyle w:val="8"/>
          <w:rFonts w:hint="eastAsia" w:ascii="Times New Roman" w:hAnsi="Times New Roman" w:cs="Times New Roman"/>
          <w:szCs w:val="21"/>
        </w:rPr>
        <w:t>esides, miR-106a also has been revealed to be involved in cancer oncogenesis, growth, and metastasis via modulating cell function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PEVuZE5vdGU+PENpdGU+PEF1dGhvcj5YaWU8L0F1dGhvcj48WWVhcj4yMDE1PC9ZZWFyPjxSZWNO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PEVuZE5vdGU+PENpdGU+PEF1dGhvcj5YaWU8L0F1dGhvcj48WWVhcj4yMDE1PC9ZZWFyPjxSZWNO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[14, 15]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R</w:t>
      </w:r>
      <w:r>
        <w:rPr>
          <w:rStyle w:val="8"/>
          <w:rFonts w:hint="eastAsia" w:ascii="Times New Roman" w:hAnsi="Times New Roman" w:cs="Times New Roman"/>
          <w:szCs w:val="21"/>
        </w:rPr>
        <w:t>ecently, significant down-regulation of miR-106a has been observed in the plasma of f</w:t>
      </w:r>
      <w:r>
        <w:rPr>
          <w:rStyle w:val="8"/>
          <w:rFonts w:ascii="Times New Roman" w:hAnsi="Times New Roman" w:cs="Times New Roman"/>
          <w:szCs w:val="21"/>
        </w:rPr>
        <w:t>ocal segmental glomerulosclerosis</w:t>
      </w:r>
      <w:r>
        <w:rPr>
          <w:rStyle w:val="8"/>
          <w:rFonts w:hint="eastAsia" w:ascii="Times New Roman" w:hAnsi="Times New Roman" w:cs="Times New Roman"/>
          <w:szCs w:val="21"/>
        </w:rPr>
        <w:t xml:space="preserve">, and </w:t>
      </w:r>
      <w:r>
        <w:rPr>
          <w:rStyle w:val="8"/>
          <w:rFonts w:ascii="Times New Roman" w:hAnsi="Times New Roman" w:cs="Times New Roman"/>
          <w:szCs w:val="21"/>
        </w:rPr>
        <w:t>miR-106a overexpression suppressed podocyte apoptosis in vitro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PEVuZE5vdGU+PENpdGU+PEF1dGhvcj5YaWFvPC9BdXRob3I+PFllYXI+MjAxODwvWWVhcj48UmVj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PEVuZE5vdGU+PENpdGU+PEF1dGhvcj5YaWFvPC9BdXRob3I+PFllYXI+MjAxODwvWWVhcj48UmVj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[16]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I</w:t>
      </w:r>
      <w:r>
        <w:rPr>
          <w:rStyle w:val="8"/>
          <w:rFonts w:hint="eastAsia" w:ascii="Times New Roman" w:hAnsi="Times New Roman" w:cs="Times New Roman"/>
          <w:szCs w:val="21"/>
        </w:rPr>
        <w:t xml:space="preserve">n addition, with </w:t>
      </w:r>
      <w:r>
        <w:rPr>
          <w:rStyle w:val="8"/>
          <w:rFonts w:ascii="Times New Roman" w:hAnsi="Times New Roman" w:cs="Times New Roman"/>
          <w:szCs w:val="21"/>
        </w:rPr>
        <w:t>bioinformatics</w:t>
      </w:r>
      <w:r>
        <w:rPr>
          <w:rStyle w:val="8"/>
          <w:rFonts w:hint="eastAsia" w:ascii="Times New Roman" w:hAnsi="Times New Roman" w:cs="Times New Roman"/>
          <w:szCs w:val="21"/>
        </w:rPr>
        <w:t xml:space="preserve"> method (TargetScan), we predicted that TLR4 may be a target of miR-20b and miR-106a, suggesting a putative functional interaction between them. Actually, miR-20b </w:t>
      </w:r>
      <w:r>
        <w:rPr>
          <w:rStyle w:val="8"/>
          <w:rFonts w:ascii="Times New Roman" w:hAnsi="Times New Roman" w:cs="Times New Roman"/>
          <w:szCs w:val="21"/>
        </w:rPr>
        <w:t>and</w:t>
      </w:r>
      <w:r>
        <w:rPr>
          <w:rStyle w:val="8"/>
          <w:rFonts w:hint="eastAsia" w:ascii="Times New Roman" w:hAnsi="Times New Roman" w:cs="Times New Roman"/>
          <w:szCs w:val="21"/>
        </w:rPr>
        <w:t xml:space="preserve"> miR-106a has been claimed to regulate neuronal genes expression during the neural differentiation</w: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PEVuZE5vdGU+PENpdGU+PEF1dGhvcj5XYW5nPC9BdXRob3I+PFllYXI+MjAxNzwvWWVhcj48UmVj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 </w:instrText>
      </w:r>
      <w:r>
        <w:rPr>
          <w:rStyle w:val="8"/>
          <w:rFonts w:ascii="Times New Roman" w:hAnsi="Times New Roman" w:cs="Times New Roman"/>
          <w:szCs w:val="21"/>
        </w:rPr>
        <w:fldChar w:fldCharType="begin">
          <w:fldData xml:space="preserve">PEVuZE5vdGU+PENpdGU+PEF1dGhvcj5XYW5nPC9BdXRob3I+PFllYXI+MjAxNzwvWWVhcj48UmVj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</w:fldData>
        </w:fldChar>
      </w:r>
      <w:r>
        <w:rPr>
          <w:rStyle w:val="8"/>
          <w:rFonts w:ascii="Times New Roman" w:hAnsi="Times New Roman" w:cs="Times New Roman"/>
          <w:szCs w:val="21"/>
        </w:rPr>
        <w:instrText xml:space="preserve"> ADDIN EN.CITE.DATA </w:instrTex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[17]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 xml:space="preserve">aken together, we speculated that miR-20b and miR-106a may have an impact on inflammatory reaction in sepsis-induced AKI via targeting TLR4. </w:t>
      </w: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>herefore, this study was initiated to clarify the interaction between miR-20b and TLR4, as well as miR-106a and TLR4, and their influence on inflammatory factors secretion and on sepsis-induced AKI pathogenesis.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hint="eastAsia" w:ascii="Times New Roman" w:hAnsi="Times New Roman" w:cs="Times New Roman"/>
          <w:b/>
          <w:szCs w:val="21"/>
        </w:rPr>
        <w:t>Materials and methods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>S</w:t>
      </w:r>
      <w:r>
        <w:rPr>
          <w:rStyle w:val="8"/>
          <w:rFonts w:hint="eastAsia" w:ascii="Times New Roman" w:hAnsi="Times New Roman" w:cs="Times New Roman"/>
          <w:b/>
          <w:szCs w:val="21"/>
        </w:rPr>
        <w:t>eptic AKI model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A</w:t>
      </w:r>
      <w:r>
        <w:rPr>
          <w:rStyle w:val="8"/>
          <w:rFonts w:hint="eastAsia" w:ascii="Times New Roman" w:hAnsi="Times New Roman" w:cs="Times New Roman"/>
          <w:szCs w:val="21"/>
        </w:rPr>
        <w:t>pproval to conduct t</w:t>
      </w:r>
      <w:r>
        <w:rPr>
          <w:rStyle w:val="8"/>
          <w:rFonts w:ascii="Times New Roman" w:hAnsi="Times New Roman" w:cs="Times New Roman"/>
          <w:szCs w:val="21"/>
        </w:rPr>
        <w:t xml:space="preserve">his study was </w:t>
      </w:r>
      <w:r>
        <w:rPr>
          <w:rStyle w:val="8"/>
          <w:rFonts w:hint="eastAsia" w:ascii="Times New Roman" w:hAnsi="Times New Roman" w:cs="Times New Roman"/>
          <w:szCs w:val="21"/>
        </w:rPr>
        <w:t>obtain</w:t>
      </w:r>
      <w:r>
        <w:rPr>
          <w:rStyle w:val="8"/>
          <w:rFonts w:ascii="Times New Roman" w:hAnsi="Times New Roman" w:cs="Times New Roman"/>
          <w:szCs w:val="21"/>
        </w:rPr>
        <w:t xml:space="preserve">ed </w:t>
      </w:r>
      <w:r>
        <w:rPr>
          <w:rStyle w:val="8"/>
          <w:rFonts w:hint="eastAsia" w:ascii="Times New Roman" w:hAnsi="Times New Roman" w:cs="Times New Roman"/>
          <w:szCs w:val="21"/>
        </w:rPr>
        <w:t>from</w:t>
      </w:r>
      <w:r>
        <w:rPr>
          <w:rStyle w:val="8"/>
          <w:rFonts w:ascii="Times New Roman" w:hAnsi="Times New Roman" w:cs="Times New Roman"/>
          <w:szCs w:val="21"/>
        </w:rPr>
        <w:t xml:space="preserve"> the ethics committee o</w:t>
      </w:r>
      <w:r>
        <w:rPr>
          <w:rStyle w:val="8"/>
          <w:rFonts w:ascii="Times New Roman" w:hAnsi="Times New Roman" w:cs="Times New Roman"/>
          <w:szCs w:val="21"/>
          <w:highlight w:val="none"/>
        </w:rPr>
        <w:t>f</w:t>
      </w:r>
      <w:r>
        <w:rPr>
          <w:rStyle w:val="8"/>
          <w:rFonts w:hint="eastAsia" w:ascii="Times New Roman" w:hAnsi="Times New Roman" w:cs="Times New Roman"/>
          <w:szCs w:val="21"/>
          <w:highlight w:val="none"/>
        </w:rPr>
        <w:t xml:space="preserve"> The First Affiliated Hospital of Soochow University and performed according to the guidelines of Laboratory Animal Science Association. 2-8-week-old male BALB/c mice (20-22</w:t>
      </w:r>
      <w:r>
        <w:rPr>
          <w:rStyle w:val="8"/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  <w:highlight w:val="none"/>
        </w:rPr>
        <w:t xml:space="preserve">g) provided by the Laboratory Animal center of Soochow University were used to induce the septic AKI </w:t>
      </w:r>
      <w:r>
        <w:rPr>
          <w:rStyle w:val="8"/>
          <w:rFonts w:hint="eastAsia" w:ascii="Times New Roman" w:hAnsi="Times New Roman" w:cs="Times New Roman"/>
          <w:szCs w:val="21"/>
        </w:rPr>
        <w:t>model</w:t>
      </w:r>
      <w:r>
        <w:rPr>
          <w:rStyle w:val="8"/>
          <w:rFonts w:ascii="Times New Roman" w:hAnsi="Times New Roman" w:cs="Times New Roman"/>
          <w:szCs w:val="21"/>
        </w:rPr>
        <w:fldChar w:fldCharType="begin"/>
      </w:r>
      <w:r>
        <w:rPr>
          <w:rStyle w:val="8"/>
          <w:rFonts w:ascii="Times New Roman" w:hAnsi="Times New Roman" w:cs="Times New Roman"/>
          <w:szCs w:val="21"/>
        </w:rPr>
        <w:instrText xml:space="preserve"> ADDIN EN.CITE &lt;EndNote&gt;&lt;Cite&gt;&lt;Author&gt;Peng&lt;/Author&gt;&lt;Year&gt;2015&lt;/Year&gt;&lt;RecNum&gt;1566&lt;/RecNum&gt;&lt;DisplayText&gt;[18]&lt;/DisplayText&gt;&lt;record&gt;&lt;rec-number&gt;1566&lt;/rec-number&gt;&lt;foreign-keys&gt;&lt;key app="EN" db-id="zzwa02psuaf5rvez5zr5xw0use9ztespv2d5" timestamp="1535703540"&gt;1566&lt;/key&gt;&lt;/foreign-keys&gt;&lt;ref-type name="Journal Article"&gt;17&lt;/ref-type&gt;&lt;contributors&gt;&lt;authors&gt;&lt;author&gt;Peng, Y.&lt;/author&gt;&lt;author&gt;Zhang, X.&lt;/author&gt;&lt;author&gt;Wang, Y.&lt;/author&gt;&lt;author&gt;Li, S.&lt;/author&gt;&lt;author&gt;Wang, J.&lt;/author&gt;&lt;author&gt;Liu, L.&lt;/author&gt;&lt;/authors&gt;&lt;/contributors&gt;&lt;auth-address&gt;Intensive Care Unit, The First people&amp;apos;s Hospital of Kunshan , Jiangsu Province , China .&lt;/auth-address&gt;&lt;titles&gt;&lt;title&gt;Overexpression of toll-like receptor 2 in glomerular endothelial cells and podocytes in septic acute kidney injury mouse model&lt;/title&gt;&lt;secondary-title&gt;Ren Fail&lt;/secondary-title&gt;&lt;/titles&gt;&lt;periodical&gt;&lt;full-title&gt;Ren Fail&lt;/full-title&gt;&lt;/periodical&gt;&lt;pages&gt;694-8&lt;/pages&gt;&lt;volume&gt;37&lt;/volume&gt;&lt;number&gt;4&lt;/number&gt;&lt;keywords&gt;&lt;keyword&gt;Acute Kidney Injury/*metabolism&lt;/keyword&gt;&lt;keyword&gt;Animals&lt;/keyword&gt;&lt;keyword&gt;Disease Models, Animal&lt;/keyword&gt;&lt;keyword&gt;Endothelial Cells/*metabolism&lt;/keyword&gt;&lt;keyword&gt;Kidney Glomerulus/cytology&lt;/keyword&gt;&lt;keyword&gt;Male&lt;/keyword&gt;&lt;keyword&gt;Mice&lt;/keyword&gt;&lt;keyword&gt;Mice, Inbred BALB C&lt;/keyword&gt;&lt;keyword&gt;Podocytes/*metabolism&lt;/keyword&gt;&lt;keyword&gt;Toll-Like Receptor 2/*biosynthesis&lt;/keyword&gt;&lt;keyword&gt;Acute kidney injury&lt;/keyword&gt;&lt;keyword&gt;Toll-like receptor 2&lt;/keyword&gt;&lt;keyword&gt;glomerular endothelial cell&lt;/keyword&gt;&lt;keyword&gt;podocyte&lt;/keyword&gt;&lt;keyword&gt;sepsis&lt;/keyword&gt;&lt;/keywords&gt;&lt;dates&gt;&lt;year&gt;2015&lt;/year&gt;&lt;pub-dates&gt;&lt;date&gt;May&lt;/date&gt;&lt;/pub-dates&gt;&lt;/dates&gt;&lt;isbn&gt;1525-6049 (Electronic)&amp;#xD;0886-022X (Linking)&lt;/isbn&gt;&lt;accession-num&gt;25715637&lt;/accession-num&gt;&lt;urls&gt;&lt;related-urls&gt;&lt;url&gt;https://www.ncbi.nlm.nih.gov/pubmed/25715637&lt;/url&gt;&lt;/related-urls&gt;&lt;/urls&gt;&lt;electronic-resource-num&gt;10.3109/0886022X.2015.1011499&lt;/electronic-resource-num&gt;&lt;/record&gt;&lt;/Cite&gt;&lt;/EndNote&gt;</w:instrText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[18]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B</w:t>
      </w:r>
      <w:r>
        <w:rPr>
          <w:rStyle w:val="8"/>
          <w:rFonts w:hint="eastAsia" w:ascii="Times New Roman" w:hAnsi="Times New Roman" w:cs="Times New Roman"/>
          <w:szCs w:val="21"/>
        </w:rPr>
        <w:t>riefly, mice were intraperitoneally injected with LPS (10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 xml:space="preserve">mg/kg, Sigma-Aldrich, USA) and fasted overnight. Mice in the sham group were intraperitoneally injected with an </w:t>
      </w:r>
      <w:r>
        <w:rPr>
          <w:rStyle w:val="8"/>
          <w:rFonts w:ascii="Times New Roman" w:hAnsi="Times New Roman" w:cs="Times New Roman"/>
          <w:szCs w:val="21"/>
        </w:rPr>
        <w:t>equivalent</w:t>
      </w:r>
      <w:r>
        <w:rPr>
          <w:rStyle w:val="8"/>
          <w:rFonts w:hint="eastAsia" w:ascii="Times New Roman" w:hAnsi="Times New Roman" w:cs="Times New Roman"/>
          <w:szCs w:val="21"/>
        </w:rPr>
        <w:t xml:space="preserve"> of </w:t>
      </w:r>
      <w:r>
        <w:rPr>
          <w:rStyle w:val="8"/>
          <w:rFonts w:ascii="Times New Roman" w:hAnsi="Times New Roman" w:cs="Times New Roman"/>
          <w:szCs w:val="21"/>
        </w:rPr>
        <w:t>saline solution</w:t>
      </w:r>
      <w:r>
        <w:rPr>
          <w:rStyle w:val="8"/>
          <w:rFonts w:hint="eastAsia" w:ascii="Times New Roman" w:hAnsi="Times New Roman" w:cs="Times New Roman"/>
          <w:szCs w:val="21"/>
        </w:rPr>
        <w:t>. 24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>h following LPS injection, the mice were euthanized for samples collection.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>K</w:t>
      </w:r>
      <w:r>
        <w:rPr>
          <w:rStyle w:val="8"/>
          <w:rFonts w:hint="eastAsia" w:ascii="Times New Roman" w:hAnsi="Times New Roman" w:cs="Times New Roman"/>
          <w:b/>
          <w:szCs w:val="21"/>
        </w:rPr>
        <w:t xml:space="preserve">idney function evaluation in </w:t>
      </w:r>
      <w:r>
        <w:rPr>
          <w:rStyle w:val="8"/>
          <w:rFonts w:ascii="Times New Roman" w:hAnsi="Times New Roman" w:cs="Times New Roman"/>
          <w:b/>
          <w:szCs w:val="21"/>
        </w:rPr>
        <w:t>septic</w:t>
      </w:r>
      <w:r>
        <w:rPr>
          <w:rStyle w:val="8"/>
          <w:rFonts w:hint="eastAsia" w:ascii="Times New Roman" w:hAnsi="Times New Roman" w:cs="Times New Roman"/>
          <w:b/>
          <w:szCs w:val="21"/>
        </w:rPr>
        <w:t xml:space="preserve"> AKI mouse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 xml:space="preserve">he blood and renal tissues of mice were collected for </w:t>
      </w:r>
      <w:r>
        <w:rPr>
          <w:rStyle w:val="8"/>
          <w:rFonts w:ascii="Times New Roman" w:hAnsi="Times New Roman" w:cs="Times New Roman"/>
          <w:szCs w:val="21"/>
        </w:rPr>
        <w:t>serum creatinine (SCr) and blood urea nitrogen (BUN)</w:t>
      </w:r>
      <w:r>
        <w:rPr>
          <w:rStyle w:val="8"/>
          <w:rFonts w:hint="eastAsia" w:ascii="Times New Roman" w:hAnsi="Times New Roman" w:cs="Times New Roman"/>
          <w:szCs w:val="21"/>
        </w:rPr>
        <w:t xml:space="preserve"> levels measurement. </w:t>
      </w:r>
      <w:r>
        <w:rPr>
          <w:rStyle w:val="8"/>
          <w:rFonts w:ascii="Times New Roman" w:hAnsi="Times New Roman" w:cs="Times New Roman"/>
          <w:szCs w:val="21"/>
        </w:rPr>
        <w:t>I</w:t>
      </w:r>
      <w:r>
        <w:rPr>
          <w:rStyle w:val="8"/>
          <w:rFonts w:hint="eastAsia" w:ascii="Times New Roman" w:hAnsi="Times New Roman" w:cs="Times New Roman"/>
          <w:szCs w:val="21"/>
        </w:rPr>
        <w:t>n this study, a Hitachi 7060 automated Chemistry Analyzer (Diamond Diagnostics, USA) was employed to determine the levels of SCr and BUN, conforming to the protocol of the instrument.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>Q</w:t>
      </w:r>
      <w:r>
        <w:rPr>
          <w:rStyle w:val="8"/>
          <w:rFonts w:hint="eastAsia" w:ascii="Times New Roman" w:hAnsi="Times New Roman" w:cs="Times New Roman"/>
          <w:b/>
          <w:szCs w:val="21"/>
        </w:rPr>
        <w:t>uantitative real-time PCR (qRT-PCR)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hint="eastAsia" w:ascii="Times New Roman" w:hAnsi="Times New Roman" w:cs="Times New Roman"/>
          <w:szCs w:val="21"/>
        </w:rPr>
        <w:t xml:space="preserve">QRT-PCR was carried out to exam the expression level of </w:t>
      </w:r>
      <w:r>
        <w:rPr>
          <w:rStyle w:val="8"/>
          <w:rFonts w:ascii="Times New Roman" w:hAnsi="Times New Roman" w:cs="Times New Roman"/>
          <w:szCs w:val="21"/>
        </w:rPr>
        <w:t xml:space="preserve">miR-20b and miR-106a in </w:t>
      </w:r>
      <w:r>
        <w:rPr>
          <w:rStyle w:val="8"/>
          <w:rFonts w:hint="eastAsia" w:ascii="Times New Roman" w:hAnsi="Times New Roman" w:cs="Times New Roman"/>
          <w:szCs w:val="21"/>
        </w:rPr>
        <w:t xml:space="preserve">the kidney tissue of </w:t>
      </w:r>
      <w:r>
        <w:rPr>
          <w:rStyle w:val="8"/>
          <w:rFonts w:ascii="Times New Roman" w:hAnsi="Times New Roman" w:cs="Times New Roman"/>
          <w:szCs w:val="21"/>
        </w:rPr>
        <w:t>sep</w:t>
      </w:r>
      <w:r>
        <w:rPr>
          <w:rStyle w:val="8"/>
          <w:rFonts w:hint="eastAsia" w:ascii="Times New Roman" w:hAnsi="Times New Roman" w:cs="Times New Roman"/>
          <w:szCs w:val="21"/>
        </w:rPr>
        <w:t>tic</w:t>
      </w:r>
      <w:r>
        <w:rPr>
          <w:rStyle w:val="8"/>
          <w:rFonts w:ascii="Times New Roman" w:hAnsi="Times New Roman" w:cs="Times New Roman"/>
          <w:szCs w:val="21"/>
        </w:rPr>
        <w:t xml:space="preserve"> AKI mice</w:t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>otal RNA was extracted from the tissues using TRIzol reagent (Invitrogen, USA) complying by its instructions. 2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eastAsia="宋体" w:cs="Times New Roman"/>
          <w:szCs w:val="21"/>
        </w:rPr>
        <w:t>μ</w:t>
      </w:r>
      <w:r>
        <w:rPr>
          <w:rStyle w:val="8"/>
          <w:rFonts w:hint="eastAsia" w:ascii="Times New Roman" w:hAnsi="Times New Roman" w:cs="Times New Roman"/>
          <w:szCs w:val="21"/>
        </w:rPr>
        <w:t xml:space="preserve">g of total RNA was taken for cDNA synthesis with a Prime-Script RT reagent kit (TaKaRa Biotechnology, China). QRT-PCR was conducted with the fast qPCR kit (Kapa Biosystems, USA) on a CFX Connect PCR system (Bio-rad, USA). Relative miRNAs </w:t>
      </w:r>
      <w:r>
        <w:rPr>
          <w:rStyle w:val="8"/>
          <w:rFonts w:ascii="Times New Roman" w:hAnsi="Times New Roman" w:cs="Times New Roman"/>
          <w:szCs w:val="21"/>
        </w:rPr>
        <w:t>expression</w:t>
      </w:r>
      <w:r>
        <w:rPr>
          <w:rStyle w:val="8"/>
          <w:rFonts w:hint="eastAsia" w:ascii="Times New Roman" w:hAnsi="Times New Roman" w:cs="Times New Roman"/>
          <w:szCs w:val="21"/>
        </w:rPr>
        <w:t xml:space="preserve"> was normalized with U6 and calculated using the </w:t>
      </w:r>
      <w:r>
        <w:rPr>
          <w:rStyle w:val="10"/>
        </w:rPr>
        <w:t>2</w:t>
      </w:r>
      <w:r>
        <w:rPr>
          <w:rFonts w:ascii="AdvTT1a8fcafc" w:hAnsi="AdvTT1a8fcafc"/>
          <w:color w:val="231F20"/>
          <w:sz w:val="14"/>
          <w:szCs w:val="14"/>
          <w:vertAlign w:val="superscript"/>
        </w:rPr>
        <w:t>-</w:t>
      </w:r>
      <w:r>
        <w:rPr>
          <w:rFonts w:ascii="AdvTT5843c571+03" w:hAnsi="AdvTT5843c571+03"/>
          <w:color w:val="231F20"/>
          <w:sz w:val="14"/>
          <w:szCs w:val="14"/>
          <w:vertAlign w:val="superscript"/>
        </w:rPr>
        <w:t>ΔΔ</w:t>
      </w:r>
      <w:r>
        <w:rPr>
          <w:rFonts w:ascii="AdvTT1a8fcafc" w:hAnsi="AdvTT1a8fcafc"/>
          <w:color w:val="231F20"/>
          <w:sz w:val="14"/>
          <w:szCs w:val="14"/>
          <w:vertAlign w:val="superscript"/>
        </w:rPr>
        <w:t>Ct</w:t>
      </w:r>
      <w:r>
        <w:rPr>
          <w:rStyle w:val="10"/>
          <w:sz w:val="16"/>
          <w:szCs w:val="16"/>
        </w:rPr>
        <w:t xml:space="preserve"> </w:t>
      </w:r>
      <w:r>
        <w:rPr>
          <w:rStyle w:val="10"/>
        </w:rPr>
        <w:t>method</w:t>
      </w:r>
      <w:r>
        <w:rPr>
          <w:rStyle w:val="10"/>
          <w:rFonts w:hint="eastAsia"/>
        </w:rPr>
        <w:t>.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>W</w:t>
      </w:r>
      <w:r>
        <w:rPr>
          <w:rStyle w:val="8"/>
          <w:rFonts w:hint="eastAsia" w:ascii="Times New Roman" w:hAnsi="Times New Roman" w:cs="Times New Roman"/>
          <w:b/>
          <w:szCs w:val="21"/>
        </w:rPr>
        <w:t>estern blot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F</w:t>
      </w:r>
      <w:r>
        <w:rPr>
          <w:rStyle w:val="8"/>
          <w:rFonts w:hint="eastAsia" w:ascii="Times New Roman" w:hAnsi="Times New Roman" w:cs="Times New Roman"/>
          <w:szCs w:val="21"/>
        </w:rPr>
        <w:t xml:space="preserve">or protein </w:t>
      </w:r>
      <w:r>
        <w:rPr>
          <w:rStyle w:val="8"/>
          <w:rFonts w:ascii="Times New Roman" w:hAnsi="Times New Roman" w:cs="Times New Roman"/>
          <w:szCs w:val="21"/>
        </w:rPr>
        <w:t>extraction</w:t>
      </w:r>
      <w:r>
        <w:rPr>
          <w:rStyle w:val="8"/>
          <w:rFonts w:hint="eastAsia" w:ascii="Times New Roman" w:hAnsi="Times New Roman" w:cs="Times New Roman"/>
          <w:szCs w:val="21"/>
        </w:rPr>
        <w:t xml:space="preserve">, kidney tissues were solubilized in ice-cold RIPA lysis buffer (Thermo Fisher Scientific, USA) and protein concentrations were assessed with a bicinchoninic acid (BCA) assay kit (Thermo Fisher Scientific, USA). The total protein was loaded onto 10% sodium dodecylsulfate-polyacrylamide gel electrophoresis (SDS-PAGE) and </w:t>
      </w:r>
      <w:r>
        <w:rPr>
          <w:rStyle w:val="8"/>
          <w:rFonts w:ascii="Times New Roman" w:hAnsi="Times New Roman" w:cs="Times New Roman"/>
          <w:szCs w:val="21"/>
        </w:rPr>
        <w:t>transferred onto polyvinylidene difluoride (PVDF) membrane</w:t>
      </w:r>
      <w:r>
        <w:rPr>
          <w:rStyle w:val="8"/>
          <w:rFonts w:hint="eastAsia" w:ascii="Times New Roman" w:hAnsi="Times New Roman" w:cs="Times New Roman"/>
          <w:szCs w:val="21"/>
        </w:rPr>
        <w:t>s</w:t>
      </w:r>
      <w:r>
        <w:rPr>
          <w:rStyle w:val="8"/>
          <w:rFonts w:ascii="Times New Roman" w:hAnsi="Times New Roman" w:cs="Times New Roman"/>
          <w:szCs w:val="21"/>
        </w:rPr>
        <w:t xml:space="preserve"> (Bio-Rad, USA).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 xml:space="preserve">The PVDF membrane was blocked in the Tris-buffered saline (TBS) containing 5% non-fat milk and 0.1% Tween-20 for </w:t>
      </w:r>
      <w:r>
        <w:rPr>
          <w:rStyle w:val="8"/>
          <w:rFonts w:hint="eastAsia" w:ascii="Times New Roman" w:hAnsi="Times New Roman" w:cs="Times New Roman"/>
          <w:szCs w:val="21"/>
        </w:rPr>
        <w:t>1</w:t>
      </w:r>
      <w:r>
        <w:rPr>
          <w:rStyle w:val="8"/>
          <w:rFonts w:ascii="Times New Roman" w:hAnsi="Times New Roman" w:cs="Times New Roman"/>
          <w:szCs w:val="21"/>
        </w:rPr>
        <w:t xml:space="preserve"> hour at room temperature</w:t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A</w:t>
      </w:r>
      <w:r>
        <w:rPr>
          <w:rStyle w:val="8"/>
          <w:rFonts w:hint="eastAsia" w:ascii="Times New Roman" w:hAnsi="Times New Roman" w:cs="Times New Roman"/>
          <w:szCs w:val="21"/>
        </w:rPr>
        <w:t>nti-</w:t>
      </w:r>
      <w:r>
        <w:rPr>
          <w:rStyle w:val="8"/>
          <w:rFonts w:ascii="Times New Roman" w:hAnsi="Times New Roman" w:cs="Times New Roman"/>
          <w:szCs w:val="21"/>
        </w:rPr>
        <w:t>β</w:t>
      </w:r>
      <w:r>
        <w:rPr>
          <w:rStyle w:val="8"/>
          <w:rFonts w:hint="eastAsia" w:ascii="Times New Roman" w:hAnsi="Times New Roman" w:cs="Times New Roman"/>
          <w:szCs w:val="21"/>
        </w:rPr>
        <w:t xml:space="preserve">-actin and anti-TLR4 at 1:1500 dilutions were used as the primary </w:t>
      </w:r>
      <w:r>
        <w:rPr>
          <w:rStyle w:val="8"/>
          <w:rFonts w:ascii="Times New Roman" w:hAnsi="Times New Roman" w:cs="Times New Roman"/>
          <w:szCs w:val="21"/>
        </w:rPr>
        <w:t>antibodies</w:t>
      </w:r>
      <w:r>
        <w:rPr>
          <w:rStyle w:val="8"/>
          <w:rFonts w:hint="eastAsia" w:ascii="Times New Roman" w:hAnsi="Times New Roman" w:cs="Times New Roman"/>
          <w:szCs w:val="21"/>
        </w:rPr>
        <w:t xml:space="preserve">, </w:t>
      </w:r>
      <w:r>
        <w:rPr>
          <w:rStyle w:val="8"/>
          <w:rFonts w:ascii="Times New Roman" w:hAnsi="Times New Roman" w:cs="Times New Roman"/>
          <w:szCs w:val="21"/>
        </w:rPr>
        <w:t xml:space="preserve">and </w:t>
      </w:r>
      <w:r>
        <w:rPr>
          <w:rStyle w:val="8"/>
          <w:rFonts w:hint="eastAsia" w:ascii="Times New Roman" w:hAnsi="Times New Roman" w:cs="Times New Roman"/>
          <w:szCs w:val="21"/>
        </w:rPr>
        <w:t>were</w:t>
      </w:r>
      <w:r>
        <w:rPr>
          <w:rStyle w:val="8"/>
          <w:rFonts w:ascii="Times New Roman" w:hAnsi="Times New Roman" w:cs="Times New Roman"/>
          <w:szCs w:val="21"/>
        </w:rPr>
        <w:t xml:space="preserve"> incubated at 4°C overnight</w:t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>The</w:t>
      </w:r>
      <w:r>
        <w:rPr>
          <w:rStyle w:val="8"/>
          <w:rFonts w:hint="eastAsia" w:ascii="Times New Roman" w:hAnsi="Times New Roman" w:cs="Times New Roman"/>
          <w:szCs w:val="21"/>
        </w:rPr>
        <w:t>n</w:t>
      </w:r>
      <w:r>
        <w:rPr>
          <w:rStyle w:val="8"/>
          <w:rFonts w:ascii="Times New Roman" w:hAnsi="Times New Roman" w:cs="Times New Roman"/>
          <w:szCs w:val="21"/>
        </w:rPr>
        <w:t xml:space="preserve"> membrane was incubated </w:t>
      </w:r>
      <w:r>
        <w:rPr>
          <w:rStyle w:val="8"/>
          <w:rFonts w:hint="eastAsia" w:ascii="Times New Roman" w:hAnsi="Times New Roman" w:cs="Times New Roman"/>
          <w:szCs w:val="21"/>
        </w:rPr>
        <w:t>with</w:t>
      </w:r>
      <w:r>
        <w:rPr>
          <w:rStyle w:val="8"/>
          <w:rFonts w:ascii="Times New Roman" w:hAnsi="Times New Roman" w:cs="Times New Roman"/>
          <w:szCs w:val="21"/>
        </w:rPr>
        <w:t xml:space="preserve"> HRP-</w:t>
      </w:r>
      <w:r>
        <w:rPr>
          <w:rStyle w:val="8"/>
          <w:rFonts w:hint="eastAsia" w:ascii="Times New Roman" w:hAnsi="Times New Roman" w:cs="Times New Roman"/>
          <w:szCs w:val="21"/>
        </w:rPr>
        <w:t>conjugated</w:t>
      </w:r>
      <w:r>
        <w:rPr>
          <w:rStyle w:val="8"/>
          <w:rFonts w:ascii="Times New Roman" w:hAnsi="Times New Roman" w:cs="Times New Roman"/>
          <w:szCs w:val="21"/>
        </w:rPr>
        <w:t xml:space="preserve"> secondary antibod</w:t>
      </w:r>
      <w:r>
        <w:rPr>
          <w:rStyle w:val="8"/>
          <w:rFonts w:hint="eastAsia" w:ascii="Times New Roman" w:hAnsi="Times New Roman" w:cs="Times New Roman"/>
          <w:szCs w:val="21"/>
        </w:rPr>
        <w:t>y</w:t>
      </w:r>
      <w:r>
        <w:rPr>
          <w:rStyle w:val="8"/>
          <w:rFonts w:ascii="Times New Roman" w:hAnsi="Times New Roman" w:cs="Times New Roman"/>
          <w:szCs w:val="21"/>
        </w:rPr>
        <w:t xml:space="preserve"> for 2 h at room temperature</w:t>
      </w:r>
      <w:r>
        <w:rPr>
          <w:rStyle w:val="8"/>
          <w:rFonts w:hint="eastAsia" w:ascii="Times New Roman" w:hAnsi="Times New Roman" w:cs="Times New Roman"/>
          <w:szCs w:val="21"/>
        </w:rPr>
        <w:t>.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>P</w:t>
      </w:r>
      <w:r>
        <w:rPr>
          <w:rStyle w:val="8"/>
          <w:rFonts w:ascii="Times New Roman" w:hAnsi="Times New Roman" w:cs="Times New Roman"/>
          <w:szCs w:val="21"/>
        </w:rPr>
        <w:t xml:space="preserve">roteins were imaged by Tanon Chemiluminescence Imaging system with an ECL regent (Thermo Fisher, USA). 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>HK-2</w:t>
      </w:r>
      <w:r>
        <w:rPr>
          <w:rStyle w:val="8"/>
          <w:rFonts w:hint="eastAsia" w:ascii="Times New Roman" w:hAnsi="Times New Roman" w:cs="Times New Roman"/>
          <w:b/>
          <w:szCs w:val="21"/>
        </w:rPr>
        <w:t xml:space="preserve"> cells culture and LPS treatment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uman renal proximal tubule cell</w:t>
      </w:r>
      <w:r>
        <w:rPr>
          <w:rFonts w:hint="eastAsia" w:ascii="Times New Roman" w:hAnsi="Times New Roman" w:cs="Times New Roman"/>
          <w:szCs w:val="21"/>
        </w:rPr>
        <w:t xml:space="preserve">s (HK-2) were commercially obtained from American Type Culture Collection (ATCC, USA) and grown in phenol red-free </w:t>
      </w:r>
      <w:r>
        <w:rPr>
          <w:rFonts w:ascii="Times New Roman" w:hAnsi="Times New Roman" w:cs="Times New Roman"/>
          <w:szCs w:val="21"/>
        </w:rPr>
        <w:t>Dubecco's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Modified Eagle's Medium (DMEM</w:t>
      </w:r>
      <w:r>
        <w:rPr>
          <w:rFonts w:hint="eastAsia" w:ascii="Times New Roman" w:hAnsi="Times New Roman" w:cs="Times New Roman"/>
          <w:szCs w:val="21"/>
        </w:rPr>
        <w:t>/F12, Gibco, USA) supplemented with 10% fetal bovine serum (FBS, Gibco, USA). HK-2 cells were maintained at 37</w:t>
      </w:r>
      <w:r>
        <w:rPr>
          <w:rStyle w:val="8"/>
          <w:rFonts w:ascii="Times New Roman" w:hAnsi="Times New Roman" w:cs="Times New Roman"/>
          <w:szCs w:val="21"/>
        </w:rPr>
        <w:t>°C</w:t>
      </w:r>
      <w:r>
        <w:rPr>
          <w:rStyle w:val="8"/>
          <w:rFonts w:hint="eastAsia" w:ascii="Times New Roman" w:hAnsi="Times New Roman" w:cs="Times New Roman"/>
          <w:szCs w:val="21"/>
        </w:rPr>
        <w:t xml:space="preserve"> with 5% CO</w:t>
      </w:r>
      <w:r>
        <w:rPr>
          <w:rStyle w:val="8"/>
          <w:rFonts w:hint="eastAsia" w:ascii="Times New Roman" w:hAnsi="Times New Roman" w:cs="Times New Roman"/>
          <w:szCs w:val="21"/>
          <w:vertAlign w:val="subscript"/>
        </w:rPr>
        <w:t>2</w:t>
      </w:r>
      <w:r>
        <w:rPr>
          <w:rStyle w:val="8"/>
          <w:rFonts w:hint="eastAsia" w:ascii="Times New Roman" w:hAnsi="Times New Roman" w:cs="Times New Roman"/>
          <w:szCs w:val="21"/>
        </w:rPr>
        <w:t xml:space="preserve"> and then incubated with 1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eastAsia="宋体" w:cs="Times New Roman"/>
          <w:szCs w:val="21"/>
        </w:rPr>
        <w:t>μ</w:t>
      </w:r>
      <w:r>
        <w:rPr>
          <w:rStyle w:val="8"/>
          <w:rFonts w:hint="eastAsia" w:ascii="Times New Roman" w:hAnsi="Times New Roman" w:cs="Times New Roman"/>
          <w:szCs w:val="21"/>
        </w:rPr>
        <w:t>g/ml LPS in serum-free DMEM for 24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>h.</w:t>
      </w:r>
      <w:r>
        <w:rPr>
          <w:rFonts w:hint="eastAsia" w:ascii="Times New Roman" w:hAnsi="Times New Roman" w:cs="Times New Roman"/>
          <w:szCs w:val="21"/>
        </w:rPr>
        <w:t xml:space="preserve"> 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hint="eastAsia" w:ascii="Times New Roman" w:hAnsi="Times New Roman" w:cs="Times New Roman"/>
          <w:b/>
          <w:szCs w:val="21"/>
        </w:rPr>
        <w:t>E</w:t>
      </w:r>
      <w:r>
        <w:rPr>
          <w:rStyle w:val="8"/>
          <w:rFonts w:ascii="Times New Roman" w:hAnsi="Times New Roman" w:cs="Times New Roman"/>
          <w:b/>
          <w:szCs w:val="21"/>
        </w:rPr>
        <w:t>nzyme-linked immune-sorbent assay (ELISA)</w:t>
      </w:r>
    </w:p>
    <w:p>
      <w:pPr>
        <w:spacing w:line="360" w:lineRule="auto"/>
        <w:rPr>
          <w:rStyle w:val="8"/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After </w:t>
      </w:r>
      <w:r>
        <w:rPr>
          <w:rFonts w:hint="eastAsia" w:ascii="Times New Roman" w:hAnsi="Times New Roman" w:cs="Times New Roman"/>
          <w:szCs w:val="21"/>
        </w:rPr>
        <w:t>24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h following LPS treatment, the supernatant was collected </w:t>
      </w:r>
      <w:r>
        <w:rPr>
          <w:rStyle w:val="8"/>
          <w:rFonts w:ascii="Times New Roman" w:hAnsi="Times New Roman" w:cs="Times New Roman"/>
          <w:szCs w:val="21"/>
        </w:rPr>
        <w:t>to determine the expression of IL-1β</w:t>
      </w:r>
      <w:r>
        <w:rPr>
          <w:rStyle w:val="8"/>
          <w:rFonts w:hint="eastAsia" w:ascii="Times New Roman" w:hAnsi="Times New Roman" w:cs="Times New Roman"/>
          <w:szCs w:val="21"/>
        </w:rPr>
        <w:t xml:space="preserve">, </w:t>
      </w:r>
      <w:r>
        <w:rPr>
          <w:rStyle w:val="8"/>
          <w:rFonts w:ascii="Times New Roman" w:hAnsi="Times New Roman" w:cs="Times New Roman"/>
          <w:szCs w:val="21"/>
        </w:rPr>
        <w:t>IL-6, and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>TNF-α.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 xml:space="preserve">The levels of inflammatory cytokines were measured using </w:t>
      </w:r>
      <w:r>
        <w:rPr>
          <w:rStyle w:val="8"/>
          <w:rFonts w:hint="eastAsia" w:ascii="Times New Roman" w:hAnsi="Times New Roman" w:cs="Times New Roman"/>
          <w:szCs w:val="21"/>
        </w:rPr>
        <w:t xml:space="preserve">human </w:t>
      </w:r>
      <w:r>
        <w:rPr>
          <w:rStyle w:val="8"/>
          <w:rFonts w:ascii="Times New Roman" w:hAnsi="Times New Roman" w:cs="Times New Roman"/>
          <w:szCs w:val="21"/>
        </w:rPr>
        <w:t>ELISA kits (</w:t>
      </w:r>
      <w:r>
        <w:rPr>
          <w:rStyle w:val="8"/>
          <w:rFonts w:hint="eastAsia" w:ascii="Times New Roman" w:hAnsi="Times New Roman" w:cs="Times New Roman"/>
          <w:szCs w:val="21"/>
        </w:rPr>
        <w:t>Abcam, UK</w:t>
      </w:r>
      <w:r>
        <w:rPr>
          <w:rStyle w:val="8"/>
          <w:rFonts w:ascii="Times New Roman" w:hAnsi="Times New Roman" w:cs="Times New Roman"/>
          <w:szCs w:val="21"/>
        </w:rPr>
        <w:t>) according to the manufacturer’s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>instructions.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ascii="Times New Roman" w:hAnsi="Times New Roman" w:cs="Times New Roman"/>
          <w:b/>
          <w:szCs w:val="21"/>
        </w:rPr>
        <w:t xml:space="preserve">Dual-luciferase </w:t>
      </w:r>
      <w:r>
        <w:rPr>
          <w:rStyle w:val="8"/>
          <w:rFonts w:hint="eastAsia" w:ascii="Times New Roman" w:hAnsi="Times New Roman" w:cs="Times New Roman"/>
          <w:b/>
          <w:szCs w:val="21"/>
        </w:rPr>
        <w:t xml:space="preserve">reporter </w:t>
      </w:r>
      <w:r>
        <w:rPr>
          <w:rStyle w:val="8"/>
          <w:rFonts w:ascii="Times New Roman" w:hAnsi="Times New Roman" w:cs="Times New Roman"/>
          <w:b/>
          <w:szCs w:val="21"/>
        </w:rPr>
        <w:t>assay</w:t>
      </w:r>
    </w:p>
    <w:p>
      <w:pPr>
        <w:spacing w:line="360" w:lineRule="auto"/>
        <w:rPr>
          <w:rStyle w:val="8"/>
          <w:rFonts w:ascii="Times New Roman" w:hAnsi="Times New Roman" w:cs="Times New Roman"/>
          <w:kern w:val="0"/>
          <w:szCs w:val="21"/>
        </w:rPr>
      </w:pPr>
      <w:r>
        <w:rPr>
          <w:rStyle w:val="8"/>
          <w:rFonts w:hint="eastAsia" w:ascii="Times New Roman" w:hAnsi="Times New Roman" w:cs="Times New Roman"/>
          <w:kern w:val="0"/>
          <w:szCs w:val="21"/>
        </w:rPr>
        <w:t>T</w:t>
      </w:r>
      <w:r>
        <w:rPr>
          <w:rStyle w:val="8"/>
          <w:rFonts w:ascii="Times New Roman" w:hAnsi="Times New Roman" w:cs="Times New Roman"/>
          <w:kern w:val="0"/>
          <w:szCs w:val="21"/>
        </w:rPr>
        <w:t>he luciferase reporter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vector was constructed with oligonucleotides designed according to the predicted binding site of TLR4 </w:t>
      </w:r>
      <w:r>
        <w:rPr>
          <w:rFonts w:hint="eastAsia" w:ascii="Times New Roman" w:hAnsi="Times New Roman" w:cs="Times New Roman"/>
          <w:bCs/>
          <w:szCs w:val="21"/>
        </w:rPr>
        <w:t>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>-untranslated region (3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 xml:space="preserve">UTR). </w:t>
      </w:r>
      <w:r>
        <w:rPr>
          <w:rStyle w:val="8"/>
          <w:rFonts w:ascii="Times New Roman" w:hAnsi="Times New Roman" w:cs="Times New Roman"/>
          <w:kern w:val="0"/>
          <w:szCs w:val="21"/>
        </w:rPr>
        <w:t>The WT T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LR4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3’-UTR or MUT T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LR4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3’-UTR were inserted into pmirGLO vector (Promega, USA), and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the </w:t>
      </w:r>
      <w:r>
        <w:rPr>
          <w:rStyle w:val="8"/>
          <w:rFonts w:ascii="Times New Roman" w:hAnsi="Times New Roman" w:cs="Times New Roman"/>
          <w:kern w:val="0"/>
          <w:szCs w:val="21"/>
        </w:rPr>
        <w:t>recombinant vectors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</w:t>
      </w:r>
      <w:r>
        <w:rPr>
          <w:rStyle w:val="8"/>
          <w:rFonts w:ascii="Times New Roman" w:hAnsi="Times New Roman" w:cs="Times New Roman"/>
          <w:kern w:val="0"/>
          <w:szCs w:val="21"/>
        </w:rPr>
        <w:t>were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obtained.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293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T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cells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at 70% confluence were 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co-transfected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with the </w:t>
      </w:r>
      <w:r>
        <w:rPr>
          <w:rStyle w:val="8"/>
          <w:rFonts w:ascii="Times New Roman" w:hAnsi="Times New Roman" w:cs="Times New Roman"/>
          <w:kern w:val="0"/>
          <w:szCs w:val="21"/>
        </w:rPr>
        <w:t>recombinant vector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and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</w:t>
      </w:r>
      <w:bookmarkStart w:id="7" w:name="OLE_LINK4"/>
      <w:r>
        <w:rPr>
          <w:rStyle w:val="8"/>
          <w:rFonts w:ascii="Times New Roman" w:hAnsi="Times New Roman" w:cs="Times New Roman"/>
          <w:kern w:val="0"/>
          <w:szCs w:val="21"/>
        </w:rPr>
        <w:t>miR-2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0b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mimic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, or miR-106a</w:t>
      </w:r>
      <w:bookmarkEnd w:id="7"/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mimic (or their negative control miRNA)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using Lipofectamine 2000 (Invitrogen, USA). After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24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h,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the cells were assayed for </w:t>
      </w:r>
      <w:r>
        <w:rPr>
          <w:rStyle w:val="8"/>
          <w:rFonts w:ascii="Times New Roman" w:hAnsi="Times New Roman" w:cs="Times New Roman"/>
          <w:kern w:val="0"/>
          <w:szCs w:val="21"/>
        </w:rPr>
        <w:t>luciferase activity detect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ion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with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the dual luciferase reporter assay system (Promega, USA) according to the manufacturer’s instructions.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kern w:val="0"/>
          <w:szCs w:val="21"/>
        </w:rPr>
      </w:pPr>
      <w:r>
        <w:rPr>
          <w:rStyle w:val="8"/>
          <w:rFonts w:ascii="Times New Roman" w:hAnsi="Times New Roman" w:cs="Times New Roman"/>
          <w:b/>
          <w:kern w:val="0"/>
          <w:szCs w:val="21"/>
        </w:rPr>
        <w:t>O</w:t>
      </w:r>
      <w:r>
        <w:rPr>
          <w:rStyle w:val="8"/>
          <w:rFonts w:hint="eastAsia" w:ascii="Times New Roman" w:hAnsi="Times New Roman" w:cs="Times New Roman"/>
          <w:b/>
          <w:kern w:val="0"/>
          <w:szCs w:val="21"/>
        </w:rPr>
        <w:t xml:space="preserve">verexpression of </w:t>
      </w:r>
      <w:r>
        <w:rPr>
          <w:rStyle w:val="8"/>
          <w:rFonts w:ascii="Times New Roman" w:hAnsi="Times New Roman" w:cs="Times New Roman"/>
          <w:b/>
          <w:kern w:val="0"/>
          <w:szCs w:val="21"/>
        </w:rPr>
        <w:t>miR-20b mimic</w:t>
      </w:r>
      <w:r>
        <w:rPr>
          <w:rStyle w:val="8"/>
          <w:rFonts w:hint="eastAsia" w:ascii="Times New Roman" w:hAnsi="Times New Roman" w:cs="Times New Roman"/>
          <w:b/>
          <w:kern w:val="0"/>
          <w:szCs w:val="21"/>
        </w:rPr>
        <w:t xml:space="preserve"> and</w:t>
      </w:r>
      <w:r>
        <w:rPr>
          <w:rStyle w:val="8"/>
          <w:rFonts w:ascii="Times New Roman" w:hAnsi="Times New Roman" w:cs="Times New Roman"/>
          <w:b/>
          <w:kern w:val="0"/>
          <w:szCs w:val="21"/>
        </w:rPr>
        <w:t xml:space="preserve"> miR-106a</w:t>
      </w:r>
      <w:r>
        <w:rPr>
          <w:rStyle w:val="8"/>
          <w:rFonts w:hint="eastAsia" w:ascii="Times New Roman" w:hAnsi="Times New Roman" w:cs="Times New Roman"/>
          <w:b/>
          <w:kern w:val="0"/>
          <w:szCs w:val="21"/>
        </w:rPr>
        <w:t xml:space="preserve"> in s</w:t>
      </w:r>
      <w:r>
        <w:rPr>
          <w:rStyle w:val="8"/>
          <w:rFonts w:ascii="Times New Roman" w:hAnsi="Times New Roman" w:cs="Times New Roman"/>
          <w:b/>
          <w:kern w:val="0"/>
          <w:szCs w:val="21"/>
        </w:rPr>
        <w:t>eptic AKI model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Style w:val="8"/>
          <w:rFonts w:hint="eastAsia" w:ascii="Times New Roman" w:hAnsi="Times New Roman" w:cs="Times New Roman"/>
          <w:szCs w:val="21"/>
        </w:rPr>
        <w:t>2-8-week-old male BALB/c mice (20-22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 xml:space="preserve">g) were used to construct the septic AKI model by </w:t>
      </w:r>
      <w:r>
        <w:rPr>
          <w:rStyle w:val="8"/>
          <w:rFonts w:ascii="Times New Roman" w:hAnsi="Times New Roman" w:cs="Times New Roman"/>
          <w:szCs w:val="21"/>
        </w:rPr>
        <w:t>intraperitoneal injec</w:t>
      </w:r>
      <w:r>
        <w:rPr>
          <w:rStyle w:val="8"/>
          <w:rFonts w:hint="eastAsia" w:ascii="Times New Roman" w:hAnsi="Times New Roman" w:cs="Times New Roman"/>
          <w:szCs w:val="21"/>
        </w:rPr>
        <w:t>tion of</w:t>
      </w:r>
      <w:r>
        <w:rPr>
          <w:rStyle w:val="8"/>
          <w:rFonts w:ascii="Times New Roman" w:hAnsi="Times New Roman" w:cs="Times New Roman"/>
          <w:szCs w:val="21"/>
        </w:rPr>
        <w:t xml:space="preserve"> LPS (10 mg/kg, Sigma-Aldrich, USA)</w:t>
      </w:r>
      <w:r>
        <w:rPr>
          <w:rStyle w:val="8"/>
          <w:rFonts w:hint="eastAsia" w:ascii="Times New Roman" w:hAnsi="Times New Roman" w:cs="Times New Roman"/>
          <w:szCs w:val="21"/>
        </w:rPr>
        <w:t xml:space="preserve">. Subsequently, the septic AKI were injected with pre-NC </w:t>
      </w:r>
      <w:r>
        <w:rPr>
          <w:rStyle w:val="8"/>
          <w:rFonts w:ascii="Times New Roman" w:hAnsi="Times New Roman" w:cs="Times New Roman"/>
          <w:szCs w:val="21"/>
        </w:rPr>
        <w:t>(the negative control of miRNA mimic</w:t>
      </w:r>
      <w:r>
        <w:rPr>
          <w:rStyle w:val="8"/>
          <w:rFonts w:hint="eastAsia" w:ascii="Times New Roman" w:hAnsi="Times New Roman" w:cs="Times New Roman"/>
          <w:szCs w:val="21"/>
        </w:rPr>
        <w:t>, n=7</w:t>
      </w:r>
      <w:r>
        <w:rPr>
          <w:rStyle w:val="8"/>
          <w:rFonts w:ascii="Times New Roman" w:hAnsi="Times New Roman" w:cs="Times New Roman"/>
          <w:szCs w:val="21"/>
        </w:rPr>
        <w:t>)</w:t>
      </w:r>
      <w:r>
        <w:rPr>
          <w:rStyle w:val="8"/>
          <w:rFonts w:hint="eastAsia" w:ascii="Times New Roman" w:hAnsi="Times New Roman" w:cs="Times New Roman"/>
          <w:szCs w:val="21"/>
        </w:rPr>
        <w:t xml:space="preserve"> or </w:t>
      </w:r>
      <w:r>
        <w:rPr>
          <w:rStyle w:val="8"/>
          <w:rFonts w:ascii="Times New Roman" w:hAnsi="Times New Roman" w:cs="Times New Roman"/>
          <w:szCs w:val="21"/>
        </w:rPr>
        <w:t>miR-20b+miR-106a mimic</w:t>
      </w:r>
      <w:r>
        <w:rPr>
          <w:rStyle w:val="8"/>
          <w:rFonts w:hint="eastAsia" w:ascii="Times New Roman" w:hAnsi="Times New Roman" w:cs="Times New Roman"/>
          <w:szCs w:val="21"/>
        </w:rPr>
        <w:t xml:space="preserve"> (n=7) through </w:t>
      </w:r>
      <w:r>
        <w:rPr>
          <w:rStyle w:val="8"/>
          <w:rFonts w:ascii="Times New Roman" w:hAnsi="Times New Roman" w:cs="Times New Roman"/>
          <w:szCs w:val="21"/>
        </w:rPr>
        <w:t>tail intravenous</w:t>
      </w:r>
      <w:r>
        <w:rPr>
          <w:rStyle w:val="8"/>
          <w:rFonts w:ascii="Times New Roman" w:hAnsi="Times New Roman" w:cs="Times New Roman"/>
          <w:szCs w:val="21"/>
        </w:rPr>
        <w:fldChar w:fldCharType="begin"/>
      </w:r>
      <w:r>
        <w:rPr>
          <w:rStyle w:val="8"/>
          <w:rFonts w:ascii="Times New Roman" w:hAnsi="Times New Roman" w:cs="Times New Roman"/>
          <w:szCs w:val="21"/>
        </w:rPr>
        <w:instrText xml:space="preserve"> ADDIN EN.CITE &lt;EndNote&gt;&lt;Cite&gt;&lt;Author&gt;Yao&lt;/Author&gt;&lt;Year&gt;2018&lt;/Year&gt;&lt;RecNum&gt;1664&lt;/RecNum&gt;&lt;DisplayText&gt;[19]&lt;/DisplayText&gt;&lt;record&gt;&lt;rec-number&gt;1664&lt;/rec-number&gt;&lt;foreign-keys&gt;&lt;key app="EN" db-id="zzwa02psuaf5rvez5zr5xw0use9ztespv2d5" timestamp="1537174781"&gt;1664&lt;/key&gt;&lt;/foreign-keys&gt;&lt;ref-type name="Journal Article"&gt;17&lt;/ref-type&gt;&lt;contributors&gt;&lt;authors&gt;&lt;author&gt;Yao, Y.&lt;/author&gt;&lt;author&gt;Sun, F.&lt;/author&gt;&lt;author&gt;Lei, M.&lt;/author&gt;&lt;/authors&gt;&lt;/contributors&gt;&lt;auth-address&gt;Department of Critical Care Medicine, The Seventh People&amp;apos;s Hospital of Shanghai University of Traditional Chinese Medicine, Shanghai 200120, People&amp;apos;s Republic of China.&amp;#xD;Department of Critical Care Medicine, The Seventh People&amp;apos;s Hospital of Shanghai University of Traditional Chinese Medicine, Shanghai 200120, People&amp;apos;s Republic of China leiming6891@163.com.&lt;/auth-address&gt;&lt;titles&gt;&lt;title&gt;miR-25 inhibits sepsis-induced cardiomyocyte apoptosis by targetting PTEN&lt;/title&gt;&lt;secondary-title&gt;Biosci Rep&lt;/secondary-title&gt;&lt;/titles&gt;&lt;periodical&gt;&lt;full-title&gt;Biosci Rep&lt;/full-title&gt;&lt;/periodical&gt;&lt;volume&gt;38&lt;/volume&gt;&lt;number&gt;2&lt;/number&gt;&lt;keywords&gt;&lt;keyword&gt;Pten&lt;/keyword&gt;&lt;keyword&gt;Sepsis&lt;/keyword&gt;&lt;keyword&gt;TLR4/NF-kappaB&lt;/keyword&gt;&lt;keyword&gt;cardiomyocyte apoptosis&lt;/keyword&gt;&lt;keyword&gt;miR-25&lt;/keyword&gt;&lt;/keywords&gt;&lt;dates&gt;&lt;year&gt;2018&lt;/year&gt;&lt;pub-dates&gt;&lt;date&gt;Apr 27&lt;/date&gt;&lt;/pub-dates&gt;&lt;/dates&gt;&lt;isbn&gt;1573-4935 (Electronic)&amp;#xD;0144-8463 (Linking)&lt;/isbn&gt;&lt;accession-num&gt;29440462&lt;/accession-num&gt;&lt;urls&gt;&lt;related-urls&gt;&lt;url&gt;https://www.ncbi.nlm.nih.gov/pubmed/29440462&lt;/url&gt;&lt;/related-urls&gt;&lt;/urls&gt;&lt;custom2&gt;PMC5897747&lt;/custom2&gt;&lt;electronic-resource-num&gt;10.1042/BSR20171511&lt;/electronic-resource-num&gt;&lt;/record&gt;&lt;/Cite&gt;&lt;/EndNote&gt;</w:instrText>
      </w:r>
      <w:r>
        <w:rPr>
          <w:rStyle w:val="8"/>
          <w:rFonts w:ascii="Times New Roman" w:hAnsi="Times New Roman" w:cs="Times New Roman"/>
          <w:szCs w:val="21"/>
        </w:rPr>
        <w:fldChar w:fldCharType="separate"/>
      </w:r>
      <w:r>
        <w:rPr>
          <w:rStyle w:val="8"/>
          <w:rFonts w:ascii="Times New Roman" w:hAnsi="Times New Roman" w:cs="Times New Roman"/>
          <w:szCs w:val="21"/>
        </w:rPr>
        <w:t>[19]</w:t>
      </w:r>
      <w:r>
        <w:rPr>
          <w:rStyle w:val="8"/>
          <w:rFonts w:ascii="Times New Roman" w:hAnsi="Times New Roman" w:cs="Times New Roman"/>
          <w:szCs w:val="21"/>
        </w:rPr>
        <w:fldChar w:fldCharType="end"/>
      </w:r>
      <w:r>
        <w:rPr>
          <w:rStyle w:val="8"/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ascii="Times New Roman" w:hAnsi="Times New Roman" w:cs="Times New Roman"/>
          <w:szCs w:val="21"/>
        </w:rPr>
        <w:t xml:space="preserve">After </w:t>
      </w:r>
      <w:r>
        <w:rPr>
          <w:rStyle w:val="8"/>
          <w:rFonts w:hint="eastAsia" w:ascii="Times New Roman" w:hAnsi="Times New Roman" w:cs="Times New Roman"/>
          <w:szCs w:val="21"/>
        </w:rPr>
        <w:t>24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>h, the mice were euthanized for blood and kidney tissues collection.</w:t>
      </w:r>
    </w:p>
    <w:p>
      <w:pPr>
        <w:spacing w:line="360" w:lineRule="auto"/>
        <w:rPr>
          <w:rStyle w:val="8"/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Statistical </w:t>
      </w:r>
      <w:r>
        <w:rPr>
          <w:rFonts w:hint="eastAsia" w:ascii="Times New Roman" w:hAnsi="Times New Roman" w:cs="Times New Roman"/>
          <w:b/>
          <w:szCs w:val="21"/>
        </w:rPr>
        <w:t>analysis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/>
          <w:szCs w:val="21"/>
        </w:rPr>
        <w:t xml:space="preserve">SPSS 21.0 software (SPSS Inc., USA) was </w:t>
      </w:r>
      <w:r>
        <w:rPr>
          <w:rFonts w:hint="eastAsia" w:ascii="Times New Roman" w:hAnsi="Times New Roman"/>
          <w:szCs w:val="21"/>
        </w:rPr>
        <w:t>used in</w:t>
      </w:r>
      <w:r>
        <w:rPr>
          <w:rFonts w:ascii="Times New Roman" w:hAnsi="Times New Roman"/>
          <w:szCs w:val="21"/>
        </w:rPr>
        <w:t xml:space="preserve"> statistical analyses, and all the data were </w:t>
      </w:r>
      <w:r>
        <w:rPr>
          <w:rFonts w:hint="eastAsia" w:ascii="Times New Roman" w:hAnsi="Times New Roman"/>
          <w:szCs w:val="21"/>
        </w:rPr>
        <w:t>express</w:t>
      </w:r>
      <w:r>
        <w:rPr>
          <w:rFonts w:ascii="Times New Roman" w:hAnsi="Times New Roman"/>
          <w:szCs w:val="21"/>
        </w:rPr>
        <w:t>ed as mean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±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standard deviation. </w:t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omparative</w:t>
      </w:r>
      <w:r>
        <w:rPr>
          <w:rFonts w:hint="eastAsia" w:ascii="Times New Roman" w:hAnsi="Times New Roman"/>
          <w:szCs w:val="21"/>
        </w:rPr>
        <w:t xml:space="preserve"> analysis </w:t>
      </w:r>
      <w:r>
        <w:rPr>
          <w:rFonts w:ascii="Times New Roman" w:hAnsi="Times New Roman"/>
          <w:szCs w:val="21"/>
        </w:rPr>
        <w:t xml:space="preserve">between groups </w:t>
      </w:r>
      <w:r>
        <w:rPr>
          <w:rFonts w:hint="eastAsia" w:ascii="Times New Roman" w:hAnsi="Times New Roman"/>
          <w:szCs w:val="21"/>
        </w:rPr>
        <w:t>was performed</w:t>
      </w:r>
      <w:r>
        <w:rPr>
          <w:rFonts w:ascii="Times New Roman" w:hAnsi="Times New Roman"/>
          <w:szCs w:val="21"/>
        </w:rPr>
        <w:t xml:space="preserve"> with Student’s t test, and a value of P&lt; 0.05 was considered significant.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omparison among more than two groups was completed using </w:t>
      </w:r>
      <w:r>
        <w:rPr>
          <w:rFonts w:ascii="Times New Roman" w:hAnsi="Times New Roman" w:cs="Times New Roman"/>
          <w:szCs w:val="21"/>
        </w:rPr>
        <w:t>ANOVA followed by the Newman-Keuls post hoc test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Results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D</w:t>
      </w:r>
      <w:r>
        <w:rPr>
          <w:rFonts w:hint="eastAsia" w:ascii="Times New Roman" w:hAnsi="Times New Roman" w:cs="Times New Roman"/>
          <w:b/>
          <w:szCs w:val="21"/>
        </w:rPr>
        <w:t xml:space="preserve">own-regulation of </w:t>
      </w:r>
      <w:bookmarkStart w:id="8" w:name="OLE_LINK63"/>
      <w:bookmarkStart w:id="9" w:name="OLE_LINK62"/>
      <w:bookmarkStart w:id="10" w:name="OLE_LINK36"/>
      <w:r>
        <w:rPr>
          <w:rFonts w:ascii="Times New Roman" w:hAnsi="Times New Roman" w:cs="Times New Roman"/>
          <w:b/>
          <w:szCs w:val="21"/>
        </w:rPr>
        <w:t>miR-20b and miR-106a</w:t>
      </w:r>
      <w:bookmarkEnd w:id="8"/>
      <w:bookmarkEnd w:id="9"/>
      <w:r>
        <w:rPr>
          <w:rFonts w:hint="eastAsia" w:ascii="Times New Roman" w:hAnsi="Times New Roman" w:cs="Times New Roman"/>
          <w:b/>
          <w:szCs w:val="21"/>
        </w:rPr>
        <w:t xml:space="preserve"> in </w:t>
      </w:r>
      <w:r>
        <w:rPr>
          <w:rFonts w:ascii="Times New Roman" w:hAnsi="Times New Roman" w:cs="Times New Roman"/>
          <w:b/>
          <w:szCs w:val="21"/>
        </w:rPr>
        <w:t>sepsis-induced AKI mice</w:t>
      </w:r>
      <w:bookmarkEnd w:id="10"/>
    </w:p>
    <w:p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szCs w:val="21"/>
        </w:rPr>
        <w:t>The acute kidney injury (AKI) mouse model was successfully established (Figure 1A). T</w:t>
      </w:r>
      <w:r>
        <w:rPr>
          <w:rFonts w:hint="eastAsia" w:ascii="Times New Roman" w:hAnsi="Times New Roman" w:cs="Times New Roman"/>
          <w:szCs w:val="21"/>
        </w:rPr>
        <w:t xml:space="preserve">he </w:t>
      </w:r>
      <w:r>
        <w:rPr>
          <w:rFonts w:hint="eastAsia" w:ascii="Times New Roman" w:hAnsi="Times New Roman" w:cs="Times New Roman"/>
          <w:bCs/>
          <w:szCs w:val="21"/>
        </w:rPr>
        <w:t xml:space="preserve">blood sample and kidney tissue were taken from the </w:t>
      </w:r>
      <w:r>
        <w:rPr>
          <w:rFonts w:ascii="Times New Roman" w:hAnsi="Times New Roman" w:cs="Times New Roman"/>
          <w:bCs/>
          <w:szCs w:val="21"/>
        </w:rPr>
        <w:t>AKI</w:t>
      </w:r>
      <w:r>
        <w:rPr>
          <w:rFonts w:hint="eastAsia" w:ascii="Times New Roman" w:hAnsi="Times New Roman" w:cs="Times New Roman"/>
          <w:bCs/>
          <w:szCs w:val="21"/>
        </w:rPr>
        <w:t xml:space="preserve"> mice (AKI, n=7) for kidney function</w:t>
      </w:r>
      <w:r>
        <w:rPr>
          <w:rFonts w:ascii="Times New Roman" w:hAnsi="Times New Roman" w:cs="Times New Roman"/>
          <w:bCs/>
          <w:szCs w:val="21"/>
        </w:rPr>
        <w:t xml:space="preserve"> analysis</w:t>
      </w:r>
      <w:r>
        <w:rPr>
          <w:rFonts w:hint="eastAsia" w:ascii="Times New Roman" w:hAnsi="Times New Roman" w:cs="Times New Roman"/>
          <w:bCs/>
          <w:szCs w:val="21"/>
        </w:rPr>
        <w:t xml:space="preserve"> and gene expression analysis. </w:t>
      </w:r>
      <w:r>
        <w:rPr>
          <w:rFonts w:ascii="Times New Roman" w:hAnsi="Times New Roman" w:cs="Times New Roman"/>
          <w:bCs/>
          <w:szCs w:val="21"/>
        </w:rPr>
        <w:t>C</w:t>
      </w:r>
      <w:r>
        <w:rPr>
          <w:rFonts w:hint="eastAsia" w:ascii="Times New Roman" w:hAnsi="Times New Roman" w:cs="Times New Roman"/>
          <w:bCs/>
          <w:szCs w:val="21"/>
        </w:rPr>
        <w:t>ompared with the sham group (n=7), the SCr level and BUN level were all notably higher in AKI mice (n=7) (Figure 1B). In kidney tissue of AKI mice, the expression of miR-20b and miR-106a was clearly reduced when compared with that in sham group (Figure 1</w:t>
      </w:r>
      <w:r>
        <w:rPr>
          <w:rFonts w:ascii="Times New Roman" w:hAnsi="Times New Roman" w:cs="Times New Roman"/>
          <w:bCs/>
          <w:szCs w:val="21"/>
        </w:rPr>
        <w:t>C</w:t>
      </w:r>
      <w:r>
        <w:rPr>
          <w:rFonts w:hint="eastAsia" w:ascii="Times New Roman" w:hAnsi="Times New Roman" w:cs="Times New Roman"/>
          <w:bCs/>
          <w:szCs w:val="21"/>
        </w:rPr>
        <w:t xml:space="preserve">). On the contrary, the TLR4 protein level was markedly up-regulated in the kidney tissues of </w:t>
      </w:r>
      <w:r>
        <w:rPr>
          <w:rFonts w:ascii="Times New Roman" w:hAnsi="Times New Roman" w:cs="Times New Roman"/>
          <w:bCs/>
          <w:szCs w:val="21"/>
        </w:rPr>
        <w:t>AKI mice</w:t>
      </w:r>
      <w:r>
        <w:rPr>
          <w:rFonts w:hint="eastAsia" w:ascii="Times New Roman" w:hAnsi="Times New Roman" w:cs="Times New Roman"/>
          <w:bCs/>
          <w:szCs w:val="21"/>
        </w:rPr>
        <w:t xml:space="preserve"> as compared with that in sham group (Figure 1</w:t>
      </w:r>
      <w:r>
        <w:rPr>
          <w:rFonts w:ascii="Times New Roman" w:hAnsi="Times New Roman" w:cs="Times New Roman"/>
          <w:bCs/>
          <w:szCs w:val="21"/>
        </w:rPr>
        <w:t>D</w:t>
      </w:r>
      <w:r>
        <w:rPr>
          <w:rFonts w:hint="eastAsia" w:ascii="Times New Roman" w:hAnsi="Times New Roman" w:cs="Times New Roman"/>
          <w:bCs/>
          <w:szCs w:val="21"/>
        </w:rPr>
        <w:t>). Collectively, our data demonstrated the declined renal function and significant variation in expression of miR</w:t>
      </w:r>
      <w:r>
        <w:rPr>
          <w:rFonts w:ascii="Times New Roman" w:hAnsi="Times New Roman" w:cs="Times New Roman"/>
          <w:bCs/>
          <w:szCs w:val="21"/>
        </w:rPr>
        <w:t>-20b</w:t>
      </w:r>
      <w:r>
        <w:rPr>
          <w:rFonts w:hint="eastAsia" w:ascii="Times New Roman" w:hAnsi="Times New Roman" w:cs="Times New Roman"/>
          <w:bCs/>
          <w:szCs w:val="21"/>
        </w:rPr>
        <w:t>,</w:t>
      </w:r>
      <w:r>
        <w:rPr>
          <w:rFonts w:ascii="Times New Roman" w:hAnsi="Times New Roman" w:cs="Times New Roman"/>
          <w:bCs/>
          <w:szCs w:val="21"/>
        </w:rPr>
        <w:t xml:space="preserve"> miR-106a</w:t>
      </w:r>
      <w:r>
        <w:rPr>
          <w:rFonts w:hint="eastAsia" w:ascii="Times New Roman" w:hAnsi="Times New Roman" w:cs="Times New Roman"/>
          <w:bCs/>
          <w:szCs w:val="21"/>
        </w:rPr>
        <w:t xml:space="preserve">, </w:t>
      </w:r>
      <w:r>
        <w:rPr>
          <w:rFonts w:ascii="Times New Roman" w:hAnsi="Times New Roman" w:cs="Times New Roman"/>
          <w:bCs/>
          <w:szCs w:val="21"/>
        </w:rPr>
        <w:t>and</w:t>
      </w:r>
      <w:r>
        <w:rPr>
          <w:rFonts w:hint="eastAsia" w:ascii="Times New Roman" w:hAnsi="Times New Roman" w:cs="Times New Roman"/>
          <w:bCs/>
          <w:szCs w:val="21"/>
        </w:rPr>
        <w:t xml:space="preserve"> TLR4 protein in </w:t>
      </w:r>
      <w:r>
        <w:rPr>
          <w:rFonts w:ascii="Times New Roman" w:hAnsi="Times New Roman" w:cs="Times New Roman"/>
          <w:bCs/>
          <w:szCs w:val="21"/>
        </w:rPr>
        <w:t>sepsis-induced</w:t>
      </w:r>
      <w:r>
        <w:rPr>
          <w:rFonts w:hint="eastAsia" w:ascii="Times New Roman" w:hAnsi="Times New Roman" w:cs="Times New Roman"/>
          <w:bCs/>
          <w:szCs w:val="21"/>
        </w:rPr>
        <w:t xml:space="preserve"> AKI mice.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bookmarkStart w:id="11" w:name="OLE_LINK74"/>
      <w:bookmarkStart w:id="12" w:name="OLE_LINK73"/>
      <w:r>
        <w:rPr>
          <w:rFonts w:hint="eastAsia" w:ascii="Times New Roman" w:hAnsi="Times New Roman" w:cs="Times New Roman"/>
          <w:b/>
          <w:szCs w:val="21"/>
        </w:rPr>
        <w:t>M</w:t>
      </w:r>
      <w:r>
        <w:rPr>
          <w:rFonts w:ascii="Times New Roman" w:hAnsi="Times New Roman" w:cs="Times New Roman"/>
          <w:b/>
          <w:szCs w:val="21"/>
        </w:rPr>
        <w:t>iR-20b and miR-106a</w:t>
      </w:r>
      <w:r>
        <w:rPr>
          <w:rFonts w:hint="eastAsia"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collectively</w:t>
      </w:r>
      <w:r>
        <w:rPr>
          <w:rFonts w:hint="eastAsia" w:ascii="Times New Roman" w:hAnsi="Times New Roman" w:cs="Times New Roman"/>
          <w:b/>
          <w:szCs w:val="21"/>
        </w:rPr>
        <w:t xml:space="preserve"> suppress inflammatory factors secretion</w:t>
      </w:r>
      <w:bookmarkEnd w:id="11"/>
      <w:bookmarkEnd w:id="12"/>
      <w:r>
        <w:rPr>
          <w:rFonts w:hint="eastAsia" w:ascii="Times New Roman" w:hAnsi="Times New Roman" w:cs="Times New Roman"/>
          <w:b/>
          <w:szCs w:val="21"/>
        </w:rPr>
        <w:t xml:space="preserve"> in </w:t>
      </w:r>
      <w:bookmarkStart w:id="13" w:name="OLE_LINK65"/>
      <w:bookmarkStart w:id="14" w:name="OLE_LINK64"/>
      <w:r>
        <w:rPr>
          <w:rFonts w:ascii="Times New Roman" w:hAnsi="Times New Roman" w:cs="Times New Roman"/>
          <w:b/>
          <w:szCs w:val="21"/>
        </w:rPr>
        <w:t>human renal proximal tubule</w:t>
      </w:r>
      <w:r>
        <w:rPr>
          <w:rFonts w:hint="eastAsia"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b/>
          <w:szCs w:val="21"/>
        </w:rPr>
        <w:t>cell</w:t>
      </w:r>
      <w:r>
        <w:rPr>
          <w:rFonts w:hint="eastAsia" w:ascii="Times New Roman" w:hAnsi="Times New Roman" w:cs="Times New Roman"/>
          <w:b/>
          <w:szCs w:val="21"/>
        </w:rPr>
        <w:t>s</w:t>
      </w:r>
      <w:bookmarkEnd w:id="13"/>
      <w:bookmarkEnd w:id="14"/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>o induce inflammatory reaction,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HK-2 cells were treated with </w:t>
      </w:r>
      <w:r>
        <w:rPr>
          <w:rFonts w:ascii="Times New Roman" w:hAnsi="Times New Roman" w:cs="Times New Roman"/>
          <w:szCs w:val="21"/>
        </w:rPr>
        <w:t>lipopolysaccharide</w:t>
      </w:r>
      <w:r>
        <w:rPr>
          <w:rFonts w:hint="eastAsia" w:ascii="Times New Roman" w:hAnsi="Times New Roman" w:cs="Times New Roman"/>
          <w:szCs w:val="21"/>
        </w:rPr>
        <w:t xml:space="preserve"> (LPS). </w:t>
      </w:r>
      <w:r>
        <w:rPr>
          <w:rFonts w:ascii="Times New Roman" w:hAnsi="Times New Roman" w:cs="Times New Roman"/>
          <w:szCs w:val="21"/>
        </w:rPr>
        <w:t>L</w:t>
      </w:r>
      <w:r>
        <w:rPr>
          <w:rFonts w:hint="eastAsia" w:ascii="Times New Roman" w:hAnsi="Times New Roman" w:cs="Times New Roman"/>
          <w:szCs w:val="21"/>
        </w:rPr>
        <w:t xml:space="preserve">evel of </w:t>
      </w:r>
      <w:bookmarkStart w:id="15" w:name="OLE_LINK72"/>
      <w:r>
        <w:rPr>
          <w:rFonts w:hint="eastAsia" w:ascii="Times New Roman" w:hAnsi="Times New Roman" w:cs="Times New Roman"/>
          <w:szCs w:val="21"/>
        </w:rPr>
        <w:t>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</w:t>
      </w:r>
      <w:bookmarkEnd w:id="15"/>
      <w:r>
        <w:rPr>
          <w:rFonts w:hint="eastAsia" w:ascii="Times New Roman" w:hAnsi="Times New Roman" w:cs="Times New Roman"/>
          <w:szCs w:val="21"/>
        </w:rPr>
        <w:t xml:space="preserve">detected by ELISA were remarkably higher in </w:t>
      </w:r>
      <w:bookmarkStart w:id="16" w:name="OLE_LINK66"/>
      <w:bookmarkStart w:id="17" w:name="OLE_LINK67"/>
      <w:r>
        <w:rPr>
          <w:rFonts w:hint="eastAsia" w:ascii="Times New Roman" w:hAnsi="Times New Roman" w:cs="Times New Roman"/>
          <w:szCs w:val="21"/>
        </w:rPr>
        <w:t>LPS-treated HK-2 cells</w:t>
      </w:r>
      <w:bookmarkEnd w:id="16"/>
      <w:bookmarkEnd w:id="17"/>
      <w:r>
        <w:rPr>
          <w:rFonts w:hint="eastAsia" w:ascii="Times New Roman" w:hAnsi="Times New Roman" w:cs="Times New Roman"/>
          <w:szCs w:val="21"/>
        </w:rPr>
        <w:t xml:space="preserve"> than that in control group (Figure 2A). Compared with the control cells, the expression of </w:t>
      </w:r>
      <w:r>
        <w:rPr>
          <w:rFonts w:hint="eastAsia" w:ascii="Times New Roman" w:hAnsi="Times New Roman" w:cs="Times New Roman"/>
          <w:bCs/>
          <w:szCs w:val="21"/>
        </w:rPr>
        <w:t xml:space="preserve">miR-20b and </w:t>
      </w:r>
      <w:bookmarkStart w:id="18" w:name="OLE_LINK68"/>
      <w:r>
        <w:rPr>
          <w:rFonts w:hint="eastAsia" w:ascii="Times New Roman" w:hAnsi="Times New Roman" w:cs="Times New Roman"/>
          <w:bCs/>
          <w:szCs w:val="21"/>
        </w:rPr>
        <w:t xml:space="preserve">miR-106a </w:t>
      </w:r>
      <w:bookmarkEnd w:id="18"/>
      <w:r>
        <w:rPr>
          <w:rFonts w:hint="eastAsia" w:ascii="Times New Roman" w:hAnsi="Times New Roman" w:cs="Times New Roman"/>
          <w:bCs/>
          <w:szCs w:val="21"/>
        </w:rPr>
        <w:t xml:space="preserve">was </w:t>
      </w:r>
      <w:r>
        <w:rPr>
          <w:rFonts w:ascii="Times New Roman" w:hAnsi="Times New Roman" w:cs="Times New Roman"/>
          <w:bCs/>
          <w:szCs w:val="21"/>
        </w:rPr>
        <w:t>observably</w:t>
      </w:r>
      <w:r>
        <w:rPr>
          <w:rFonts w:hint="eastAsia" w:ascii="Times New Roman" w:hAnsi="Times New Roman" w:cs="Times New Roman"/>
          <w:bCs/>
          <w:szCs w:val="21"/>
        </w:rPr>
        <w:t xml:space="preserve"> repressed in </w:t>
      </w:r>
      <w:r>
        <w:rPr>
          <w:rFonts w:ascii="Times New Roman" w:hAnsi="Times New Roman" w:cs="Times New Roman"/>
          <w:bCs/>
          <w:szCs w:val="21"/>
        </w:rPr>
        <w:t>LPS-treated HK-2 cells</w:t>
      </w:r>
      <w:r>
        <w:rPr>
          <w:rFonts w:hint="eastAsia" w:ascii="Times New Roman" w:hAnsi="Times New Roman" w:cs="Times New Roman"/>
          <w:bCs/>
          <w:szCs w:val="21"/>
        </w:rPr>
        <w:t xml:space="preserve"> (Figure 2B), while the TLR4 protein level was notably elevated in </w:t>
      </w:r>
      <w:bookmarkStart w:id="19" w:name="OLE_LINK69"/>
      <w:bookmarkStart w:id="20" w:name="OLE_LINK70"/>
      <w:r>
        <w:rPr>
          <w:rFonts w:ascii="Times New Roman" w:hAnsi="Times New Roman" w:cs="Times New Roman"/>
          <w:bCs/>
          <w:szCs w:val="21"/>
        </w:rPr>
        <w:t>HK-2 cells</w:t>
      </w:r>
      <w:bookmarkEnd w:id="19"/>
      <w:bookmarkEnd w:id="20"/>
      <w:r>
        <w:rPr>
          <w:rFonts w:hint="eastAsia" w:ascii="Times New Roman" w:hAnsi="Times New Roman" w:cs="Times New Roman"/>
          <w:bCs/>
          <w:szCs w:val="21"/>
        </w:rPr>
        <w:t xml:space="preserve"> induced by LPS (Figure 2C). As shown in Figure 2D, with </w:t>
      </w:r>
      <w:r>
        <w:rPr>
          <w:rFonts w:hint="eastAsia" w:ascii="Times New Roman" w:hAnsi="Times New Roman" w:cs="Times New Roman"/>
          <w:szCs w:val="21"/>
        </w:rPr>
        <w:t xml:space="preserve">miR-20b or </w:t>
      </w:r>
      <w:r>
        <w:rPr>
          <w:rFonts w:hint="eastAsia" w:ascii="Times New Roman" w:hAnsi="Times New Roman" w:cs="Times New Roman"/>
          <w:bCs/>
          <w:szCs w:val="21"/>
        </w:rPr>
        <w:t>miR-106a</w:t>
      </w:r>
      <w:r>
        <w:rPr>
          <w:rFonts w:hint="eastAsia" w:ascii="Times New Roman" w:hAnsi="Times New Roman" w:cs="Times New Roman"/>
          <w:szCs w:val="21"/>
        </w:rPr>
        <w:t xml:space="preserve"> mimic transfected, miR-20b and </w:t>
      </w:r>
      <w:r>
        <w:rPr>
          <w:rFonts w:hint="eastAsia" w:ascii="Times New Roman" w:hAnsi="Times New Roman" w:cs="Times New Roman"/>
          <w:bCs/>
          <w:szCs w:val="21"/>
        </w:rPr>
        <w:t xml:space="preserve">miR-106a were over-expressed in </w:t>
      </w:r>
      <w:r>
        <w:rPr>
          <w:rFonts w:hint="eastAsia" w:ascii="Times New Roman" w:hAnsi="Times New Roman" w:cs="Times New Roman"/>
          <w:szCs w:val="21"/>
        </w:rPr>
        <w:t xml:space="preserve">HK-2 cells. </w:t>
      </w:r>
      <w:r>
        <w:rPr>
          <w:rFonts w:hint="eastAsia" w:ascii="Times New Roman" w:hAnsi="Times New Roman" w:cs="Times New Roman"/>
          <w:bCs/>
          <w:szCs w:val="21"/>
        </w:rPr>
        <w:t xml:space="preserve">Subsequently, </w:t>
      </w:r>
      <w:r>
        <w:rPr>
          <w:rFonts w:ascii="Times New Roman" w:hAnsi="Times New Roman" w:cs="Times New Roman"/>
          <w:bCs/>
          <w:szCs w:val="21"/>
        </w:rPr>
        <w:t>HK-2 cells</w:t>
      </w:r>
      <w:r>
        <w:rPr>
          <w:rFonts w:hint="eastAsia" w:ascii="Times New Roman" w:hAnsi="Times New Roman" w:cs="Times New Roman"/>
          <w:bCs/>
          <w:szCs w:val="21"/>
        </w:rPr>
        <w:t xml:space="preserve"> were divided into several groups: control, LPS, LPS+pre-NC, LPS+miR-20b mimic, LPS+miR-106a mimic, and </w:t>
      </w:r>
      <w:r>
        <w:rPr>
          <w:rFonts w:ascii="Times New Roman" w:hAnsi="Times New Roman" w:cs="Times New Roman"/>
          <w:bCs/>
          <w:szCs w:val="21"/>
        </w:rPr>
        <w:t>LPS+miR-20b mimic+miR-106a mimic</w:t>
      </w:r>
      <w:r>
        <w:rPr>
          <w:rFonts w:hint="eastAsia" w:ascii="Times New Roman" w:hAnsi="Times New Roman" w:cs="Times New Roman"/>
          <w:bCs/>
          <w:szCs w:val="21"/>
        </w:rPr>
        <w:t>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>he results illustrated that transfection of miR-</w:t>
      </w:r>
      <w:r>
        <w:rPr>
          <w:rFonts w:hint="eastAsia" w:ascii="Times New Roman" w:hAnsi="Times New Roman" w:cs="Times New Roman"/>
          <w:bCs/>
          <w:szCs w:val="21"/>
        </w:rPr>
        <w:t xml:space="preserve">20b mimic in </w:t>
      </w:r>
      <w:r>
        <w:rPr>
          <w:rFonts w:ascii="Times New Roman" w:hAnsi="Times New Roman" w:cs="Times New Roman"/>
          <w:bCs/>
          <w:szCs w:val="21"/>
        </w:rPr>
        <w:t>HK-2 cells</w:t>
      </w:r>
      <w:r>
        <w:rPr>
          <w:rFonts w:hint="eastAsia" w:ascii="Times New Roman" w:hAnsi="Times New Roman" w:cs="Times New Roman"/>
          <w:bCs/>
          <w:szCs w:val="21"/>
        </w:rPr>
        <w:t xml:space="preserve"> clearly reduced </w:t>
      </w:r>
      <w:r>
        <w:rPr>
          <w:rFonts w:ascii="Times New Roman" w:hAnsi="Times New Roman" w:cs="Times New Roman"/>
          <w:bCs/>
          <w:szCs w:val="21"/>
        </w:rPr>
        <w:t>inflammatory factors secretion</w:t>
      </w:r>
      <w:r>
        <w:rPr>
          <w:rFonts w:hint="eastAsia" w:ascii="Times New Roman" w:hAnsi="Times New Roman" w:cs="Times New Roman"/>
          <w:bCs/>
          <w:szCs w:val="21"/>
        </w:rPr>
        <w:t xml:space="preserve"> that induced by LPS, such as </w:t>
      </w:r>
      <w:r>
        <w:rPr>
          <w:rFonts w:hint="eastAsia" w:ascii="Times New Roman" w:hAnsi="Times New Roman" w:cs="Times New Roman"/>
          <w:szCs w:val="21"/>
        </w:rPr>
        <w:t>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(Figure 2E); the level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was also augmented with </w:t>
      </w:r>
      <w:r>
        <w:rPr>
          <w:rFonts w:hint="eastAsia" w:ascii="Times New Roman" w:hAnsi="Times New Roman" w:cs="Times New Roman"/>
          <w:bCs/>
          <w:szCs w:val="21"/>
        </w:rPr>
        <w:t>miR-106a mimic transfected (</w:t>
      </w:r>
      <w:r>
        <w:rPr>
          <w:rFonts w:hint="eastAsia" w:ascii="Times New Roman" w:hAnsi="Times New Roman" w:cs="Times New Roman"/>
          <w:szCs w:val="21"/>
        </w:rPr>
        <w:t>Figure 2E</w:t>
      </w:r>
      <w:r>
        <w:rPr>
          <w:rFonts w:hint="eastAsia" w:ascii="Times New Roman" w:hAnsi="Times New Roman" w:cs="Times New Roman"/>
          <w:bCs/>
          <w:szCs w:val="21"/>
        </w:rPr>
        <w:t>).</w:t>
      </w:r>
      <w:r>
        <w:rPr>
          <w:rFonts w:hint="eastAsia" w:ascii="Times New Roman" w:hAnsi="Times New Roman" w:cs="Times New Roman"/>
          <w:szCs w:val="21"/>
        </w:rPr>
        <w:t xml:space="preserve"> In addition, the concentration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was further dropped after co-transfection of </w:t>
      </w:r>
      <w:r>
        <w:rPr>
          <w:rFonts w:ascii="Times New Roman" w:hAnsi="Times New Roman" w:cs="Times New Roman"/>
          <w:szCs w:val="21"/>
        </w:rPr>
        <w:t>miR-20b mimic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miR-106a mimic</w:t>
      </w:r>
      <w:r>
        <w:rPr>
          <w:rFonts w:hint="eastAsia" w:ascii="Times New Roman" w:hAnsi="Times New Roman" w:cs="Times New Roman"/>
          <w:szCs w:val="21"/>
        </w:rPr>
        <w:t xml:space="preserve"> in HK-2 cells, when comparing with individual transfection of </w:t>
      </w:r>
      <w:r>
        <w:rPr>
          <w:rFonts w:ascii="Times New Roman" w:hAnsi="Times New Roman" w:cs="Times New Roman"/>
          <w:szCs w:val="21"/>
        </w:rPr>
        <w:t>miR-20b mimic</w:t>
      </w:r>
      <w:r>
        <w:rPr>
          <w:rFonts w:hint="eastAsia" w:ascii="Times New Roman" w:hAnsi="Times New Roman" w:cs="Times New Roman"/>
          <w:szCs w:val="21"/>
        </w:rPr>
        <w:t xml:space="preserve"> or </w:t>
      </w:r>
      <w:r>
        <w:rPr>
          <w:rFonts w:ascii="Times New Roman" w:hAnsi="Times New Roman" w:cs="Times New Roman"/>
          <w:szCs w:val="21"/>
        </w:rPr>
        <w:t>miR-106a mimic</w:t>
      </w:r>
      <w:r>
        <w:rPr>
          <w:rFonts w:hint="eastAsia" w:ascii="Times New Roman" w:hAnsi="Times New Roman" w:cs="Times New Roman"/>
          <w:szCs w:val="21"/>
        </w:rPr>
        <w:t xml:space="preserve"> (Figure 2E). Taken together, it could be seen that m</w:t>
      </w:r>
      <w:r>
        <w:rPr>
          <w:rFonts w:ascii="Times New Roman" w:hAnsi="Times New Roman" w:cs="Times New Roman"/>
          <w:szCs w:val="21"/>
        </w:rPr>
        <w:t>iR-20b and miR-106a collectively suppressed</w:t>
      </w:r>
      <w:r>
        <w:rPr>
          <w:rFonts w:hint="eastAsia" w:ascii="Times New Roman" w:hAnsi="Times New Roman" w:cs="Times New Roman"/>
          <w:szCs w:val="21"/>
        </w:rPr>
        <w:t xml:space="preserve"> LPS-induced</w:t>
      </w:r>
      <w:r>
        <w:rPr>
          <w:rFonts w:ascii="Times New Roman" w:hAnsi="Times New Roman" w:cs="Times New Roman"/>
          <w:szCs w:val="21"/>
        </w:rPr>
        <w:t xml:space="preserve"> inflammatory factors secretion</w:t>
      </w:r>
      <w:r>
        <w:rPr>
          <w:rFonts w:hint="eastAsia" w:ascii="Times New Roman" w:hAnsi="Times New Roman" w:cs="Times New Roman"/>
          <w:szCs w:val="21"/>
        </w:rPr>
        <w:t xml:space="preserve"> by HK-2 cells.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M</w:t>
      </w:r>
      <w:r>
        <w:rPr>
          <w:rFonts w:ascii="Times New Roman" w:hAnsi="Times New Roman" w:cs="Times New Roman"/>
          <w:b/>
          <w:szCs w:val="21"/>
        </w:rPr>
        <w:t>iR-20b and miR-106a</w:t>
      </w:r>
      <w:r>
        <w:rPr>
          <w:rFonts w:hint="eastAsia" w:ascii="Times New Roman" w:hAnsi="Times New Roman" w:cs="Times New Roman"/>
          <w:b/>
          <w:szCs w:val="21"/>
        </w:rPr>
        <w:t xml:space="preserve"> work together in targeting TLR4</w:t>
      </w:r>
    </w:p>
    <w:p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potential targets of </w:t>
      </w:r>
      <w:r>
        <w:rPr>
          <w:rFonts w:hint="eastAsia" w:ascii="Times New Roman" w:hAnsi="Times New Roman" w:cs="Times New Roman"/>
          <w:bCs/>
          <w:szCs w:val="21"/>
        </w:rPr>
        <w:t xml:space="preserve">miR-20b and miR-106a were then explored. </w:t>
      </w:r>
      <w:r>
        <w:rPr>
          <w:rFonts w:ascii="Times New Roman" w:hAnsi="Times New Roman" w:cs="Times New Roman"/>
          <w:bCs/>
          <w:szCs w:val="21"/>
        </w:rPr>
        <w:t>A</w:t>
      </w:r>
      <w:r>
        <w:rPr>
          <w:rFonts w:hint="eastAsia" w:ascii="Times New Roman" w:hAnsi="Times New Roman" w:cs="Times New Roman"/>
          <w:bCs/>
          <w:szCs w:val="21"/>
        </w:rPr>
        <w:t xml:space="preserve">s shown in Figure 3A, miR-20b </w:t>
      </w:r>
      <w:r>
        <w:rPr>
          <w:rFonts w:ascii="Times New Roman" w:hAnsi="Times New Roman" w:cs="Times New Roman"/>
          <w:bCs/>
          <w:szCs w:val="21"/>
        </w:rPr>
        <w:t>and</w:t>
      </w:r>
      <w:r>
        <w:rPr>
          <w:rFonts w:hint="eastAsia" w:ascii="Times New Roman" w:hAnsi="Times New Roman" w:cs="Times New Roman"/>
          <w:bCs/>
          <w:szCs w:val="21"/>
        </w:rPr>
        <w:t xml:space="preserve"> miR-106a were located in the </w:t>
      </w:r>
      <w:r>
        <w:rPr>
          <w:rFonts w:ascii="Times New Roman" w:hAnsi="Times New Roman" w:cs="Times New Roman"/>
          <w:bCs/>
          <w:szCs w:val="21"/>
        </w:rPr>
        <w:t>X-chromosome</w:t>
      </w:r>
      <w:r>
        <w:rPr>
          <w:rFonts w:hint="eastAsia" w:ascii="Times New Roman" w:hAnsi="Times New Roman" w:cs="Times New Roman"/>
          <w:bCs/>
          <w:szCs w:val="21"/>
        </w:rPr>
        <w:t xml:space="preserve"> of the mouse. TargetScan was used and it demonstrated that </w:t>
      </w:r>
      <w:bookmarkStart w:id="21" w:name="OLE_LINK75"/>
      <w:bookmarkStart w:id="22" w:name="OLE_LINK76"/>
      <w:r>
        <w:rPr>
          <w:rFonts w:hint="eastAsia" w:ascii="Times New Roman" w:hAnsi="Times New Roman" w:cs="Times New Roman"/>
          <w:bCs/>
          <w:szCs w:val="21"/>
        </w:rPr>
        <w:t xml:space="preserve">miR-20b </w:t>
      </w:r>
      <w:r>
        <w:rPr>
          <w:rFonts w:ascii="Times New Roman" w:hAnsi="Times New Roman" w:cs="Times New Roman"/>
          <w:bCs/>
          <w:szCs w:val="21"/>
        </w:rPr>
        <w:t>and</w:t>
      </w:r>
      <w:r>
        <w:rPr>
          <w:rFonts w:hint="eastAsia" w:ascii="Times New Roman" w:hAnsi="Times New Roman" w:cs="Times New Roman"/>
          <w:bCs/>
          <w:szCs w:val="21"/>
        </w:rPr>
        <w:t xml:space="preserve"> miR-106a</w:t>
      </w:r>
      <w:bookmarkEnd w:id="21"/>
      <w:bookmarkEnd w:id="22"/>
      <w:r>
        <w:rPr>
          <w:rFonts w:hint="eastAsia" w:ascii="Times New Roman" w:hAnsi="Times New Roman" w:cs="Times New Roman"/>
          <w:bCs/>
          <w:szCs w:val="21"/>
        </w:rPr>
        <w:t xml:space="preserve"> were well complementary with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>UTR, and the binding site was conserved (Figure 3B). Then the interactional binding sites between the wild type (WT)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 xml:space="preserve">UTR of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 were identified with the dual-luciferase assay, with the mutants (MUT1, MUT2, and double MUT)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 xml:space="preserve">UTR of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 designed as control. </w:t>
      </w: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>t was indicated that transfection of miR-20b mimic or miR-106a mimic significantly restrained the relative luciferase activity in WT-TLR4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>UTR, MUT1-TLR4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>UTR, and MUT2-TLR4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 xml:space="preserve">UTR, and co-transfection of the both exhibited the same effect (Figure 3C). However, the miR-20b mimic or miR-106a mimic did not affected the </w:t>
      </w:r>
      <w:r>
        <w:rPr>
          <w:rFonts w:ascii="Times New Roman" w:hAnsi="Times New Roman" w:cs="Times New Roman"/>
          <w:bCs/>
          <w:szCs w:val="21"/>
        </w:rPr>
        <w:t xml:space="preserve">relative luciferase activity in </w:t>
      </w:r>
      <w:r>
        <w:rPr>
          <w:rFonts w:hint="eastAsia" w:ascii="Times New Roman" w:hAnsi="Times New Roman" w:cs="Times New Roman"/>
          <w:bCs/>
          <w:szCs w:val="21"/>
        </w:rPr>
        <w:t>double MUT</w:t>
      </w:r>
      <w:r>
        <w:rPr>
          <w:rFonts w:ascii="Times New Roman" w:hAnsi="Times New Roman" w:cs="Times New Roman"/>
          <w:bCs/>
          <w:szCs w:val="21"/>
        </w:rPr>
        <w:t>-TLR4 3’UTR</w:t>
      </w:r>
      <w:r>
        <w:rPr>
          <w:rFonts w:hint="eastAsia" w:ascii="Times New Roman" w:hAnsi="Times New Roman" w:cs="Times New Roman"/>
          <w:bCs/>
          <w:szCs w:val="21"/>
        </w:rPr>
        <w:t xml:space="preserve"> (Figure 3C). In addition, TLR4 protein level was inhibited by miR-20b mimic or miR-106a mimic, but it was enhanced after miR-20b inhibitor or miR-106a inhibitor </w:t>
      </w:r>
      <w:r>
        <w:rPr>
          <w:rFonts w:ascii="Times New Roman" w:hAnsi="Times New Roman" w:cs="Times New Roman"/>
          <w:bCs/>
          <w:szCs w:val="21"/>
        </w:rPr>
        <w:t>transfection</w:t>
      </w:r>
      <w:r>
        <w:rPr>
          <w:rFonts w:hint="eastAsia" w:ascii="Times New Roman" w:hAnsi="Times New Roman" w:cs="Times New Roman"/>
          <w:bCs/>
          <w:szCs w:val="21"/>
        </w:rPr>
        <w:t xml:space="preserve"> (Figure 3D). Herein, we illuminated that m</w:t>
      </w:r>
      <w:r>
        <w:rPr>
          <w:rFonts w:ascii="Times New Roman" w:hAnsi="Times New Roman" w:cs="Times New Roman"/>
          <w:bCs/>
          <w:szCs w:val="21"/>
        </w:rPr>
        <w:t xml:space="preserve">iR-20b and miR-106a worked together </w:t>
      </w:r>
      <w:r>
        <w:rPr>
          <w:rFonts w:hint="eastAsia" w:ascii="Times New Roman" w:hAnsi="Times New Roman" w:cs="Times New Roman"/>
          <w:bCs/>
          <w:szCs w:val="21"/>
        </w:rPr>
        <w:t xml:space="preserve">to negatively regulated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 by</w:t>
      </w:r>
      <w:r>
        <w:rPr>
          <w:rFonts w:ascii="Times New Roman" w:hAnsi="Times New Roman" w:cs="Times New Roman"/>
          <w:bCs/>
          <w:szCs w:val="21"/>
        </w:rPr>
        <w:t xml:space="preserve"> targeting</w:t>
      </w:r>
      <w:r>
        <w:rPr>
          <w:rFonts w:hint="eastAsia" w:ascii="Times New Roman" w:hAnsi="Times New Roman" w:cs="Times New Roman"/>
          <w:bCs/>
          <w:szCs w:val="21"/>
        </w:rPr>
        <w:t xml:space="preserve"> its 3</w:t>
      </w:r>
      <w:r>
        <w:rPr>
          <w:rFonts w:ascii="Times New Roman" w:hAnsi="Times New Roman" w:cs="Times New Roman"/>
          <w:bCs/>
          <w:szCs w:val="21"/>
        </w:rPr>
        <w:t>’</w:t>
      </w:r>
      <w:r>
        <w:rPr>
          <w:rFonts w:hint="eastAsia" w:ascii="Times New Roman" w:hAnsi="Times New Roman" w:cs="Times New Roman"/>
          <w:bCs/>
          <w:szCs w:val="21"/>
        </w:rPr>
        <w:t>UTR.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M</w:t>
      </w:r>
      <w:r>
        <w:rPr>
          <w:rFonts w:ascii="Times New Roman" w:hAnsi="Times New Roman" w:cs="Times New Roman"/>
          <w:b/>
          <w:szCs w:val="21"/>
        </w:rPr>
        <w:t>iR-20b and miR-106a</w:t>
      </w:r>
      <w:r>
        <w:rPr>
          <w:rFonts w:hint="eastAsia" w:ascii="Times New Roman" w:hAnsi="Times New Roman" w:cs="Times New Roman"/>
          <w:b/>
          <w:szCs w:val="21"/>
        </w:rPr>
        <w:t xml:space="preserve"> suppress inflammatory factors secretion via </w:t>
      </w:r>
      <w:r>
        <w:rPr>
          <w:rFonts w:ascii="Times New Roman" w:hAnsi="Times New Roman" w:cs="Times New Roman"/>
          <w:b/>
          <w:szCs w:val="21"/>
        </w:rPr>
        <w:t>collectively</w:t>
      </w:r>
      <w:r>
        <w:rPr>
          <w:rFonts w:hint="eastAsia" w:ascii="Times New Roman" w:hAnsi="Times New Roman" w:cs="Times New Roman"/>
          <w:b/>
          <w:szCs w:val="21"/>
        </w:rPr>
        <w:t xml:space="preserve"> controlling TLR4</w:t>
      </w:r>
    </w:p>
    <w:p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hint="eastAsia" w:ascii="Times New Roman" w:hAnsi="Times New Roman" w:cs="Times New Roman"/>
          <w:bCs/>
          <w:szCs w:val="21"/>
        </w:rPr>
        <w:t>To explore the mechanism of m</w:t>
      </w:r>
      <w:r>
        <w:rPr>
          <w:rFonts w:ascii="Times New Roman" w:hAnsi="Times New Roman" w:cs="Times New Roman"/>
          <w:bCs/>
          <w:szCs w:val="21"/>
        </w:rPr>
        <w:t>iR-20b and miR-106a</w:t>
      </w:r>
      <w:r>
        <w:rPr>
          <w:rFonts w:hint="eastAsia" w:ascii="Times New Roman" w:hAnsi="Times New Roman" w:cs="Times New Roman"/>
          <w:bCs/>
          <w:szCs w:val="21"/>
        </w:rPr>
        <w:t xml:space="preserve"> in affecting inflammatory response, HK-2 cells were allocated into 4 groups: pre-NC, miR-20b mimic+miR-106a mimic, miR-20b mimic+miR-106a mimic+pcDNA, and miR-20b mimic+miR-106a mimic+</w:t>
      </w:r>
      <w:bookmarkStart w:id="23" w:name="OLE_LINK1"/>
      <w:bookmarkStart w:id="24" w:name="OLE_LINK2"/>
      <w:r>
        <w:rPr>
          <w:rFonts w:hint="eastAsia" w:ascii="Times New Roman" w:hAnsi="Times New Roman" w:cs="Times New Roman"/>
          <w:bCs/>
          <w:szCs w:val="21"/>
        </w:rPr>
        <w:t>pcDNA-TLR4</w:t>
      </w:r>
      <w:bookmarkEnd w:id="23"/>
      <w:bookmarkEnd w:id="24"/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T</w:t>
      </w:r>
      <w:r>
        <w:rPr>
          <w:rFonts w:hint="eastAsia" w:ascii="Times New Roman" w:hAnsi="Times New Roman" w:cs="Times New Roman"/>
          <w:bCs/>
          <w:szCs w:val="21"/>
        </w:rPr>
        <w:t>he results revealed that TLR4 protein expression was largely inhibited by over-expression of miR</w:t>
      </w:r>
      <w:r>
        <w:rPr>
          <w:rFonts w:ascii="Times New Roman" w:hAnsi="Times New Roman" w:cs="Times New Roman"/>
          <w:bCs/>
          <w:szCs w:val="21"/>
        </w:rPr>
        <w:t xml:space="preserve">-20b </w:t>
      </w:r>
      <w:r>
        <w:rPr>
          <w:rFonts w:hint="eastAsia" w:ascii="Times New Roman" w:hAnsi="Times New Roman" w:cs="Times New Roman"/>
          <w:bCs/>
          <w:szCs w:val="21"/>
        </w:rPr>
        <w:t>and</w:t>
      </w:r>
      <w:r>
        <w:rPr>
          <w:rFonts w:ascii="Times New Roman" w:hAnsi="Times New Roman" w:cs="Times New Roman"/>
          <w:bCs/>
          <w:szCs w:val="21"/>
        </w:rPr>
        <w:t xml:space="preserve"> miR-106a</w:t>
      </w:r>
      <w:r>
        <w:rPr>
          <w:rFonts w:hint="eastAsia" w:ascii="Times New Roman" w:hAnsi="Times New Roman" w:cs="Times New Roman"/>
          <w:bCs/>
          <w:szCs w:val="21"/>
        </w:rPr>
        <w:t xml:space="preserve">, but pcDNA-TLR4 inverted this effect (Figure 4A). Moreover, the </w:t>
      </w:r>
      <w:r>
        <w:rPr>
          <w:rFonts w:ascii="Times New Roman" w:hAnsi="Times New Roman" w:cs="Times New Roman"/>
          <w:bCs/>
          <w:szCs w:val="21"/>
        </w:rPr>
        <w:t>secretion</w:t>
      </w:r>
      <w:r>
        <w:rPr>
          <w:rFonts w:hint="eastAsia" w:ascii="Times New Roman" w:hAnsi="Times New Roman" w:cs="Times New Roman"/>
          <w:bCs/>
          <w:szCs w:val="21"/>
        </w:rPr>
        <w:t xml:space="preserve"> of </w:t>
      </w:r>
      <w:r>
        <w:rPr>
          <w:rFonts w:ascii="Times New Roman" w:hAnsi="Times New Roman" w:cs="Times New Roman"/>
          <w:bCs/>
          <w:szCs w:val="21"/>
        </w:rPr>
        <w:t xml:space="preserve">inflammatory factors </w:t>
      </w:r>
      <w:r>
        <w:rPr>
          <w:rFonts w:hint="eastAsia" w:ascii="Times New Roman" w:hAnsi="Times New Roman" w:cs="Times New Roman"/>
          <w:bCs/>
          <w:szCs w:val="21"/>
        </w:rPr>
        <w:t xml:space="preserve">including </w:t>
      </w:r>
      <w:r>
        <w:rPr>
          <w:rFonts w:ascii="Times New Roman" w:hAnsi="Times New Roman" w:cs="Times New Roman"/>
          <w:bCs/>
          <w:szCs w:val="21"/>
        </w:rPr>
        <w:t>IL-1β, IL-6, and TNF-α</w:t>
      </w:r>
      <w:r>
        <w:rPr>
          <w:rFonts w:hint="eastAsia" w:ascii="Times New Roman" w:hAnsi="Times New Roman" w:cs="Times New Roman"/>
          <w:bCs/>
          <w:szCs w:val="21"/>
        </w:rPr>
        <w:t xml:space="preserve"> was </w:t>
      </w:r>
      <w:r>
        <w:rPr>
          <w:rFonts w:ascii="Times New Roman" w:hAnsi="Times New Roman" w:cs="Times New Roman"/>
          <w:bCs/>
          <w:szCs w:val="21"/>
        </w:rPr>
        <w:t>dramatically</w:t>
      </w:r>
      <w:r>
        <w:rPr>
          <w:rFonts w:hint="eastAsia" w:ascii="Times New Roman" w:hAnsi="Times New Roman" w:cs="Times New Roman"/>
          <w:bCs/>
          <w:szCs w:val="21"/>
        </w:rPr>
        <w:t xml:space="preserve"> reduced when miR</w:t>
      </w:r>
      <w:r>
        <w:rPr>
          <w:rFonts w:ascii="Times New Roman" w:hAnsi="Times New Roman" w:cs="Times New Roman"/>
          <w:bCs/>
          <w:szCs w:val="21"/>
        </w:rPr>
        <w:t xml:space="preserve">-20b </w:t>
      </w:r>
      <w:r>
        <w:rPr>
          <w:rFonts w:hint="eastAsia" w:ascii="Times New Roman" w:hAnsi="Times New Roman" w:cs="Times New Roman"/>
          <w:bCs/>
          <w:szCs w:val="21"/>
        </w:rPr>
        <w:t>mimic and</w:t>
      </w:r>
      <w:r>
        <w:rPr>
          <w:rFonts w:ascii="Times New Roman" w:hAnsi="Times New Roman" w:cs="Times New Roman"/>
          <w:bCs/>
          <w:szCs w:val="21"/>
        </w:rPr>
        <w:t xml:space="preserve"> miR-106a</w:t>
      </w:r>
      <w:r>
        <w:rPr>
          <w:rFonts w:hint="eastAsia" w:ascii="Times New Roman" w:hAnsi="Times New Roman" w:cs="Times New Roman"/>
          <w:bCs/>
          <w:szCs w:val="21"/>
        </w:rPr>
        <w:t xml:space="preserve"> mimic were transfected into HK-2 cells, which was further elevated by TLR4 overexpression (Figure 4B). It was proven that expression of m</w:t>
      </w:r>
      <w:r>
        <w:rPr>
          <w:rFonts w:ascii="Times New Roman" w:hAnsi="Times New Roman" w:cs="Times New Roman"/>
          <w:bCs/>
          <w:szCs w:val="21"/>
        </w:rPr>
        <w:t xml:space="preserve">iR-20b and miR-106a </w:t>
      </w:r>
      <w:r>
        <w:rPr>
          <w:rFonts w:hint="eastAsia" w:ascii="Times New Roman" w:hAnsi="Times New Roman" w:cs="Times New Roman"/>
          <w:bCs/>
          <w:szCs w:val="21"/>
        </w:rPr>
        <w:t>re</w:t>
      </w:r>
      <w:r>
        <w:rPr>
          <w:rFonts w:ascii="Times New Roman" w:hAnsi="Times New Roman" w:cs="Times New Roman"/>
          <w:bCs/>
          <w:szCs w:val="21"/>
        </w:rPr>
        <w:t xml:space="preserve">pressed inflammatory factors secretion </w:t>
      </w:r>
      <w:r>
        <w:rPr>
          <w:rFonts w:hint="eastAsia" w:ascii="Times New Roman" w:hAnsi="Times New Roman" w:cs="Times New Roman"/>
          <w:bCs/>
          <w:szCs w:val="21"/>
        </w:rPr>
        <w:t>through</w:t>
      </w:r>
      <w:r>
        <w:rPr>
          <w:rFonts w:ascii="Times New Roman" w:hAnsi="Times New Roman" w:cs="Times New Roman"/>
          <w:bCs/>
          <w:szCs w:val="21"/>
        </w:rPr>
        <w:t xml:space="preserve"> collectively controlling TLR4</w:t>
      </w:r>
      <w:r>
        <w:rPr>
          <w:rFonts w:hint="eastAsia" w:ascii="Times New Roman" w:hAnsi="Times New Roman" w:cs="Times New Roman"/>
          <w:bCs/>
          <w:szCs w:val="21"/>
        </w:rPr>
        <w:t>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O</w:t>
      </w:r>
      <w:r>
        <w:rPr>
          <w:rFonts w:hint="eastAsia" w:ascii="Times New Roman" w:hAnsi="Times New Roman" w:cs="Times New Roman"/>
          <w:b/>
          <w:szCs w:val="21"/>
        </w:rPr>
        <w:t xml:space="preserve">verexpression of </w:t>
      </w:r>
      <w:r>
        <w:rPr>
          <w:rFonts w:ascii="Times New Roman" w:hAnsi="Times New Roman" w:cs="Times New Roman"/>
          <w:b/>
          <w:szCs w:val="21"/>
        </w:rPr>
        <w:t>miR-20b and miR-106a</w:t>
      </w:r>
      <w:r>
        <w:rPr>
          <w:rFonts w:hint="eastAsia" w:ascii="Times New Roman" w:hAnsi="Times New Roman" w:cs="Times New Roman"/>
          <w:b/>
          <w:szCs w:val="21"/>
        </w:rPr>
        <w:t xml:space="preserve"> ameliorates </w:t>
      </w:r>
      <w:r>
        <w:rPr>
          <w:rFonts w:ascii="Times New Roman" w:hAnsi="Times New Roman" w:cs="Times New Roman"/>
          <w:b/>
          <w:szCs w:val="21"/>
        </w:rPr>
        <w:t xml:space="preserve">sepsis-induced AKI </w:t>
      </w:r>
      <w:r>
        <w:rPr>
          <w:rFonts w:hint="eastAsia" w:ascii="Times New Roman" w:hAnsi="Times New Roman" w:cs="Times New Roman"/>
          <w:b/>
          <w:szCs w:val="21"/>
        </w:rPr>
        <w:t xml:space="preserve">through targeting </w:t>
      </w:r>
      <w:r>
        <w:rPr>
          <w:rFonts w:ascii="Times New Roman" w:hAnsi="Times New Roman" w:cs="Times New Roman"/>
          <w:b/>
          <w:szCs w:val="21"/>
        </w:rPr>
        <w:t>TLR4</w:t>
      </w:r>
    </w:p>
    <w:p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Style w:val="8"/>
          <w:rFonts w:ascii="Times New Roman" w:hAnsi="Times New Roman" w:cs="Times New Roman"/>
          <w:szCs w:val="21"/>
        </w:rPr>
        <w:t>T</w:t>
      </w:r>
      <w:r>
        <w:rPr>
          <w:rStyle w:val="8"/>
          <w:rFonts w:hint="eastAsia" w:ascii="Times New Roman" w:hAnsi="Times New Roman" w:cs="Times New Roman"/>
          <w:szCs w:val="21"/>
        </w:rPr>
        <w:t xml:space="preserve">o validate the effect of </w:t>
      </w:r>
      <w:r>
        <w:rPr>
          <w:rStyle w:val="8"/>
          <w:rFonts w:ascii="Times New Roman" w:hAnsi="Times New Roman" w:cs="Times New Roman"/>
          <w:szCs w:val="21"/>
        </w:rPr>
        <w:t>miR-20b and miR-106a</w:t>
      </w:r>
      <w:r>
        <w:rPr>
          <w:rStyle w:val="8"/>
          <w:rFonts w:hint="eastAsia" w:ascii="Times New Roman" w:hAnsi="Times New Roman" w:cs="Times New Roman"/>
          <w:szCs w:val="21"/>
        </w:rPr>
        <w:t xml:space="preserve"> expression on development of </w:t>
      </w:r>
      <w:r>
        <w:rPr>
          <w:rStyle w:val="8"/>
          <w:rFonts w:ascii="Times New Roman" w:hAnsi="Times New Roman" w:cs="Times New Roman"/>
          <w:szCs w:val="21"/>
        </w:rPr>
        <w:t>sepsis-induced AKI</w:t>
      </w:r>
      <w:r>
        <w:rPr>
          <w:rStyle w:val="8"/>
          <w:rFonts w:hint="eastAsia" w:ascii="Times New Roman" w:hAnsi="Times New Roman" w:cs="Times New Roman"/>
          <w:szCs w:val="21"/>
        </w:rPr>
        <w:t xml:space="preserve">, the septic AKI mice were injected with pre-NC </w:t>
      </w:r>
      <w:r>
        <w:rPr>
          <w:rStyle w:val="8"/>
          <w:rFonts w:ascii="Times New Roman" w:hAnsi="Times New Roman" w:cs="Times New Roman"/>
          <w:szCs w:val="21"/>
        </w:rPr>
        <w:t>(</w:t>
      </w:r>
      <w:r>
        <w:rPr>
          <w:rStyle w:val="8"/>
          <w:rFonts w:hint="eastAsia" w:ascii="Times New Roman" w:hAnsi="Times New Roman" w:cs="Times New Roman"/>
          <w:szCs w:val="21"/>
        </w:rPr>
        <w:t>n=7</w:t>
      </w:r>
      <w:r>
        <w:rPr>
          <w:rStyle w:val="8"/>
          <w:rFonts w:ascii="Times New Roman" w:hAnsi="Times New Roman" w:cs="Times New Roman"/>
          <w:szCs w:val="21"/>
        </w:rPr>
        <w:t>)</w:t>
      </w:r>
      <w:r>
        <w:rPr>
          <w:rStyle w:val="8"/>
          <w:rFonts w:hint="eastAsia" w:ascii="Times New Roman" w:hAnsi="Times New Roman" w:cs="Times New Roman"/>
          <w:szCs w:val="21"/>
        </w:rPr>
        <w:t xml:space="preserve"> or </w:t>
      </w:r>
      <w:r>
        <w:rPr>
          <w:rStyle w:val="8"/>
          <w:rFonts w:ascii="Times New Roman" w:hAnsi="Times New Roman" w:cs="Times New Roman"/>
          <w:szCs w:val="21"/>
        </w:rPr>
        <w:t>miR-20b+miR-106a mimic</w:t>
      </w:r>
      <w:r>
        <w:rPr>
          <w:rStyle w:val="8"/>
          <w:rFonts w:hint="eastAsia" w:ascii="Times New Roman" w:hAnsi="Times New Roman" w:cs="Times New Roman"/>
          <w:szCs w:val="21"/>
        </w:rPr>
        <w:t xml:space="preserve"> (n=7). </w:t>
      </w:r>
      <w:r>
        <w:rPr>
          <w:rStyle w:val="8"/>
          <w:rFonts w:ascii="Times New Roman" w:hAnsi="Times New Roman" w:cs="Times New Roman"/>
          <w:szCs w:val="21"/>
        </w:rPr>
        <w:t>I</w:t>
      </w:r>
      <w:r>
        <w:rPr>
          <w:rStyle w:val="8"/>
          <w:rFonts w:hint="eastAsia" w:ascii="Times New Roman" w:hAnsi="Times New Roman" w:cs="Times New Roman"/>
          <w:szCs w:val="21"/>
        </w:rPr>
        <w:t xml:space="preserve">t was found that the level of SCr and BUN was clearly reduced in septic AKI mice with </w:t>
      </w:r>
      <w:r>
        <w:rPr>
          <w:rStyle w:val="8"/>
          <w:rFonts w:ascii="Times New Roman" w:hAnsi="Times New Roman" w:cs="Times New Roman"/>
          <w:szCs w:val="21"/>
        </w:rPr>
        <w:t>overexpression</w:t>
      </w:r>
      <w:r>
        <w:rPr>
          <w:rStyle w:val="8"/>
          <w:rFonts w:hint="eastAsia" w:ascii="Times New Roman" w:hAnsi="Times New Roman" w:cs="Times New Roman"/>
          <w:szCs w:val="21"/>
        </w:rPr>
        <w:t xml:space="preserve"> of </w:t>
      </w:r>
      <w:r>
        <w:rPr>
          <w:rStyle w:val="8"/>
          <w:rFonts w:ascii="Times New Roman" w:hAnsi="Times New Roman" w:cs="Times New Roman"/>
          <w:szCs w:val="21"/>
        </w:rPr>
        <w:t>miR-20b and miR-106a</w:t>
      </w:r>
      <w:r>
        <w:rPr>
          <w:rStyle w:val="8"/>
          <w:rFonts w:hint="eastAsia" w:ascii="Times New Roman" w:hAnsi="Times New Roman" w:cs="Times New Roman"/>
          <w:szCs w:val="21"/>
        </w:rPr>
        <w:t xml:space="preserve"> when comparing to the pre-NC group (Figure 5A). Compared with the pre-NC group, </w:t>
      </w:r>
      <w:r>
        <w:rPr>
          <w:rStyle w:val="8"/>
          <w:rFonts w:ascii="Times New Roman" w:hAnsi="Times New Roman" w:cs="Times New Roman"/>
          <w:szCs w:val="21"/>
        </w:rPr>
        <w:t>miR-20b and miR-106a</w:t>
      </w:r>
      <w:r>
        <w:rPr>
          <w:rStyle w:val="8"/>
          <w:rFonts w:hint="eastAsia" w:ascii="Times New Roman" w:hAnsi="Times New Roman" w:cs="Times New Roman"/>
          <w:szCs w:val="21"/>
        </w:rPr>
        <w:t xml:space="preserve"> were up-regulated i</w:t>
      </w:r>
      <w:r>
        <w:rPr>
          <w:rStyle w:val="8"/>
          <w:rFonts w:ascii="Times New Roman" w:hAnsi="Times New Roman" w:cs="Times New Roman"/>
          <w:szCs w:val="21"/>
        </w:rPr>
        <w:t>n kidney tissues of mice</w:t>
      </w:r>
      <w:r>
        <w:rPr>
          <w:rStyle w:val="8"/>
          <w:rFonts w:hint="eastAsia" w:ascii="Times New Roman" w:hAnsi="Times New Roman" w:cs="Times New Roman"/>
          <w:szCs w:val="21"/>
        </w:rPr>
        <w:t xml:space="preserve"> with </w:t>
      </w:r>
      <w:r>
        <w:rPr>
          <w:rStyle w:val="8"/>
          <w:rFonts w:ascii="Times New Roman" w:hAnsi="Times New Roman" w:cs="Times New Roman"/>
          <w:szCs w:val="21"/>
        </w:rPr>
        <w:t>miR-20b+miR-106a mimic</w:t>
      </w:r>
      <w:r>
        <w:rPr>
          <w:rStyle w:val="8"/>
          <w:rFonts w:hint="eastAsia" w:ascii="Times New Roman" w:hAnsi="Times New Roman" w:cs="Times New Roman"/>
          <w:szCs w:val="21"/>
        </w:rPr>
        <w:t xml:space="preserve"> transfected (Figure 5B); but the TLR4 protein expression was notably attenuated with </w:t>
      </w:r>
      <w:r>
        <w:rPr>
          <w:rStyle w:val="8"/>
          <w:rFonts w:ascii="Times New Roman" w:hAnsi="Times New Roman" w:cs="Times New Roman"/>
          <w:szCs w:val="21"/>
        </w:rPr>
        <w:t>miR-20b and miR-106a</w:t>
      </w:r>
      <w:r>
        <w:rPr>
          <w:rStyle w:val="8"/>
          <w:rFonts w:hint="eastAsia" w:ascii="Times New Roman" w:hAnsi="Times New Roman" w:cs="Times New Roman"/>
          <w:szCs w:val="21"/>
        </w:rPr>
        <w:t xml:space="preserve"> overexpressed (Figure 5C). Meanwhile, the levels of serum inflammatory factors including </w:t>
      </w:r>
      <w:r>
        <w:rPr>
          <w:rFonts w:hint="eastAsia" w:ascii="Times New Roman" w:hAnsi="Times New Roman" w:cs="Times New Roman"/>
          <w:szCs w:val="21"/>
        </w:rPr>
        <w:t>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were remarkably </w:t>
      </w:r>
      <w:r>
        <w:rPr>
          <w:rFonts w:ascii="Times New Roman" w:hAnsi="Times New Roman" w:cs="Times New Roman"/>
          <w:szCs w:val="21"/>
        </w:rPr>
        <w:t>come down</w:t>
      </w:r>
      <w:r>
        <w:rPr>
          <w:rFonts w:hint="eastAsia" w:ascii="Times New Roman" w:hAnsi="Times New Roman" w:cs="Times New Roman"/>
          <w:szCs w:val="21"/>
        </w:rPr>
        <w:t xml:space="preserve"> by </w:t>
      </w:r>
      <w:r>
        <w:rPr>
          <w:rStyle w:val="8"/>
          <w:rFonts w:ascii="Times New Roman" w:hAnsi="Times New Roman" w:cs="Times New Roman"/>
          <w:szCs w:val="21"/>
        </w:rPr>
        <w:t>miR-20b and miR-106a</w:t>
      </w:r>
      <w:r>
        <w:rPr>
          <w:rFonts w:hint="eastAsia" w:ascii="Times New Roman" w:hAnsi="Times New Roman" w:cs="Times New Roman"/>
          <w:szCs w:val="21"/>
        </w:rPr>
        <w:t xml:space="preserve"> overexpression in </w:t>
      </w:r>
      <w:r>
        <w:rPr>
          <w:rStyle w:val="8"/>
          <w:rFonts w:hint="eastAsia" w:ascii="Times New Roman" w:hAnsi="Times New Roman" w:cs="Times New Roman"/>
          <w:szCs w:val="21"/>
        </w:rPr>
        <w:t>septic AKI mice (Figure 5D). We hereto illustrated that o</w:t>
      </w:r>
      <w:r>
        <w:rPr>
          <w:rStyle w:val="8"/>
          <w:rFonts w:ascii="Times New Roman" w:hAnsi="Times New Roman" w:cs="Times New Roman"/>
          <w:szCs w:val="21"/>
        </w:rPr>
        <w:t xml:space="preserve">verexpression of miR-20b and miR-106a ameliorates sepsis-induced AKI </w:t>
      </w:r>
      <w:r>
        <w:rPr>
          <w:rStyle w:val="8"/>
          <w:rFonts w:hint="eastAsia" w:ascii="Times New Roman" w:hAnsi="Times New Roman" w:cs="Times New Roman"/>
          <w:szCs w:val="21"/>
        </w:rPr>
        <w:t>and inflammatory factors</w:t>
      </w:r>
      <w:r>
        <w:rPr>
          <w:rStyle w:val="8"/>
          <w:rFonts w:ascii="Times New Roman" w:hAnsi="Times New Roman" w:cs="Times New Roman"/>
          <w:szCs w:val="21"/>
        </w:rPr>
        <w:t xml:space="preserve"> </w:t>
      </w:r>
      <w:r>
        <w:rPr>
          <w:rStyle w:val="8"/>
          <w:rFonts w:hint="eastAsia" w:ascii="Times New Roman" w:hAnsi="Times New Roman" w:cs="Times New Roman"/>
          <w:szCs w:val="21"/>
        </w:rPr>
        <w:t xml:space="preserve">release </w:t>
      </w:r>
      <w:r>
        <w:rPr>
          <w:rStyle w:val="8"/>
          <w:rFonts w:ascii="Times New Roman" w:hAnsi="Times New Roman" w:cs="Times New Roman"/>
          <w:szCs w:val="21"/>
        </w:rPr>
        <w:t>through targeting TLR4</w:t>
      </w:r>
      <w:r>
        <w:rPr>
          <w:rStyle w:val="8"/>
          <w:rFonts w:hint="eastAsia" w:ascii="Times New Roman" w:hAnsi="Times New Roman" w:cs="Times New Roman"/>
          <w:szCs w:val="21"/>
        </w:rPr>
        <w:t>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bCs/>
          <w:szCs w:val="21"/>
        </w:rPr>
      </w:pP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Discussion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 xml:space="preserve">n the current study, the </w:t>
      </w:r>
      <w:r>
        <w:rPr>
          <w:rFonts w:ascii="Times New Roman" w:hAnsi="Times New Roman" w:cs="Times New Roman"/>
          <w:bCs/>
          <w:szCs w:val="21"/>
        </w:rPr>
        <w:t xml:space="preserve">synergistic effects </w:t>
      </w:r>
      <w:r>
        <w:rPr>
          <w:rFonts w:hint="eastAsia" w:ascii="Times New Roman" w:hAnsi="Times New Roman" w:cs="Times New Roman"/>
          <w:bCs/>
          <w:szCs w:val="21"/>
        </w:rPr>
        <w:t>of m</w:t>
      </w:r>
      <w:r>
        <w:rPr>
          <w:rFonts w:ascii="Times New Roman" w:hAnsi="Times New Roman" w:cs="Times New Roman"/>
          <w:bCs/>
          <w:szCs w:val="21"/>
        </w:rPr>
        <w:t xml:space="preserve">iR-20b and miR-106a on </w:t>
      </w:r>
      <w:r>
        <w:rPr>
          <w:rFonts w:hint="eastAsia" w:ascii="Times New Roman" w:hAnsi="Times New Roman" w:cs="Times New Roman"/>
          <w:bCs/>
          <w:szCs w:val="21"/>
        </w:rPr>
        <w:t>controll</w:t>
      </w:r>
      <w:r>
        <w:rPr>
          <w:rFonts w:ascii="Times New Roman" w:hAnsi="Times New Roman" w:cs="Times New Roman"/>
          <w:bCs/>
          <w:szCs w:val="21"/>
        </w:rPr>
        <w:t>ing inflammatory factors secretion</w:t>
      </w:r>
      <w:r>
        <w:rPr>
          <w:rFonts w:hint="eastAsia" w:ascii="Times New Roman" w:hAnsi="Times New Roman" w:cs="Times New Roman"/>
          <w:bCs/>
          <w:szCs w:val="21"/>
        </w:rPr>
        <w:t xml:space="preserve"> were clarified,</w:t>
      </w:r>
      <w:r>
        <w:rPr>
          <w:rFonts w:ascii="Times New Roman" w:hAnsi="Times New Roman" w:cs="Times New Roman"/>
          <w:bCs/>
          <w:szCs w:val="21"/>
        </w:rPr>
        <w:t xml:space="preserve"> and </w:t>
      </w:r>
      <w:r>
        <w:rPr>
          <w:rFonts w:hint="eastAsia" w:ascii="Times New Roman" w:hAnsi="Times New Roman" w:cs="Times New Roman"/>
          <w:bCs/>
          <w:szCs w:val="21"/>
        </w:rPr>
        <w:t>their role in affec</w:t>
      </w:r>
      <w:r>
        <w:rPr>
          <w:rFonts w:ascii="Times New Roman" w:hAnsi="Times New Roman" w:cs="Times New Roman"/>
          <w:bCs/>
          <w:szCs w:val="21"/>
        </w:rPr>
        <w:t xml:space="preserve">ting sepsis-induced </w:t>
      </w:r>
      <w:r>
        <w:rPr>
          <w:rFonts w:hint="eastAsia" w:ascii="Times New Roman" w:hAnsi="Times New Roman" w:cs="Times New Roman"/>
          <w:bCs/>
          <w:szCs w:val="21"/>
        </w:rPr>
        <w:t>AKI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Cs/>
          <w:szCs w:val="21"/>
        </w:rPr>
        <w:t xml:space="preserve">was also highlighted. </w:t>
      </w:r>
      <w:r>
        <w:rPr>
          <w:rFonts w:ascii="Times New Roman" w:hAnsi="Times New Roman" w:cs="Times New Roman"/>
          <w:bCs/>
          <w:szCs w:val="21"/>
        </w:rPr>
        <w:t>W</w:t>
      </w:r>
      <w:r>
        <w:rPr>
          <w:rFonts w:hint="eastAsia" w:ascii="Times New Roman" w:hAnsi="Times New Roman" w:cs="Times New Roman"/>
          <w:bCs/>
          <w:szCs w:val="21"/>
        </w:rPr>
        <w:t xml:space="preserve">ith septic model experiment and LPS-induced inflammatory reaction </w:t>
      </w:r>
      <w:r>
        <w:rPr>
          <w:rFonts w:hint="eastAsia" w:ascii="Times New Roman" w:hAnsi="Times New Roman" w:cs="Times New Roman"/>
          <w:bCs/>
          <w:i/>
          <w:szCs w:val="21"/>
        </w:rPr>
        <w:t>in vitro</w:t>
      </w:r>
      <w:r>
        <w:rPr>
          <w:rFonts w:hint="eastAsia" w:ascii="Times New Roman" w:hAnsi="Times New Roman" w:cs="Times New Roman"/>
          <w:bCs/>
          <w:szCs w:val="21"/>
        </w:rPr>
        <w:t xml:space="preserve"> performed, </w:t>
      </w:r>
      <w:r>
        <w:rPr>
          <w:rFonts w:ascii="Times New Roman" w:hAnsi="Times New Roman" w:cs="Times New Roman"/>
          <w:bCs/>
          <w:szCs w:val="21"/>
        </w:rPr>
        <w:t xml:space="preserve">it can be concluded that </w:t>
      </w:r>
      <w:r>
        <w:rPr>
          <w:rFonts w:hint="eastAsia" w:ascii="Times New Roman" w:hAnsi="Times New Roman" w:cs="Times New Roman"/>
          <w:bCs/>
          <w:szCs w:val="21"/>
        </w:rPr>
        <w:t>m</w:t>
      </w:r>
      <w:r>
        <w:rPr>
          <w:rFonts w:ascii="Times New Roman" w:hAnsi="Times New Roman" w:cs="Times New Roman"/>
          <w:bCs/>
          <w:szCs w:val="21"/>
        </w:rPr>
        <w:t>iR-20b and miR-106a exhibit synergistic effects on suppressing inflammatory factors secretion by targeting TLR4, and thus mitigating sepsis-induced AKI.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F</w:t>
      </w:r>
      <w:r>
        <w:rPr>
          <w:rFonts w:hint="eastAsia" w:ascii="Times New Roman" w:hAnsi="Times New Roman" w:cs="Times New Roman"/>
          <w:bCs/>
          <w:szCs w:val="21"/>
        </w:rPr>
        <w:t>indings in this study not only elucidate the inflammatory mechanism mediated by TLR4, but also illuminated the pivotal function of m</w:t>
      </w:r>
      <w:r>
        <w:rPr>
          <w:rFonts w:ascii="Times New Roman" w:hAnsi="Times New Roman" w:cs="Times New Roman"/>
          <w:bCs/>
          <w:szCs w:val="21"/>
        </w:rPr>
        <w:t>iR-20b and miR-106a</w:t>
      </w:r>
      <w:r>
        <w:rPr>
          <w:rFonts w:hint="eastAsia" w:ascii="Times New Roman" w:hAnsi="Times New Roman" w:cs="Times New Roman"/>
          <w:bCs/>
          <w:szCs w:val="21"/>
        </w:rPr>
        <w:t xml:space="preserve"> in </w:t>
      </w:r>
      <w:r>
        <w:rPr>
          <w:rFonts w:ascii="Times New Roman" w:hAnsi="Times New Roman" w:cs="Times New Roman"/>
          <w:bCs/>
          <w:szCs w:val="21"/>
        </w:rPr>
        <w:t>sepsis-induced AKI</w:t>
      </w:r>
      <w:r>
        <w:rPr>
          <w:rFonts w:hint="eastAsia" w:ascii="Times New Roman" w:hAnsi="Times New Roman" w:cs="Times New Roman"/>
          <w:bCs/>
          <w:szCs w:val="21"/>
        </w:rPr>
        <w:t>, providing effective potential targets for this disease treatment.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D</w:t>
      </w:r>
      <w:r>
        <w:rPr>
          <w:rFonts w:hint="eastAsia" w:ascii="Times New Roman" w:hAnsi="Times New Roman" w:cs="Times New Roman"/>
          <w:bCs/>
          <w:szCs w:val="21"/>
        </w:rPr>
        <w:t xml:space="preserve">ue to the diversity of the target mRNAs, miRNAs widely participate in many kinds of physiological and pathological processes, such as innate and </w:t>
      </w:r>
      <w:r>
        <w:rPr>
          <w:rFonts w:ascii="Times New Roman" w:hAnsi="Times New Roman" w:cs="Times New Roman"/>
          <w:bCs/>
          <w:szCs w:val="21"/>
        </w:rPr>
        <w:t>adaptive immune</w:t>
      </w:r>
      <w:r>
        <w:rPr>
          <w:rFonts w:hint="eastAsia" w:ascii="Times New Roman" w:hAnsi="Times New Roman" w:cs="Times New Roman"/>
          <w:bCs/>
          <w:szCs w:val="21"/>
        </w:rPr>
        <w:t>, inflammatory reaction, cancer metastasis and progression, and neurological disorders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PEVuZE5vdGU+PENpdGU+PEF1dGhvcj5CaGFza2FyYW48L0F1dGhvcj48WWVhcj4yMDE0PC9ZZWFy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==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PEVuZE5vdGU+PENpdGU+PEF1dGhvcj5CaGFza2FyYW48L0F1dGhvcj48WWVhcj4yMDE0PC9ZZWFy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==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[20-22]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A</w:t>
      </w:r>
      <w:r>
        <w:rPr>
          <w:rFonts w:hint="eastAsia" w:ascii="Times New Roman" w:hAnsi="Times New Roman" w:cs="Times New Roman"/>
          <w:bCs/>
          <w:szCs w:val="21"/>
        </w:rPr>
        <w:t xml:space="preserve">s to </w:t>
      </w:r>
      <w:r>
        <w:rPr>
          <w:rFonts w:ascii="Times New Roman" w:hAnsi="Times New Roman" w:cs="Times New Roman"/>
          <w:bCs/>
          <w:szCs w:val="21"/>
        </w:rPr>
        <w:t>sepsis</w:t>
      </w:r>
      <w:r>
        <w:rPr>
          <w:rFonts w:hint="eastAsia" w:ascii="Times New Roman" w:hAnsi="Times New Roman" w:cs="Times New Roman"/>
          <w:bCs/>
          <w:szCs w:val="21"/>
        </w:rPr>
        <w:t xml:space="preserve">, miRNAs have been validated to be closely associated with inflammatory response by targeting sepsis-related genes, which may serve as promising biomarkers in sepsis diagnosis, </w:t>
      </w:r>
      <w:r>
        <w:rPr>
          <w:rFonts w:ascii="Times New Roman" w:hAnsi="Times New Roman" w:cs="Times New Roman"/>
          <w:bCs/>
          <w:szCs w:val="21"/>
        </w:rPr>
        <w:t>prognosis</w:t>
      </w:r>
      <w:r>
        <w:rPr>
          <w:rFonts w:hint="eastAsia" w:ascii="Times New Roman" w:hAnsi="Times New Roman" w:cs="Times New Roman"/>
          <w:bCs/>
          <w:szCs w:val="21"/>
        </w:rPr>
        <w:t>, and treatment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PEVuZE5vdGU+PENpdGU+PEF1dGhvcj5IdWFuZzwvQXV0aG9yPjxZZWFyPjIwMTQ8L1llYXI+PFJl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PEVuZE5vdGU+PENpdGU+PEF1dGhvcj5IdWFuZzwvQXV0aG9yPjxZZWFyPjIwMTQ8L1llYXI+PFJl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[23]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>t has been reported that s</w:t>
      </w:r>
      <w:r>
        <w:rPr>
          <w:rFonts w:ascii="Times New Roman" w:hAnsi="Times New Roman" w:cs="Times New Roman"/>
          <w:bCs/>
          <w:szCs w:val="21"/>
        </w:rPr>
        <w:t>ignificant</w:t>
      </w:r>
      <w:r>
        <w:rPr>
          <w:rFonts w:hint="eastAsia" w:ascii="Times New Roman" w:hAnsi="Times New Roman" w:cs="Times New Roman"/>
          <w:bCs/>
          <w:szCs w:val="21"/>
        </w:rPr>
        <w:t>ly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Cs/>
          <w:szCs w:val="21"/>
        </w:rPr>
        <w:t>elevated</w:t>
      </w:r>
      <w:r>
        <w:rPr>
          <w:rFonts w:ascii="Times New Roman" w:hAnsi="Times New Roman" w:cs="Times New Roman"/>
          <w:bCs/>
          <w:szCs w:val="21"/>
        </w:rPr>
        <w:t xml:space="preserve"> miR-133a level</w:t>
      </w:r>
      <w:r>
        <w:rPr>
          <w:rFonts w:hint="eastAsia" w:ascii="Times New Roman" w:hAnsi="Times New Roman" w:cs="Times New Roman"/>
          <w:bCs/>
          <w:szCs w:val="21"/>
        </w:rPr>
        <w:t xml:space="preserve">s </w:t>
      </w:r>
      <w:r>
        <w:rPr>
          <w:rFonts w:ascii="Times New Roman" w:hAnsi="Times New Roman" w:cs="Times New Roman"/>
          <w:bCs/>
          <w:szCs w:val="21"/>
        </w:rPr>
        <w:t>w</w:t>
      </w:r>
      <w:r>
        <w:rPr>
          <w:rFonts w:hint="eastAsia" w:ascii="Times New Roman" w:hAnsi="Times New Roman" w:cs="Times New Roman"/>
          <w:bCs/>
          <w:szCs w:val="21"/>
        </w:rPr>
        <w:t>ere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hint="eastAsia" w:ascii="Times New Roman" w:hAnsi="Times New Roman" w:cs="Times New Roman"/>
          <w:bCs/>
          <w:szCs w:val="21"/>
        </w:rPr>
        <w:t>observed</w:t>
      </w:r>
      <w:r>
        <w:rPr>
          <w:rFonts w:ascii="Times New Roman" w:hAnsi="Times New Roman" w:cs="Times New Roman"/>
          <w:bCs/>
          <w:szCs w:val="21"/>
        </w:rPr>
        <w:t xml:space="preserve"> in mice after puncture-induced sepsis</w:t>
      </w:r>
      <w:r>
        <w:rPr>
          <w:rFonts w:hint="eastAsia" w:ascii="Times New Roman" w:hAnsi="Times New Roman" w:cs="Times New Roman"/>
          <w:bCs/>
          <w:szCs w:val="21"/>
        </w:rPr>
        <w:t xml:space="preserve"> and in critically ill patients with sepsis, which was predictive for an unfavorable </w:t>
      </w:r>
      <w:r>
        <w:rPr>
          <w:rFonts w:ascii="Times New Roman" w:hAnsi="Times New Roman" w:cs="Times New Roman"/>
          <w:bCs/>
          <w:szCs w:val="21"/>
        </w:rPr>
        <w:t>prognosis</w:t>
      </w:r>
      <w:r>
        <w:rPr>
          <w:rFonts w:hint="eastAsia" w:ascii="Times New Roman" w:hAnsi="Times New Roman" w:cs="Times New Roman"/>
          <w:bCs/>
          <w:szCs w:val="21"/>
        </w:rPr>
        <w:t xml:space="preserve"> and represented a predictor for long-term mortality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PEVuZE5vdGU+PENpdGU+PEF1dGhvcj5UYWNrZTwvQXV0aG9yPjxZZWFyPjIwMTQ8L1llYXI+PFJl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PEVuZE5vdGU+PENpdGU+PEF1dGhvcj5UYWNrZTwvQXV0aG9yPjxZZWFyPjIwMTQ8L1llYXI+PFJl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[24]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t>.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B</w:t>
      </w:r>
      <w:r>
        <w:rPr>
          <w:rFonts w:hint="eastAsia" w:ascii="Times New Roman" w:hAnsi="Times New Roman" w:cs="Times New Roman"/>
          <w:bCs/>
          <w:szCs w:val="21"/>
        </w:rPr>
        <w:t>esides, miR-27a up-regulation has been noted in lungs of septic mice, and it promoted inflammatory reaction in sepsis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PEVuZE5vdGU+PENpdGU+PEF1dGhvcj5XYW5nPC9BdXRob3I+PFllYXI+MjAxNDwvWWVhcj48UmVj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PEVuZE5vdGU+PENpdGU+PEF1dGhvcj5XYW5nPC9BdXRob3I+PFllYXI+MjAxNDwvWWVhcj48UmVj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[25]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>n the present study, the roles of m</w:t>
      </w:r>
      <w:r>
        <w:rPr>
          <w:rFonts w:ascii="Times New Roman" w:hAnsi="Times New Roman" w:cs="Times New Roman"/>
          <w:bCs/>
          <w:szCs w:val="21"/>
        </w:rPr>
        <w:t>iR-20b and miR-106a</w:t>
      </w:r>
      <w:r>
        <w:rPr>
          <w:rFonts w:hint="eastAsia" w:ascii="Times New Roman" w:hAnsi="Times New Roman" w:cs="Times New Roman"/>
          <w:bCs/>
          <w:szCs w:val="21"/>
        </w:rPr>
        <w:t xml:space="preserve"> in controlling inflammatory response and influencing sepsis pathogenesis were interpreted for the first time, offering new potential biomarkers and targets for sepsis diagnosis and treatment.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A</w:t>
      </w:r>
      <w:r>
        <w:rPr>
          <w:rFonts w:hint="eastAsia" w:ascii="Times New Roman" w:hAnsi="Times New Roman" w:cs="Times New Roman"/>
          <w:bCs/>
          <w:szCs w:val="21"/>
        </w:rPr>
        <w:t xml:space="preserve">part from its role in repressing inflammation induced by </w:t>
      </w:r>
      <w:r>
        <w:rPr>
          <w:rFonts w:ascii="Times New Roman" w:hAnsi="Times New Roman" w:cs="Times New Roman"/>
          <w:bCs/>
          <w:szCs w:val="21"/>
        </w:rPr>
        <w:t>mycobacterium tuberculosis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PEVuZE5vdGU+PENpdGU+PEF1dGhvcj5Mb3U8L0F1dGhvcj48WWVhcj4yMDE3PC9ZZWFyPjxSZWNO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PEVuZE5vdGU+PENpdGU+PEF1dGhvcj5Mb3U8L0F1dGhvcj48WWVhcj4yMDE3PC9ZZWFyPjxSZWNO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[12]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, </w:t>
      </w:r>
      <w:bookmarkStart w:id="25" w:name="OLE_LINK7"/>
      <w:bookmarkStart w:id="26" w:name="OLE_LINK8"/>
      <w:r>
        <w:rPr>
          <w:rFonts w:hint="eastAsia" w:ascii="Times New Roman" w:hAnsi="Times New Roman" w:cs="Times New Roman"/>
          <w:bCs/>
          <w:szCs w:val="21"/>
        </w:rPr>
        <w:t>miR-20b</w:t>
      </w:r>
      <w:bookmarkEnd w:id="25"/>
      <w:bookmarkEnd w:id="26"/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has</w:t>
      </w:r>
      <w:r>
        <w:rPr>
          <w:rFonts w:hint="eastAsia" w:ascii="Times New Roman" w:hAnsi="Times New Roman" w:cs="Times New Roman"/>
          <w:bCs/>
          <w:szCs w:val="21"/>
        </w:rPr>
        <w:t xml:space="preserve"> been claimed to inhibit airway </w:t>
      </w:r>
      <w:r>
        <w:rPr>
          <w:rFonts w:ascii="Times New Roman" w:hAnsi="Times New Roman" w:cs="Times New Roman"/>
          <w:bCs/>
          <w:szCs w:val="21"/>
        </w:rPr>
        <w:t>inflammation</w:t>
      </w:r>
      <w:r>
        <w:rPr>
          <w:rFonts w:hint="eastAsia" w:ascii="Times New Roman" w:hAnsi="Times New Roman" w:cs="Times New Roman"/>
          <w:bCs/>
          <w:szCs w:val="21"/>
        </w:rPr>
        <w:t xml:space="preserve"> in asthmatic mice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PEVuZE5vdGU+PENpdGU+PEF1dGhvcj5NYTwvQXV0aG9yPjxZZWFyPjIwMTc8L1llYXI+PFJlY051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PEVuZE5vdGU+PENpdGU+PEF1dGhvcj5NYTwvQXV0aG9yPjxZZWFyPjIwMTc8L1llYXI+PFJlY051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[26]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In addition, the </w:t>
      </w:r>
      <w:r>
        <w:rPr>
          <w:rFonts w:ascii="Times New Roman" w:hAnsi="Times New Roman" w:cs="Times New Roman"/>
          <w:bCs/>
          <w:szCs w:val="21"/>
        </w:rPr>
        <w:t>cr</w:t>
      </w:r>
      <w:r>
        <w:rPr>
          <w:rFonts w:hint="eastAsia" w:ascii="Times New Roman" w:hAnsi="Times New Roman" w:cs="Times New Roman"/>
          <w:bCs/>
          <w:szCs w:val="21"/>
        </w:rPr>
        <w:t>uc</w:t>
      </w:r>
      <w:r>
        <w:rPr>
          <w:rFonts w:ascii="Times New Roman" w:hAnsi="Times New Roman" w:cs="Times New Roman"/>
          <w:bCs/>
          <w:szCs w:val="21"/>
        </w:rPr>
        <w:t>ial</w:t>
      </w:r>
      <w:r>
        <w:rPr>
          <w:rFonts w:hint="eastAsia" w:ascii="Times New Roman" w:hAnsi="Times New Roman" w:cs="Times New Roman"/>
          <w:bCs/>
          <w:szCs w:val="21"/>
        </w:rPr>
        <w:t xml:space="preserve"> influences of miR-20b on </w:t>
      </w:r>
      <w:r>
        <w:rPr>
          <w:rFonts w:ascii="Times New Roman" w:hAnsi="Times New Roman" w:cs="Times New Roman"/>
          <w:bCs/>
          <w:szCs w:val="21"/>
        </w:rPr>
        <w:t>osteoarthritis</w:t>
      </w:r>
      <w:r>
        <w:rPr>
          <w:rFonts w:hint="eastAsia" w:ascii="Times New Roman" w:hAnsi="Times New Roman" w:cs="Times New Roman"/>
          <w:bCs/>
          <w:szCs w:val="21"/>
        </w:rPr>
        <w:t xml:space="preserve"> and viral myocarditis pathogenesis have also been identified, through respectively targeting NLRP3 and </w:t>
      </w:r>
      <w:r>
        <w:rPr>
          <w:rFonts w:ascii="Times New Roman" w:hAnsi="Times New Roman" w:cs="Times New Roman"/>
          <w:bCs/>
          <w:szCs w:val="21"/>
        </w:rPr>
        <w:t>ZFP-148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PEVuZE5vdGU+PENpdGU+PEF1dGhvcj5RaWFuPC9BdXRob3I+PFllYXI+MjAxODwvWWVhcj48UmVj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PEVuZE5vdGU+PENpdGU+PEF1dGhvcj5RaWFuPC9BdXRob3I+PFllYXI+MjAxODwvWWVhcj48UmVj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[27, 28]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T</w:t>
      </w:r>
      <w:r>
        <w:rPr>
          <w:rFonts w:hint="eastAsia" w:ascii="Times New Roman" w:hAnsi="Times New Roman" w:cs="Times New Roman"/>
          <w:bCs/>
          <w:szCs w:val="21"/>
        </w:rPr>
        <w:t xml:space="preserve">hese findings concerning </w:t>
      </w:r>
      <w:r>
        <w:rPr>
          <w:rFonts w:ascii="Times New Roman" w:hAnsi="Times New Roman" w:cs="Times New Roman"/>
          <w:bCs/>
          <w:szCs w:val="21"/>
        </w:rPr>
        <w:t>the</w:t>
      </w:r>
      <w:r>
        <w:rPr>
          <w:rFonts w:hint="eastAsia" w:ascii="Times New Roman" w:hAnsi="Times New Roman" w:cs="Times New Roman"/>
          <w:bCs/>
          <w:szCs w:val="21"/>
        </w:rPr>
        <w:t xml:space="preserve"> regulatory relationship between miR-20b and inflammation were in accordance with our study. In colon cancer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PEVuZE5vdGU+PENpdGU+PEF1dGhvcj5ZdWU8L0F1dGhvcj48WWVhcj4yMDE1PC9ZZWFyPjxSZWNO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PEVuZE5vdGU+PENpdGU+PEF1dGhvcj5ZdWU8L0F1dGhvcj48WWVhcj4yMDE1PC9ZZWFyPjxSZWNO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[15]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, </w:t>
      </w:r>
      <w:r>
        <w:rPr>
          <w:rFonts w:ascii="Times New Roman" w:hAnsi="Times New Roman" w:cs="Times New Roman"/>
          <w:bCs/>
          <w:szCs w:val="21"/>
        </w:rPr>
        <w:t>non-small cell lung cancer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PEVuZE5vdGU+PENpdGU+PEF1dGhvcj5YaWU8L0F1dGhvcj48WWVhcj4yMDE1PC9ZZWFyPjxSZWNO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PEVuZE5vdGU+PENpdGU+PEF1dGhvcj5YaWU8L0F1dGhvcj48WWVhcj4yMDE1PC9ZZWFyPjxSZWNO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[14]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, and </w:t>
      </w:r>
      <w:r>
        <w:rPr>
          <w:rFonts w:ascii="Times New Roman" w:hAnsi="Times New Roman" w:cs="Times New Roman"/>
          <w:bCs/>
          <w:szCs w:val="21"/>
        </w:rPr>
        <w:t xml:space="preserve">glioblastoma 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PEVuZE5vdGU+PENpdGU+PEF1dGhvcj5MaTwvQXV0aG9yPjxZZWFyPjIwMTQ8L1llYXI+PFJlY051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PEVuZE5vdGU+PENpdGU+PEF1dGhvcj5MaTwvQXV0aG9yPjxZZWFyPjIwMTQ8L1llYXI+PFJlY051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[29]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 the oncogenic role of miR-106a has been validated, while its involvement in inflammation has been seldom focused on. </w:t>
      </w:r>
      <w:r>
        <w:rPr>
          <w:rFonts w:ascii="Times New Roman" w:hAnsi="Times New Roman" w:cs="Times New Roman"/>
          <w:bCs/>
          <w:szCs w:val="21"/>
        </w:rPr>
        <w:t>U</w:t>
      </w:r>
      <w:r>
        <w:rPr>
          <w:rFonts w:hint="eastAsia" w:ascii="Times New Roman" w:hAnsi="Times New Roman" w:cs="Times New Roman"/>
          <w:bCs/>
          <w:szCs w:val="21"/>
        </w:rPr>
        <w:t>pon Th17 differentiation, miR-106a was markedly up-regulated, implying its feasible capability in participating in Th17-mediated inflammation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PEVuZE5vdGU+PENpdGU+PEF1dGhvcj5LYXN0bGU8L0F1dGhvcj48WWVhcj4yMDE3PC9ZZWFyPjxS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PEVuZE5vdGU+PENpdGU+PEF1dGhvcj5LYXN0bGU8L0F1dGhvcj48WWVhcj4yMDE3PC9ZZWFyPjxS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[30]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F</w:t>
      </w:r>
      <w:r>
        <w:rPr>
          <w:rFonts w:hint="eastAsia" w:ascii="Times New Roman" w:hAnsi="Times New Roman" w:cs="Times New Roman"/>
          <w:bCs/>
          <w:szCs w:val="21"/>
        </w:rPr>
        <w:t>urthermore, it has been manifested that miR-106a targets interleukin-10 (IL-10), a crucial modulator of inflammatory diseases</w:t>
      </w:r>
      <w:r>
        <w:rPr>
          <w:rFonts w:ascii="Times New Roman" w:hAnsi="Times New Roman" w:cs="Times New Roman"/>
          <w:bCs/>
          <w:szCs w:val="21"/>
        </w:rPr>
        <w:fldChar w:fldCharType="begin"/>
      </w:r>
      <w:r>
        <w:rPr>
          <w:rFonts w:ascii="Times New Roman" w:hAnsi="Times New Roman" w:cs="Times New Roman"/>
          <w:bCs/>
          <w:szCs w:val="21"/>
        </w:rPr>
        <w:instrText xml:space="preserve"> ADDIN EN.CITE &lt;EndNote&gt;&lt;Cite&gt;&lt;Author&gt;Sharma&lt;/Author&gt;&lt;Year&gt;2009&lt;/Year&gt;&lt;RecNum&gt;1581&lt;/RecNum&gt;&lt;DisplayText&gt;[31]&lt;/DisplayText&gt;&lt;record&gt;&lt;rec-number&gt;1581&lt;/rec-number&gt;&lt;foreign-keys&gt;&lt;key app="EN" db-id="zzwa02psuaf5rvez5zr5xw0use9ztespv2d5" timestamp="1535704220"&gt;1581&lt;/key&gt;&lt;/foreign-keys&gt;&lt;ref-type name="Journal Article"&gt;17&lt;/ref-type&gt;&lt;contributors&gt;&lt;authors&gt;&lt;author&gt;Sharma, A.&lt;/author&gt;&lt;author&gt;Kumar, M.&lt;/author&gt;&lt;author&gt;Aich, J.&lt;/author&gt;&lt;author&gt;Hariharan, M.&lt;/author&gt;&lt;author&gt;Brahmachari, S. K.&lt;/author&gt;&lt;author&gt;Agrawal, A.&lt;/author&gt;&lt;author&gt;Ghosh, B.&lt;/author&gt;&lt;/authors&gt;&lt;/contributors&gt;&lt;auth-address&gt;Molecular Immunogenetics Laboratory, Institute of Genomics and Integrative Biology, Mall Road, Delhi 110007, India.&lt;/auth-address&gt;&lt;titles&gt;&lt;title&gt;Posttranscriptional regulation of interleukin-10 expression by hsa-miR-106a&lt;/title&gt;&lt;secondary-title&gt;Proc Natl Acad Sci U S A&lt;/secondary-title&gt;&lt;/titles&gt;&lt;periodical&gt;&lt;full-title&gt;Proc Natl Acad Sci U S A&lt;/full-title&gt;&lt;/periodical&gt;&lt;pages&gt;5761-6&lt;/pages&gt;&lt;volume&gt;106&lt;/volume&gt;&lt;number&gt;14&lt;/number&gt;&lt;keywords&gt;&lt;keyword&gt;3&amp;apos; Untranslated Regions&lt;/keyword&gt;&lt;keyword&gt;Binding Sites&lt;/keyword&gt;&lt;keyword&gt;Computational Biology&lt;/keyword&gt;&lt;keyword&gt;Early Growth Response Protein 1/*physiology&lt;/keyword&gt;&lt;keyword&gt;*Gene Expression Regulation&lt;/keyword&gt;&lt;keyword&gt;Humans&lt;/keyword&gt;&lt;keyword&gt;Interleukin-10/*genetics&lt;/keyword&gt;&lt;keyword&gt;MicroRNAs/*physiology&lt;/keyword&gt;&lt;keyword&gt;Sp1 Transcription Factor/*physiology&lt;/keyword&gt;&lt;/keywords&gt;&lt;dates&gt;&lt;year&gt;2009&lt;/year&gt;&lt;pub-dates&gt;&lt;date&gt;Apr 7&lt;/date&gt;&lt;/pub-dates&gt;&lt;/dates&gt;&lt;isbn&gt;1091-6490 (Electronic)&amp;#xD;0027-8424 (Linking)&lt;/isbn&gt;&lt;accession-num&gt;19307576&lt;/accession-num&gt;&lt;urls&gt;&lt;related-urls&gt;&lt;url&gt;https://www.ncbi.nlm.nih.gov/pubmed/19307576&lt;/url&gt;&lt;/related-urls&gt;&lt;/urls&gt;&lt;custom2&gt;PMC2659714&lt;/custom2&gt;&lt;electronic-resource-num&gt;10.1073/pnas.0808743106&lt;/electronic-resource-num&gt;&lt;/record&gt;&lt;/Cite&gt;&lt;/EndNote&gt;</w:instrText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[31]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, but the relevance of </w:t>
      </w:r>
      <w:r>
        <w:rPr>
          <w:rFonts w:ascii="Times New Roman" w:hAnsi="Times New Roman" w:cs="Times New Roman"/>
          <w:bCs/>
          <w:szCs w:val="21"/>
        </w:rPr>
        <w:t>this</w:t>
      </w:r>
      <w:r>
        <w:rPr>
          <w:rFonts w:hint="eastAsia" w:ascii="Times New Roman" w:hAnsi="Times New Roman" w:cs="Times New Roman"/>
          <w:bCs/>
          <w:szCs w:val="21"/>
        </w:rPr>
        <w:t xml:space="preserve"> regulatory mechanism to human disease are not warranted. </w:t>
      </w:r>
      <w:r>
        <w:rPr>
          <w:rFonts w:ascii="Times New Roman" w:hAnsi="Times New Roman" w:cs="Times New Roman"/>
          <w:bCs/>
          <w:szCs w:val="21"/>
        </w:rPr>
        <w:t>O</w:t>
      </w:r>
      <w:r>
        <w:rPr>
          <w:rFonts w:hint="eastAsia" w:ascii="Times New Roman" w:hAnsi="Times New Roman" w:cs="Times New Roman"/>
          <w:bCs/>
          <w:szCs w:val="21"/>
        </w:rPr>
        <w:t>ur study further confirmed the effects of m</w:t>
      </w:r>
      <w:r>
        <w:rPr>
          <w:rFonts w:ascii="Times New Roman" w:hAnsi="Times New Roman" w:cs="Times New Roman"/>
          <w:bCs/>
          <w:szCs w:val="21"/>
        </w:rPr>
        <w:t>iR-20b and miR-106a</w:t>
      </w:r>
      <w:r>
        <w:rPr>
          <w:rFonts w:hint="eastAsia" w:ascii="Times New Roman" w:hAnsi="Times New Roman" w:cs="Times New Roman"/>
          <w:bCs/>
          <w:szCs w:val="21"/>
        </w:rPr>
        <w:t xml:space="preserve"> on </w:t>
      </w:r>
      <w:r>
        <w:rPr>
          <w:rFonts w:ascii="Times New Roman" w:hAnsi="Times New Roman" w:cs="Times New Roman"/>
          <w:bCs/>
          <w:szCs w:val="21"/>
        </w:rPr>
        <w:t xml:space="preserve">inflammatory factors </w:t>
      </w:r>
      <w:r>
        <w:rPr>
          <w:rFonts w:hint="eastAsia" w:ascii="Times New Roman" w:hAnsi="Times New Roman" w:cs="Times New Roman"/>
          <w:bCs/>
          <w:szCs w:val="21"/>
        </w:rPr>
        <w:t>produc</w:t>
      </w:r>
      <w:r>
        <w:rPr>
          <w:rFonts w:ascii="Times New Roman" w:hAnsi="Times New Roman" w:cs="Times New Roman"/>
          <w:bCs/>
          <w:szCs w:val="21"/>
        </w:rPr>
        <w:t>tion</w:t>
      </w:r>
      <w:r>
        <w:rPr>
          <w:rFonts w:hint="eastAsia" w:ascii="Times New Roman" w:hAnsi="Times New Roman" w:cs="Times New Roman"/>
          <w:bCs/>
          <w:szCs w:val="21"/>
        </w:rPr>
        <w:t xml:space="preserve"> and on </w:t>
      </w:r>
      <w:r>
        <w:rPr>
          <w:rFonts w:ascii="Times New Roman" w:hAnsi="Times New Roman" w:cs="Times New Roman"/>
          <w:bCs/>
          <w:szCs w:val="21"/>
        </w:rPr>
        <w:t>sep</w:t>
      </w:r>
      <w:r>
        <w:rPr>
          <w:rFonts w:hint="eastAsia" w:ascii="Times New Roman" w:hAnsi="Times New Roman" w:cs="Times New Roman"/>
          <w:bCs/>
          <w:szCs w:val="21"/>
        </w:rPr>
        <w:t>tic</w:t>
      </w:r>
      <w:r>
        <w:rPr>
          <w:rFonts w:ascii="Times New Roman" w:hAnsi="Times New Roman" w:cs="Times New Roman"/>
          <w:bCs/>
          <w:szCs w:val="21"/>
        </w:rPr>
        <w:t xml:space="preserve"> AKI</w:t>
      </w:r>
      <w:r>
        <w:rPr>
          <w:rFonts w:hint="eastAsia" w:ascii="Times New Roman" w:hAnsi="Times New Roman" w:cs="Times New Roman"/>
          <w:bCs/>
          <w:szCs w:val="21"/>
        </w:rPr>
        <w:t xml:space="preserve"> progression, as well as the </w:t>
      </w:r>
      <w:r>
        <w:rPr>
          <w:rFonts w:ascii="Times New Roman" w:hAnsi="Times New Roman" w:cs="Times New Roman"/>
          <w:bCs/>
          <w:szCs w:val="21"/>
        </w:rPr>
        <w:t>synergistic effect</w:t>
      </w:r>
      <w:r>
        <w:rPr>
          <w:rFonts w:hint="eastAsia" w:ascii="Times New Roman" w:hAnsi="Times New Roman" w:cs="Times New Roman"/>
          <w:bCs/>
          <w:szCs w:val="21"/>
        </w:rPr>
        <w:t xml:space="preserve"> of the both on negatively regulating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, a </w:t>
      </w:r>
      <w:r>
        <w:rPr>
          <w:rFonts w:ascii="Times New Roman" w:hAnsi="Times New Roman" w:cs="Times New Roman"/>
          <w:bCs/>
          <w:szCs w:val="21"/>
        </w:rPr>
        <w:t>recruit</w:t>
      </w:r>
      <w:r>
        <w:rPr>
          <w:rFonts w:hint="eastAsia" w:ascii="Times New Roman" w:hAnsi="Times New Roman" w:cs="Times New Roman"/>
          <w:bCs/>
          <w:szCs w:val="21"/>
        </w:rPr>
        <w:t xml:space="preserve"> of</w:t>
      </w:r>
      <w:r>
        <w:rPr>
          <w:rFonts w:ascii="Times New Roman" w:hAnsi="Times New Roman" w:cs="Times New Roman"/>
          <w:bCs/>
          <w:szCs w:val="21"/>
        </w:rPr>
        <w:t xml:space="preserve"> inflammatory cytokines</w:t>
      </w:r>
      <w:r>
        <w:rPr>
          <w:rFonts w:hint="eastAsia" w:ascii="Times New Roman" w:hAnsi="Times New Roman" w:cs="Times New Roman"/>
          <w:bCs/>
          <w:szCs w:val="21"/>
        </w:rPr>
        <w:t>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Cs/>
          <w:szCs w:val="21"/>
        </w:rPr>
      </w:pPr>
      <w:bookmarkStart w:id="27" w:name="OLE_LINK11"/>
      <w:bookmarkStart w:id="28" w:name="OLE_LINK10"/>
      <w:r>
        <w:rPr>
          <w:rFonts w:ascii="Times New Roman" w:hAnsi="Times New Roman" w:cs="Times New Roman"/>
          <w:bCs/>
          <w:szCs w:val="21"/>
        </w:rPr>
        <w:t>TLR4</w:t>
      </w:r>
      <w:bookmarkEnd w:id="27"/>
      <w:bookmarkEnd w:id="28"/>
      <w:r>
        <w:rPr>
          <w:rFonts w:hint="eastAsia" w:ascii="Times New Roman" w:hAnsi="Times New Roman" w:cs="Times New Roman"/>
          <w:bCs/>
          <w:szCs w:val="21"/>
        </w:rPr>
        <w:t xml:space="preserve"> is activated by LPS, a component of Gram-negative bacteria to induce secretion of pro-inflammatory mediators, but </w:t>
      </w:r>
      <w:r>
        <w:rPr>
          <w:rFonts w:ascii="Times New Roman" w:hAnsi="Times New Roman" w:cs="Times New Roman"/>
          <w:bCs/>
          <w:szCs w:val="21"/>
        </w:rPr>
        <w:t>aberrant regulation</w:t>
      </w:r>
      <w:r>
        <w:rPr>
          <w:rFonts w:hint="eastAsia" w:ascii="Times New Roman" w:hAnsi="Times New Roman" w:cs="Times New Roman"/>
          <w:bCs/>
          <w:szCs w:val="21"/>
        </w:rPr>
        <w:t xml:space="preserve"> of the host response to LPS usually leads to sepsis, a systemic inflammatory status</w: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PEVuZE5vdGU+PENpdGU+PEF1dGhvcj5QbG9jaWVubmlrb3dza2E8L0F1dGhvcj48WWVhcj4yMDE1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 </w:instrText>
      </w:r>
      <w:r>
        <w:rPr>
          <w:rFonts w:ascii="Times New Roman" w:hAnsi="Times New Roman" w:cs="Times New Roman"/>
          <w:bCs/>
          <w:szCs w:val="21"/>
        </w:rPr>
        <w:fldChar w:fldCharType="begin">
          <w:fldData xml:space="preserve">PEVuZE5vdGU+PENpdGU+PEF1dGhvcj5QbG9jaWVubmlrb3dza2E8L0F1dGhvcj48WWVhcj4yMDE1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</w:fldData>
        </w:fldChar>
      </w:r>
      <w:r>
        <w:rPr>
          <w:rFonts w:ascii="Times New Roman" w:hAnsi="Times New Roman" w:cs="Times New Roman"/>
          <w:bCs/>
          <w:szCs w:val="21"/>
        </w:rPr>
        <w:instrText xml:space="preserve"> ADDIN EN.CITE.DATA </w:instrTex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ascii="Times New Roman" w:hAnsi="Times New Roman" w:cs="Times New Roman"/>
          <w:bCs/>
          <w:szCs w:val="21"/>
        </w:rPr>
        <w:fldChar w:fldCharType="separate"/>
      </w:r>
      <w:r>
        <w:rPr>
          <w:rFonts w:ascii="Times New Roman" w:hAnsi="Times New Roman" w:cs="Times New Roman"/>
          <w:bCs/>
          <w:szCs w:val="21"/>
        </w:rPr>
        <w:t>[32]</w:t>
      </w:r>
      <w:r>
        <w:rPr>
          <w:rFonts w:ascii="Times New Roman" w:hAnsi="Times New Roman" w:cs="Times New Roman"/>
          <w:bCs/>
          <w:szCs w:val="21"/>
        </w:rPr>
        <w:fldChar w:fldCharType="end"/>
      </w:r>
      <w:r>
        <w:rPr>
          <w:rFonts w:hint="eastAsia" w:ascii="Times New Roman" w:hAnsi="Times New Roman" w:cs="Times New Roman"/>
          <w:bCs/>
          <w:szCs w:val="21"/>
        </w:rPr>
        <w:t xml:space="preserve">. </w:t>
      </w: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 xml:space="preserve">n the current study, activation of TLR4 by LPS in HK-2 cells results in a sharp increase in expression of </w:t>
      </w:r>
      <w:r>
        <w:rPr>
          <w:rFonts w:ascii="Times New Roman" w:hAnsi="Times New Roman" w:cs="Times New Roman"/>
          <w:bCs/>
          <w:szCs w:val="21"/>
        </w:rPr>
        <w:t>IL-1β, IL-6, and TNF-α</w:t>
      </w:r>
      <w:r>
        <w:rPr>
          <w:rFonts w:hint="eastAsia" w:ascii="Times New Roman" w:hAnsi="Times New Roman" w:cs="Times New Roman"/>
          <w:bCs/>
          <w:szCs w:val="21"/>
        </w:rPr>
        <w:t xml:space="preserve">, and these </w:t>
      </w:r>
      <w:r>
        <w:rPr>
          <w:rFonts w:ascii="Times New Roman" w:hAnsi="Times New Roman" w:cs="Times New Roman"/>
          <w:bCs/>
          <w:szCs w:val="21"/>
        </w:rPr>
        <w:t>essential</w:t>
      </w:r>
      <w:r>
        <w:rPr>
          <w:rFonts w:hint="eastAsia" w:ascii="Times New Roman" w:hAnsi="Times New Roman" w:cs="Times New Roman"/>
          <w:bCs/>
          <w:szCs w:val="21"/>
        </w:rPr>
        <w:t xml:space="preserve"> pro-inflammatory cytokines contribute to </w:t>
      </w:r>
      <w:r>
        <w:rPr>
          <w:rFonts w:ascii="Times New Roman" w:hAnsi="Times New Roman" w:cs="Times New Roman"/>
          <w:bCs/>
          <w:szCs w:val="21"/>
        </w:rPr>
        <w:t>aggr</w:t>
      </w:r>
      <w:r>
        <w:rPr>
          <w:rFonts w:hint="eastAsia" w:ascii="Times New Roman" w:hAnsi="Times New Roman" w:cs="Times New Roman"/>
          <w:bCs/>
          <w:szCs w:val="21"/>
        </w:rPr>
        <w:t>av</w:t>
      </w:r>
      <w:r>
        <w:rPr>
          <w:rFonts w:ascii="Times New Roman" w:hAnsi="Times New Roman" w:cs="Times New Roman"/>
          <w:bCs/>
          <w:szCs w:val="21"/>
        </w:rPr>
        <w:t>at</w:t>
      </w:r>
      <w:r>
        <w:rPr>
          <w:rFonts w:hint="eastAsia" w:ascii="Times New Roman" w:hAnsi="Times New Roman" w:cs="Times New Roman"/>
          <w:bCs/>
          <w:szCs w:val="21"/>
        </w:rPr>
        <w:t xml:space="preserve">ing </w:t>
      </w:r>
      <w:bookmarkStart w:id="29" w:name="OLE_LINK12"/>
      <w:r>
        <w:rPr>
          <w:rFonts w:hint="eastAsia" w:ascii="Times New Roman" w:hAnsi="Times New Roman" w:cs="Times New Roman"/>
          <w:bCs/>
          <w:szCs w:val="21"/>
        </w:rPr>
        <w:t>inflammat</w:t>
      </w:r>
      <w:bookmarkEnd w:id="29"/>
      <w:r>
        <w:rPr>
          <w:rFonts w:hint="eastAsia" w:ascii="Times New Roman" w:hAnsi="Times New Roman" w:cs="Times New Roman"/>
          <w:bCs/>
          <w:szCs w:val="21"/>
        </w:rPr>
        <w:t xml:space="preserve">ory reaction. </w:t>
      </w:r>
      <w:r>
        <w:rPr>
          <w:rFonts w:ascii="Times New Roman" w:hAnsi="Times New Roman" w:cs="Times New Roman"/>
          <w:bCs/>
          <w:szCs w:val="21"/>
        </w:rPr>
        <w:t>C</w:t>
      </w:r>
      <w:r>
        <w:rPr>
          <w:rFonts w:hint="eastAsia" w:ascii="Times New Roman" w:hAnsi="Times New Roman" w:cs="Times New Roman"/>
          <w:bCs/>
          <w:szCs w:val="21"/>
        </w:rPr>
        <w:t xml:space="preserve">onsidering that </w:t>
      </w:r>
      <w:r>
        <w:rPr>
          <w:rFonts w:ascii="Times New Roman" w:hAnsi="Times New Roman" w:cs="Times New Roman"/>
          <w:bCs/>
          <w:szCs w:val="21"/>
        </w:rPr>
        <w:t>TLR4</w:t>
      </w:r>
      <w:r>
        <w:rPr>
          <w:rFonts w:hint="eastAsia" w:ascii="Times New Roman" w:hAnsi="Times New Roman" w:cs="Times New Roman"/>
          <w:bCs/>
          <w:szCs w:val="21"/>
        </w:rPr>
        <w:t xml:space="preserve"> occupies a central point in </w:t>
      </w:r>
      <w:r>
        <w:rPr>
          <w:rFonts w:ascii="Times New Roman" w:hAnsi="Times New Roman" w:cs="Times New Roman"/>
          <w:bCs/>
          <w:szCs w:val="21"/>
        </w:rPr>
        <w:t>sepsis</w:t>
      </w:r>
      <w:r>
        <w:rPr>
          <w:rFonts w:hint="eastAsia" w:ascii="Times New Roman" w:hAnsi="Times New Roman" w:cs="Times New Roman"/>
          <w:bCs/>
          <w:szCs w:val="21"/>
        </w:rPr>
        <w:t xml:space="preserve">-induced AKI, the exploration on its regulatory mechanism may benefit a lot in developing novel therapy for septic AKI and other inflammation-related disorders.    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I</w:t>
      </w:r>
      <w:r>
        <w:rPr>
          <w:rFonts w:hint="eastAsia" w:ascii="Times New Roman" w:hAnsi="Times New Roman" w:cs="Times New Roman"/>
          <w:bCs/>
          <w:szCs w:val="21"/>
        </w:rPr>
        <w:t xml:space="preserve">n conclusion, </w:t>
      </w:r>
      <w:r>
        <w:rPr>
          <w:rFonts w:hint="eastAsia" w:ascii="Times New Roman" w:hAnsi="Times New Roman" w:cs="Times New Roman"/>
        </w:rPr>
        <w:t xml:space="preserve">miR-20b and miR-106a </w:t>
      </w:r>
      <w:r>
        <w:rPr>
          <w:rFonts w:ascii="Times New Roman" w:hAnsi="Times New Roman" w:cs="Times New Roman"/>
        </w:rPr>
        <w:t>synergistically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suppress inflammatory factors secretion</w:t>
      </w:r>
      <w:r>
        <w:rPr>
          <w:rFonts w:hint="eastAsia" w:ascii="Times New Roman" w:hAnsi="Times New Roman" w:cs="Times New Roman"/>
        </w:rPr>
        <w:t xml:space="preserve"> by targeting TLR4, and thus mitigating s</w:t>
      </w:r>
      <w:r>
        <w:rPr>
          <w:rFonts w:ascii="Times New Roman" w:hAnsi="Times New Roman" w:cs="Times New Roman"/>
        </w:rPr>
        <w:t xml:space="preserve">epsis-induced </w:t>
      </w:r>
      <w:r>
        <w:rPr>
          <w:rFonts w:hint="eastAsia" w:ascii="Times New Roman" w:hAnsi="Times New Roman" w:cs="Times New Roman"/>
        </w:rPr>
        <w:t xml:space="preserve">AKI. </w:t>
      </w:r>
      <w:r>
        <w:rPr>
          <w:rFonts w:ascii="Times New Roman" w:hAnsi="Times New Roman" w:cs="Times New Roman"/>
        </w:rPr>
        <w:t>T</w:t>
      </w:r>
      <w:r>
        <w:rPr>
          <w:rFonts w:hint="eastAsia" w:ascii="Times New Roman" w:hAnsi="Times New Roman" w:cs="Times New Roman"/>
        </w:rPr>
        <w:t xml:space="preserve">his study emphasized the influence of miR-20b and miR-106a on </w:t>
      </w:r>
      <w:r>
        <w:rPr>
          <w:rFonts w:ascii="Times New Roman" w:hAnsi="Times New Roman" w:cs="Times New Roman"/>
        </w:rPr>
        <w:t>inflammatory</w:t>
      </w:r>
      <w:r>
        <w:rPr>
          <w:rFonts w:hint="eastAsia" w:ascii="Times New Roman" w:hAnsi="Times New Roman" w:cs="Times New Roman"/>
        </w:rPr>
        <w:t xml:space="preserve"> response in septic AKI, </w:t>
      </w:r>
      <w:r>
        <w:rPr>
          <w:rFonts w:ascii="Times New Roman" w:hAnsi="Times New Roman" w:cs="Times New Roman"/>
        </w:rPr>
        <w:t>providing</w:t>
      </w:r>
      <w:r>
        <w:rPr>
          <w:rFonts w:hint="eastAsia" w:ascii="Times New Roman" w:hAnsi="Times New Roman" w:cs="Times New Roman"/>
        </w:rPr>
        <w:t xml:space="preserve"> important theoretical foundation for improving the outcome in s</w:t>
      </w:r>
      <w:r>
        <w:rPr>
          <w:rFonts w:ascii="Times New Roman" w:hAnsi="Times New Roman" w:cs="Times New Roman"/>
        </w:rPr>
        <w:t xml:space="preserve">epsis-induced </w:t>
      </w:r>
      <w:r>
        <w:rPr>
          <w:rFonts w:hint="eastAsia" w:ascii="Times New Roman" w:hAnsi="Times New Roman" w:cs="Times New Roman"/>
        </w:rPr>
        <w:t>AKI treatment.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szCs w:val="21"/>
        </w:rPr>
      </w:pP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Conflict of interest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authors declare no conflict of interest.</w:t>
      </w:r>
    </w:p>
    <w:p>
      <w:pPr>
        <w:pStyle w:val="9"/>
        <w:spacing w:line="360" w:lineRule="auto"/>
        <w:ind w:right="-420" w:rightChars="-200" w:firstLine="0" w:firstLineChars="0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/>
          <w:b/>
          <w:szCs w:val="21"/>
        </w:rPr>
        <w:t>Financial Support and Sponsorship</w:t>
      </w:r>
    </w:p>
    <w:p>
      <w:pPr>
        <w:pStyle w:val="9"/>
        <w:spacing w:line="360" w:lineRule="auto"/>
        <w:ind w:right="-420" w:rightChars="-200" w:firstLine="0" w:firstLineChars="0"/>
        <w:jc w:val="left"/>
        <w:rPr>
          <w:rFonts w:hint="eastAsia" w:ascii="Times New Roman" w:hAnsi="Times New Roman" w:cs="Times New Roman" w:eastAsiaTheme="minorEastAsia"/>
          <w:b w:val="0"/>
          <w:bCs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Cs w:val="21"/>
        </w:rPr>
        <w:t>This research was supported by Jiangsu Natural Science Foundation Project (BK 20190052)</w:t>
      </w:r>
      <w:r>
        <w:rPr>
          <w:rFonts w:hint="eastAsia" w:ascii="Times New Roman" w:hAnsi="Times New Roman" w:cs="Times New Roman"/>
          <w:b w:val="0"/>
          <w:bCs/>
          <w:szCs w:val="21"/>
          <w:lang w:val="en-US" w:eastAsia="zh-CN"/>
        </w:rPr>
        <w:t>.</w:t>
      </w:r>
    </w:p>
    <w:p>
      <w:pPr>
        <w:pStyle w:val="9"/>
        <w:spacing w:line="360" w:lineRule="auto"/>
        <w:ind w:right="-420" w:rightChars="-200" w:firstLine="0" w:firstLineChars="0"/>
        <w:jc w:val="left"/>
        <w:rPr>
          <w:rFonts w:ascii="Times New Roman" w:hAnsi="Times New Roman" w:cs="Times New Roman"/>
          <w:b/>
          <w:szCs w:val="21"/>
        </w:rPr>
      </w:pPr>
    </w:p>
    <w:p>
      <w:pPr>
        <w:pStyle w:val="9"/>
        <w:spacing w:line="360" w:lineRule="auto"/>
        <w:ind w:right="-420" w:rightChars="-200" w:firstLine="0" w:firstLineChars="0"/>
        <w:jc w:val="left"/>
        <w:rPr>
          <w:rFonts w:ascii="Times New Roman" w:hAnsi="Times New Roman" w:cs="Times New Roman"/>
          <w:b/>
          <w:szCs w:val="21"/>
        </w:rPr>
      </w:pPr>
    </w:p>
    <w:p>
      <w:pPr>
        <w:pStyle w:val="9"/>
        <w:spacing w:line="360" w:lineRule="auto"/>
        <w:ind w:right="-420" w:rightChars="-200" w:firstLine="0" w:firstLineChars="0"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References</w:t>
      </w:r>
    </w:p>
    <w:p>
      <w:pPr>
        <w:pStyle w:val="15"/>
      </w:pPr>
      <w:r>
        <w:rPr>
          <w:rFonts w:ascii="Times New Roman" w:hAnsi="Times New Roman" w:cs="Times New Roman"/>
          <w:szCs w:val="21"/>
        </w:rPr>
        <w:fldChar w:fldCharType="begin"/>
      </w:r>
      <w:r>
        <w:rPr>
          <w:rFonts w:ascii="Times New Roman" w:hAnsi="Times New Roman" w:cs="Times New Roman"/>
          <w:szCs w:val="21"/>
        </w:rPr>
        <w:instrText xml:space="preserve"> ADDIN EN.REFLIST </w:instrText>
      </w:r>
      <w:r>
        <w:rPr>
          <w:rFonts w:ascii="Times New Roman" w:hAnsi="Times New Roman" w:cs="Times New Roman"/>
          <w:szCs w:val="21"/>
        </w:rPr>
        <w:fldChar w:fldCharType="separate"/>
      </w:r>
      <w:r>
        <w:t>[1] A. Zarjou, A. Agarwal, Sepsis and acute kidney injury, J Am Soc Nephrol, 22 (2011) 999-1006.</w:t>
      </w:r>
    </w:p>
    <w:p>
      <w:pPr>
        <w:pStyle w:val="15"/>
      </w:pPr>
      <w:r>
        <w:t>[2] Y.M. Hu, M.H. Pai, C.L. Yeh, Y.C. Hou, S.L. Yeh, Glutamine administration ameliorates sepsis-induced kidney injury by downregulating the high-mobility group box protein-1-mediated pathway in mice, Am J Physiol Renal Physiol, 302 (2012) F150-158.</w:t>
      </w:r>
    </w:p>
    <w:p>
      <w:pPr>
        <w:pStyle w:val="15"/>
      </w:pPr>
      <w:r>
        <w:t>[3] A.C. Souza, R.A. Volpini, M.H. Shimizu, T.R. Sanches, N.O. Camara, P. Semedo, C.E. Rodrigues, A.C. Seguro, L. Andrade, Erythropoietin prevents sepsis-related acute kidney injury in rats by inhibiting NF-kappaB and upregulating endothelial nitric oxide synthase, Am J Physiol Renal Physiol, 302 (2012) F1045-1054.</w:t>
      </w:r>
    </w:p>
    <w:p>
      <w:pPr>
        <w:pStyle w:val="15"/>
      </w:pPr>
      <w:r>
        <w:t>[4] M. Ghosh, J. Subramani, M.M. Rahman, L.H. Shapiro, CD13 restricts TLR4 endocytic signal transduction in inflammation, J Immunol, 194 (2015) 4466-4476.</w:t>
      </w:r>
    </w:p>
    <w:p>
      <w:pPr>
        <w:pStyle w:val="15"/>
      </w:pPr>
      <w:r>
        <w:t>[5] A. Akcay, Q. Nguyen, C.L. Edelstein, Mediators of inflammation in acute kidney injury, Mediators Inflamm, 2009 (2009) 137072.</w:t>
      </w:r>
    </w:p>
    <w:p>
      <w:pPr>
        <w:pStyle w:val="15"/>
      </w:pPr>
      <w:r>
        <w:t>[6] L. Zhang, D. Sun, Y. Bao, Y. Shi, Y. Cui, M. Guo, Nerolidol Protects Against LPS-induced Acute Kidney Injury via Inhibiting TLR4/NF-kappaB Signaling, Phytother Res, 31 (2017) 459-465.</w:t>
      </w:r>
    </w:p>
    <w:p>
      <w:pPr>
        <w:pStyle w:val="15"/>
      </w:pPr>
      <w:r>
        <w:t>[7] C.X. Lima, D.G. Souza, F.A. Amaral, C.T. Fagundes, I.P. Rodrigues, J.C. Alves-Filho, M. Kosco-Vilbois, W. Ferlin, L. Shang, G. Elson, M.M. Teixeira, Therapeutic Effects of Treatment with Anti-TLR2 and Anti-TLR4 Monoclonal Antibodies in Polymicrobial Sepsis, PLoS One, 10 (2015) e0132336.</w:t>
      </w:r>
    </w:p>
    <w:p>
      <w:pPr>
        <w:pStyle w:val="15"/>
      </w:pPr>
      <w:r>
        <w:t>[8] H.Y. Ye, J. Jin, L.W. Jin, Y. Chen, Z.H. Zhou, Z.Y. Li, Chlorogenic Acid Attenuates Lipopolysaccharide-Induced Acute Kidney Injury by Inhibiting TLR4/NF-kappaB Signal Pathway, Inflammation, 40 (2017) 523-529.</w:t>
      </w:r>
    </w:p>
    <w:p>
      <w:pPr>
        <w:pStyle w:val="15"/>
      </w:pPr>
      <w:r>
        <w:t>[9] M. Shi, X. Zeng, F. Guo, R. Huang, Y. Feng, L. Ma, L. Zhou, P. Fu, Anti-Inflammatory Pyranochalcone Derivative Attenuates LPS-Induced Acute Kidney Injury via Inhibiting TLR4/NF-kappaB Pathway, Molecules, 22 (2017).</w:t>
      </w:r>
    </w:p>
    <w:p>
      <w:pPr>
        <w:pStyle w:val="15"/>
      </w:pPr>
      <w:r>
        <w:t>[10] T.M. Xue, L.D. Tao, M. Zhang, G.C. Xu, J. Zhang, P.J. Zhang, miR-20b overexpression is predictive of poor prognosis in gastric cancer, Onco Targets Ther, 8 (2015) 1871-1876.</w:t>
      </w:r>
    </w:p>
    <w:p>
      <w:pPr>
        <w:pStyle w:val="15"/>
      </w:pPr>
      <w:r>
        <w:t>[11] A. Ahmad, K.R. Ginnebaugh, S. Sethi, W. Chen, R. Ali, S. Mittal, F.H. Sarkar, miR-20b is up-regulated in brain metastases from primary breast cancers, Oncotarget, 6 (2015) 12188-12195.</w:t>
      </w:r>
    </w:p>
    <w:p>
      <w:pPr>
        <w:pStyle w:val="15"/>
      </w:pPr>
      <w:r>
        <w:t>[12] J. Lou, Y. Wang, Z. Zhang, W. Qiu, MiR-20b inhibits mycobacterium tuberculosis induced inflammation in the lung of mice through targeting NLRP3, Exp Cell Res, 358 (2017) 120-128.</w:t>
      </w:r>
    </w:p>
    <w:p>
      <w:pPr>
        <w:pStyle w:val="15"/>
      </w:pPr>
      <w:r>
        <w:t>[13] M.P. Bartram, M. Hohne, C. Dafinger, L.A. Volker, M. Albersmeyer, J. Heiss, H. Gobel, H. Bronneke, V. Burst, M.C. Liebau, T. Benzing, B. Schermer, R.U. Muller, Conditional loss of kidney microRNAs results in congenital anomalies of the kidney and urinary tract (CAKUT), J Mol Med (Berl), 91 (2013) 739-748.</w:t>
      </w:r>
    </w:p>
    <w:p>
      <w:pPr>
        <w:pStyle w:val="15"/>
      </w:pPr>
      <w:r>
        <w:t>[14] X. Xie, H.T. Liu, J. Mei, F.B. Ding, H.B. Xiao, F.Q. Hu, R. Hu, M.S. Wang, miR-106a promotes growth and metastasis of non-small cell lung cancer by targeting PTEN, Int J Clin Exp Pathol, 8 (2015) 3827-3834.</w:t>
      </w:r>
    </w:p>
    <w:p>
      <w:pPr>
        <w:pStyle w:val="15"/>
      </w:pPr>
      <w:r>
        <w:t>[15] B. Yue, B. Sun, C. Liu, S. Zhao, D. Zhang, F. Yu, D. Yan, Long non-coding RNA Fer-1-like protein 4 suppresses oncogenesis and exhibits prognostic value by associating with miR-106a-5p in colon cancer, Cancer Sci, 106 (2015) 1323-1332.</w:t>
      </w:r>
    </w:p>
    <w:p>
      <w:pPr>
        <w:pStyle w:val="15"/>
      </w:pPr>
      <w:r>
        <w:t>[16] B. Xiao, L.N. Wang, W. Li, L. Gong, T. Yu, Q.F. Zuo, H.W. Zhao, Q.M. Zou, Plasma microRNA panel is a novel biomarker for focal segmental glomerulosclerosis and associated with podocyte apoptosis, Cell Death Dis, 9 (2018) 533.</w:t>
      </w:r>
    </w:p>
    <w:p>
      <w:pPr>
        <w:pStyle w:val="15"/>
      </w:pPr>
      <w:r>
        <w:t>[17] H. Wang, W. Ban, T. Wang, Z. Li, X. Dang, miR-20b/106a modulate Ngn2 gene expression during neural differentiation of human umbilical cord mesenchymal stem cells, Neuroreport, 28 (2017) 1225-1231.</w:t>
      </w:r>
    </w:p>
    <w:p>
      <w:pPr>
        <w:pStyle w:val="15"/>
      </w:pPr>
      <w:r>
        <w:t>[18] Y. Peng, X. Zhang, Y. Wang, S. Li, J. Wang, L. Liu, Overexpression of toll-like receptor 2 in glomerular endothelial cells and podocytes in septic acute kidney injury mouse model, Ren Fail, 37 (2015) 694-698.</w:t>
      </w:r>
    </w:p>
    <w:p>
      <w:pPr>
        <w:pStyle w:val="15"/>
      </w:pPr>
      <w:r>
        <w:t>[19] Y. Yao, F. Sun, M. Lei, miR-25 inhibits sepsis-induced cardiomyocyte apoptosis by targetting PTEN, Biosci Rep, 38 (2018).</w:t>
      </w:r>
    </w:p>
    <w:p>
      <w:pPr>
        <w:pStyle w:val="15"/>
      </w:pPr>
      <w:r>
        <w:t>[20] M. Bhaskaran, M. Mohan, MicroRNAs: history, biogenesis, and their evolving role in animal development and disease, Vet Pathol, 51 (2014) 759-774.</w:t>
      </w:r>
    </w:p>
    <w:p>
      <w:pPr>
        <w:pStyle w:val="15"/>
      </w:pPr>
      <w:r>
        <w:t>[21] J.T. Mendell, E.N. Olson, MicroRNAs in stress signaling and human disease, Cell, 148 (2012) 1172-1187.</w:t>
      </w:r>
    </w:p>
    <w:p>
      <w:pPr>
        <w:pStyle w:val="15"/>
      </w:pPr>
      <w:r>
        <w:t>[22] L.M. Bekris, J.B. Leverenz, The biomarker and therapeutic potential of miRNA in Alzheimer's disease, Neurodegener Dis Manag, 5 (2015) 61-74.</w:t>
      </w:r>
    </w:p>
    <w:p>
      <w:pPr>
        <w:pStyle w:val="15"/>
      </w:pPr>
      <w:r>
        <w:t>[23] J. Huang, Z. Sun, W. Yan, Y. Zhu, Y. Lin, J. Chen, B. Shen, J. Wang, Identification of microRNA as sepsis biomarker based on miRNAs regulatory network analysis, Biomed Res Int, 2014 (2014) 594350.</w:t>
      </w:r>
    </w:p>
    <w:p>
      <w:pPr>
        <w:pStyle w:val="15"/>
      </w:pPr>
      <w:r>
        <w:t>[24] F. Tacke, C. Roderburg, F. Benz, D.V. Cardenas, M. Luedde, H.J. Hippe, N. Frey, M. Vucur, J. Gautheron, A. Koch, C. Trautwein, T. Luedde, Levels of circulating miR-133a are elevated in sepsis and predict mortality in critically ill patients, Crit Care Med, 42 (2014) 1096-1104.</w:t>
      </w:r>
    </w:p>
    <w:p>
      <w:pPr>
        <w:pStyle w:val="15"/>
      </w:pPr>
      <w:r>
        <w:t>[25] Z. Wang, Z. Ruan, Y. Mao, W. Dong, Y. Zhang, N. Yin, L. Jiang, miR-27a is up regulated and promotes inflammatory response in sepsis, Cell Immunol, 290 (2014) 190-195.</w:t>
      </w:r>
    </w:p>
    <w:p>
      <w:pPr>
        <w:pStyle w:val="15"/>
      </w:pPr>
      <w:r>
        <w:t>[26] H. Ma, H. Wang, Y. Luo, S. Guo, C. Song, Mir-20b-Induced Increase in Myeloid-Derived Suppressor Cells in the Lungs of Mice with Chronic Asthma, Ann Clin Lab Sci, 47 (2017) 76-82.</w:t>
      </w:r>
    </w:p>
    <w:p>
      <w:pPr>
        <w:pStyle w:val="15"/>
      </w:pPr>
      <w:r>
        <w:t>[27] K. Qian, L. Zhang, K. Shi, Triptolide prevents osteoarthritis via inhibiting hsa-miR-20b, Inflammopharmacology, (2018).</w:t>
      </w:r>
    </w:p>
    <w:p>
      <w:pPr>
        <w:pStyle w:val="15"/>
      </w:pPr>
      <w:r>
        <w:t>[28] H.F. Xu, X.T. Gao, J.Y. Lin, X.H. Xu, J. Hu, Y.J. Ding, S.H. Zhu, MicroRNA-20b suppresses the expression of ZFP-148 in viral myocarditis, Mol Cell Biochem, 429 (2017) 199-210.</w:t>
      </w:r>
    </w:p>
    <w:p>
      <w:pPr>
        <w:pStyle w:val="15"/>
      </w:pPr>
      <w:r>
        <w:t>[29] P. Li, Q. Xu, D. Zhang, X. Li, L. Han, J. Lei, W. Duan, Q. Ma, Z. Wu, Z. Wang, Upregulated miR-106a plays an oncogenic role in pancreatic cancer, FEBS Lett, 588 (2014) 705-712.</w:t>
      </w:r>
    </w:p>
    <w:p>
      <w:pPr>
        <w:pStyle w:val="15"/>
      </w:pPr>
      <w:r>
        <w:t>[30] M. Kastle, S. Bartel, K. Geillinger-Kastle, M. Irmler, J. Beckers, B. Ryffel, O. Eickelberg, S. Krauss-Etschmann, microRNA cluster 106a~363 is involved in T helper 17 cell differentiation, Immunology, 152 (2017) 402-413.</w:t>
      </w:r>
    </w:p>
    <w:p>
      <w:pPr>
        <w:pStyle w:val="15"/>
      </w:pPr>
      <w:r>
        <w:t>[31] A. Sharma, M. Kumar, J. Aich, M. Hariharan, S.K. Brahmachari, A. Agrawal, B. Ghosh, Posttranscriptional regulation of interleukin-10 expression by hsa-miR-106a, Proc Natl Acad Sci U S A, 106 (2009) 5761-5766.</w:t>
      </w:r>
    </w:p>
    <w:p>
      <w:pPr>
        <w:pStyle w:val="15"/>
      </w:pPr>
      <w:r>
        <w:t>[32] A. Plociennikowska, A. Hromada-Judycka, K. Borzecka, K. Kwiatkowska, Co-operation of TLR4 and raft proteins in LPS-induced pro-inflammatory signaling, Cell Mol Life Sci, 72 (2015) 557-581.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fldChar w:fldCharType="end"/>
      </w:r>
    </w:p>
    <w:p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>
      <w:pPr>
        <w:spacing w:line="360" w:lineRule="auto"/>
        <w:rPr>
          <w:rStyle w:val="8"/>
          <w:rFonts w:hint="eastAsia" w:ascii="Times New Roman" w:hAnsi="Times New Roman" w:cs="Times New Roman"/>
          <w:b/>
          <w:szCs w:val="21"/>
        </w:rPr>
      </w:pPr>
      <w:r>
        <w:rPr>
          <w:rStyle w:val="8"/>
          <w:rFonts w:hint="eastAsia" w:ascii="Times New Roman" w:hAnsi="Times New Roman" w:cs="Times New Roman"/>
          <w:b/>
          <w:szCs w:val="21"/>
        </w:rPr>
        <w:t>Figure legends</w:t>
      </w:r>
    </w:p>
    <w:p>
      <w:pPr>
        <w:spacing w:line="360" w:lineRule="auto"/>
        <w:rPr>
          <w:rStyle w:val="8"/>
          <w:rFonts w:hint="eastAsia" w:ascii="Times New Roman" w:hAnsi="Times New Roman" w:cs="Times New Roman"/>
          <w:b/>
          <w:szCs w:val="21"/>
        </w:rPr>
      </w:pPr>
      <w:r>
        <w:drawing>
          <wp:inline distT="0" distB="0" distL="114300" distR="114300">
            <wp:extent cx="5257800" cy="646366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hint="eastAsia" w:ascii="Times New Roman" w:hAnsi="Times New Roman" w:cs="Times New Roman"/>
          <w:b/>
          <w:szCs w:val="21"/>
        </w:rPr>
        <w:t>igure 1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 xml:space="preserve">own-regulation of </w:t>
      </w:r>
      <w:r>
        <w:rPr>
          <w:rFonts w:ascii="Times New Roman" w:hAnsi="Times New Roman" w:cs="Times New Roman"/>
          <w:szCs w:val="21"/>
        </w:rPr>
        <w:t>miR-20b and miR-106a</w:t>
      </w:r>
      <w:r>
        <w:rPr>
          <w:rFonts w:hint="eastAsia"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/>
          <w:szCs w:val="21"/>
        </w:rPr>
        <w:t>sepsis-induced AKI mice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szCs w:val="21"/>
        </w:rPr>
        <w:t>T</w:t>
      </w:r>
      <w:r>
        <w:rPr>
          <w:rFonts w:hint="eastAsia" w:ascii="Times New Roman" w:hAnsi="Times New Roman" w:cs="Times New Roman"/>
          <w:szCs w:val="21"/>
        </w:rPr>
        <w:t xml:space="preserve">he </w:t>
      </w:r>
      <w:r>
        <w:rPr>
          <w:rFonts w:hint="eastAsia" w:ascii="Times New Roman" w:hAnsi="Times New Roman" w:cs="Times New Roman"/>
          <w:bCs/>
          <w:szCs w:val="21"/>
        </w:rPr>
        <w:t>blood sample and kidney tissue were taken from the acute kidney injury mice model (AKI, n=7) and the sham group (n=7). (A)</w:t>
      </w:r>
      <w:r>
        <w:rPr>
          <w:rFonts w:ascii="Times New Roman" w:hAnsi="Times New Roman" w:cs="Times New Roman"/>
          <w:bCs/>
          <w:szCs w:val="21"/>
        </w:rPr>
        <w:t xml:space="preserve"> Kidney tissues were stained using HE.</w:t>
      </w:r>
      <w:r>
        <w:rPr>
          <w:rFonts w:hint="eastAsia"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 xml:space="preserve">(B) </w:t>
      </w:r>
      <w:r>
        <w:rPr>
          <w:rFonts w:hint="eastAsia" w:ascii="Times New Roman" w:hAnsi="Times New Roman" w:cs="Times New Roman"/>
          <w:bCs/>
          <w:szCs w:val="21"/>
        </w:rPr>
        <w:t xml:space="preserve">The SCr level and BUN level of mice in the two groups were determined to assess the kidney </w:t>
      </w:r>
      <w:r>
        <w:rPr>
          <w:rFonts w:ascii="Times New Roman" w:hAnsi="Times New Roman" w:cs="Times New Roman"/>
          <w:bCs/>
          <w:szCs w:val="21"/>
        </w:rPr>
        <w:t>function</w:t>
      </w:r>
      <w:r>
        <w:rPr>
          <w:rFonts w:hint="eastAsia" w:ascii="Times New Roman" w:hAnsi="Times New Roman" w:cs="Times New Roman"/>
          <w:bCs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>sep</w:t>
      </w:r>
      <w:r>
        <w:rPr>
          <w:rFonts w:hint="eastAsia" w:ascii="Times New Roman" w:hAnsi="Times New Roman" w:cs="Times New Roman"/>
          <w:szCs w:val="21"/>
        </w:rPr>
        <w:t>tic</w:t>
      </w:r>
      <w:r>
        <w:rPr>
          <w:rFonts w:ascii="Times New Roman" w:hAnsi="Times New Roman" w:cs="Times New Roman"/>
          <w:szCs w:val="21"/>
        </w:rPr>
        <w:t xml:space="preserve"> AKI mice</w:t>
      </w:r>
      <w:r>
        <w:rPr>
          <w:rFonts w:hint="eastAsia" w:ascii="Times New Roman" w:hAnsi="Times New Roman" w:cs="Times New Roman"/>
          <w:bCs/>
          <w:szCs w:val="21"/>
        </w:rPr>
        <w:t>. (</w:t>
      </w:r>
      <w:r>
        <w:rPr>
          <w:rFonts w:ascii="Times New Roman" w:hAnsi="Times New Roman" w:cs="Times New Roman"/>
          <w:bCs/>
          <w:szCs w:val="21"/>
        </w:rPr>
        <w:t>C</w:t>
      </w:r>
      <w:r>
        <w:rPr>
          <w:rFonts w:hint="eastAsia" w:ascii="Times New Roman" w:hAnsi="Times New Roman" w:cs="Times New Roman"/>
          <w:bCs/>
          <w:szCs w:val="21"/>
        </w:rPr>
        <w:t xml:space="preserve">) </w:t>
      </w:r>
      <w:r>
        <w:rPr>
          <w:rFonts w:ascii="Times New Roman" w:hAnsi="Times New Roman" w:cs="Times New Roman"/>
          <w:szCs w:val="21"/>
        </w:rPr>
        <w:t xml:space="preserve">The expression of miR-20b and miR-106a in </w:t>
      </w:r>
      <w:r>
        <w:rPr>
          <w:rFonts w:hint="eastAsia" w:ascii="Times New Roman" w:hAnsi="Times New Roman" w:cs="Times New Roman"/>
          <w:szCs w:val="21"/>
        </w:rPr>
        <w:t>kidney tissues</w:t>
      </w:r>
      <w:r>
        <w:rPr>
          <w:rFonts w:ascii="Times New Roman" w:hAnsi="Times New Roman" w:cs="Times New Roman"/>
          <w:szCs w:val="21"/>
        </w:rPr>
        <w:t xml:space="preserve"> was determined by qRT-PCR</w:t>
      </w:r>
      <w:r>
        <w:rPr>
          <w:rFonts w:hint="eastAsia" w:ascii="Times New Roman" w:hAnsi="Times New Roman" w:cs="Times New Roman"/>
          <w:szCs w:val="21"/>
        </w:rPr>
        <w:t>. (</w:t>
      </w:r>
      <w:r>
        <w:rPr>
          <w:rFonts w:ascii="Times New Roman" w:hAnsi="Times New Roman" w:cs="Times New Roman"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TLR4 </w:t>
      </w:r>
      <w:r>
        <w:rPr>
          <w:rFonts w:ascii="Times New Roman" w:hAnsi="Times New Roman" w:cs="Times New Roman"/>
          <w:szCs w:val="21"/>
        </w:rPr>
        <w:t xml:space="preserve">protein level in </w:t>
      </w:r>
      <w:r>
        <w:rPr>
          <w:rFonts w:hint="eastAsia" w:ascii="Times New Roman" w:hAnsi="Times New Roman" w:cs="Times New Roman"/>
          <w:szCs w:val="21"/>
        </w:rPr>
        <w:t>kidney tissues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estimated</w:t>
      </w:r>
      <w:r>
        <w:rPr>
          <w:rFonts w:ascii="Times New Roman" w:hAnsi="Times New Roman" w:cs="Times New Roman"/>
          <w:szCs w:val="21"/>
        </w:rPr>
        <w:t xml:space="preserve"> with western blot.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*P&lt;0.05 compared with </w:t>
      </w:r>
      <w:r>
        <w:rPr>
          <w:rFonts w:hint="eastAsia" w:ascii="Times New Roman" w:hAnsi="Times New Roman" w:cs="Times New Roman"/>
          <w:szCs w:val="21"/>
        </w:rPr>
        <w:t>sham.</w:t>
      </w:r>
    </w:p>
    <w:p>
      <w:pPr>
        <w:spacing w:line="360" w:lineRule="auto"/>
        <w:rPr>
          <w:rFonts w:ascii="Times New Roman" w:hAnsi="Times New Roman" w:cs="Times New Roman"/>
          <w:b/>
          <w:szCs w:val="21"/>
        </w:rPr>
      </w:pPr>
      <w:r>
        <w:drawing>
          <wp:inline distT="0" distB="0" distL="114300" distR="114300">
            <wp:extent cx="5253355" cy="6136005"/>
            <wp:effectExtent l="0" t="0" r="44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hint="eastAsia" w:ascii="Times New Roman" w:hAnsi="Times New Roman" w:cs="Times New Roman"/>
          <w:b/>
          <w:szCs w:val="21"/>
        </w:rPr>
        <w:t xml:space="preserve">igure 2 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collectively</w:t>
      </w:r>
      <w:r>
        <w:rPr>
          <w:rFonts w:hint="eastAsia" w:ascii="Times New Roman" w:hAnsi="Times New Roman" w:cs="Times New Roman"/>
          <w:szCs w:val="21"/>
        </w:rPr>
        <w:t xml:space="preserve"> suppressed inflammatory factors secretion in </w:t>
      </w:r>
      <w:r>
        <w:rPr>
          <w:rFonts w:ascii="Times New Roman" w:hAnsi="Times New Roman" w:cs="Times New Roman"/>
          <w:szCs w:val="21"/>
        </w:rPr>
        <w:t>human renal proximal tubule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cell</w:t>
      </w:r>
      <w:r>
        <w:rPr>
          <w:rFonts w:hint="eastAsia" w:ascii="Times New Roman" w:hAnsi="Times New Roman" w:cs="Times New Roman"/>
          <w:szCs w:val="21"/>
        </w:rPr>
        <w:t xml:space="preserve">s. HK-2 cells were treated with </w:t>
      </w:r>
      <w:r>
        <w:rPr>
          <w:rFonts w:ascii="Times New Roman" w:hAnsi="Times New Roman" w:cs="Times New Roman"/>
          <w:szCs w:val="21"/>
        </w:rPr>
        <w:t>lipopolysaccharide</w:t>
      </w:r>
      <w:r>
        <w:rPr>
          <w:rFonts w:hint="eastAsia" w:ascii="Times New Roman" w:hAnsi="Times New Roman" w:cs="Times New Roman"/>
          <w:szCs w:val="21"/>
        </w:rPr>
        <w:t xml:space="preserve"> (LPS). (A) </w:t>
      </w:r>
      <w:r>
        <w:rPr>
          <w:rFonts w:ascii="Times New Roman" w:hAnsi="Times New Roman" w:cs="Times New Roman"/>
          <w:szCs w:val="21"/>
        </w:rPr>
        <w:t>L</w:t>
      </w:r>
      <w:r>
        <w:rPr>
          <w:rFonts w:hint="eastAsia" w:ascii="Times New Roman" w:hAnsi="Times New Roman" w:cs="Times New Roman"/>
          <w:szCs w:val="21"/>
        </w:rPr>
        <w:t>evel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were detected by </w:t>
      </w:r>
      <w:r>
        <w:rPr>
          <w:rFonts w:ascii="Times New Roman" w:hAnsi="Times New Roman" w:cs="Times New Roman"/>
          <w:szCs w:val="21"/>
        </w:rPr>
        <w:t>enzyme-linked immune-sorbent assay</w:t>
      </w:r>
      <w:r>
        <w:rPr>
          <w:rFonts w:hint="eastAsia" w:ascii="Times New Roman" w:hAnsi="Times New Roman" w:cs="Times New Roman"/>
          <w:szCs w:val="21"/>
        </w:rPr>
        <w:t xml:space="preserve"> (ELISA). </w:t>
      </w:r>
      <w:r>
        <w:rPr>
          <w:rFonts w:hint="eastAsia" w:ascii="Times New Roman" w:hAnsi="Times New Roman" w:cs="Times New Roman"/>
          <w:bCs/>
          <w:szCs w:val="21"/>
        </w:rPr>
        <w:t xml:space="preserve">(B) </w:t>
      </w:r>
      <w:r>
        <w:rPr>
          <w:rFonts w:ascii="Times New Roman" w:hAnsi="Times New Roman" w:cs="Times New Roman"/>
          <w:szCs w:val="21"/>
        </w:rPr>
        <w:t xml:space="preserve">The expression of miR-20b and miR-106a in </w:t>
      </w:r>
      <w:r>
        <w:rPr>
          <w:rFonts w:hint="eastAsia" w:ascii="Times New Roman" w:hAnsi="Times New Roman" w:cs="Times New Roman"/>
          <w:szCs w:val="21"/>
        </w:rPr>
        <w:t>HK-2 cells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measur</w:t>
      </w:r>
      <w:r>
        <w:rPr>
          <w:rFonts w:ascii="Times New Roman" w:hAnsi="Times New Roman" w:cs="Times New Roman"/>
          <w:szCs w:val="21"/>
        </w:rPr>
        <w:t>ed by qRT-PCR</w:t>
      </w:r>
      <w:r>
        <w:rPr>
          <w:rFonts w:hint="eastAsia" w:ascii="Times New Roman" w:hAnsi="Times New Roman" w:cs="Times New Roman"/>
          <w:szCs w:val="21"/>
        </w:rPr>
        <w:t>; t</w:t>
      </w:r>
      <w:r>
        <w:rPr>
          <w:rFonts w:ascii="Times New Roman" w:hAnsi="Times New Roman" w:cs="Times New Roman"/>
          <w:szCs w:val="21"/>
        </w:rPr>
        <w:t xml:space="preserve">he </w:t>
      </w:r>
      <w:r>
        <w:rPr>
          <w:rFonts w:hint="eastAsia" w:ascii="Times New Roman" w:hAnsi="Times New Roman" w:cs="Times New Roman"/>
          <w:szCs w:val="21"/>
        </w:rPr>
        <w:t xml:space="preserve">TLR4 </w:t>
      </w:r>
      <w:r>
        <w:rPr>
          <w:rFonts w:ascii="Times New Roman" w:hAnsi="Times New Roman" w:cs="Times New Roman"/>
          <w:szCs w:val="21"/>
        </w:rPr>
        <w:t xml:space="preserve">protein level in </w:t>
      </w:r>
      <w:r>
        <w:rPr>
          <w:rFonts w:hint="eastAsia" w:ascii="Times New Roman" w:hAnsi="Times New Roman" w:cs="Times New Roman"/>
          <w:szCs w:val="21"/>
        </w:rPr>
        <w:t>HK-2 cells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analyzed</w:t>
      </w:r>
      <w:r>
        <w:rPr>
          <w:rFonts w:ascii="Times New Roman" w:hAnsi="Times New Roman" w:cs="Times New Roman"/>
          <w:szCs w:val="21"/>
        </w:rPr>
        <w:t xml:space="preserve"> with western blot.</w:t>
      </w:r>
      <w:r>
        <w:rPr>
          <w:rFonts w:hint="eastAsia" w:ascii="Times New Roman" w:hAnsi="Times New Roman" w:cs="Times New Roman"/>
          <w:szCs w:val="21"/>
        </w:rPr>
        <w:t xml:space="preserve"> (D) </w:t>
      </w:r>
      <w:r>
        <w:rPr>
          <w:rFonts w:ascii="Times New Roman" w:hAnsi="Times New Roman" w:cs="Times New Roman"/>
          <w:szCs w:val="21"/>
        </w:rPr>
        <w:t xml:space="preserve">The expression of miR-20b and miR-106a in </w:t>
      </w:r>
      <w:r>
        <w:rPr>
          <w:rFonts w:hint="eastAsia" w:ascii="Times New Roman" w:hAnsi="Times New Roman" w:cs="Times New Roman"/>
          <w:szCs w:val="21"/>
        </w:rPr>
        <w:t>HK-2 cells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measur</w:t>
      </w:r>
      <w:r>
        <w:rPr>
          <w:rFonts w:ascii="Times New Roman" w:hAnsi="Times New Roman" w:cs="Times New Roman"/>
          <w:szCs w:val="21"/>
        </w:rPr>
        <w:t>ed by qRT-PCR</w:t>
      </w:r>
      <w:r>
        <w:rPr>
          <w:rFonts w:hint="eastAsia" w:ascii="Times New Roman" w:hAnsi="Times New Roman" w:cs="Times New Roman"/>
          <w:szCs w:val="21"/>
        </w:rPr>
        <w:t xml:space="preserve">. (E) </w:t>
      </w:r>
      <w:r>
        <w:rPr>
          <w:rFonts w:ascii="Times New Roman" w:hAnsi="Times New Roman" w:cs="Times New Roman"/>
          <w:szCs w:val="21"/>
        </w:rPr>
        <w:t>L</w:t>
      </w:r>
      <w:r>
        <w:rPr>
          <w:rFonts w:hint="eastAsia" w:ascii="Times New Roman" w:hAnsi="Times New Roman" w:cs="Times New Roman"/>
          <w:szCs w:val="21"/>
        </w:rPr>
        <w:t>evel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were detected by ELISA. </w:t>
      </w:r>
      <w:r>
        <w:rPr>
          <w:rFonts w:ascii="Times New Roman" w:hAnsi="Times New Roman" w:cs="Times New Roman"/>
          <w:szCs w:val="21"/>
        </w:rPr>
        <w:t>*P&lt;0.05 compared with control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drawing>
          <wp:inline distT="0" distB="0" distL="114300" distR="114300">
            <wp:extent cx="5257800" cy="596646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hint="eastAsia" w:ascii="Times New Roman" w:hAnsi="Times New Roman" w:cs="Times New Roman"/>
          <w:b/>
          <w:szCs w:val="21"/>
        </w:rPr>
        <w:t xml:space="preserve">igure 3 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work together to target TLR4. 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Dual luciferase reporter assay was used to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exam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the 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interplay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 between </w:t>
      </w:r>
      <w:r>
        <w:rPr>
          <w:rStyle w:val="8"/>
          <w:rFonts w:hint="eastAsia" w:ascii="Times New Roman" w:hAnsi="Times New Roman" w:cs="Times New Roman"/>
          <w:szCs w:val="21"/>
        </w:rPr>
        <w:t>miR-</w:t>
      </w:r>
      <w:r>
        <w:rPr>
          <w:rFonts w:ascii="Times New Roman" w:hAnsi="Times New Roman" w:cs="Times New Roman"/>
          <w:szCs w:val="21"/>
        </w:rPr>
        <w:t>20b</w:t>
      </w:r>
      <w:r>
        <w:rPr>
          <w:rStyle w:val="8"/>
          <w:rFonts w:hint="eastAsia" w:ascii="Times New Roman" w:hAnsi="Times New Roman" w:cs="Times New Roman"/>
          <w:szCs w:val="21"/>
        </w:rPr>
        <w:t xml:space="preserve"> </w:t>
      </w:r>
      <w:r>
        <w:rPr>
          <w:rStyle w:val="8"/>
          <w:rFonts w:ascii="Times New Roman" w:hAnsi="Times New Roman" w:cs="Times New Roman"/>
          <w:szCs w:val="21"/>
        </w:rPr>
        <w:t xml:space="preserve">and </w:t>
      </w:r>
      <w:r>
        <w:rPr>
          <w:rStyle w:val="8"/>
          <w:rFonts w:hint="eastAsia" w:ascii="Times New Roman" w:hAnsi="Times New Roman" w:cs="Times New Roman"/>
          <w:szCs w:val="21"/>
        </w:rPr>
        <w:t xml:space="preserve">TLR4, and between </w:t>
      </w:r>
      <w:r>
        <w:rPr>
          <w:rFonts w:ascii="Times New Roman" w:hAnsi="Times New Roman" w:cs="Times New Roman"/>
          <w:szCs w:val="21"/>
        </w:rPr>
        <w:t>miR-106a</w:t>
      </w:r>
      <w:r>
        <w:rPr>
          <w:rStyle w:val="8"/>
          <w:rFonts w:ascii="Times New Roman" w:hAnsi="Times New Roman" w:cs="Times New Roman"/>
          <w:szCs w:val="21"/>
        </w:rPr>
        <w:t xml:space="preserve"> and </w:t>
      </w:r>
      <w:r>
        <w:rPr>
          <w:rStyle w:val="8"/>
          <w:rFonts w:hint="eastAsia" w:ascii="Times New Roman" w:hAnsi="Times New Roman" w:cs="Times New Roman"/>
          <w:szCs w:val="21"/>
        </w:rPr>
        <w:t>TLR4</w:t>
      </w:r>
      <w:r>
        <w:rPr>
          <w:rStyle w:val="8"/>
          <w:rFonts w:ascii="Times New Roman" w:hAnsi="Times New Roman" w:cs="Times New Roman"/>
          <w:kern w:val="0"/>
          <w:szCs w:val="21"/>
        </w:rPr>
        <w:t>.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 (A) The location of </w:t>
      </w:r>
      <w:r>
        <w:rPr>
          <w:rStyle w:val="8"/>
          <w:rFonts w:ascii="Times New Roman" w:hAnsi="Times New Roman" w:cs="Times New Roman"/>
          <w:kern w:val="0"/>
          <w:szCs w:val="21"/>
        </w:rPr>
        <w:t>miR-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 xml:space="preserve">20b and miR-106a on the X-chromosome. (B) </w:t>
      </w:r>
      <w:r>
        <w:rPr>
          <w:rStyle w:val="8"/>
          <w:rFonts w:ascii="Times New Roman" w:hAnsi="Times New Roman" w:cs="Times New Roman"/>
          <w:kern w:val="0"/>
          <w:szCs w:val="21"/>
        </w:rPr>
        <w:t>The predicted miR-</w:t>
      </w:r>
      <w:r>
        <w:rPr>
          <w:rStyle w:val="8"/>
          <w:rFonts w:hint="eastAsia" w:ascii="Times New Roman" w:hAnsi="Times New Roman" w:cs="Times New Roman"/>
          <w:kern w:val="0"/>
          <w:szCs w:val="21"/>
        </w:rPr>
        <w:t>20b and miR-106a</w:t>
      </w:r>
      <w:r>
        <w:rPr>
          <w:rStyle w:val="8"/>
          <w:rFonts w:ascii="Times New Roman" w:hAnsi="Times New Roman" w:cs="Times New Roman"/>
          <w:kern w:val="0"/>
          <w:szCs w:val="21"/>
        </w:rPr>
        <w:t xml:space="preserve">-binding sites on 3’UTR region of </w:t>
      </w:r>
      <w:r>
        <w:rPr>
          <w:rStyle w:val="8"/>
          <w:rFonts w:hint="eastAsia" w:ascii="Times New Roman" w:hAnsi="Times New Roman" w:cs="Times New Roman"/>
          <w:szCs w:val="21"/>
        </w:rPr>
        <w:t xml:space="preserve">TLR4. (C) </w:t>
      </w:r>
      <w:r>
        <w:rPr>
          <w:rStyle w:val="8"/>
          <w:rFonts w:ascii="Times New Roman" w:hAnsi="Times New Roman" w:cs="Times New Roman"/>
          <w:szCs w:val="21"/>
        </w:rPr>
        <w:t xml:space="preserve">The luciferase </w:t>
      </w:r>
      <w:r>
        <w:rPr>
          <w:rStyle w:val="8"/>
          <w:rFonts w:hint="eastAsia" w:ascii="Times New Roman" w:hAnsi="Times New Roman" w:cs="Times New Roman"/>
          <w:szCs w:val="21"/>
        </w:rPr>
        <w:t xml:space="preserve">activity was assessed after cell transfection. (D) </w:t>
      </w:r>
      <w:r>
        <w:rPr>
          <w:rFonts w:hint="eastAsia"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/>
          <w:szCs w:val="21"/>
        </w:rPr>
        <w:t xml:space="preserve">he </w:t>
      </w:r>
      <w:r>
        <w:rPr>
          <w:rFonts w:hint="eastAsia" w:ascii="Times New Roman" w:hAnsi="Times New Roman" w:cs="Times New Roman"/>
          <w:szCs w:val="21"/>
        </w:rPr>
        <w:t xml:space="preserve">TLR4 </w:t>
      </w:r>
      <w:r>
        <w:rPr>
          <w:rFonts w:ascii="Times New Roman" w:hAnsi="Times New Roman" w:cs="Times New Roman"/>
          <w:szCs w:val="21"/>
        </w:rPr>
        <w:t xml:space="preserve">protein level in </w:t>
      </w:r>
      <w:r>
        <w:rPr>
          <w:rFonts w:hint="eastAsia" w:ascii="Times New Roman" w:hAnsi="Times New Roman" w:cs="Times New Roman"/>
          <w:szCs w:val="21"/>
        </w:rPr>
        <w:t>HK-2 cells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analyzed</w:t>
      </w:r>
      <w:r>
        <w:rPr>
          <w:rFonts w:ascii="Times New Roman" w:hAnsi="Times New Roman" w:cs="Times New Roman"/>
          <w:szCs w:val="21"/>
        </w:rPr>
        <w:t xml:space="preserve"> with western blot.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*P&lt;0.05 compared with</w:t>
      </w:r>
      <w:r>
        <w:rPr>
          <w:rFonts w:hint="eastAsia" w:ascii="Times New Roman" w:hAnsi="Times New Roman" w:cs="Times New Roman"/>
          <w:szCs w:val="21"/>
        </w:rPr>
        <w:t xml:space="preserve"> the negative control of miRNA mimic.</w:t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drawing>
          <wp:inline distT="0" distB="0" distL="114300" distR="114300">
            <wp:extent cx="5270500" cy="47567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hint="eastAsia" w:ascii="Times New Roman" w:hAnsi="Times New Roman" w:cs="Times New Roman"/>
          <w:b/>
          <w:szCs w:val="21"/>
        </w:rPr>
        <w:t xml:space="preserve">igure 4 </w:t>
      </w:r>
      <w:r>
        <w:rPr>
          <w:rFonts w:hint="eastAsia" w:ascii="Times New Roman" w:hAnsi="Times New Roman" w:cs="Times New Roman"/>
          <w:szCs w:val="21"/>
        </w:rPr>
        <w:t>M</w:t>
      </w:r>
      <w:r>
        <w:rPr>
          <w:rFonts w:ascii="Times New Roman" w:hAnsi="Times New Roman" w:cs="Times New Roman"/>
          <w:szCs w:val="21"/>
        </w:rPr>
        <w:t>iR-20b and miR-106a</w:t>
      </w:r>
      <w:r>
        <w:rPr>
          <w:rFonts w:hint="eastAsia" w:ascii="Times New Roman" w:hAnsi="Times New Roman" w:cs="Times New Roman"/>
          <w:szCs w:val="21"/>
        </w:rPr>
        <w:t xml:space="preserve"> suppressed inflammatory factors secretion via </w:t>
      </w:r>
      <w:r>
        <w:rPr>
          <w:rFonts w:ascii="Times New Roman" w:hAnsi="Times New Roman" w:cs="Times New Roman"/>
          <w:szCs w:val="21"/>
        </w:rPr>
        <w:t>collectively</w:t>
      </w:r>
      <w:r>
        <w:rPr>
          <w:rFonts w:hint="eastAsia" w:ascii="Times New Roman" w:hAnsi="Times New Roman" w:cs="Times New Roman"/>
          <w:szCs w:val="21"/>
        </w:rPr>
        <w:t xml:space="preserve"> controlling TLR4. </w:t>
      </w:r>
      <w:r>
        <w:rPr>
          <w:rFonts w:hint="eastAsia" w:ascii="Times New Roman" w:hAnsi="Times New Roman" w:cs="Times New Roman"/>
          <w:bCs/>
          <w:szCs w:val="21"/>
        </w:rPr>
        <w:t xml:space="preserve">HK-2 cells were allocated into 4 groups: pre-NC, miR-20b mimic+miR-106a mimic, miR-20b mimic+miR-106a mimic+pcDNA, and miR-20b mimic+miR-106a mimic+pcDNA-TLR4. </w:t>
      </w:r>
      <w:r>
        <w:rPr>
          <w:rStyle w:val="8"/>
          <w:rFonts w:hint="eastAsia" w:ascii="Times New Roman" w:hAnsi="Times New Roman" w:cs="Times New Roman"/>
          <w:szCs w:val="21"/>
        </w:rPr>
        <w:t xml:space="preserve">(A) </w:t>
      </w:r>
      <w:r>
        <w:rPr>
          <w:rFonts w:hint="eastAsia" w:ascii="Times New Roman" w:hAnsi="Times New Roman" w:cs="Times New Roman"/>
          <w:szCs w:val="21"/>
        </w:rPr>
        <w:t>T</w:t>
      </w:r>
      <w:r>
        <w:rPr>
          <w:rFonts w:ascii="Times New Roman" w:hAnsi="Times New Roman" w:cs="Times New Roman"/>
          <w:szCs w:val="21"/>
        </w:rPr>
        <w:t xml:space="preserve">he </w:t>
      </w:r>
      <w:r>
        <w:rPr>
          <w:rFonts w:hint="eastAsia" w:ascii="Times New Roman" w:hAnsi="Times New Roman" w:cs="Times New Roman"/>
          <w:szCs w:val="21"/>
        </w:rPr>
        <w:t xml:space="preserve">TLR4 </w:t>
      </w:r>
      <w:r>
        <w:rPr>
          <w:rFonts w:ascii="Times New Roman" w:hAnsi="Times New Roman" w:cs="Times New Roman"/>
          <w:szCs w:val="21"/>
        </w:rPr>
        <w:t xml:space="preserve">protein level in </w:t>
      </w:r>
      <w:r>
        <w:rPr>
          <w:rFonts w:hint="eastAsia" w:ascii="Times New Roman" w:hAnsi="Times New Roman" w:cs="Times New Roman"/>
          <w:szCs w:val="21"/>
        </w:rPr>
        <w:t>HK-2 cells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analyzed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using</w:t>
      </w:r>
      <w:r>
        <w:rPr>
          <w:rFonts w:ascii="Times New Roman" w:hAnsi="Times New Roman" w:cs="Times New Roman"/>
          <w:szCs w:val="21"/>
        </w:rPr>
        <w:t xml:space="preserve"> western blot.</w:t>
      </w:r>
      <w:r>
        <w:rPr>
          <w:rFonts w:hint="eastAsia" w:ascii="Times New Roman" w:hAnsi="Times New Roman" w:cs="Times New Roman"/>
          <w:szCs w:val="21"/>
        </w:rPr>
        <w:t xml:space="preserve"> (B) </w:t>
      </w:r>
      <w:r>
        <w:rPr>
          <w:rFonts w:ascii="Times New Roman" w:hAnsi="Times New Roman" w:cs="Times New Roman"/>
          <w:szCs w:val="21"/>
        </w:rPr>
        <w:t>L</w:t>
      </w:r>
      <w:r>
        <w:rPr>
          <w:rFonts w:hint="eastAsia" w:ascii="Times New Roman" w:hAnsi="Times New Roman" w:cs="Times New Roman"/>
          <w:szCs w:val="21"/>
        </w:rPr>
        <w:t>evel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were detected by ELISA. </w:t>
      </w:r>
      <w:r>
        <w:rPr>
          <w:rFonts w:ascii="Times New Roman" w:hAnsi="Times New Roman" w:cs="Times New Roman"/>
          <w:szCs w:val="21"/>
        </w:rPr>
        <w:t xml:space="preserve">*P&lt;0.05 compared with </w:t>
      </w:r>
      <w:r>
        <w:rPr>
          <w:rFonts w:hint="eastAsia" w:ascii="Times New Roman" w:hAnsi="Times New Roman" w:cs="Times New Roman"/>
          <w:szCs w:val="21"/>
        </w:rPr>
        <w:t>the negative control of miRNA mimic.</w:t>
      </w: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szCs w:val="21"/>
        </w:rPr>
      </w:pPr>
      <w:r>
        <w:drawing>
          <wp:inline distT="0" distB="0" distL="114300" distR="114300">
            <wp:extent cx="5267960" cy="2026920"/>
            <wp:effectExtent l="0" t="0" r="88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</w:t>
      </w:r>
      <w:r>
        <w:rPr>
          <w:rFonts w:hint="eastAsia" w:ascii="Times New Roman" w:hAnsi="Times New Roman" w:cs="Times New Roman"/>
          <w:b/>
          <w:szCs w:val="21"/>
        </w:rPr>
        <w:t xml:space="preserve">igure 5 </w:t>
      </w:r>
      <w:r>
        <w:rPr>
          <w:rFonts w:ascii="Times New Roman" w:hAnsi="Times New Roman" w:cs="Times New Roman"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 xml:space="preserve">verexpression of </w:t>
      </w:r>
      <w:r>
        <w:rPr>
          <w:rFonts w:ascii="Times New Roman" w:hAnsi="Times New Roman" w:cs="Times New Roman"/>
          <w:szCs w:val="21"/>
        </w:rPr>
        <w:t>miR-20b and miR-106a</w:t>
      </w:r>
      <w:r>
        <w:rPr>
          <w:rFonts w:hint="eastAsia" w:ascii="Times New Roman" w:hAnsi="Times New Roman" w:cs="Times New Roman"/>
          <w:szCs w:val="21"/>
        </w:rPr>
        <w:t xml:space="preserve"> ameliorates </w:t>
      </w:r>
      <w:r>
        <w:rPr>
          <w:rFonts w:ascii="Times New Roman" w:hAnsi="Times New Roman" w:cs="Times New Roman"/>
          <w:szCs w:val="21"/>
        </w:rPr>
        <w:t xml:space="preserve">sepsis-induced AKI </w:t>
      </w:r>
      <w:r>
        <w:rPr>
          <w:rFonts w:hint="eastAsia" w:ascii="Times New Roman" w:hAnsi="Times New Roman" w:cs="Times New Roman"/>
          <w:szCs w:val="21"/>
        </w:rPr>
        <w:t xml:space="preserve">through targeting </w:t>
      </w:r>
      <w:r>
        <w:rPr>
          <w:rFonts w:ascii="Times New Roman" w:hAnsi="Times New Roman" w:cs="Times New Roman"/>
          <w:szCs w:val="21"/>
        </w:rPr>
        <w:t>TLR4</w:t>
      </w:r>
      <w:r>
        <w:rPr>
          <w:rFonts w:hint="eastAsia" w:ascii="Times New Roman" w:hAnsi="Times New Roman" w:cs="Times New Roman"/>
          <w:szCs w:val="21"/>
        </w:rPr>
        <w:t xml:space="preserve">. </w:t>
      </w:r>
      <w:r>
        <w:rPr>
          <w:rStyle w:val="8"/>
          <w:rFonts w:hint="eastAsia" w:ascii="Times New Roman" w:hAnsi="Times New Roman" w:cs="Times New Roman"/>
          <w:szCs w:val="21"/>
        </w:rPr>
        <w:t xml:space="preserve">The septic AKI mice were injected with pre-NC </w:t>
      </w:r>
      <w:r>
        <w:rPr>
          <w:rStyle w:val="8"/>
          <w:rFonts w:ascii="Times New Roman" w:hAnsi="Times New Roman" w:cs="Times New Roman"/>
          <w:szCs w:val="21"/>
        </w:rPr>
        <w:t>(</w:t>
      </w:r>
      <w:r>
        <w:rPr>
          <w:rStyle w:val="8"/>
          <w:rFonts w:hint="eastAsia" w:ascii="Times New Roman" w:hAnsi="Times New Roman" w:cs="Times New Roman"/>
          <w:szCs w:val="21"/>
        </w:rPr>
        <w:t>n=7</w:t>
      </w:r>
      <w:r>
        <w:rPr>
          <w:rStyle w:val="8"/>
          <w:rFonts w:ascii="Times New Roman" w:hAnsi="Times New Roman" w:cs="Times New Roman"/>
          <w:szCs w:val="21"/>
        </w:rPr>
        <w:t>)</w:t>
      </w:r>
      <w:r>
        <w:rPr>
          <w:rStyle w:val="8"/>
          <w:rFonts w:hint="eastAsia" w:ascii="Times New Roman" w:hAnsi="Times New Roman" w:cs="Times New Roman"/>
          <w:szCs w:val="21"/>
        </w:rPr>
        <w:t xml:space="preserve"> or </w:t>
      </w:r>
      <w:r>
        <w:rPr>
          <w:rStyle w:val="8"/>
          <w:rFonts w:ascii="Times New Roman" w:hAnsi="Times New Roman" w:cs="Times New Roman"/>
          <w:szCs w:val="21"/>
        </w:rPr>
        <w:t>miR-20b+miR-106a mimic</w:t>
      </w:r>
      <w:r>
        <w:rPr>
          <w:rStyle w:val="8"/>
          <w:rFonts w:hint="eastAsia" w:ascii="Times New Roman" w:hAnsi="Times New Roman" w:cs="Times New Roman"/>
          <w:szCs w:val="21"/>
        </w:rPr>
        <w:t xml:space="preserve"> (n=7).</w:t>
      </w:r>
      <w:r>
        <w:rPr>
          <w:rFonts w:hint="eastAsia" w:ascii="Times New Roman" w:hAnsi="Times New Roman" w:cs="Times New Roman"/>
          <w:b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(A) </w:t>
      </w:r>
      <w:r>
        <w:rPr>
          <w:rFonts w:hint="eastAsia" w:ascii="Times New Roman" w:hAnsi="Times New Roman" w:cs="Times New Roman"/>
          <w:bCs/>
          <w:szCs w:val="21"/>
        </w:rPr>
        <w:t xml:space="preserve">The SCr level and BUN level of mice in the two groups were determined to assess the kidney </w:t>
      </w:r>
      <w:r>
        <w:rPr>
          <w:rFonts w:ascii="Times New Roman" w:hAnsi="Times New Roman" w:cs="Times New Roman"/>
          <w:bCs/>
          <w:szCs w:val="21"/>
        </w:rPr>
        <w:t>function</w:t>
      </w:r>
      <w:r>
        <w:rPr>
          <w:rFonts w:hint="eastAsia" w:ascii="Times New Roman" w:hAnsi="Times New Roman" w:cs="Times New Roman"/>
          <w:bCs/>
          <w:szCs w:val="21"/>
        </w:rPr>
        <w:t xml:space="preserve"> of </w:t>
      </w:r>
      <w:r>
        <w:rPr>
          <w:rFonts w:ascii="Times New Roman" w:hAnsi="Times New Roman" w:cs="Times New Roman"/>
          <w:szCs w:val="21"/>
        </w:rPr>
        <w:t>sep</w:t>
      </w:r>
      <w:r>
        <w:rPr>
          <w:rFonts w:hint="eastAsia" w:ascii="Times New Roman" w:hAnsi="Times New Roman" w:cs="Times New Roman"/>
          <w:szCs w:val="21"/>
        </w:rPr>
        <w:t>tic</w:t>
      </w:r>
      <w:r>
        <w:rPr>
          <w:rFonts w:ascii="Times New Roman" w:hAnsi="Times New Roman" w:cs="Times New Roman"/>
          <w:szCs w:val="21"/>
        </w:rPr>
        <w:t xml:space="preserve"> AKI mice</w:t>
      </w:r>
      <w:r>
        <w:rPr>
          <w:rFonts w:hint="eastAsia" w:ascii="Times New Roman" w:hAnsi="Times New Roman" w:cs="Times New Roman"/>
          <w:bCs/>
          <w:szCs w:val="21"/>
        </w:rPr>
        <w:t xml:space="preserve">. (B) </w:t>
      </w:r>
      <w:r>
        <w:rPr>
          <w:rFonts w:hint="eastAsia" w:ascii="Times New Roman" w:hAnsi="Times New Roman" w:cs="Times New Roman"/>
          <w:szCs w:val="21"/>
        </w:rPr>
        <w:t xml:space="preserve">Relative </w:t>
      </w:r>
      <w:r>
        <w:rPr>
          <w:rFonts w:ascii="Times New Roman" w:hAnsi="Times New Roman" w:cs="Times New Roman"/>
          <w:szCs w:val="21"/>
        </w:rPr>
        <w:t xml:space="preserve">expression of miR-20b and miR-106a in </w:t>
      </w:r>
      <w:r>
        <w:rPr>
          <w:rFonts w:hint="eastAsia" w:ascii="Times New Roman" w:hAnsi="Times New Roman" w:cs="Times New Roman"/>
          <w:szCs w:val="21"/>
        </w:rPr>
        <w:t>kidney tissues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evaluat</w:t>
      </w:r>
      <w:r>
        <w:rPr>
          <w:rFonts w:ascii="Times New Roman" w:hAnsi="Times New Roman" w:cs="Times New Roman"/>
          <w:szCs w:val="21"/>
        </w:rPr>
        <w:t xml:space="preserve">ed </w:t>
      </w:r>
      <w:r>
        <w:rPr>
          <w:rFonts w:hint="eastAsia" w:ascii="Times New Roman" w:hAnsi="Times New Roman" w:cs="Times New Roman"/>
          <w:szCs w:val="21"/>
        </w:rPr>
        <w:t>with</w:t>
      </w:r>
      <w:r>
        <w:rPr>
          <w:rFonts w:ascii="Times New Roman" w:hAnsi="Times New Roman" w:cs="Times New Roman"/>
          <w:szCs w:val="21"/>
        </w:rPr>
        <w:t xml:space="preserve"> qRT-PCR</w:t>
      </w:r>
      <w:r>
        <w:rPr>
          <w:rFonts w:hint="eastAsia" w:ascii="Times New Roman" w:hAnsi="Times New Roman" w:cs="Times New Roman"/>
          <w:szCs w:val="21"/>
        </w:rPr>
        <w:t xml:space="preserve">. (C)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 xml:space="preserve">TLR4 </w:t>
      </w:r>
      <w:r>
        <w:rPr>
          <w:rFonts w:ascii="Times New Roman" w:hAnsi="Times New Roman" w:cs="Times New Roman"/>
          <w:szCs w:val="21"/>
        </w:rPr>
        <w:t xml:space="preserve">protein level in </w:t>
      </w:r>
      <w:r>
        <w:rPr>
          <w:rFonts w:hint="eastAsia" w:ascii="Times New Roman" w:hAnsi="Times New Roman" w:cs="Times New Roman"/>
          <w:szCs w:val="21"/>
        </w:rPr>
        <w:t>kidney tissues</w:t>
      </w:r>
      <w:r>
        <w:rPr>
          <w:rFonts w:ascii="Times New Roman" w:hAnsi="Times New Roman" w:cs="Times New Roman"/>
          <w:szCs w:val="21"/>
        </w:rPr>
        <w:t xml:space="preserve"> was </w:t>
      </w:r>
      <w:r>
        <w:rPr>
          <w:rFonts w:hint="eastAsia" w:ascii="Times New Roman" w:hAnsi="Times New Roman" w:cs="Times New Roman"/>
          <w:szCs w:val="21"/>
        </w:rPr>
        <w:t>estimated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by</w:t>
      </w:r>
      <w:r>
        <w:rPr>
          <w:rFonts w:ascii="Times New Roman" w:hAnsi="Times New Roman" w:cs="Times New Roman"/>
          <w:szCs w:val="21"/>
        </w:rPr>
        <w:t xml:space="preserve"> western blot.</w:t>
      </w:r>
      <w:r>
        <w:rPr>
          <w:rFonts w:hint="eastAsia" w:ascii="Times New Roman" w:hAnsi="Times New Roman" w:cs="Times New Roman"/>
          <w:szCs w:val="21"/>
        </w:rPr>
        <w:t xml:space="preserve"> (D) Concentration of IL-1</w:t>
      </w:r>
      <w:r>
        <w:rPr>
          <w:rFonts w:ascii="Times New Roman" w:hAnsi="Times New Roman" w:cs="Times New Roman"/>
          <w:szCs w:val="21"/>
        </w:rPr>
        <w:t>β</w:t>
      </w:r>
      <w:r>
        <w:rPr>
          <w:rFonts w:hint="eastAsia" w:ascii="Times New Roman" w:hAnsi="Times New Roman" w:cs="Times New Roman"/>
          <w:szCs w:val="21"/>
        </w:rPr>
        <w:t>, IL-6, and TNF-</w:t>
      </w:r>
      <w:r>
        <w:rPr>
          <w:rFonts w:ascii="Times New Roman" w:hAnsi="Times New Roman" w:cs="Times New Roman"/>
          <w:szCs w:val="21"/>
        </w:rPr>
        <w:t>α</w:t>
      </w:r>
      <w:r>
        <w:rPr>
          <w:rFonts w:hint="eastAsia" w:ascii="Times New Roman" w:hAnsi="Times New Roman" w:cs="Times New Roman"/>
          <w:szCs w:val="21"/>
        </w:rPr>
        <w:t xml:space="preserve"> in serum of mice was detected by </w:t>
      </w:r>
      <w:r>
        <w:rPr>
          <w:rFonts w:ascii="Times New Roman" w:hAnsi="Times New Roman" w:cs="Times New Roman"/>
          <w:szCs w:val="21"/>
        </w:rPr>
        <w:t xml:space="preserve">ELISA. *P&lt;0.05 compared with </w:t>
      </w:r>
      <w:r>
        <w:rPr>
          <w:rFonts w:hint="eastAsia" w:ascii="Times New Roman" w:hAnsi="Times New Roman" w:cs="Times New Roman"/>
          <w:szCs w:val="21"/>
        </w:rPr>
        <w:t>pre-NC.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URWPalladioL-Rom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MSY10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azoMath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1a8fcaf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dvTT5843c571+03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imes-Roman">
    <w:altName w:val="黑体"/>
    <w:panose1 w:val="00000000000000000000"/>
    <w:charset w:val="86"/>
    <w:family w:val="auto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chemical Biophysical R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wa02psuaf5rvez5zr5xw0use9ztespv2d5&quot;&gt;My EndNote Library&lt;record-ids&gt;&lt;item&gt;1548&lt;/item&gt;&lt;item&gt;1549&lt;/item&gt;&lt;item&gt;1550&lt;/item&gt;&lt;item&gt;1551&lt;/item&gt;&lt;item&gt;1552&lt;/item&gt;&lt;item&gt;1553&lt;/item&gt;&lt;item&gt;1554&lt;/item&gt;&lt;item&gt;1556&lt;/item&gt;&lt;item&gt;1557&lt;/item&gt;&lt;item&gt;1558&lt;/item&gt;&lt;item&gt;1559&lt;/item&gt;&lt;item&gt;1560&lt;/item&gt;&lt;item&gt;1561&lt;/item&gt;&lt;item&gt;1562&lt;/item&gt;&lt;item&gt;1563&lt;/item&gt;&lt;item&gt;1564&lt;/item&gt;&lt;item&gt;1565&lt;/item&gt;&lt;item&gt;1566&lt;/item&gt;&lt;item&gt;1567&lt;/item&gt;&lt;item&gt;1568&lt;/item&gt;&lt;item&gt;1569&lt;/item&gt;&lt;item&gt;1570&lt;/item&gt;&lt;item&gt;1571&lt;/item&gt;&lt;item&gt;1572&lt;/item&gt;&lt;item&gt;1573&lt;/item&gt;&lt;item&gt;1574&lt;/item&gt;&lt;item&gt;1576&lt;/item&gt;&lt;item&gt;1577&lt;/item&gt;&lt;item&gt;1578&lt;/item&gt;&lt;item&gt;1579&lt;/item&gt;&lt;item&gt;1580&lt;/item&gt;&lt;item&gt;1581&lt;/item&gt;&lt;item&gt;1582&lt;/item&gt;&lt;item&gt;1664&lt;/item&gt;&lt;/record-ids&gt;&lt;/item&gt;&lt;/Libraries&gt;"/>
  </w:docVars>
  <w:rsids>
    <w:rsidRoot w:val="00CE57F0"/>
    <w:rsid w:val="00001590"/>
    <w:rsid w:val="0000659A"/>
    <w:rsid w:val="000242A6"/>
    <w:rsid w:val="00027311"/>
    <w:rsid w:val="00050431"/>
    <w:rsid w:val="00052C91"/>
    <w:rsid w:val="00053A43"/>
    <w:rsid w:val="0006048E"/>
    <w:rsid w:val="000609CA"/>
    <w:rsid w:val="00061768"/>
    <w:rsid w:val="00071B45"/>
    <w:rsid w:val="00080083"/>
    <w:rsid w:val="00080D67"/>
    <w:rsid w:val="0008167F"/>
    <w:rsid w:val="00094F5F"/>
    <w:rsid w:val="000A2818"/>
    <w:rsid w:val="000A4D57"/>
    <w:rsid w:val="000A77E5"/>
    <w:rsid w:val="000B0FC1"/>
    <w:rsid w:val="000B2536"/>
    <w:rsid w:val="000B70EA"/>
    <w:rsid w:val="000C3C0B"/>
    <w:rsid w:val="000C5CA1"/>
    <w:rsid w:val="000D0C40"/>
    <w:rsid w:val="000E6DD2"/>
    <w:rsid w:val="00102F5C"/>
    <w:rsid w:val="00104E26"/>
    <w:rsid w:val="00104F69"/>
    <w:rsid w:val="001064E7"/>
    <w:rsid w:val="0012403C"/>
    <w:rsid w:val="001276AA"/>
    <w:rsid w:val="0013061C"/>
    <w:rsid w:val="0013522F"/>
    <w:rsid w:val="001414DD"/>
    <w:rsid w:val="0014458F"/>
    <w:rsid w:val="0015025E"/>
    <w:rsid w:val="00162D40"/>
    <w:rsid w:val="00164479"/>
    <w:rsid w:val="001735B6"/>
    <w:rsid w:val="0018381C"/>
    <w:rsid w:val="0019236F"/>
    <w:rsid w:val="00195AC9"/>
    <w:rsid w:val="001A28A7"/>
    <w:rsid w:val="001B01F4"/>
    <w:rsid w:val="001D2BA9"/>
    <w:rsid w:val="001D3AA2"/>
    <w:rsid w:val="001D58BF"/>
    <w:rsid w:val="001F1B48"/>
    <w:rsid w:val="001F26EF"/>
    <w:rsid w:val="001F3EE9"/>
    <w:rsid w:val="001F7C8A"/>
    <w:rsid w:val="0020228D"/>
    <w:rsid w:val="00202A4A"/>
    <w:rsid w:val="00205B07"/>
    <w:rsid w:val="0021488A"/>
    <w:rsid w:val="0022705B"/>
    <w:rsid w:val="0023039F"/>
    <w:rsid w:val="00231C01"/>
    <w:rsid w:val="00234B9C"/>
    <w:rsid w:val="002406EC"/>
    <w:rsid w:val="00243A39"/>
    <w:rsid w:val="00246403"/>
    <w:rsid w:val="002566AB"/>
    <w:rsid w:val="00256886"/>
    <w:rsid w:val="00260E95"/>
    <w:rsid w:val="002812C8"/>
    <w:rsid w:val="0029318D"/>
    <w:rsid w:val="002A066F"/>
    <w:rsid w:val="002A2D0F"/>
    <w:rsid w:val="002A351D"/>
    <w:rsid w:val="002A3B60"/>
    <w:rsid w:val="002B630A"/>
    <w:rsid w:val="002C2A97"/>
    <w:rsid w:val="003037BF"/>
    <w:rsid w:val="003160D0"/>
    <w:rsid w:val="00326334"/>
    <w:rsid w:val="00327416"/>
    <w:rsid w:val="0033218C"/>
    <w:rsid w:val="003355CC"/>
    <w:rsid w:val="00336016"/>
    <w:rsid w:val="00342239"/>
    <w:rsid w:val="00345A5C"/>
    <w:rsid w:val="00347A9C"/>
    <w:rsid w:val="003619CA"/>
    <w:rsid w:val="00364F5B"/>
    <w:rsid w:val="003664C7"/>
    <w:rsid w:val="003713A3"/>
    <w:rsid w:val="00381F89"/>
    <w:rsid w:val="003921B9"/>
    <w:rsid w:val="003A119D"/>
    <w:rsid w:val="003C5B37"/>
    <w:rsid w:val="003C6B8F"/>
    <w:rsid w:val="003C76AA"/>
    <w:rsid w:val="003E1385"/>
    <w:rsid w:val="003E36A5"/>
    <w:rsid w:val="003E380E"/>
    <w:rsid w:val="003E5B37"/>
    <w:rsid w:val="003F0829"/>
    <w:rsid w:val="003F153C"/>
    <w:rsid w:val="003F499A"/>
    <w:rsid w:val="004041E2"/>
    <w:rsid w:val="004049E2"/>
    <w:rsid w:val="00424663"/>
    <w:rsid w:val="00424C43"/>
    <w:rsid w:val="00426030"/>
    <w:rsid w:val="00427EA2"/>
    <w:rsid w:val="004356E0"/>
    <w:rsid w:val="00445D21"/>
    <w:rsid w:val="0044682A"/>
    <w:rsid w:val="004548A7"/>
    <w:rsid w:val="004604A6"/>
    <w:rsid w:val="0046307B"/>
    <w:rsid w:val="0046562E"/>
    <w:rsid w:val="00465FB3"/>
    <w:rsid w:val="0047409B"/>
    <w:rsid w:val="0048262F"/>
    <w:rsid w:val="00483620"/>
    <w:rsid w:val="004970EF"/>
    <w:rsid w:val="004E12B7"/>
    <w:rsid w:val="004F24A4"/>
    <w:rsid w:val="004F4DF3"/>
    <w:rsid w:val="00502675"/>
    <w:rsid w:val="00510DD4"/>
    <w:rsid w:val="0051462D"/>
    <w:rsid w:val="00517CA5"/>
    <w:rsid w:val="00543483"/>
    <w:rsid w:val="005454E4"/>
    <w:rsid w:val="00554760"/>
    <w:rsid w:val="00565EA8"/>
    <w:rsid w:val="00580C61"/>
    <w:rsid w:val="00596EAA"/>
    <w:rsid w:val="0059789E"/>
    <w:rsid w:val="005E593E"/>
    <w:rsid w:val="006051EF"/>
    <w:rsid w:val="006063F7"/>
    <w:rsid w:val="00606D37"/>
    <w:rsid w:val="0061229F"/>
    <w:rsid w:val="006124F2"/>
    <w:rsid w:val="006140BF"/>
    <w:rsid w:val="00617B39"/>
    <w:rsid w:val="00620EA7"/>
    <w:rsid w:val="0062393E"/>
    <w:rsid w:val="006336D5"/>
    <w:rsid w:val="00653C77"/>
    <w:rsid w:val="00660E6A"/>
    <w:rsid w:val="00663E22"/>
    <w:rsid w:val="00672156"/>
    <w:rsid w:val="00672522"/>
    <w:rsid w:val="0067328B"/>
    <w:rsid w:val="00693519"/>
    <w:rsid w:val="00697F34"/>
    <w:rsid w:val="006A4ACC"/>
    <w:rsid w:val="006A51A3"/>
    <w:rsid w:val="006B44AB"/>
    <w:rsid w:val="006C2D73"/>
    <w:rsid w:val="006D4D08"/>
    <w:rsid w:val="006D5B78"/>
    <w:rsid w:val="006D79EF"/>
    <w:rsid w:val="006F5AC0"/>
    <w:rsid w:val="007030EA"/>
    <w:rsid w:val="007110CC"/>
    <w:rsid w:val="00717BBB"/>
    <w:rsid w:val="00722D72"/>
    <w:rsid w:val="00735823"/>
    <w:rsid w:val="00743CA0"/>
    <w:rsid w:val="00750FEB"/>
    <w:rsid w:val="007536C1"/>
    <w:rsid w:val="0077697E"/>
    <w:rsid w:val="00785B01"/>
    <w:rsid w:val="00787F39"/>
    <w:rsid w:val="007A430E"/>
    <w:rsid w:val="007B510B"/>
    <w:rsid w:val="007C6CD2"/>
    <w:rsid w:val="007D000D"/>
    <w:rsid w:val="007D1919"/>
    <w:rsid w:val="007E67E7"/>
    <w:rsid w:val="007E7B85"/>
    <w:rsid w:val="007F230E"/>
    <w:rsid w:val="007F24A3"/>
    <w:rsid w:val="007F2FE1"/>
    <w:rsid w:val="007F78BE"/>
    <w:rsid w:val="0081598F"/>
    <w:rsid w:val="00815EF4"/>
    <w:rsid w:val="0082260D"/>
    <w:rsid w:val="00827ABC"/>
    <w:rsid w:val="00830B0F"/>
    <w:rsid w:val="00831D9C"/>
    <w:rsid w:val="00834801"/>
    <w:rsid w:val="008402D7"/>
    <w:rsid w:val="0084089F"/>
    <w:rsid w:val="008532C5"/>
    <w:rsid w:val="00871531"/>
    <w:rsid w:val="008732F6"/>
    <w:rsid w:val="00874523"/>
    <w:rsid w:val="00895BCA"/>
    <w:rsid w:val="008966EF"/>
    <w:rsid w:val="008A766B"/>
    <w:rsid w:val="008B1033"/>
    <w:rsid w:val="008B7F02"/>
    <w:rsid w:val="008D02C3"/>
    <w:rsid w:val="008D0310"/>
    <w:rsid w:val="008D728D"/>
    <w:rsid w:val="008F4311"/>
    <w:rsid w:val="00900FEE"/>
    <w:rsid w:val="0093072F"/>
    <w:rsid w:val="0094387F"/>
    <w:rsid w:val="00944B08"/>
    <w:rsid w:val="0094691A"/>
    <w:rsid w:val="00960728"/>
    <w:rsid w:val="00964EDD"/>
    <w:rsid w:val="00983890"/>
    <w:rsid w:val="00983BCA"/>
    <w:rsid w:val="00984AE0"/>
    <w:rsid w:val="00992A16"/>
    <w:rsid w:val="009955FD"/>
    <w:rsid w:val="00996BD7"/>
    <w:rsid w:val="009A344F"/>
    <w:rsid w:val="009A39CA"/>
    <w:rsid w:val="009A63CB"/>
    <w:rsid w:val="009A7ACE"/>
    <w:rsid w:val="009B04C5"/>
    <w:rsid w:val="009B24E3"/>
    <w:rsid w:val="009B48A0"/>
    <w:rsid w:val="009B7997"/>
    <w:rsid w:val="009C40CB"/>
    <w:rsid w:val="009C538B"/>
    <w:rsid w:val="009D08BA"/>
    <w:rsid w:val="009E47B3"/>
    <w:rsid w:val="00A004A7"/>
    <w:rsid w:val="00A045B1"/>
    <w:rsid w:val="00A113DB"/>
    <w:rsid w:val="00A13CCB"/>
    <w:rsid w:val="00A15C05"/>
    <w:rsid w:val="00A16A92"/>
    <w:rsid w:val="00A2677D"/>
    <w:rsid w:val="00A26BFA"/>
    <w:rsid w:val="00A35FED"/>
    <w:rsid w:val="00A46ED6"/>
    <w:rsid w:val="00A641D1"/>
    <w:rsid w:val="00A7120A"/>
    <w:rsid w:val="00A8554C"/>
    <w:rsid w:val="00A9073D"/>
    <w:rsid w:val="00A929D5"/>
    <w:rsid w:val="00A957A8"/>
    <w:rsid w:val="00AA6867"/>
    <w:rsid w:val="00AB25AE"/>
    <w:rsid w:val="00AB3C10"/>
    <w:rsid w:val="00AD5F89"/>
    <w:rsid w:val="00AD6C92"/>
    <w:rsid w:val="00AE1BEC"/>
    <w:rsid w:val="00AE4626"/>
    <w:rsid w:val="00AE5FF6"/>
    <w:rsid w:val="00AF64F5"/>
    <w:rsid w:val="00B02E7A"/>
    <w:rsid w:val="00B24BDC"/>
    <w:rsid w:val="00B36C6C"/>
    <w:rsid w:val="00B47634"/>
    <w:rsid w:val="00B54380"/>
    <w:rsid w:val="00B76112"/>
    <w:rsid w:val="00B838BA"/>
    <w:rsid w:val="00B85A77"/>
    <w:rsid w:val="00B92F3A"/>
    <w:rsid w:val="00B93598"/>
    <w:rsid w:val="00B94730"/>
    <w:rsid w:val="00BA11FE"/>
    <w:rsid w:val="00BB1C1F"/>
    <w:rsid w:val="00BB5627"/>
    <w:rsid w:val="00BC5504"/>
    <w:rsid w:val="00BE25EA"/>
    <w:rsid w:val="00BE2662"/>
    <w:rsid w:val="00BE52B5"/>
    <w:rsid w:val="00BF46F0"/>
    <w:rsid w:val="00BF475B"/>
    <w:rsid w:val="00BF683D"/>
    <w:rsid w:val="00BF6F19"/>
    <w:rsid w:val="00C00396"/>
    <w:rsid w:val="00C071B3"/>
    <w:rsid w:val="00C234CC"/>
    <w:rsid w:val="00C237D2"/>
    <w:rsid w:val="00C24B05"/>
    <w:rsid w:val="00C4326A"/>
    <w:rsid w:val="00C44F5E"/>
    <w:rsid w:val="00C54797"/>
    <w:rsid w:val="00C576E2"/>
    <w:rsid w:val="00C60E2D"/>
    <w:rsid w:val="00C62853"/>
    <w:rsid w:val="00C63C7F"/>
    <w:rsid w:val="00C64FD5"/>
    <w:rsid w:val="00C654C8"/>
    <w:rsid w:val="00C66BA3"/>
    <w:rsid w:val="00C7222F"/>
    <w:rsid w:val="00C7233A"/>
    <w:rsid w:val="00C77A0F"/>
    <w:rsid w:val="00C8115F"/>
    <w:rsid w:val="00C82543"/>
    <w:rsid w:val="00C84AA9"/>
    <w:rsid w:val="00C85BEB"/>
    <w:rsid w:val="00C9062E"/>
    <w:rsid w:val="00C9573F"/>
    <w:rsid w:val="00CC3C99"/>
    <w:rsid w:val="00CD00C2"/>
    <w:rsid w:val="00CD77F8"/>
    <w:rsid w:val="00CE22D7"/>
    <w:rsid w:val="00CE57F0"/>
    <w:rsid w:val="00CF0760"/>
    <w:rsid w:val="00CF2F4F"/>
    <w:rsid w:val="00D07630"/>
    <w:rsid w:val="00D0797F"/>
    <w:rsid w:val="00D25E3D"/>
    <w:rsid w:val="00D33E8F"/>
    <w:rsid w:val="00D3495E"/>
    <w:rsid w:val="00D3649D"/>
    <w:rsid w:val="00D50318"/>
    <w:rsid w:val="00D5397E"/>
    <w:rsid w:val="00D67E7A"/>
    <w:rsid w:val="00D74F0A"/>
    <w:rsid w:val="00D93E22"/>
    <w:rsid w:val="00DA1E1E"/>
    <w:rsid w:val="00DB0A3B"/>
    <w:rsid w:val="00DB2322"/>
    <w:rsid w:val="00DC5156"/>
    <w:rsid w:val="00DC6AFE"/>
    <w:rsid w:val="00DC795F"/>
    <w:rsid w:val="00DE14D4"/>
    <w:rsid w:val="00DE1BDA"/>
    <w:rsid w:val="00DE63BC"/>
    <w:rsid w:val="00DF04A9"/>
    <w:rsid w:val="00DF3972"/>
    <w:rsid w:val="00E04B4E"/>
    <w:rsid w:val="00E05A47"/>
    <w:rsid w:val="00E123F9"/>
    <w:rsid w:val="00E22614"/>
    <w:rsid w:val="00E33BC3"/>
    <w:rsid w:val="00E35F09"/>
    <w:rsid w:val="00E44B9C"/>
    <w:rsid w:val="00E529BD"/>
    <w:rsid w:val="00E67BA5"/>
    <w:rsid w:val="00E67EE9"/>
    <w:rsid w:val="00E92FA9"/>
    <w:rsid w:val="00EA00C0"/>
    <w:rsid w:val="00EB438F"/>
    <w:rsid w:val="00ED05FD"/>
    <w:rsid w:val="00ED536B"/>
    <w:rsid w:val="00ED6736"/>
    <w:rsid w:val="00EE2C07"/>
    <w:rsid w:val="00EE2F8E"/>
    <w:rsid w:val="00EF2328"/>
    <w:rsid w:val="00EF250E"/>
    <w:rsid w:val="00EF64D7"/>
    <w:rsid w:val="00EF65E6"/>
    <w:rsid w:val="00F14E58"/>
    <w:rsid w:val="00F22C26"/>
    <w:rsid w:val="00F2511C"/>
    <w:rsid w:val="00F279BE"/>
    <w:rsid w:val="00F31332"/>
    <w:rsid w:val="00F40E54"/>
    <w:rsid w:val="00F44E9A"/>
    <w:rsid w:val="00F57CEF"/>
    <w:rsid w:val="00F70B5B"/>
    <w:rsid w:val="00F775BC"/>
    <w:rsid w:val="00F85280"/>
    <w:rsid w:val="00F92515"/>
    <w:rsid w:val="00F971F0"/>
    <w:rsid w:val="00FA2942"/>
    <w:rsid w:val="00FA2F2B"/>
    <w:rsid w:val="00FA3FED"/>
    <w:rsid w:val="00FA6419"/>
    <w:rsid w:val="00FC03F2"/>
    <w:rsid w:val="00FD558A"/>
    <w:rsid w:val="00FD66E4"/>
    <w:rsid w:val="00FD73A2"/>
    <w:rsid w:val="00FE6B85"/>
    <w:rsid w:val="00FE7361"/>
    <w:rsid w:val="3A95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等线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character" w:customStyle="1" w:styleId="8">
    <w:name w:val="apple-converted-space"/>
    <w:basedOn w:val="5"/>
    <w:uiPriority w:val="0"/>
  </w:style>
  <w:style w:type="paragraph" w:customStyle="1" w:styleId="9">
    <w:name w:val="列出段落1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0">
    <w:name w:val="fontstyle01"/>
    <w:basedOn w:val="5"/>
    <w:uiPriority w:val="0"/>
    <w:rPr>
      <w:rFonts w:hint="default" w:ascii="URWPalladioL-Roma" w:hAnsi="URWPalladioL-Roma"/>
      <w:color w:val="000000"/>
      <w:sz w:val="20"/>
      <w:szCs w:val="20"/>
    </w:rPr>
  </w:style>
  <w:style w:type="character" w:customStyle="1" w:styleId="11">
    <w:name w:val="fontstyle11"/>
    <w:basedOn w:val="5"/>
    <w:uiPriority w:val="0"/>
    <w:rPr>
      <w:rFonts w:hint="default" w:ascii="CMSY10" w:hAnsi="CMSY10"/>
      <w:i/>
      <w:iCs/>
      <w:color w:val="000000"/>
      <w:sz w:val="16"/>
      <w:szCs w:val="16"/>
    </w:rPr>
  </w:style>
  <w:style w:type="character" w:customStyle="1" w:styleId="12">
    <w:name w:val="fontstyle21"/>
    <w:basedOn w:val="5"/>
    <w:uiPriority w:val="0"/>
    <w:rPr>
      <w:rFonts w:hint="default" w:ascii="PazoMath" w:hAnsi="PazoMath"/>
      <w:color w:val="000000"/>
      <w:sz w:val="16"/>
      <w:szCs w:val="16"/>
    </w:rPr>
  </w:style>
  <w:style w:type="paragraph" w:customStyle="1" w:styleId="13">
    <w:name w:val="EndNote Bibliography Title"/>
    <w:basedOn w:val="1"/>
    <w:link w:val="14"/>
    <w:uiPriority w:val="0"/>
    <w:pPr>
      <w:jc w:val="center"/>
    </w:pPr>
    <w:rPr>
      <w:rFonts w:ascii="Calibri" w:hAnsi="Calibri" w:cs="Calibri"/>
      <w:sz w:val="20"/>
    </w:rPr>
  </w:style>
  <w:style w:type="character" w:customStyle="1" w:styleId="14">
    <w:name w:val="EndNote Bibliography Title Char"/>
    <w:basedOn w:val="5"/>
    <w:link w:val="13"/>
    <w:qFormat/>
    <w:uiPriority w:val="0"/>
    <w:rPr>
      <w:rFonts w:ascii="Calibri" w:hAnsi="Calibri" w:cs="Calibri"/>
      <w:sz w:val="20"/>
    </w:rPr>
  </w:style>
  <w:style w:type="paragraph" w:customStyle="1" w:styleId="15">
    <w:name w:val="EndNote Bibliography"/>
    <w:basedOn w:val="1"/>
    <w:link w:val="16"/>
    <w:qFormat/>
    <w:uiPriority w:val="0"/>
    <w:rPr>
      <w:rFonts w:ascii="Calibri" w:hAnsi="Calibri" w:cs="Calibri"/>
      <w:sz w:val="20"/>
    </w:rPr>
  </w:style>
  <w:style w:type="character" w:customStyle="1" w:styleId="16">
    <w:name w:val="EndNote Bibliography Char"/>
    <w:basedOn w:val="5"/>
    <w:link w:val="15"/>
    <w:qFormat/>
    <w:uiPriority w:val="0"/>
    <w:rPr>
      <w:rFonts w:ascii="Calibri" w:hAnsi="Calibri" w:cs="Calibri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5693</Words>
  <Characters>32456</Characters>
  <Lines>270</Lines>
  <Paragraphs>76</Paragraphs>
  <TotalTime>1</TotalTime>
  <ScaleCrop>false</ScaleCrop>
  <LinksUpToDate>false</LinksUpToDate>
  <CharactersWithSpaces>38073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2017-04-25T06:18:00Z</dcterms:created>
  <dc:creator>yxl</dc:creator>
  <cp:lastModifiedBy>lala</cp:lastModifiedBy>
  <dcterms:modified xsi:type="dcterms:W3CDTF">2020-04-23T03:22:34Z</dcterms:modified>
  <cp:revision>747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