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C" w:rsidRDefault="00F435D6" w:rsidP="00C4221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the discovery of the telomere by Hermann Muller and Barbara McClintock in years 1938-1940, a huge progress has been made in molecular genetics and in the relatively new field, </w:t>
      </w:r>
      <w:proofErr w:type="spellStart"/>
      <w:r>
        <w:rPr>
          <w:rFonts w:ascii="Times New Roman" w:hAnsi="Times New Roman" w:cs="Times New Roman"/>
          <w:sz w:val="24"/>
        </w:rPr>
        <w:t>biogerontology</w:t>
      </w:r>
      <w:proofErr w:type="spellEnd"/>
      <w:r>
        <w:rPr>
          <w:rFonts w:ascii="Times New Roman" w:hAnsi="Times New Roman" w:cs="Times New Roman"/>
          <w:sz w:val="24"/>
        </w:rPr>
        <w:t xml:space="preserve">. Another 35 years have passed by since the discovery of telomerase by Carol </w:t>
      </w:r>
      <w:proofErr w:type="spellStart"/>
      <w:r>
        <w:rPr>
          <w:rFonts w:ascii="Times New Roman" w:hAnsi="Times New Roman" w:cs="Times New Roman"/>
          <w:sz w:val="24"/>
        </w:rPr>
        <w:t>Greider</w:t>
      </w:r>
      <w:proofErr w:type="spellEnd"/>
      <w:r>
        <w:rPr>
          <w:rFonts w:ascii="Times New Roman" w:hAnsi="Times New Roman" w:cs="Times New Roman"/>
          <w:sz w:val="24"/>
        </w:rPr>
        <w:t xml:space="preserve"> and Elizabeth Blackburn. Scientific community has linked many naturally occurring ageing mechanisms in the cells to the shortening of telomeres and the lack of telomerase activity in these cells. A great number of mutagens, radiation, and toxic chemicals </w:t>
      </w:r>
      <w:r w:rsidR="004E3E13">
        <w:rPr>
          <w:rFonts w:ascii="Times New Roman" w:hAnsi="Times New Roman" w:cs="Times New Roman"/>
          <w:sz w:val="24"/>
        </w:rPr>
        <w:t>negatively impact the length of telomeres and the truncation of the end of chromosomes triggers a fatal cascade of events inside the cell which can lead to the state of senescence and eventually to the cell’s death. Even though cellular and bodily ageing is a complex, multilevel, and highly orchestrated natural process happening at the subcellular l</w:t>
      </w:r>
      <w:bookmarkStart w:id="0" w:name="_GoBack"/>
      <w:bookmarkEnd w:id="0"/>
      <w:r w:rsidR="004E3E13">
        <w:rPr>
          <w:rFonts w:ascii="Times New Roman" w:hAnsi="Times New Roman" w:cs="Times New Roman"/>
          <w:sz w:val="24"/>
        </w:rPr>
        <w:t xml:space="preserve">evel of all multicellular organisms and a single known mechanism is extremely insufficient to explain all observed molecular and morphological changes, a unified cohesive theory of ageing must exist. Presented here Cellular Senescence Unification (CSU) model, combining the free-radical-mitochondrial and </w:t>
      </w:r>
      <w:proofErr w:type="spellStart"/>
      <w:r w:rsidR="004E3E13">
        <w:rPr>
          <w:rFonts w:ascii="Times New Roman" w:hAnsi="Times New Roman" w:cs="Times New Roman"/>
          <w:sz w:val="24"/>
        </w:rPr>
        <w:t>telomeric</w:t>
      </w:r>
      <w:proofErr w:type="spellEnd"/>
      <w:r w:rsidR="004E3E13">
        <w:rPr>
          <w:rFonts w:ascii="Times New Roman" w:hAnsi="Times New Roman" w:cs="Times New Roman"/>
          <w:sz w:val="24"/>
        </w:rPr>
        <w:t xml:space="preserve"> theories helps </w:t>
      </w:r>
      <w:r w:rsidR="004E3E13" w:rsidRPr="004E3E13">
        <w:rPr>
          <w:rFonts w:ascii="Times New Roman" w:hAnsi="Times New Roman" w:cs="Times New Roman"/>
          <w:sz w:val="24"/>
        </w:rPr>
        <w:t xml:space="preserve">establish </w:t>
      </w:r>
      <w:r w:rsidR="004E3E13">
        <w:rPr>
          <w:rFonts w:ascii="Times New Roman" w:hAnsi="Times New Roman" w:cs="Times New Roman"/>
          <w:sz w:val="24"/>
        </w:rPr>
        <w:t>a strengthened base for future therapies of all age-related disorders. If the CSU model is strong enough to explain and describe most of all observed alterations in the ageing cell</w:t>
      </w:r>
      <w:r w:rsidR="009405F7">
        <w:rPr>
          <w:rFonts w:ascii="Times New Roman" w:hAnsi="Times New Roman" w:cs="Times New Roman"/>
          <w:sz w:val="24"/>
        </w:rPr>
        <w:t xml:space="preserve">, a focused and deliberate therapy might be developed and follow its footsteps. This work introduces telomerase therapy as efficient, highly effective, and clinically favored treatment of most age-related disorders that can be explained by the CSU model. This gene therapy is another natural step made forward since the first discovery of the telomere 80 years ago.  </w:t>
      </w:r>
    </w:p>
    <w:p w:rsidR="0049721F" w:rsidRDefault="0049721F" w:rsidP="0049721F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49721F" w:rsidRDefault="0049721F" w:rsidP="0049721F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49721F" w:rsidRDefault="0049721F" w:rsidP="0049721F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Key words: </w:t>
      </w:r>
      <w:r>
        <w:rPr>
          <w:rFonts w:ascii="Times New Roman" w:hAnsi="Times New Roman" w:cs="Times New Roman"/>
          <w:sz w:val="24"/>
        </w:rPr>
        <w:t>telomeres, telomerase therapy, cellular senescence, unified theory of ageing</w:t>
      </w:r>
    </w:p>
    <w:p w:rsidR="0062670F" w:rsidRDefault="0062670F" w:rsidP="0049721F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sectPr w:rsidR="0062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D"/>
    <w:rsid w:val="0049721F"/>
    <w:rsid w:val="004E3E13"/>
    <w:rsid w:val="0062670F"/>
    <w:rsid w:val="008E079D"/>
    <w:rsid w:val="009405F7"/>
    <w:rsid w:val="00C4221E"/>
    <w:rsid w:val="00E4179C"/>
    <w:rsid w:val="00EA006E"/>
    <w:rsid w:val="00F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Liebich</dc:creator>
  <cp:lastModifiedBy>Steve Liebich</cp:lastModifiedBy>
  <cp:revision>3</cp:revision>
  <dcterms:created xsi:type="dcterms:W3CDTF">2020-06-07T00:37:00Z</dcterms:created>
  <dcterms:modified xsi:type="dcterms:W3CDTF">2020-06-07T00:37:00Z</dcterms:modified>
</cp:coreProperties>
</file>