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89" w:rsidRDefault="00DA4589"/>
    <w:p w:rsidR="00E90489" w:rsidRDefault="00B134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2627630</wp:posOffset>
                </wp:positionV>
                <wp:extent cx="996950" cy="311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0A" w:rsidRPr="00007D08" w:rsidRDefault="00B1340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07D0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BMI (kg/m</w:t>
                            </w:r>
                            <w:r w:rsidRPr="00007D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vertAlign w:val="superscript"/>
                              </w:rPr>
                              <w:t>2</w:t>
                            </w:r>
                            <w:r w:rsidRPr="00007D0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7.45pt;margin-top:206.9pt;width:78.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" fillcolor="white [3201]" stroked="f" strokeweight=".5pt">
                <v:textbox>
                  <w:txbxContent>
                    <w:p w:rsidR="00B1340A" w:rsidRPr="00007D08" w:rsidRDefault="00B1340A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07D0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BMI (kg/m</w:t>
                      </w:r>
                      <w:r w:rsidRPr="00007D08">
                        <w:rPr>
                          <w:rFonts w:ascii="ＭＳ Ｐゴシック" w:eastAsia="ＭＳ Ｐゴシック" w:hAnsi="ＭＳ Ｐゴシック" w:hint="eastAsia"/>
                          <w:b/>
                          <w:vertAlign w:val="superscript"/>
                        </w:rPr>
                        <w:t>2</w:t>
                      </w:r>
                      <w:r w:rsidRPr="00007D0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999491</wp:posOffset>
                </wp:positionV>
                <wp:extent cx="914400" cy="285750"/>
                <wp:effectExtent l="0" t="317" r="317" b="318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0A" w:rsidRPr="00B1340A" w:rsidRDefault="00B1340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1340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BDNF</w:t>
                            </w:r>
                            <w:r w:rsidRPr="00B1340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340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B1340A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ng/mL)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0.8pt;margin-top:78.7pt;width:1in;height:22.5pt;rotation:-90;z-index:251662336;visibility:visible;mso-wrap-style:non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" fillcolor="white [3201]" stroked="f" strokeweight=".5pt">
                <v:textbox>
                  <w:txbxContent>
                    <w:p w:rsidR="00B1340A" w:rsidRPr="00B1340A" w:rsidRDefault="00B1340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1340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BDNF</w:t>
                      </w:r>
                      <w:r w:rsidRPr="00B1340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B1340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</w:t>
                      </w:r>
                      <w:r w:rsidRPr="00B1340A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ng/mL)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4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741680</wp:posOffset>
                </wp:positionV>
                <wp:extent cx="0" cy="107950"/>
                <wp:effectExtent l="0" t="0" r="1905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A3585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58.4pt" to="120.9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E904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735330</wp:posOffset>
                </wp:positionV>
                <wp:extent cx="7239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6A3F7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57.9pt" to="120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E904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741680</wp:posOffset>
                </wp:positionV>
                <wp:extent cx="0" cy="355600"/>
                <wp:effectExtent l="0" t="0" r="1905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CB6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58.4pt" to="63.4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E90489">
        <w:rPr>
          <w:noProof/>
        </w:rPr>
        <w:drawing>
          <wp:inline distT="0" distB="0" distL="0" distR="0" wp14:anchorId="085FCA08" wp14:editId="7EFD1C48">
            <wp:extent cx="4572000" cy="27432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340A" w:rsidRDefault="00B1340A"/>
    <w:p w:rsidR="006B3AC5" w:rsidRPr="001476B6" w:rsidRDefault="006B3AC5" w:rsidP="006B3AC5">
      <w:pPr>
        <w:rPr>
          <w:sz w:val="24"/>
          <w:szCs w:val="24"/>
        </w:rPr>
      </w:pPr>
      <w:r w:rsidRPr="001476B6">
        <w:rPr>
          <w:rFonts w:hint="eastAsia"/>
          <w:sz w:val="24"/>
          <w:szCs w:val="24"/>
        </w:rPr>
        <w:t>Figure 1.</w:t>
      </w:r>
      <w:r w:rsidRPr="001476B6">
        <w:rPr>
          <w:sz w:val="24"/>
          <w:szCs w:val="24"/>
        </w:rPr>
        <w:t xml:space="preserve"> Serum BDNF levels in classified each BMI value. </w:t>
      </w:r>
      <w:r w:rsidRPr="001911E6">
        <w:rPr>
          <w:color w:val="FF0000"/>
          <w:sz w:val="24"/>
          <w:szCs w:val="24"/>
        </w:rPr>
        <w:t xml:space="preserve">The BDNF levels in each BMI </w:t>
      </w:r>
      <w:r>
        <w:rPr>
          <w:color w:val="FF0000"/>
          <w:sz w:val="24"/>
          <w:szCs w:val="24"/>
        </w:rPr>
        <w:t>category</w:t>
      </w:r>
      <w:r w:rsidRPr="001911E6">
        <w:rPr>
          <w:color w:val="FF0000"/>
          <w:sz w:val="24"/>
          <w:szCs w:val="24"/>
        </w:rPr>
        <w:t xml:space="preserve"> were </w:t>
      </w:r>
      <w:r>
        <w:rPr>
          <w:color w:val="FF0000"/>
          <w:sz w:val="24"/>
          <w:szCs w:val="24"/>
        </w:rPr>
        <w:t xml:space="preserve">expressed mean </w:t>
      </w:r>
      <w:r>
        <w:rPr>
          <w:rFonts w:hint="eastAsia"/>
          <w:color w:val="FF0000"/>
          <w:sz w:val="24"/>
          <w:szCs w:val="24"/>
        </w:rPr>
        <w:t>±</w:t>
      </w:r>
      <w:r>
        <w:rPr>
          <w:rFonts w:hint="eastAsia"/>
          <w:color w:val="FF0000"/>
          <w:sz w:val="24"/>
          <w:szCs w:val="24"/>
        </w:rPr>
        <w:t xml:space="preserve"> SD and </w:t>
      </w:r>
      <w:r w:rsidRPr="001911E6">
        <w:rPr>
          <w:color w:val="FF0000"/>
          <w:sz w:val="24"/>
          <w:szCs w:val="24"/>
        </w:rPr>
        <w:t xml:space="preserve">analyzed by ANOVA (Levene’s test F value 2.1783, p=0.0697). </w:t>
      </w:r>
      <w:r>
        <w:rPr>
          <w:color w:val="FF0000"/>
          <w:sz w:val="24"/>
          <w:szCs w:val="24"/>
        </w:rPr>
        <w:t>M</w:t>
      </w:r>
      <w:r w:rsidRPr="001911E6">
        <w:rPr>
          <w:color w:val="FF0000"/>
          <w:sz w:val="24"/>
          <w:szCs w:val="24"/>
        </w:rPr>
        <w:t xml:space="preserve">ultiple comparison was performed </w:t>
      </w:r>
      <w:r>
        <w:rPr>
          <w:color w:val="FF0000"/>
          <w:sz w:val="24"/>
          <w:szCs w:val="24"/>
        </w:rPr>
        <w:t>using the Bonferroni correction</w:t>
      </w:r>
      <w:r w:rsidRPr="001911E6">
        <w:rPr>
          <w:color w:val="FF0000"/>
          <w:sz w:val="24"/>
          <w:szCs w:val="24"/>
        </w:rPr>
        <w:t xml:space="preserve">. The data is expressed when compared with the normal BMI </w:t>
      </w:r>
      <w:r>
        <w:rPr>
          <w:color w:val="FF0000"/>
          <w:sz w:val="24"/>
          <w:szCs w:val="24"/>
        </w:rPr>
        <w:t>category</w:t>
      </w:r>
      <w:r w:rsidRPr="001911E6">
        <w:rPr>
          <w:color w:val="FF0000"/>
          <w:sz w:val="24"/>
          <w:szCs w:val="24"/>
        </w:rPr>
        <w:t xml:space="preserve"> of 18.5-24.9 kg/m</w:t>
      </w:r>
      <w:r w:rsidRPr="001911E6">
        <w:rPr>
          <w:color w:val="FF0000"/>
          <w:sz w:val="24"/>
          <w:szCs w:val="24"/>
          <w:vertAlign w:val="superscript"/>
        </w:rPr>
        <w:t>2</w:t>
      </w:r>
      <w:r w:rsidRPr="001911E6">
        <w:rPr>
          <w:color w:val="FF0000"/>
          <w:sz w:val="24"/>
          <w:szCs w:val="24"/>
        </w:rPr>
        <w:t xml:space="preserve">. **p&lt;0.01, NS: no significant. </w:t>
      </w:r>
      <w:r w:rsidRPr="001476B6">
        <w:rPr>
          <w:sz w:val="24"/>
          <w:szCs w:val="24"/>
        </w:rPr>
        <w:t>BDNF: brain-derived neurotrophic factor, BMI: body mass index</w:t>
      </w:r>
    </w:p>
    <w:p w:rsidR="00B1340A" w:rsidRPr="006B3AC5" w:rsidRDefault="00B1340A">
      <w:bookmarkStart w:id="0" w:name="_GoBack"/>
      <w:bookmarkEnd w:id="0"/>
    </w:p>
    <w:sectPr w:rsidR="00B1340A" w:rsidRPr="006B3AC5" w:rsidSect="00E90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08" w:rsidRDefault="00007D08" w:rsidP="00007D08">
      <w:r>
        <w:separator/>
      </w:r>
    </w:p>
  </w:endnote>
  <w:endnote w:type="continuationSeparator" w:id="0">
    <w:p w:rsidR="00007D08" w:rsidRDefault="00007D08" w:rsidP="0000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08" w:rsidRDefault="00007D08" w:rsidP="00007D08">
      <w:r>
        <w:separator/>
      </w:r>
    </w:p>
  </w:footnote>
  <w:footnote w:type="continuationSeparator" w:id="0">
    <w:p w:rsidR="00007D08" w:rsidRDefault="00007D08" w:rsidP="00007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89"/>
    <w:rsid w:val="00007D08"/>
    <w:rsid w:val="006B3AC5"/>
    <w:rsid w:val="009E6B86"/>
    <w:rsid w:val="00A900D3"/>
    <w:rsid w:val="00B1340A"/>
    <w:rsid w:val="00D86F28"/>
    <w:rsid w:val="00DA4589"/>
    <w:rsid w:val="00E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61439-E7AA-4171-B155-3CC591DE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D08"/>
  </w:style>
  <w:style w:type="paragraph" w:styleId="a5">
    <w:name w:val="footer"/>
    <w:basedOn w:val="a"/>
    <w:link w:val="a6"/>
    <w:uiPriority w:val="99"/>
    <w:unhideWhenUsed/>
    <w:rsid w:val="0000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2362;&#36948;&#32773;&#20581;&#35386;2011&#26368;&#32066;&#12487;&#12540;&#12479;\fil3_882_23_&#12362;&#36948;&#32773;&#20581;&#35386;&#12487;&#12540;&#12479;&#12475;&#12483;&#12488;ver5.5_898%20Toho-Showa_24partial_23cohort898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Sheet8!$J$591:$N$591</c:f>
                <c:numCache>
                  <c:formatCode>General</c:formatCode>
                  <c:ptCount val="5"/>
                  <c:pt idx="0">
                    <c:v>2.9951081795142263</c:v>
                  </c:pt>
                  <c:pt idx="1">
                    <c:v>4.0473242786156032</c:v>
                  </c:pt>
                  <c:pt idx="2">
                    <c:v>4.1049999222759075</c:v>
                  </c:pt>
                  <c:pt idx="3">
                    <c:v>4.8821488743768322</c:v>
                  </c:pt>
                  <c:pt idx="4">
                    <c:v>3.895997946611367</c:v>
                  </c:pt>
                </c:numCache>
              </c:numRef>
            </c:plus>
            <c:minus>
              <c:numRef>
                <c:f>Sheet8!$J$591:$N$591</c:f>
                <c:numCache>
                  <c:formatCode>General</c:formatCode>
                  <c:ptCount val="5"/>
                  <c:pt idx="0">
                    <c:v>2.9951081795142263</c:v>
                  </c:pt>
                  <c:pt idx="1">
                    <c:v>4.0473242786156032</c:v>
                  </c:pt>
                  <c:pt idx="2">
                    <c:v>4.1049999222759075</c:v>
                  </c:pt>
                  <c:pt idx="3">
                    <c:v>4.8821488743768322</c:v>
                  </c:pt>
                  <c:pt idx="4">
                    <c:v>3.895997946611367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Sheet8!$J$589:$N$589</c:f>
              <c:strCache>
                <c:ptCount val="5"/>
                <c:pt idx="0">
                  <c:v>＜18.4</c:v>
                </c:pt>
                <c:pt idx="1">
                  <c:v>18.5-24.9</c:v>
                </c:pt>
                <c:pt idx="2">
                  <c:v>25-29.9</c:v>
                </c:pt>
                <c:pt idx="3">
                  <c:v>30-34.9</c:v>
                </c:pt>
                <c:pt idx="4">
                  <c:v>35-39.9</c:v>
                </c:pt>
              </c:strCache>
            </c:strRef>
          </c:cat>
          <c:val>
            <c:numRef>
              <c:f>Sheet8!$J$590:$N$590</c:f>
              <c:numCache>
                <c:formatCode>General</c:formatCode>
                <c:ptCount val="5"/>
                <c:pt idx="0">
                  <c:v>7.7809090909090903</c:v>
                </c:pt>
                <c:pt idx="1">
                  <c:v>9.5818181818181785</c:v>
                </c:pt>
                <c:pt idx="2">
                  <c:v>9.8005847953216332</c:v>
                </c:pt>
                <c:pt idx="3">
                  <c:v>10.372499999999999</c:v>
                </c:pt>
                <c:pt idx="4">
                  <c:v>6.080000000000001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436680"/>
        <c:axId val="68437072"/>
      </c:barChart>
      <c:catAx>
        <c:axId val="68436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68437072"/>
        <c:crosses val="autoZero"/>
        <c:auto val="1"/>
        <c:lblAlgn val="ctr"/>
        <c:lblOffset val="100"/>
        <c:noMultiLvlLbl val="0"/>
      </c:catAx>
      <c:valAx>
        <c:axId val="68437072"/>
        <c:scaling>
          <c:orientation val="minMax"/>
          <c:max val="2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ＭＳ Ｐゴシック" panose="020B0600070205080204" pitchFamily="50" charset="-128"/>
                <a:ea typeface="ＭＳ Ｐゴシック" panose="020B0600070205080204" pitchFamily="50" charset="-128"/>
                <a:cs typeface="+mn-cs"/>
              </a:defRPr>
            </a:pPr>
            <a:endParaRPr lang="ja-JP"/>
          </a:p>
        </c:txPr>
        <c:crossAx val="6843668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0.36458</cdr:x>
      <cdr:y>0.09722</cdr:y>
    </cdr:from>
    <cdr:to>
      <cdr:x>0.36667</cdr:x>
      <cdr:y>0.31597</cdr:y>
    </cdr:to>
    <cdr:cxnSp macro="">
      <cdr:nvCxnSpPr>
        <cdr:cNvPr id="6" name="直線コネクタ 5"/>
        <cdr:cNvCxnSpPr/>
      </cdr:nvCxnSpPr>
      <cdr:spPr>
        <a:xfrm xmlns:a="http://schemas.openxmlformats.org/drawingml/2006/main">
          <a:off x="1666875" y="266700"/>
          <a:ext cx="9525" cy="600075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0.36875</cdr:x>
      <cdr:y>0.26042</cdr:y>
    </cdr:from>
    <cdr:to>
      <cdr:x>0.525</cdr:x>
      <cdr:y>0.26389</cdr:y>
    </cdr:to>
    <cdr:cxnSp macro="">
      <cdr:nvCxnSpPr>
        <cdr:cNvPr id="8" name="直線コネクタ 7"/>
        <cdr:cNvCxnSpPr/>
      </cdr:nvCxnSpPr>
      <cdr:spPr>
        <a:xfrm xmlns:a="http://schemas.openxmlformats.org/drawingml/2006/main">
          <a:off x="1685925" y="714375"/>
          <a:ext cx="714375" cy="9525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0.52708</cdr:x>
      <cdr:y>0.26389</cdr:y>
    </cdr:from>
    <cdr:to>
      <cdr:x>0.52708</cdr:x>
      <cdr:y>0.28472</cdr:y>
    </cdr:to>
    <cdr:cxnSp macro="">
      <cdr:nvCxnSpPr>
        <cdr:cNvPr id="10" name="直線コネクタ 9"/>
        <cdr:cNvCxnSpPr/>
      </cdr:nvCxnSpPr>
      <cdr:spPr>
        <a:xfrm xmlns:a="http://schemas.openxmlformats.org/drawingml/2006/main">
          <a:off x="2409825" y="723900"/>
          <a:ext cx="0" cy="5715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0.36458</cdr:x>
      <cdr:y>0.18056</cdr:y>
    </cdr:from>
    <cdr:to>
      <cdr:x>0.70208</cdr:x>
      <cdr:y>0.1875</cdr:y>
    </cdr:to>
    <cdr:cxnSp macro="">
      <cdr:nvCxnSpPr>
        <cdr:cNvPr id="12" name="直線コネクタ 11"/>
        <cdr:cNvCxnSpPr/>
      </cdr:nvCxnSpPr>
      <cdr:spPr>
        <a:xfrm xmlns:a="http://schemas.openxmlformats.org/drawingml/2006/main">
          <a:off x="1666875" y="495300"/>
          <a:ext cx="1543050" cy="1905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0.70417</cdr:x>
      <cdr:y>0.1875</cdr:y>
    </cdr:from>
    <cdr:to>
      <cdr:x>0.70417</cdr:x>
      <cdr:y>0.22222</cdr:y>
    </cdr:to>
    <cdr:cxnSp macro="">
      <cdr:nvCxnSpPr>
        <cdr:cNvPr id="14" name="直線コネクタ 13"/>
        <cdr:cNvCxnSpPr/>
      </cdr:nvCxnSpPr>
      <cdr:spPr>
        <a:xfrm xmlns:a="http://schemas.openxmlformats.org/drawingml/2006/main">
          <a:off x="3219450" y="514350"/>
          <a:ext cx="0" cy="95250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0.36458</cdr:x>
      <cdr:y>0.09375</cdr:y>
    </cdr:from>
    <cdr:to>
      <cdr:x>0.87917</cdr:x>
      <cdr:y>0.09722</cdr:y>
    </cdr:to>
    <cdr:cxnSp macro="">
      <cdr:nvCxnSpPr>
        <cdr:cNvPr id="16" name="直線コネクタ 15"/>
        <cdr:cNvCxnSpPr/>
      </cdr:nvCxnSpPr>
      <cdr:spPr>
        <a:xfrm xmlns:a="http://schemas.openxmlformats.org/drawingml/2006/main">
          <a:off x="1666875" y="257175"/>
          <a:ext cx="2352675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0.87708</cdr:x>
      <cdr:y>0.09375</cdr:y>
    </cdr:from>
    <cdr:to>
      <cdr:x>0.87917</cdr:x>
      <cdr:y>0.41319</cdr:y>
    </cdr:to>
    <cdr:cxnSp macro="">
      <cdr:nvCxnSpPr>
        <cdr:cNvPr id="18" name="直線コネクタ 17"/>
        <cdr:cNvCxnSpPr/>
      </cdr:nvCxnSpPr>
      <cdr:spPr>
        <a:xfrm xmlns:a="http://schemas.openxmlformats.org/drawingml/2006/main">
          <a:off x="4010025" y="257175"/>
          <a:ext cx="9525" cy="87630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0.21042</cdr:x>
      <cdr:y>0.00694</cdr:y>
    </cdr:from>
    <cdr:to>
      <cdr:x>0.83958</cdr:x>
      <cdr:y>0.34028</cdr:y>
    </cdr:to>
    <cdr:sp macro="" textlink="">
      <cdr:nvSpPr>
        <cdr:cNvPr id="20" name="テキスト ボックス 19"/>
        <cdr:cNvSpPr txBox="1"/>
      </cdr:nvSpPr>
      <cdr:spPr>
        <a:xfrm xmlns:a="http://schemas.openxmlformats.org/drawingml/2006/main">
          <a:off x="962025" y="19038"/>
          <a:ext cx="2876550" cy="9144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100"/>
            <a:t>        </a:t>
          </a:r>
          <a:r>
            <a:rPr lang="en-US" altLang="ja-JP" sz="11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                                                   </a:t>
          </a:r>
          <a:r>
            <a:rPr lang="en-US" altLang="ja-JP" sz="14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NS</a:t>
          </a:r>
        </a:p>
        <a:p xmlns:a="http://schemas.openxmlformats.org/drawingml/2006/main">
          <a:r>
            <a:rPr lang="en-US" altLang="ja-JP" sz="14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                              NS</a:t>
          </a:r>
        </a:p>
        <a:p xmlns:a="http://schemas.openxmlformats.org/drawingml/2006/main">
          <a:r>
            <a:rPr lang="en-US" altLang="ja-JP" sz="14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**              NS</a:t>
          </a:r>
        </a:p>
        <a:p xmlns:a="http://schemas.openxmlformats.org/drawingml/2006/main">
          <a:endParaRPr lang="en-US" altLang="ja-JP" sz="1100"/>
        </a:p>
        <a:p xmlns:a="http://schemas.openxmlformats.org/drawingml/2006/main"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cp:lastPrinted>2020-09-21T04:54:00Z</cp:lastPrinted>
  <dcterms:created xsi:type="dcterms:W3CDTF">2020-09-04T07:29:00Z</dcterms:created>
  <dcterms:modified xsi:type="dcterms:W3CDTF">2020-09-21T04:55:00Z</dcterms:modified>
</cp:coreProperties>
</file>