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10A" w:rsidRPr="00215629" w:rsidRDefault="002B310A" w:rsidP="00215629">
      <w:pPr>
        <w:spacing w:after="0" w:line="240" w:lineRule="auto"/>
        <w:rPr>
          <w:rFonts w:ascii="Times New Roman" w:hAnsi="Times New Roman" w:cs="Times New Roman"/>
          <w:color w:val="0070C0"/>
          <w:szCs w:val="20"/>
          <w:shd w:val="clear" w:color="auto" w:fill="FFFFFF"/>
        </w:rPr>
      </w:pPr>
      <w:r w:rsidRPr="00215629">
        <w:rPr>
          <w:rFonts w:ascii="Times New Roman" w:hAnsi="Times New Roman" w:cs="Times New Roman"/>
          <w:color w:val="0070C0"/>
          <w:szCs w:val="20"/>
          <w:shd w:val="clear" w:color="auto" w:fill="FFFFFF"/>
        </w:rPr>
        <w:t>Response to Reviewers:</w:t>
      </w:r>
    </w:p>
    <w:p w:rsidR="002B310A" w:rsidRPr="00215629" w:rsidRDefault="002B310A" w:rsidP="00215629">
      <w:pPr>
        <w:spacing w:after="0" w:line="240" w:lineRule="auto"/>
        <w:rPr>
          <w:rFonts w:ascii="Times New Roman" w:hAnsi="Times New Roman" w:cs="Times New Roman"/>
          <w:color w:val="0070C0"/>
          <w:szCs w:val="20"/>
          <w:shd w:val="clear" w:color="auto" w:fill="FFFFFF"/>
        </w:rPr>
      </w:pPr>
    </w:p>
    <w:p w:rsidR="002B310A" w:rsidRPr="00215629" w:rsidRDefault="002B310A" w:rsidP="00215629">
      <w:pPr>
        <w:spacing w:after="0" w:line="240" w:lineRule="auto"/>
        <w:rPr>
          <w:rFonts w:ascii="Times New Roman" w:hAnsi="Times New Roman" w:cs="Times New Roman"/>
          <w:color w:val="0070C0"/>
          <w:szCs w:val="20"/>
          <w:shd w:val="clear" w:color="auto" w:fill="FFFFFF"/>
        </w:rPr>
      </w:pPr>
      <w:r w:rsidRPr="00215629">
        <w:rPr>
          <w:rFonts w:ascii="Times New Roman" w:hAnsi="Times New Roman" w:cs="Times New Roman"/>
          <w:color w:val="0070C0"/>
          <w:szCs w:val="20"/>
          <w:shd w:val="clear" w:color="auto" w:fill="FFFFFF"/>
        </w:rPr>
        <w:t xml:space="preserve">Dear Reviewers, </w:t>
      </w:r>
    </w:p>
    <w:p w:rsidR="002B310A" w:rsidRPr="00215629" w:rsidRDefault="002B310A" w:rsidP="00215629">
      <w:pPr>
        <w:spacing w:after="0" w:line="240" w:lineRule="auto"/>
        <w:rPr>
          <w:rFonts w:ascii="Times New Roman" w:hAnsi="Times New Roman" w:cs="Times New Roman"/>
          <w:color w:val="0070C0"/>
          <w:szCs w:val="20"/>
          <w:shd w:val="clear" w:color="auto" w:fill="FFFFFF"/>
        </w:rPr>
      </w:pPr>
      <w:r w:rsidRPr="00215629">
        <w:rPr>
          <w:rFonts w:ascii="Times New Roman" w:hAnsi="Times New Roman" w:cs="Times New Roman"/>
          <w:color w:val="0070C0"/>
          <w:szCs w:val="20"/>
          <w:shd w:val="clear" w:color="auto" w:fill="FFFFFF"/>
        </w:rPr>
        <w:t xml:space="preserve">Thank you for your constructive feedback. Our responses to the comments are indicated below. Changes to the manuscript are indicated in </w:t>
      </w:r>
      <w:r w:rsidRPr="00215629">
        <w:rPr>
          <w:rFonts w:ascii="Times New Roman" w:hAnsi="Times New Roman" w:cs="Times New Roman"/>
          <w:color w:val="FF0000"/>
          <w:szCs w:val="20"/>
          <w:shd w:val="clear" w:color="auto" w:fill="FFFFFF"/>
        </w:rPr>
        <w:t>RED</w:t>
      </w:r>
      <w:r w:rsidRPr="00215629">
        <w:rPr>
          <w:rFonts w:ascii="Times New Roman" w:hAnsi="Times New Roman" w:cs="Times New Roman"/>
          <w:color w:val="0070C0"/>
          <w:szCs w:val="20"/>
          <w:shd w:val="clear" w:color="auto" w:fill="FFFFFF"/>
        </w:rPr>
        <w:t>.</w:t>
      </w:r>
    </w:p>
    <w:p w:rsidR="002B310A" w:rsidRPr="00215629" w:rsidRDefault="002B310A" w:rsidP="00215629">
      <w:pPr>
        <w:spacing w:after="0" w:line="240" w:lineRule="auto"/>
        <w:rPr>
          <w:rFonts w:ascii="Times New Roman" w:hAnsi="Times New Roman" w:cs="Times New Roman"/>
          <w:color w:val="212121"/>
          <w:szCs w:val="20"/>
          <w:shd w:val="clear" w:color="auto" w:fill="FFFFFF"/>
        </w:rPr>
      </w:pPr>
    </w:p>
    <w:p w:rsidR="002B310A" w:rsidRPr="00215629" w:rsidRDefault="002B310A" w:rsidP="00215629">
      <w:pPr>
        <w:spacing w:after="0" w:line="240" w:lineRule="auto"/>
        <w:rPr>
          <w:rFonts w:ascii="Times New Roman" w:hAnsi="Times New Roman" w:cs="Times New Roman"/>
          <w:color w:val="212121"/>
          <w:szCs w:val="20"/>
          <w:shd w:val="clear" w:color="auto" w:fill="FFFFFF"/>
        </w:rPr>
      </w:pPr>
    </w:p>
    <w:p w:rsidR="00E93109" w:rsidRPr="00215629" w:rsidRDefault="002B310A" w:rsidP="00215629">
      <w:pPr>
        <w:spacing w:after="0" w:line="240" w:lineRule="auto"/>
        <w:rPr>
          <w:rFonts w:ascii="Times New Roman" w:hAnsi="Times New Roman" w:cs="Times New Roman"/>
          <w:color w:val="212121"/>
          <w:szCs w:val="20"/>
          <w:shd w:val="clear" w:color="auto" w:fill="FFFFFF"/>
        </w:rPr>
      </w:pPr>
      <w:r w:rsidRPr="00215629">
        <w:rPr>
          <w:rFonts w:ascii="Times New Roman" w:hAnsi="Times New Roman" w:cs="Times New Roman"/>
          <w:color w:val="212121"/>
          <w:szCs w:val="20"/>
          <w:shd w:val="clear" w:color="auto" w:fill="FFFFFF"/>
        </w:rPr>
        <w:t>Reviewer #1:</w:t>
      </w:r>
      <w:r w:rsidRPr="00215629">
        <w:rPr>
          <w:rFonts w:ascii="Times New Roman" w:hAnsi="Times New Roman" w:cs="Times New Roman"/>
          <w:color w:val="212121"/>
          <w:szCs w:val="20"/>
        </w:rPr>
        <w:br/>
      </w:r>
      <w:r w:rsidRPr="00215629">
        <w:rPr>
          <w:rFonts w:ascii="Times New Roman" w:hAnsi="Times New Roman" w:cs="Times New Roman"/>
          <w:color w:val="212121"/>
          <w:szCs w:val="20"/>
        </w:rPr>
        <w:br/>
      </w:r>
      <w:r w:rsidRPr="00215629">
        <w:rPr>
          <w:rFonts w:ascii="Times New Roman" w:hAnsi="Times New Roman" w:cs="Times New Roman"/>
          <w:color w:val="212121"/>
          <w:szCs w:val="20"/>
          <w:shd w:val="clear" w:color="auto" w:fill="FFFFFF"/>
        </w:rPr>
        <w:t>Review of Choo and Teo “Gam-COVID-Vac (Sputnik V): a heterologous</w:t>
      </w:r>
      <w:r w:rsidRPr="00215629">
        <w:rPr>
          <w:rFonts w:ascii="Times New Roman" w:hAnsi="Times New Roman" w:cs="Times New Roman"/>
          <w:color w:val="212121"/>
          <w:szCs w:val="20"/>
          <w:shd w:val="clear" w:color="auto" w:fill="FFFFFF"/>
        </w:rPr>
        <w:t xml:space="preserve"> </w:t>
      </w:r>
      <w:r w:rsidRPr="00215629">
        <w:rPr>
          <w:rFonts w:ascii="Times New Roman" w:hAnsi="Times New Roman" w:cs="Times New Roman"/>
          <w:color w:val="212121"/>
          <w:szCs w:val="20"/>
          <w:shd w:val="clear" w:color="auto" w:fill="FFFFFF"/>
        </w:rPr>
        <w:t>adenoviral vector-based COVID-19 vaccine”</w:t>
      </w:r>
      <w:r w:rsidRPr="00215629">
        <w:rPr>
          <w:rFonts w:ascii="Times New Roman" w:hAnsi="Times New Roman" w:cs="Times New Roman"/>
          <w:color w:val="212121"/>
          <w:szCs w:val="20"/>
        </w:rPr>
        <w:br/>
      </w:r>
      <w:r w:rsidRPr="00215629">
        <w:rPr>
          <w:rFonts w:ascii="Times New Roman" w:hAnsi="Times New Roman" w:cs="Times New Roman"/>
          <w:color w:val="212121"/>
          <w:szCs w:val="20"/>
        </w:rPr>
        <w:br/>
      </w:r>
      <w:r w:rsidRPr="00215629">
        <w:rPr>
          <w:rFonts w:ascii="Times New Roman" w:hAnsi="Times New Roman" w:cs="Times New Roman"/>
          <w:color w:val="212121"/>
          <w:szCs w:val="20"/>
          <w:shd w:val="clear" w:color="auto" w:fill="FFFFFF"/>
        </w:rPr>
        <w:t>The authors review the limited clinical trial data available for the</w:t>
      </w:r>
      <w:r w:rsidRPr="00215629">
        <w:rPr>
          <w:rFonts w:ascii="Times New Roman" w:hAnsi="Times New Roman" w:cs="Times New Roman"/>
          <w:color w:val="212121"/>
          <w:szCs w:val="20"/>
          <w:shd w:val="clear" w:color="auto" w:fill="FFFFFF"/>
        </w:rPr>
        <w:t xml:space="preserve"> </w:t>
      </w:r>
      <w:r w:rsidRPr="00215629">
        <w:rPr>
          <w:rFonts w:ascii="Times New Roman" w:hAnsi="Times New Roman" w:cs="Times New Roman"/>
          <w:color w:val="212121"/>
          <w:szCs w:val="20"/>
          <w:shd w:val="clear" w:color="auto" w:fill="FFFFFF"/>
        </w:rPr>
        <w:t>Gam-COVID-Vac experimental COVID-19 vaccine. The manuscript is essentially a</w:t>
      </w:r>
      <w:r w:rsidRPr="00215629">
        <w:rPr>
          <w:rFonts w:ascii="Times New Roman" w:hAnsi="Times New Roman" w:cs="Times New Roman"/>
          <w:color w:val="212121"/>
          <w:szCs w:val="20"/>
          <w:shd w:val="clear" w:color="auto" w:fill="FFFFFF"/>
        </w:rPr>
        <w:t xml:space="preserve"> </w:t>
      </w:r>
      <w:r w:rsidRPr="00215629">
        <w:rPr>
          <w:rFonts w:ascii="Times New Roman" w:hAnsi="Times New Roman" w:cs="Times New Roman"/>
          <w:color w:val="212121"/>
          <w:szCs w:val="20"/>
          <w:shd w:val="clear" w:color="auto" w:fill="FFFFFF"/>
        </w:rPr>
        <w:t>synopsis of the reported results of the open label phase I/II and the phase</w:t>
      </w:r>
      <w:r w:rsidRPr="00215629">
        <w:rPr>
          <w:rFonts w:ascii="Times New Roman" w:hAnsi="Times New Roman" w:cs="Times New Roman"/>
          <w:color w:val="212121"/>
          <w:szCs w:val="20"/>
          <w:shd w:val="clear" w:color="auto" w:fill="FFFFFF"/>
        </w:rPr>
        <w:t xml:space="preserve"> </w:t>
      </w:r>
      <w:r w:rsidRPr="00215629">
        <w:rPr>
          <w:rFonts w:ascii="Times New Roman" w:hAnsi="Times New Roman" w:cs="Times New Roman"/>
          <w:color w:val="212121"/>
          <w:szCs w:val="20"/>
          <w:shd w:val="clear" w:color="auto" w:fill="FFFFFF"/>
        </w:rPr>
        <w:t>III trial of this vaccine conducted in Russia. Available data on the trials</w:t>
      </w:r>
      <w:r w:rsidRPr="00215629">
        <w:rPr>
          <w:rFonts w:ascii="Times New Roman" w:hAnsi="Times New Roman" w:cs="Times New Roman"/>
          <w:color w:val="212121"/>
          <w:szCs w:val="20"/>
          <w:shd w:val="clear" w:color="auto" w:fill="FFFFFF"/>
        </w:rPr>
        <w:t xml:space="preserve"> </w:t>
      </w:r>
      <w:r w:rsidRPr="00215629">
        <w:rPr>
          <w:rFonts w:ascii="Times New Roman" w:hAnsi="Times New Roman" w:cs="Times New Roman"/>
          <w:color w:val="212121"/>
          <w:szCs w:val="20"/>
          <w:shd w:val="clear" w:color="auto" w:fill="FFFFFF"/>
        </w:rPr>
        <w:t>are limited and the primary reports have been published.</w:t>
      </w:r>
      <w:r w:rsidRPr="00215629">
        <w:rPr>
          <w:rFonts w:ascii="Times New Roman" w:hAnsi="Times New Roman" w:cs="Times New Roman"/>
          <w:color w:val="212121"/>
          <w:szCs w:val="20"/>
        </w:rPr>
        <w:br/>
      </w:r>
      <w:r w:rsidRPr="00215629">
        <w:rPr>
          <w:rFonts w:ascii="Times New Roman" w:hAnsi="Times New Roman" w:cs="Times New Roman"/>
          <w:color w:val="212121"/>
          <w:szCs w:val="20"/>
        </w:rPr>
        <w:br/>
      </w:r>
      <w:r w:rsidRPr="00215629">
        <w:rPr>
          <w:rFonts w:ascii="Times New Roman" w:hAnsi="Times New Roman" w:cs="Times New Roman"/>
          <w:color w:val="212121"/>
          <w:szCs w:val="20"/>
          <w:shd w:val="clear" w:color="auto" w:fill="FFFFFF"/>
        </w:rPr>
        <w:t>Major criticisms: The authors state “There were 21000 cases of severe</w:t>
      </w:r>
      <w:r w:rsidRPr="00215629">
        <w:rPr>
          <w:rFonts w:ascii="Times New Roman" w:hAnsi="Times New Roman" w:cs="Times New Roman"/>
          <w:color w:val="212121"/>
          <w:szCs w:val="20"/>
          <w:shd w:val="clear" w:color="auto" w:fill="FFFFFF"/>
        </w:rPr>
        <w:t xml:space="preserve"> </w:t>
      </w:r>
      <w:r w:rsidRPr="00215629">
        <w:rPr>
          <w:rFonts w:ascii="Times New Roman" w:hAnsi="Times New Roman" w:cs="Times New Roman"/>
          <w:color w:val="212121"/>
          <w:szCs w:val="20"/>
          <w:shd w:val="clear" w:color="auto" w:fill="FFFFFF"/>
        </w:rPr>
        <w:t>adverse events, including 16000 who received the vaccine at the time of</w:t>
      </w:r>
      <w:r w:rsidRPr="00215629">
        <w:rPr>
          <w:rFonts w:ascii="Times New Roman" w:hAnsi="Times New Roman" w:cs="Times New Roman"/>
          <w:color w:val="212121"/>
          <w:szCs w:val="20"/>
          <w:shd w:val="clear" w:color="auto" w:fill="FFFFFF"/>
        </w:rPr>
        <w:t xml:space="preserve"> </w:t>
      </w:r>
      <w:r w:rsidR="008161CE" w:rsidRPr="00215629">
        <w:rPr>
          <w:rFonts w:ascii="Times New Roman" w:hAnsi="Times New Roman" w:cs="Times New Roman"/>
          <w:color w:val="212121"/>
          <w:szCs w:val="20"/>
          <w:shd w:val="clear" w:color="auto" w:fill="FFFFFF"/>
        </w:rPr>
        <w:t>interim analysis. “</w:t>
      </w:r>
      <w:r w:rsidRPr="00215629">
        <w:rPr>
          <w:rFonts w:ascii="Times New Roman" w:hAnsi="Times New Roman" w:cs="Times New Roman"/>
          <w:color w:val="212121"/>
          <w:szCs w:val="20"/>
          <w:shd w:val="clear" w:color="auto" w:fill="FFFFFF"/>
        </w:rPr>
        <w:t>This is inaccurate, Logunov reported 68 individuals</w:t>
      </w:r>
      <w:r w:rsidRPr="00215629">
        <w:rPr>
          <w:rFonts w:ascii="Times New Roman" w:hAnsi="Times New Roman" w:cs="Times New Roman"/>
          <w:color w:val="212121"/>
          <w:szCs w:val="20"/>
          <w:shd w:val="clear" w:color="auto" w:fill="FFFFFF"/>
        </w:rPr>
        <w:t xml:space="preserve"> </w:t>
      </w:r>
      <w:r w:rsidRPr="00215629">
        <w:rPr>
          <w:rFonts w:ascii="Times New Roman" w:hAnsi="Times New Roman" w:cs="Times New Roman"/>
          <w:color w:val="212121"/>
          <w:szCs w:val="20"/>
          <w:shd w:val="clear" w:color="auto" w:fill="FFFFFF"/>
        </w:rPr>
        <w:t>with 70 severe adverse reactions across both the vaccine and placebo groups</w:t>
      </w:r>
      <w:r w:rsidRPr="00215629">
        <w:rPr>
          <w:rFonts w:ascii="Times New Roman" w:hAnsi="Times New Roman" w:cs="Times New Roman"/>
          <w:color w:val="212121"/>
          <w:szCs w:val="20"/>
          <w:shd w:val="clear" w:color="auto" w:fill="FFFFFF"/>
        </w:rPr>
        <w:t xml:space="preserve"> </w:t>
      </w:r>
      <w:r w:rsidRPr="00215629">
        <w:rPr>
          <w:rFonts w:ascii="Times New Roman" w:hAnsi="Times New Roman" w:cs="Times New Roman"/>
          <w:color w:val="212121"/>
          <w:szCs w:val="20"/>
          <w:shd w:val="clear" w:color="auto" w:fill="FFFFFF"/>
        </w:rPr>
        <w:t>that consisted of monitoring the safety of 21000 participants, 16000 got the</w:t>
      </w:r>
      <w:r w:rsidRPr="00215629">
        <w:rPr>
          <w:rFonts w:ascii="Times New Roman" w:hAnsi="Times New Roman" w:cs="Times New Roman"/>
          <w:color w:val="212121"/>
          <w:szCs w:val="20"/>
          <w:shd w:val="clear" w:color="auto" w:fill="FFFFFF"/>
        </w:rPr>
        <w:t xml:space="preserve"> </w:t>
      </w:r>
      <w:r w:rsidRPr="00215629">
        <w:rPr>
          <w:rFonts w:ascii="Times New Roman" w:hAnsi="Times New Roman" w:cs="Times New Roman"/>
          <w:color w:val="212121"/>
          <w:szCs w:val="20"/>
          <w:shd w:val="clear" w:color="auto" w:fill="FFFFFF"/>
        </w:rPr>
        <w:t>vaccine.</w:t>
      </w:r>
      <w:r w:rsidRPr="00215629">
        <w:rPr>
          <w:rFonts w:ascii="Times New Roman" w:hAnsi="Times New Roman" w:cs="Times New Roman"/>
          <w:color w:val="212121"/>
          <w:szCs w:val="20"/>
          <w:shd w:val="clear" w:color="auto" w:fill="FFFFFF"/>
        </w:rPr>
        <w:t xml:space="preserve"> </w:t>
      </w:r>
      <w:r w:rsidRPr="00215629">
        <w:rPr>
          <w:rFonts w:ascii="Times New Roman" w:hAnsi="Times New Roman" w:cs="Times New Roman"/>
          <w:color w:val="212121"/>
          <w:szCs w:val="20"/>
          <w:shd w:val="clear" w:color="auto" w:fill="FFFFFF"/>
        </w:rPr>
        <w:t>This section of the manuscript must be edited for clarity.</w:t>
      </w:r>
    </w:p>
    <w:p w:rsidR="008161CE" w:rsidRPr="00215629" w:rsidRDefault="008161CE" w:rsidP="00215629">
      <w:pPr>
        <w:spacing w:after="0" w:line="240" w:lineRule="auto"/>
        <w:rPr>
          <w:rFonts w:ascii="Times New Roman" w:hAnsi="Times New Roman" w:cs="Times New Roman"/>
          <w:color w:val="212121"/>
          <w:szCs w:val="20"/>
          <w:shd w:val="clear" w:color="auto" w:fill="FFFFFF"/>
        </w:rPr>
      </w:pPr>
    </w:p>
    <w:p w:rsidR="008161CE" w:rsidRPr="00215629" w:rsidRDefault="008161CE" w:rsidP="00215629">
      <w:pPr>
        <w:spacing w:after="0" w:line="240" w:lineRule="auto"/>
        <w:rPr>
          <w:rFonts w:ascii="Times New Roman" w:hAnsi="Times New Roman" w:cs="Times New Roman"/>
          <w:color w:val="FF0000"/>
          <w:szCs w:val="20"/>
          <w:shd w:val="clear" w:color="auto" w:fill="FFFFFF"/>
        </w:rPr>
      </w:pPr>
      <w:r w:rsidRPr="00215629">
        <w:rPr>
          <w:rFonts w:ascii="Times New Roman" w:hAnsi="Times New Roman" w:cs="Times New Roman"/>
          <w:color w:val="FF0000"/>
          <w:szCs w:val="20"/>
          <w:shd w:val="clear" w:color="auto" w:fill="FFFFFF"/>
        </w:rPr>
        <w:t>Apologies for the error, the reviewer is correct. The sentence: ‘</w:t>
      </w:r>
      <w:r w:rsidRPr="00215629">
        <w:rPr>
          <w:rFonts w:ascii="Times New Roman" w:eastAsia="Times New Roman" w:hAnsi="Times New Roman" w:cs="Times New Roman"/>
          <w:color w:val="000000"/>
          <w:szCs w:val="20"/>
        </w:rPr>
        <w:t xml:space="preserve">There were 21000 cases of severe adverse events, including 16000 who received the vaccine </w:t>
      </w:r>
      <w:r w:rsidRPr="00215629">
        <w:rPr>
          <w:rFonts w:ascii="Times New Roman" w:eastAsia="Times New Roman" w:hAnsi="Times New Roman" w:cs="Times New Roman"/>
          <w:color w:val="000000"/>
          <w:szCs w:val="20"/>
        </w:rPr>
        <w:t xml:space="preserve">at the time of interim analysis’ </w:t>
      </w:r>
      <w:r w:rsidRPr="00215629">
        <w:rPr>
          <w:rFonts w:ascii="Times New Roman" w:eastAsia="Times New Roman" w:hAnsi="Times New Roman" w:cs="Times New Roman"/>
          <w:color w:val="0070C0"/>
          <w:szCs w:val="20"/>
        </w:rPr>
        <w:t>has been replaced by the following sentence:</w:t>
      </w:r>
      <w:r w:rsidRPr="00215629">
        <w:rPr>
          <w:rFonts w:ascii="Times New Roman" w:eastAsia="Times New Roman" w:hAnsi="Times New Roman" w:cs="Times New Roman"/>
          <w:color w:val="000000"/>
          <w:szCs w:val="20"/>
        </w:rPr>
        <w:t xml:space="preserve"> </w:t>
      </w:r>
      <w:r w:rsidR="000A7837" w:rsidRPr="00215629">
        <w:rPr>
          <w:rFonts w:ascii="Times New Roman" w:eastAsia="Times New Roman" w:hAnsi="Times New Roman" w:cs="Times New Roman"/>
          <w:color w:val="FF0000"/>
          <w:szCs w:val="20"/>
        </w:rPr>
        <w:t>‘T</w:t>
      </w:r>
      <w:r w:rsidRPr="00215629">
        <w:rPr>
          <w:rFonts w:ascii="Times New Roman" w:eastAsia="Times New Roman" w:hAnsi="Times New Roman" w:cs="Times New Roman"/>
          <w:color w:val="FF0000"/>
          <w:szCs w:val="20"/>
        </w:rPr>
        <w:t>here were 68 participants who experienced 70 episodes of serious adverse events among more than 21000 participants, of whom more than 16000 received the vaccine.</w:t>
      </w:r>
      <w:r w:rsidRPr="00215629">
        <w:rPr>
          <w:rFonts w:ascii="Times New Roman" w:eastAsia="Times New Roman" w:hAnsi="Times New Roman" w:cs="Times New Roman"/>
          <w:color w:val="FF0000"/>
          <w:szCs w:val="20"/>
        </w:rPr>
        <w:t>’</w:t>
      </w:r>
    </w:p>
    <w:p w:rsidR="00E93109" w:rsidRPr="00215629" w:rsidRDefault="002B310A" w:rsidP="00215629">
      <w:pPr>
        <w:spacing w:after="0" w:line="240" w:lineRule="auto"/>
        <w:rPr>
          <w:rFonts w:ascii="Times New Roman" w:hAnsi="Times New Roman" w:cs="Times New Roman"/>
          <w:color w:val="212121"/>
          <w:szCs w:val="20"/>
          <w:shd w:val="clear" w:color="auto" w:fill="FFFFFF"/>
        </w:rPr>
      </w:pPr>
      <w:r w:rsidRPr="00215629">
        <w:rPr>
          <w:rFonts w:ascii="Times New Roman" w:hAnsi="Times New Roman" w:cs="Times New Roman"/>
          <w:color w:val="212121"/>
          <w:szCs w:val="20"/>
        </w:rPr>
        <w:br/>
      </w:r>
      <w:r w:rsidRPr="00215629">
        <w:rPr>
          <w:rFonts w:ascii="Times New Roman" w:hAnsi="Times New Roman" w:cs="Times New Roman"/>
          <w:color w:val="212121"/>
          <w:szCs w:val="20"/>
          <w:shd w:val="clear" w:color="auto" w:fill="FFFFFF"/>
        </w:rPr>
        <w:t>Minor criticisms: the manuscript should be edited for English.</w:t>
      </w:r>
    </w:p>
    <w:p w:rsidR="00215629" w:rsidRPr="00215629" w:rsidRDefault="00E93109" w:rsidP="00215629">
      <w:pPr>
        <w:spacing w:after="0" w:line="240" w:lineRule="auto"/>
        <w:rPr>
          <w:rFonts w:ascii="Times New Roman" w:hAnsi="Times New Roman" w:cs="Times New Roman"/>
          <w:color w:val="FF0000"/>
          <w:szCs w:val="20"/>
          <w:shd w:val="clear" w:color="auto" w:fill="FFFFFF"/>
        </w:rPr>
      </w:pPr>
      <w:r w:rsidRPr="00215629">
        <w:rPr>
          <w:rFonts w:ascii="Times New Roman" w:hAnsi="Times New Roman" w:cs="Times New Roman"/>
          <w:color w:val="FF0000"/>
          <w:szCs w:val="20"/>
          <w:shd w:val="clear" w:color="auto" w:fill="FFFFFF"/>
        </w:rPr>
        <w:t>Thank you for the feedback. The minor changes are indicated in the manuscript; with the main change</w:t>
      </w:r>
      <w:r w:rsidR="008161CE" w:rsidRPr="00215629">
        <w:rPr>
          <w:rFonts w:ascii="Times New Roman" w:hAnsi="Times New Roman" w:cs="Times New Roman"/>
          <w:color w:val="FF0000"/>
          <w:szCs w:val="20"/>
          <w:shd w:val="clear" w:color="auto" w:fill="FFFFFF"/>
        </w:rPr>
        <w:t>s</w:t>
      </w:r>
      <w:r w:rsidRPr="00215629">
        <w:rPr>
          <w:rFonts w:ascii="Times New Roman" w:hAnsi="Times New Roman" w:cs="Times New Roman"/>
          <w:color w:val="FF0000"/>
          <w:szCs w:val="20"/>
          <w:shd w:val="clear" w:color="auto" w:fill="FFFFFF"/>
        </w:rPr>
        <w:t xml:space="preserve"> being shortening of the sentences.</w:t>
      </w:r>
      <w:r w:rsidR="00215629" w:rsidRPr="00215629">
        <w:rPr>
          <w:rFonts w:ascii="Times New Roman" w:hAnsi="Times New Roman" w:cs="Times New Roman"/>
          <w:color w:val="FF0000"/>
          <w:szCs w:val="20"/>
          <w:shd w:val="clear" w:color="auto" w:fill="FFFFFF"/>
        </w:rPr>
        <w:t xml:space="preserve"> For example:</w:t>
      </w:r>
    </w:p>
    <w:p w:rsidR="00215629" w:rsidRPr="00215629" w:rsidRDefault="00215629" w:rsidP="00215629">
      <w:pPr>
        <w:spacing w:after="0" w:line="240" w:lineRule="auto"/>
        <w:rPr>
          <w:rFonts w:ascii="Times New Roman" w:eastAsia="Times New Roman" w:hAnsi="Times New Roman" w:cs="Times New Roman"/>
          <w:color w:val="0070C0"/>
          <w:szCs w:val="20"/>
        </w:rPr>
      </w:pPr>
      <w:r>
        <w:rPr>
          <w:rFonts w:ascii="Times New Roman" w:eastAsia="Times New Roman" w:hAnsi="Times New Roman" w:cs="Times New Roman"/>
          <w:color w:val="000000"/>
          <w:szCs w:val="20"/>
        </w:rPr>
        <w:t>‘</w:t>
      </w:r>
      <w:r w:rsidRPr="00215629">
        <w:rPr>
          <w:rFonts w:ascii="Times New Roman" w:eastAsia="Times New Roman" w:hAnsi="Times New Roman" w:cs="Times New Roman"/>
          <w:color w:val="000000"/>
          <w:szCs w:val="20"/>
        </w:rPr>
        <w:t>Older people are at high risk of developing infections and complications from the severe acute respiratory syndrome coronavirus 2 (SARS-CoV-2), and should be prioritised to receive COVID-19 vaccines.</w:t>
      </w:r>
      <w:r>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70C0"/>
          <w:szCs w:val="20"/>
        </w:rPr>
        <w:t>has been adjusted to:</w:t>
      </w:r>
    </w:p>
    <w:p w:rsidR="006A5F24" w:rsidRPr="00215629" w:rsidRDefault="00215629" w:rsidP="00215629">
      <w:pPr>
        <w:spacing w:after="0" w:line="240" w:lineRule="auto"/>
        <w:rPr>
          <w:rFonts w:ascii="Times New Roman" w:hAnsi="Times New Roman" w:cs="Times New Roman"/>
          <w:color w:val="212121"/>
          <w:szCs w:val="20"/>
        </w:rPr>
      </w:pPr>
      <w:r>
        <w:rPr>
          <w:rFonts w:ascii="Times New Roman" w:eastAsia="Times New Roman" w:hAnsi="Times New Roman" w:cs="Times New Roman"/>
          <w:color w:val="000000"/>
          <w:szCs w:val="20"/>
        </w:rPr>
        <w:t>‘</w:t>
      </w:r>
      <w:r w:rsidRPr="00215629">
        <w:rPr>
          <w:rFonts w:ascii="Times New Roman" w:eastAsia="Times New Roman" w:hAnsi="Times New Roman" w:cs="Times New Roman"/>
          <w:color w:val="000000"/>
          <w:szCs w:val="20"/>
        </w:rPr>
        <w:t>Older people are at high risk of developing infections and complications from the severe acute respiratory syndrome coronavirus 2 (SARS-CoV-2)</w:t>
      </w:r>
      <w:r w:rsidRPr="00215629">
        <w:rPr>
          <w:rFonts w:ascii="Times New Roman" w:eastAsia="Times New Roman" w:hAnsi="Times New Roman" w:cs="Times New Roman"/>
          <w:color w:val="FF0000"/>
          <w:szCs w:val="20"/>
        </w:rPr>
        <w:t>. Therefore, older people</w:t>
      </w:r>
      <w:r w:rsidRPr="00215629">
        <w:rPr>
          <w:rFonts w:ascii="Times New Roman" w:eastAsia="Times New Roman" w:hAnsi="Times New Roman" w:cs="Times New Roman"/>
          <w:color w:val="000000"/>
          <w:szCs w:val="20"/>
        </w:rPr>
        <w:t xml:space="preserve"> should be prioritised to receive COVID-19 vaccines.</w:t>
      </w:r>
      <w:r>
        <w:rPr>
          <w:rFonts w:ascii="Times New Roman" w:eastAsia="Times New Roman" w:hAnsi="Times New Roman" w:cs="Times New Roman"/>
          <w:color w:val="000000"/>
          <w:szCs w:val="20"/>
        </w:rPr>
        <w:t>’</w:t>
      </w:r>
      <w:r w:rsidR="002B310A" w:rsidRPr="00215629">
        <w:rPr>
          <w:rFonts w:ascii="Times New Roman" w:hAnsi="Times New Roman" w:cs="Times New Roman"/>
          <w:color w:val="212121"/>
          <w:szCs w:val="20"/>
        </w:rPr>
        <w:br/>
      </w:r>
      <w:r w:rsidR="002B310A" w:rsidRPr="00215629">
        <w:rPr>
          <w:rFonts w:ascii="Times New Roman" w:hAnsi="Times New Roman" w:cs="Times New Roman"/>
          <w:color w:val="212121"/>
          <w:szCs w:val="20"/>
        </w:rPr>
        <w:br/>
      </w:r>
      <w:r w:rsidR="002B310A" w:rsidRPr="00215629">
        <w:rPr>
          <w:rFonts w:ascii="Times New Roman" w:hAnsi="Times New Roman" w:cs="Times New Roman"/>
          <w:color w:val="212121"/>
          <w:szCs w:val="20"/>
          <w:shd w:val="clear" w:color="auto" w:fill="FFFFFF"/>
        </w:rPr>
        <w:t>Reviewer #2:</w:t>
      </w:r>
      <w:r w:rsidR="002B310A" w:rsidRPr="00215629">
        <w:rPr>
          <w:rFonts w:ascii="Times New Roman" w:hAnsi="Times New Roman" w:cs="Times New Roman"/>
          <w:color w:val="212121"/>
          <w:szCs w:val="20"/>
        </w:rPr>
        <w:br/>
      </w:r>
      <w:r w:rsidR="002B310A" w:rsidRPr="00215629">
        <w:rPr>
          <w:rFonts w:ascii="Times New Roman" w:hAnsi="Times New Roman" w:cs="Times New Roman"/>
          <w:color w:val="212121"/>
          <w:szCs w:val="20"/>
        </w:rPr>
        <w:br/>
      </w:r>
      <w:r w:rsidR="002B310A" w:rsidRPr="00215629">
        <w:rPr>
          <w:rFonts w:ascii="Times New Roman" w:hAnsi="Times New Roman" w:cs="Times New Roman"/>
          <w:color w:val="212121"/>
          <w:szCs w:val="20"/>
          <w:shd w:val="clear" w:color="auto" w:fill="FFFFFF"/>
        </w:rPr>
        <w:t>A clear review discussing the Sputnik V adenovirus vaccine for COVID19 and</w:t>
      </w:r>
      <w:r w:rsidR="002B310A" w:rsidRPr="00215629">
        <w:rPr>
          <w:rFonts w:ascii="Times New Roman" w:hAnsi="Times New Roman" w:cs="Times New Roman"/>
          <w:color w:val="212121"/>
          <w:szCs w:val="20"/>
          <w:shd w:val="clear" w:color="auto" w:fill="FFFFFF"/>
        </w:rPr>
        <w:t xml:space="preserve"> </w:t>
      </w:r>
      <w:r w:rsidR="002B310A" w:rsidRPr="00215629">
        <w:rPr>
          <w:rFonts w:ascii="Times New Roman" w:hAnsi="Times New Roman" w:cs="Times New Roman"/>
          <w:color w:val="212121"/>
          <w:szCs w:val="20"/>
          <w:shd w:val="clear" w:color="auto" w:fill="FFFFFF"/>
        </w:rPr>
        <w:t>results from its early trials. It is written clearly and straightforward</w:t>
      </w:r>
      <w:r w:rsidR="002B310A" w:rsidRPr="00215629">
        <w:rPr>
          <w:rFonts w:ascii="Times New Roman" w:hAnsi="Times New Roman" w:cs="Times New Roman"/>
          <w:color w:val="212121"/>
          <w:szCs w:val="20"/>
          <w:shd w:val="clear" w:color="auto" w:fill="FFFFFF"/>
        </w:rPr>
        <w:t xml:space="preserve"> </w:t>
      </w:r>
      <w:r w:rsidR="002B310A" w:rsidRPr="00215629">
        <w:rPr>
          <w:rFonts w:ascii="Times New Roman" w:hAnsi="Times New Roman" w:cs="Times New Roman"/>
          <w:color w:val="212121"/>
          <w:szCs w:val="20"/>
          <w:shd w:val="clear" w:color="auto" w:fill="FFFFFF"/>
        </w:rPr>
        <w:t xml:space="preserve">and highlights the potential of this vaccine in battling this </w:t>
      </w:r>
      <w:r w:rsidR="002B310A" w:rsidRPr="00215629">
        <w:rPr>
          <w:rFonts w:ascii="Times New Roman" w:hAnsi="Times New Roman" w:cs="Times New Roman"/>
          <w:color w:val="212121"/>
          <w:szCs w:val="20"/>
          <w:shd w:val="clear" w:color="auto" w:fill="FFFFFF"/>
        </w:rPr>
        <w:t>disease</w:t>
      </w:r>
      <w:r w:rsidR="002B310A" w:rsidRPr="00215629">
        <w:rPr>
          <w:rFonts w:ascii="Times New Roman" w:hAnsi="Times New Roman" w:cs="Times New Roman"/>
          <w:color w:val="212121"/>
          <w:szCs w:val="20"/>
          <w:shd w:val="clear" w:color="auto" w:fill="FFFFFF"/>
        </w:rPr>
        <w:t>.</w:t>
      </w:r>
      <w:r w:rsidR="002B310A" w:rsidRPr="00215629">
        <w:rPr>
          <w:rFonts w:ascii="Times New Roman" w:hAnsi="Times New Roman" w:cs="Times New Roman"/>
          <w:color w:val="212121"/>
          <w:szCs w:val="20"/>
        </w:rPr>
        <w:br/>
      </w:r>
      <w:r w:rsidR="002B310A" w:rsidRPr="00215629">
        <w:rPr>
          <w:rFonts w:ascii="Times New Roman" w:hAnsi="Times New Roman" w:cs="Times New Roman"/>
          <w:color w:val="212121"/>
          <w:szCs w:val="20"/>
        </w:rPr>
        <w:br/>
      </w:r>
      <w:r w:rsidR="002B310A" w:rsidRPr="00215629">
        <w:rPr>
          <w:rFonts w:ascii="Times New Roman" w:hAnsi="Times New Roman" w:cs="Times New Roman"/>
          <w:color w:val="212121"/>
          <w:szCs w:val="20"/>
          <w:shd w:val="clear" w:color="auto" w:fill="FFFFFF"/>
        </w:rPr>
        <w:t>The only major concern I have is that a more in depth discussion of results</w:t>
      </w:r>
      <w:r w:rsidR="002B310A" w:rsidRPr="00215629">
        <w:rPr>
          <w:rFonts w:ascii="Times New Roman" w:hAnsi="Times New Roman" w:cs="Times New Roman"/>
          <w:color w:val="212121"/>
          <w:szCs w:val="20"/>
          <w:shd w:val="clear" w:color="auto" w:fill="FFFFFF"/>
        </w:rPr>
        <w:t xml:space="preserve"> </w:t>
      </w:r>
      <w:r w:rsidR="002B310A" w:rsidRPr="00215629">
        <w:rPr>
          <w:rFonts w:ascii="Times New Roman" w:hAnsi="Times New Roman" w:cs="Times New Roman"/>
          <w:color w:val="212121"/>
          <w:szCs w:val="20"/>
          <w:shd w:val="clear" w:color="auto" w:fill="FFFFFF"/>
        </w:rPr>
        <w:t>pertaining to aging population would benefit this for this journal. Of</w:t>
      </w:r>
      <w:r w:rsidR="002B310A" w:rsidRPr="00215629">
        <w:rPr>
          <w:rFonts w:ascii="Times New Roman" w:hAnsi="Times New Roman" w:cs="Times New Roman"/>
          <w:color w:val="212121"/>
          <w:szCs w:val="20"/>
          <w:shd w:val="clear" w:color="auto" w:fill="FFFFFF"/>
        </w:rPr>
        <w:t xml:space="preserve"> </w:t>
      </w:r>
      <w:r w:rsidR="002B310A" w:rsidRPr="00215629">
        <w:rPr>
          <w:rFonts w:ascii="Times New Roman" w:hAnsi="Times New Roman" w:cs="Times New Roman"/>
          <w:color w:val="212121"/>
          <w:szCs w:val="20"/>
          <w:shd w:val="clear" w:color="auto" w:fill="FFFFFF"/>
        </w:rPr>
        <w:t>course the aged at greater risk for this disease, but this is only briefly</w:t>
      </w:r>
      <w:r w:rsidR="00A651DA">
        <w:rPr>
          <w:rFonts w:ascii="Times New Roman" w:hAnsi="Times New Roman" w:cs="Times New Roman"/>
          <w:color w:val="212121"/>
          <w:szCs w:val="20"/>
          <w:shd w:val="clear" w:color="auto" w:fill="FFFFFF"/>
        </w:rPr>
        <w:t xml:space="preserve"> </w:t>
      </w:r>
      <w:bookmarkStart w:id="0" w:name="_GoBack"/>
      <w:bookmarkEnd w:id="0"/>
      <w:r w:rsidR="002B310A" w:rsidRPr="00215629">
        <w:rPr>
          <w:rFonts w:ascii="Times New Roman" w:hAnsi="Times New Roman" w:cs="Times New Roman"/>
          <w:color w:val="212121"/>
          <w:szCs w:val="20"/>
          <w:shd w:val="clear" w:color="auto" w:fill="FFFFFF"/>
        </w:rPr>
        <w:t>mentioned. In addition, any insight gained on differences in effectiveness</w:t>
      </w:r>
      <w:r w:rsidR="002B310A" w:rsidRPr="00215629">
        <w:rPr>
          <w:rFonts w:ascii="Times New Roman" w:hAnsi="Times New Roman" w:cs="Times New Roman"/>
          <w:color w:val="212121"/>
          <w:szCs w:val="20"/>
          <w:shd w:val="clear" w:color="auto" w:fill="FFFFFF"/>
        </w:rPr>
        <w:t xml:space="preserve"> </w:t>
      </w:r>
      <w:r w:rsidR="002B310A" w:rsidRPr="00215629">
        <w:rPr>
          <w:rFonts w:ascii="Times New Roman" w:hAnsi="Times New Roman" w:cs="Times New Roman"/>
          <w:color w:val="212121"/>
          <w:szCs w:val="20"/>
          <w:shd w:val="clear" w:color="auto" w:fill="FFFFFF"/>
        </w:rPr>
        <w:t>between young and old populations would be helpful in this context.</w:t>
      </w:r>
      <w:r w:rsidR="002B310A" w:rsidRPr="00215629">
        <w:rPr>
          <w:rFonts w:ascii="Times New Roman" w:hAnsi="Times New Roman" w:cs="Times New Roman"/>
          <w:color w:val="212121"/>
          <w:szCs w:val="20"/>
        </w:rPr>
        <w:br/>
      </w:r>
    </w:p>
    <w:p w:rsidR="006A5F24" w:rsidRPr="00215629" w:rsidRDefault="006A5F24" w:rsidP="00215629">
      <w:pPr>
        <w:spacing w:after="0" w:line="240" w:lineRule="auto"/>
        <w:rPr>
          <w:rFonts w:ascii="Times New Roman" w:eastAsia="Times New Roman" w:hAnsi="Times New Roman" w:cs="Times New Roman"/>
          <w:color w:val="0070C0"/>
          <w:szCs w:val="20"/>
        </w:rPr>
      </w:pPr>
      <w:r w:rsidRPr="00215629">
        <w:rPr>
          <w:rFonts w:ascii="Times New Roman" w:hAnsi="Times New Roman" w:cs="Times New Roman"/>
          <w:color w:val="0070C0"/>
          <w:szCs w:val="20"/>
        </w:rPr>
        <w:lastRenderedPageBreak/>
        <w:t xml:space="preserve">The following sentence stated the equal efficacy found in younger and older people. </w:t>
      </w:r>
      <w:r w:rsidRPr="00215629">
        <w:rPr>
          <w:rFonts w:ascii="Times New Roman" w:hAnsi="Times New Roman" w:cs="Times New Roman"/>
          <w:color w:val="212121"/>
          <w:szCs w:val="20"/>
        </w:rPr>
        <w:t>‘</w:t>
      </w:r>
      <w:r w:rsidRPr="00215629">
        <w:rPr>
          <w:rFonts w:ascii="Times New Roman" w:eastAsia="Times New Roman" w:hAnsi="Times New Roman" w:cs="Times New Roman"/>
          <w:color w:val="000000"/>
          <w:szCs w:val="20"/>
        </w:rPr>
        <w:t>This efficacy was consistent across all age groups, with the oldest group being above 60 years old.</w:t>
      </w:r>
      <w:r w:rsidRPr="00215629">
        <w:rPr>
          <w:rFonts w:ascii="Times New Roman" w:eastAsia="Times New Roman" w:hAnsi="Times New Roman" w:cs="Times New Roman"/>
          <w:color w:val="000000"/>
          <w:szCs w:val="20"/>
        </w:rPr>
        <w:t xml:space="preserve">’ </w:t>
      </w:r>
      <w:r w:rsidRPr="00215629">
        <w:rPr>
          <w:rFonts w:ascii="Times New Roman" w:eastAsia="Times New Roman" w:hAnsi="Times New Roman" w:cs="Times New Roman"/>
          <w:color w:val="0070C0"/>
          <w:szCs w:val="20"/>
        </w:rPr>
        <w:t xml:space="preserve">To emphasise the significance of this, the following </w:t>
      </w:r>
      <w:r w:rsidR="000A7837" w:rsidRPr="00215629">
        <w:rPr>
          <w:rFonts w:ascii="Times New Roman" w:eastAsia="Times New Roman" w:hAnsi="Times New Roman" w:cs="Times New Roman"/>
          <w:color w:val="0070C0"/>
          <w:szCs w:val="20"/>
        </w:rPr>
        <w:t>paragraph was added:</w:t>
      </w:r>
    </w:p>
    <w:p w:rsidR="000A7837" w:rsidRPr="00215629" w:rsidRDefault="000A7837" w:rsidP="00215629">
      <w:pPr>
        <w:spacing w:after="0" w:line="240" w:lineRule="auto"/>
        <w:rPr>
          <w:rFonts w:ascii="Times New Roman" w:eastAsia="Times New Roman" w:hAnsi="Times New Roman" w:cs="Times New Roman"/>
          <w:color w:val="FF0000"/>
          <w:szCs w:val="20"/>
        </w:rPr>
      </w:pPr>
      <w:r w:rsidRPr="00215629">
        <w:rPr>
          <w:rFonts w:ascii="Times New Roman" w:eastAsia="Times New Roman" w:hAnsi="Times New Roman" w:cs="Times New Roman"/>
          <w:color w:val="FF0000"/>
          <w:szCs w:val="20"/>
        </w:rPr>
        <w:t>The main findings from the Phase 3 trial for Gam-COVID-Vac relevant to older people were as follows: There was a similar efficacy in younger and older people. This was reassuring, given the theoretical risk of a reduced vaccine response in older people due to immune senescence. [1] In terms of adverse events, while the data available was not age-stratified, there was only a small number of serious adverse events identified at the time of interim analysis.</w:t>
      </w:r>
    </w:p>
    <w:p w:rsidR="006A5F24" w:rsidRPr="00215629" w:rsidRDefault="006A5F24" w:rsidP="00215629">
      <w:pPr>
        <w:spacing w:after="0" w:line="240" w:lineRule="auto"/>
        <w:rPr>
          <w:rFonts w:ascii="Times New Roman" w:hAnsi="Times New Roman" w:cs="Times New Roman"/>
          <w:color w:val="212121"/>
          <w:szCs w:val="20"/>
        </w:rPr>
      </w:pPr>
    </w:p>
    <w:p w:rsidR="00E93109" w:rsidRPr="00215629" w:rsidRDefault="002B310A" w:rsidP="00215629">
      <w:pPr>
        <w:spacing w:after="0" w:line="240" w:lineRule="auto"/>
        <w:rPr>
          <w:rFonts w:ascii="Times New Roman" w:hAnsi="Times New Roman" w:cs="Times New Roman"/>
          <w:color w:val="212121"/>
          <w:szCs w:val="20"/>
          <w:shd w:val="clear" w:color="auto" w:fill="FFFFFF"/>
        </w:rPr>
      </w:pPr>
      <w:r w:rsidRPr="00215629">
        <w:rPr>
          <w:rFonts w:ascii="Times New Roman" w:hAnsi="Times New Roman" w:cs="Times New Roman"/>
          <w:color w:val="212121"/>
          <w:szCs w:val="20"/>
        </w:rPr>
        <w:br/>
      </w:r>
      <w:r w:rsidRPr="00215629">
        <w:rPr>
          <w:rFonts w:ascii="Times New Roman" w:hAnsi="Times New Roman" w:cs="Times New Roman"/>
          <w:color w:val="212121"/>
          <w:szCs w:val="20"/>
          <w:shd w:val="clear" w:color="auto" w:fill="FFFFFF"/>
        </w:rPr>
        <w:t>Minor concerns:</w:t>
      </w:r>
      <w:r w:rsidRPr="00215629">
        <w:rPr>
          <w:rFonts w:ascii="Times New Roman" w:hAnsi="Times New Roman" w:cs="Times New Roman"/>
          <w:color w:val="212121"/>
          <w:szCs w:val="20"/>
        </w:rPr>
        <w:br/>
      </w:r>
      <w:r w:rsidRPr="00215629">
        <w:rPr>
          <w:rFonts w:ascii="Times New Roman" w:hAnsi="Times New Roman" w:cs="Times New Roman"/>
          <w:color w:val="212121"/>
          <w:szCs w:val="20"/>
          <w:shd w:val="clear" w:color="auto" w:fill="FFFFFF"/>
        </w:rPr>
        <w:t>In discussion of phase I results, there's no citation of the report with</w:t>
      </w:r>
      <w:r w:rsidRPr="00215629">
        <w:rPr>
          <w:rFonts w:ascii="Times New Roman" w:hAnsi="Times New Roman" w:cs="Times New Roman"/>
          <w:color w:val="212121"/>
          <w:szCs w:val="20"/>
          <w:shd w:val="clear" w:color="auto" w:fill="FFFFFF"/>
        </w:rPr>
        <w:t xml:space="preserve"> </w:t>
      </w:r>
      <w:r w:rsidRPr="00215629">
        <w:rPr>
          <w:rFonts w:ascii="Times New Roman" w:hAnsi="Times New Roman" w:cs="Times New Roman"/>
          <w:color w:val="212121"/>
          <w:szCs w:val="20"/>
          <w:shd w:val="clear" w:color="auto" w:fill="FFFFFF"/>
        </w:rPr>
        <w:t>these results that I could find.</w:t>
      </w:r>
    </w:p>
    <w:p w:rsidR="00E93109" w:rsidRPr="00215629" w:rsidRDefault="00E93109" w:rsidP="00215629">
      <w:pPr>
        <w:spacing w:after="0" w:line="240" w:lineRule="auto"/>
        <w:rPr>
          <w:rFonts w:ascii="Times New Roman" w:hAnsi="Times New Roman" w:cs="Times New Roman"/>
          <w:color w:val="212121"/>
          <w:szCs w:val="20"/>
          <w:shd w:val="clear" w:color="auto" w:fill="FFFFFF"/>
        </w:rPr>
      </w:pPr>
    </w:p>
    <w:p w:rsidR="002B310A" w:rsidRPr="00215629" w:rsidRDefault="00E93109" w:rsidP="00215629">
      <w:pPr>
        <w:spacing w:after="0" w:line="240" w:lineRule="auto"/>
        <w:rPr>
          <w:rFonts w:ascii="Times New Roman" w:hAnsi="Times New Roman" w:cs="Times New Roman"/>
          <w:color w:val="212121"/>
          <w:szCs w:val="20"/>
          <w:shd w:val="clear" w:color="auto" w:fill="FFFFFF"/>
        </w:rPr>
      </w:pPr>
      <w:r w:rsidRPr="00215629">
        <w:rPr>
          <w:rFonts w:ascii="Times New Roman" w:hAnsi="Times New Roman" w:cs="Times New Roman"/>
          <w:color w:val="FF0000"/>
          <w:szCs w:val="20"/>
          <w:shd w:val="clear" w:color="auto" w:fill="FFFFFF"/>
        </w:rPr>
        <w:t>Reference number 2 (Logunov et al, 2020) covers the phase 1 and phase 2 trial results in one pap</w:t>
      </w:r>
      <w:r w:rsidR="000A7837" w:rsidRPr="00215629">
        <w:rPr>
          <w:rFonts w:ascii="Times New Roman" w:hAnsi="Times New Roman" w:cs="Times New Roman"/>
          <w:color w:val="FF0000"/>
          <w:szCs w:val="20"/>
          <w:shd w:val="clear" w:color="auto" w:fill="FFFFFF"/>
        </w:rPr>
        <w:t xml:space="preserve">er. The reference [2] </w:t>
      </w:r>
      <w:r w:rsidRPr="00215629">
        <w:rPr>
          <w:rFonts w:ascii="Times New Roman" w:hAnsi="Times New Roman" w:cs="Times New Roman"/>
          <w:color w:val="FF0000"/>
          <w:szCs w:val="20"/>
          <w:shd w:val="clear" w:color="auto" w:fill="FFFFFF"/>
        </w:rPr>
        <w:t>has been added</w:t>
      </w:r>
      <w:r w:rsidR="000A7837" w:rsidRPr="00215629">
        <w:rPr>
          <w:rFonts w:ascii="Times New Roman" w:hAnsi="Times New Roman" w:cs="Times New Roman"/>
          <w:color w:val="FF0000"/>
          <w:szCs w:val="20"/>
          <w:shd w:val="clear" w:color="auto" w:fill="FFFFFF"/>
        </w:rPr>
        <w:t xml:space="preserve"> after the paragraph on Phase 1 results</w:t>
      </w:r>
      <w:r w:rsidRPr="00215629">
        <w:rPr>
          <w:rFonts w:ascii="Times New Roman" w:hAnsi="Times New Roman" w:cs="Times New Roman"/>
          <w:color w:val="FF0000"/>
          <w:szCs w:val="20"/>
          <w:shd w:val="clear" w:color="auto" w:fill="FFFFFF"/>
        </w:rPr>
        <w:t>.</w:t>
      </w:r>
      <w:r w:rsidR="002B310A" w:rsidRPr="00215629">
        <w:rPr>
          <w:rFonts w:ascii="Times New Roman" w:hAnsi="Times New Roman" w:cs="Times New Roman"/>
          <w:color w:val="212121"/>
          <w:szCs w:val="20"/>
        </w:rPr>
        <w:br/>
      </w:r>
      <w:r w:rsidR="002B310A" w:rsidRPr="00215629">
        <w:rPr>
          <w:rFonts w:ascii="Times New Roman" w:hAnsi="Times New Roman" w:cs="Times New Roman"/>
          <w:color w:val="212121"/>
          <w:szCs w:val="20"/>
        </w:rPr>
        <w:br/>
      </w:r>
      <w:r w:rsidR="002B310A" w:rsidRPr="00215629">
        <w:rPr>
          <w:rFonts w:ascii="Times New Roman" w:hAnsi="Times New Roman" w:cs="Times New Roman"/>
          <w:color w:val="212121"/>
          <w:szCs w:val="20"/>
          <w:shd w:val="clear" w:color="auto" w:fill="FFFFFF"/>
        </w:rPr>
        <w:t>In the paragraph beginning "Heterologous vaccination with two different</w:t>
      </w:r>
      <w:r w:rsidR="002B310A" w:rsidRPr="00215629">
        <w:rPr>
          <w:rFonts w:ascii="Times New Roman" w:hAnsi="Times New Roman" w:cs="Times New Roman"/>
          <w:color w:val="212121"/>
          <w:szCs w:val="20"/>
          <w:shd w:val="clear" w:color="auto" w:fill="FFFFFF"/>
        </w:rPr>
        <w:t xml:space="preserve"> </w:t>
      </w:r>
      <w:r w:rsidR="002B310A" w:rsidRPr="00215629">
        <w:rPr>
          <w:rFonts w:ascii="Times New Roman" w:hAnsi="Times New Roman" w:cs="Times New Roman"/>
          <w:color w:val="212121"/>
          <w:szCs w:val="20"/>
          <w:shd w:val="clear" w:color="auto" w:fill="FFFFFF"/>
        </w:rPr>
        <w:t>viral vectors can be advantageous...", the subsequent sentence is confusing.</w:t>
      </w:r>
      <w:r w:rsidR="002B310A" w:rsidRPr="00215629">
        <w:rPr>
          <w:rFonts w:ascii="Times New Roman" w:hAnsi="Times New Roman" w:cs="Times New Roman"/>
          <w:color w:val="212121"/>
          <w:szCs w:val="20"/>
          <w:shd w:val="clear" w:color="auto" w:fill="FFFFFF"/>
        </w:rPr>
        <w:t xml:space="preserve"> </w:t>
      </w:r>
      <w:r w:rsidR="002B310A" w:rsidRPr="00215629">
        <w:rPr>
          <w:rFonts w:ascii="Times New Roman" w:hAnsi="Times New Roman" w:cs="Times New Roman"/>
          <w:color w:val="212121"/>
          <w:szCs w:val="20"/>
          <w:shd w:val="clear" w:color="auto" w:fill="FFFFFF"/>
        </w:rPr>
        <w:t>As written, it seems to suggest the approach used by Sputnik V can</w:t>
      </w:r>
      <w:r w:rsidR="002B310A" w:rsidRPr="00215629">
        <w:rPr>
          <w:rFonts w:ascii="Times New Roman" w:hAnsi="Times New Roman" w:cs="Times New Roman"/>
          <w:color w:val="212121"/>
          <w:szCs w:val="20"/>
          <w:shd w:val="clear" w:color="auto" w:fill="FFFFFF"/>
        </w:rPr>
        <w:t xml:space="preserve"> </w:t>
      </w:r>
      <w:r w:rsidR="002B310A" w:rsidRPr="00215629">
        <w:rPr>
          <w:rFonts w:ascii="Times New Roman" w:hAnsi="Times New Roman" w:cs="Times New Roman"/>
          <w:color w:val="212121"/>
          <w:szCs w:val="20"/>
          <w:shd w:val="clear" w:color="auto" w:fill="FFFFFF"/>
        </w:rPr>
        <w:t>potentially reduce effectiveness. I think that is not what is meant by</w:t>
      </w:r>
      <w:r w:rsidR="002B310A" w:rsidRPr="00215629">
        <w:rPr>
          <w:rFonts w:ascii="Times New Roman" w:hAnsi="Times New Roman" w:cs="Times New Roman"/>
          <w:color w:val="212121"/>
          <w:szCs w:val="20"/>
          <w:shd w:val="clear" w:color="auto" w:fill="FFFFFF"/>
        </w:rPr>
        <w:t xml:space="preserve"> </w:t>
      </w:r>
      <w:r w:rsidR="002B310A" w:rsidRPr="00215629">
        <w:rPr>
          <w:rFonts w:ascii="Times New Roman" w:hAnsi="Times New Roman" w:cs="Times New Roman"/>
          <w:color w:val="212121"/>
          <w:szCs w:val="20"/>
          <w:shd w:val="clear" w:color="auto" w:fill="FFFFFF"/>
        </w:rPr>
        <w:t xml:space="preserve">authors and they should </w:t>
      </w:r>
      <w:r w:rsidR="002B310A" w:rsidRPr="00215629">
        <w:rPr>
          <w:rFonts w:ascii="Times New Roman" w:hAnsi="Times New Roman" w:cs="Times New Roman"/>
          <w:color w:val="212121"/>
          <w:szCs w:val="20"/>
          <w:shd w:val="clear" w:color="auto" w:fill="FFFFFF"/>
        </w:rPr>
        <w:t>consider</w:t>
      </w:r>
      <w:r w:rsidR="002B310A" w:rsidRPr="00215629">
        <w:rPr>
          <w:rFonts w:ascii="Times New Roman" w:hAnsi="Times New Roman" w:cs="Times New Roman"/>
          <w:color w:val="212121"/>
          <w:szCs w:val="20"/>
          <w:shd w:val="clear" w:color="auto" w:fill="FFFFFF"/>
        </w:rPr>
        <w:t xml:space="preserve"> rewriting this paragraph for clarity.</w:t>
      </w:r>
    </w:p>
    <w:p w:rsidR="00E93109" w:rsidRPr="00215629" w:rsidRDefault="00E93109" w:rsidP="00215629">
      <w:pPr>
        <w:spacing w:after="0" w:line="240" w:lineRule="auto"/>
        <w:rPr>
          <w:rFonts w:ascii="Times New Roman" w:eastAsia="Times New Roman" w:hAnsi="Times New Roman" w:cs="Times New Roman"/>
          <w:b/>
          <w:color w:val="000000"/>
          <w:sz w:val="28"/>
          <w:szCs w:val="24"/>
          <w:u w:val="single"/>
        </w:rPr>
      </w:pPr>
    </w:p>
    <w:p w:rsidR="001E0E9B" w:rsidRPr="00215629" w:rsidRDefault="001E0E9B" w:rsidP="00215629">
      <w:pPr>
        <w:spacing w:after="0" w:line="240" w:lineRule="auto"/>
        <w:rPr>
          <w:rFonts w:ascii="Times New Roman" w:eastAsia="Times New Roman" w:hAnsi="Times New Roman" w:cs="Times New Roman"/>
          <w:color w:val="0070C0"/>
          <w:szCs w:val="20"/>
        </w:rPr>
      </w:pPr>
      <w:r w:rsidRPr="00215629">
        <w:rPr>
          <w:rFonts w:ascii="Times New Roman" w:eastAsia="Times New Roman" w:hAnsi="Times New Roman" w:cs="Times New Roman"/>
          <w:color w:val="0070C0"/>
          <w:szCs w:val="20"/>
        </w:rPr>
        <w:t>Thank you for highlighting this confusion. For the paragraph with the following sentences:</w:t>
      </w:r>
    </w:p>
    <w:p w:rsidR="002B310A" w:rsidRPr="00215629" w:rsidRDefault="001E0E9B" w:rsidP="00215629">
      <w:pPr>
        <w:spacing w:after="0" w:line="240" w:lineRule="auto"/>
        <w:rPr>
          <w:rFonts w:ascii="Times New Roman" w:eastAsia="Times New Roman" w:hAnsi="Times New Roman" w:cs="Times New Roman"/>
          <w:b/>
          <w:color w:val="0070C0"/>
          <w:szCs w:val="20"/>
          <w:u w:val="single"/>
        </w:rPr>
      </w:pPr>
      <w:r w:rsidRPr="00215629">
        <w:rPr>
          <w:rFonts w:ascii="Times New Roman" w:eastAsia="Times New Roman" w:hAnsi="Times New Roman" w:cs="Times New Roman"/>
          <w:color w:val="000000"/>
          <w:szCs w:val="20"/>
        </w:rPr>
        <w:t>‘</w:t>
      </w:r>
      <w:r w:rsidRPr="00215629">
        <w:rPr>
          <w:rFonts w:ascii="Times New Roman" w:eastAsia="Times New Roman" w:hAnsi="Times New Roman" w:cs="Times New Roman"/>
          <w:color w:val="000000"/>
          <w:szCs w:val="20"/>
        </w:rPr>
        <w:t>Heterologous vaccination with two different viral vectors can be advantageous because the immune system may respond to the vector component in addition to the target antigen. This may result in reduced vaccine effectiveness, particularly if two doses are required.</w:t>
      </w:r>
      <w:r w:rsidRPr="00215629">
        <w:rPr>
          <w:rFonts w:ascii="Times New Roman" w:eastAsia="Times New Roman" w:hAnsi="Times New Roman" w:cs="Times New Roman"/>
          <w:color w:val="000000"/>
          <w:szCs w:val="20"/>
        </w:rPr>
        <w:t xml:space="preserve">’ </w:t>
      </w:r>
      <w:r w:rsidRPr="00215629">
        <w:rPr>
          <w:rFonts w:ascii="Times New Roman" w:eastAsia="Times New Roman" w:hAnsi="Times New Roman" w:cs="Times New Roman"/>
          <w:color w:val="0070C0"/>
          <w:szCs w:val="20"/>
        </w:rPr>
        <w:t>the latter sentence has been amended as follows:</w:t>
      </w:r>
    </w:p>
    <w:p w:rsidR="001E0E9B" w:rsidRPr="00215629" w:rsidRDefault="001E0E9B" w:rsidP="00215629">
      <w:pPr>
        <w:spacing w:after="0" w:line="240" w:lineRule="auto"/>
        <w:rPr>
          <w:rFonts w:ascii="Times New Roman" w:eastAsia="Times New Roman" w:hAnsi="Times New Roman" w:cs="Times New Roman"/>
          <w:b/>
          <w:color w:val="000000"/>
          <w:szCs w:val="20"/>
          <w:u w:val="single"/>
        </w:rPr>
      </w:pPr>
      <w:r w:rsidRPr="00215629">
        <w:rPr>
          <w:rFonts w:ascii="Times New Roman" w:eastAsia="Times New Roman" w:hAnsi="Times New Roman" w:cs="Times New Roman"/>
          <w:color w:val="FF0000"/>
          <w:szCs w:val="20"/>
        </w:rPr>
        <w:t xml:space="preserve">This immune response to the vector component </w:t>
      </w:r>
      <w:r w:rsidRPr="00215629">
        <w:rPr>
          <w:rFonts w:ascii="Times New Roman" w:eastAsia="Times New Roman" w:hAnsi="Times New Roman" w:cs="Times New Roman"/>
          <w:color w:val="000000"/>
          <w:szCs w:val="20"/>
        </w:rPr>
        <w:t xml:space="preserve">may result in reduced vaccine effectiveness, particularly if two doses are required. </w:t>
      </w:r>
      <w:r w:rsidR="00215629">
        <w:rPr>
          <w:rFonts w:ascii="Times New Roman" w:eastAsia="Times New Roman" w:hAnsi="Times New Roman" w:cs="Times New Roman"/>
          <w:color w:val="FF0000"/>
          <w:szCs w:val="20"/>
        </w:rPr>
        <w:t>Therefore</w:t>
      </w:r>
      <w:r w:rsidRPr="00215629">
        <w:rPr>
          <w:rFonts w:ascii="Times New Roman" w:eastAsia="Times New Roman" w:hAnsi="Times New Roman" w:cs="Times New Roman"/>
          <w:color w:val="FF0000"/>
          <w:szCs w:val="20"/>
        </w:rPr>
        <w:t>, the use of different viral vectors should theoretically overcome this problem and improve vaccine efficacy.</w:t>
      </w:r>
    </w:p>
    <w:p w:rsidR="002B310A" w:rsidRPr="00215629" w:rsidRDefault="002B310A" w:rsidP="00215629">
      <w:pPr>
        <w:spacing w:after="0" w:line="240" w:lineRule="auto"/>
        <w:rPr>
          <w:rFonts w:ascii="Times New Roman" w:eastAsia="Times New Roman" w:hAnsi="Times New Roman" w:cs="Times New Roman"/>
          <w:color w:val="000000"/>
          <w:sz w:val="28"/>
          <w:szCs w:val="24"/>
        </w:rPr>
      </w:pPr>
    </w:p>
    <w:p w:rsidR="000A7837" w:rsidRPr="00215629" w:rsidRDefault="000A7837" w:rsidP="00215629">
      <w:pPr>
        <w:spacing w:after="0" w:line="240" w:lineRule="auto"/>
        <w:rPr>
          <w:rFonts w:ascii="Times New Roman" w:eastAsia="Times New Roman" w:hAnsi="Times New Roman" w:cs="Times New Roman"/>
          <w:color w:val="0070C0"/>
          <w:szCs w:val="20"/>
        </w:rPr>
      </w:pPr>
      <w:r w:rsidRPr="00215629">
        <w:rPr>
          <w:rFonts w:ascii="Times New Roman" w:eastAsia="Times New Roman" w:hAnsi="Times New Roman" w:cs="Times New Roman"/>
          <w:color w:val="0070C0"/>
          <w:szCs w:val="20"/>
        </w:rPr>
        <w:t>After the manuscript was submitted, some of the ‘Advanced Access’ articles have been published. The reference list has been updated. In addition, we have looked for any other recent publications regarding the Sputnik V vaccine that may need to be included in the paper since the first submission. There were no additional studies regarding this vaccine that we identified.</w:t>
      </w:r>
    </w:p>
    <w:p w:rsidR="000A7837" w:rsidRDefault="000A7837" w:rsidP="00CE1417">
      <w:pPr>
        <w:spacing w:after="0" w:line="480" w:lineRule="auto"/>
        <w:rPr>
          <w:rFonts w:ascii="Times New Roman" w:eastAsia="Times New Roman" w:hAnsi="Times New Roman" w:cs="Times New Roman"/>
          <w:color w:val="0070C0"/>
          <w:sz w:val="20"/>
          <w:szCs w:val="20"/>
        </w:rPr>
      </w:pPr>
    </w:p>
    <w:p w:rsidR="00215629" w:rsidRDefault="00215629" w:rsidP="00CE1417">
      <w:pPr>
        <w:spacing w:after="0" w:line="480" w:lineRule="auto"/>
        <w:rPr>
          <w:rFonts w:ascii="Times New Roman" w:eastAsia="Times New Roman" w:hAnsi="Times New Roman" w:cs="Times New Roman"/>
          <w:color w:val="0070C0"/>
          <w:sz w:val="20"/>
          <w:szCs w:val="20"/>
        </w:rPr>
      </w:pPr>
    </w:p>
    <w:p w:rsidR="00215629" w:rsidRDefault="00215629" w:rsidP="00CE1417">
      <w:pPr>
        <w:spacing w:after="0" w:line="480" w:lineRule="auto"/>
        <w:rPr>
          <w:rFonts w:ascii="Times New Roman" w:eastAsia="Times New Roman" w:hAnsi="Times New Roman" w:cs="Times New Roman"/>
          <w:color w:val="0070C0"/>
          <w:sz w:val="20"/>
          <w:szCs w:val="20"/>
        </w:rPr>
      </w:pPr>
    </w:p>
    <w:p w:rsidR="00215629" w:rsidRDefault="00215629" w:rsidP="00CE1417">
      <w:pPr>
        <w:spacing w:after="0" w:line="480" w:lineRule="auto"/>
        <w:rPr>
          <w:rFonts w:ascii="Times New Roman" w:eastAsia="Times New Roman" w:hAnsi="Times New Roman" w:cs="Times New Roman"/>
          <w:color w:val="0070C0"/>
          <w:sz w:val="20"/>
          <w:szCs w:val="20"/>
        </w:rPr>
      </w:pPr>
    </w:p>
    <w:p w:rsidR="00215629" w:rsidRDefault="00215629" w:rsidP="00CE1417">
      <w:pPr>
        <w:spacing w:after="0" w:line="480" w:lineRule="auto"/>
        <w:rPr>
          <w:rFonts w:ascii="Times New Roman" w:eastAsia="Times New Roman" w:hAnsi="Times New Roman" w:cs="Times New Roman"/>
          <w:color w:val="0070C0"/>
          <w:sz w:val="20"/>
          <w:szCs w:val="20"/>
        </w:rPr>
      </w:pPr>
    </w:p>
    <w:p w:rsidR="00215629" w:rsidRDefault="00215629" w:rsidP="00CE1417">
      <w:pPr>
        <w:spacing w:after="0" w:line="480" w:lineRule="auto"/>
        <w:rPr>
          <w:rFonts w:ascii="Times New Roman" w:eastAsia="Times New Roman" w:hAnsi="Times New Roman" w:cs="Times New Roman"/>
          <w:color w:val="0070C0"/>
          <w:sz w:val="20"/>
          <w:szCs w:val="20"/>
        </w:rPr>
      </w:pPr>
    </w:p>
    <w:p w:rsidR="00215629" w:rsidRDefault="00215629" w:rsidP="00CE1417">
      <w:pPr>
        <w:spacing w:after="0" w:line="480" w:lineRule="auto"/>
        <w:rPr>
          <w:rFonts w:ascii="Times New Roman" w:eastAsia="Times New Roman" w:hAnsi="Times New Roman" w:cs="Times New Roman"/>
          <w:color w:val="0070C0"/>
          <w:sz w:val="20"/>
          <w:szCs w:val="20"/>
        </w:rPr>
      </w:pPr>
    </w:p>
    <w:p w:rsidR="00215629" w:rsidRDefault="00215629" w:rsidP="00CE1417">
      <w:pPr>
        <w:spacing w:after="0" w:line="480" w:lineRule="auto"/>
        <w:rPr>
          <w:rFonts w:ascii="Times New Roman" w:eastAsia="Times New Roman" w:hAnsi="Times New Roman" w:cs="Times New Roman"/>
          <w:color w:val="0070C0"/>
          <w:sz w:val="20"/>
          <w:szCs w:val="20"/>
        </w:rPr>
      </w:pPr>
    </w:p>
    <w:p w:rsidR="00215629" w:rsidRDefault="00215629" w:rsidP="00CE1417">
      <w:pPr>
        <w:spacing w:after="0" w:line="480" w:lineRule="auto"/>
        <w:rPr>
          <w:rFonts w:ascii="Times New Roman" w:eastAsia="Times New Roman" w:hAnsi="Times New Roman" w:cs="Times New Roman"/>
          <w:color w:val="0070C0"/>
          <w:sz w:val="20"/>
          <w:szCs w:val="20"/>
        </w:rPr>
      </w:pPr>
    </w:p>
    <w:p w:rsidR="00CE1417" w:rsidRPr="006E6BE0" w:rsidRDefault="000A7837" w:rsidP="00CE1417">
      <w:pPr>
        <w:spacing w:after="0" w:line="48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70C0"/>
          <w:sz w:val="20"/>
          <w:szCs w:val="20"/>
        </w:rPr>
        <w:lastRenderedPageBreak/>
        <w:t xml:space="preserve"> </w:t>
      </w:r>
      <w:r w:rsidR="00CE1417" w:rsidRPr="006E6BE0">
        <w:rPr>
          <w:rFonts w:ascii="Times New Roman" w:eastAsia="Times New Roman" w:hAnsi="Times New Roman" w:cs="Times New Roman"/>
          <w:b/>
          <w:color w:val="000000"/>
          <w:sz w:val="24"/>
          <w:szCs w:val="24"/>
          <w:u w:val="single"/>
        </w:rPr>
        <w:t xml:space="preserve">Gam-COVID-Vac (Sputnik V): a heterologous adenoviral </w:t>
      </w:r>
      <w:r w:rsidR="00CE1417">
        <w:rPr>
          <w:rFonts w:ascii="Times New Roman" w:eastAsia="Times New Roman" w:hAnsi="Times New Roman" w:cs="Times New Roman"/>
          <w:b/>
          <w:color w:val="000000"/>
          <w:sz w:val="24"/>
          <w:szCs w:val="24"/>
          <w:u w:val="single"/>
        </w:rPr>
        <w:t>ve</w:t>
      </w:r>
      <w:r w:rsidR="00CE1417" w:rsidRPr="006E6BE0">
        <w:rPr>
          <w:rFonts w:ascii="Times New Roman" w:eastAsia="Times New Roman" w:hAnsi="Times New Roman" w:cs="Times New Roman"/>
          <w:b/>
          <w:color w:val="000000"/>
          <w:sz w:val="24"/>
          <w:szCs w:val="24"/>
          <w:u w:val="single"/>
        </w:rPr>
        <w:t>ctor-based COVID-19 vaccine</w:t>
      </w:r>
    </w:p>
    <w:p w:rsidR="00CE1417" w:rsidRPr="00DB0FE2" w:rsidRDefault="00CE1417" w:rsidP="00CE1417">
      <w:pPr>
        <w:spacing w:after="0" w:line="480" w:lineRule="auto"/>
        <w:rPr>
          <w:rFonts w:ascii="Times New Roman" w:eastAsia="Times New Roman" w:hAnsi="Times New Roman" w:cs="Times New Roman"/>
          <w:b/>
          <w:color w:val="000000"/>
          <w:sz w:val="24"/>
          <w:szCs w:val="24"/>
        </w:rPr>
      </w:pPr>
      <w:r w:rsidRPr="00DB0FE2">
        <w:rPr>
          <w:rFonts w:ascii="Times New Roman" w:eastAsia="Times New Roman" w:hAnsi="Times New Roman" w:cs="Times New Roman"/>
          <w:b/>
          <w:color w:val="000000"/>
          <w:sz w:val="24"/>
          <w:szCs w:val="24"/>
        </w:rPr>
        <w:t>[Drug or Therapeutic Review Article]</w:t>
      </w:r>
    </w:p>
    <w:p w:rsidR="00CE1417" w:rsidRDefault="00CE1417" w:rsidP="00CE1417">
      <w:pPr>
        <w:spacing w:after="0" w:line="480" w:lineRule="auto"/>
        <w:rPr>
          <w:rFonts w:ascii="Times New Roman" w:eastAsia="Times New Roman" w:hAnsi="Times New Roman" w:cs="Times New Roman"/>
          <w:color w:val="000000"/>
          <w:sz w:val="24"/>
          <w:szCs w:val="24"/>
        </w:rPr>
      </w:pPr>
    </w:p>
    <w:p w:rsidR="00CE1417" w:rsidRDefault="00CE1417" w:rsidP="00CE141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Running Title:</w:t>
      </w:r>
    </w:p>
    <w:p w:rsidR="00CE1417" w:rsidRDefault="00CE1417" w:rsidP="00CE141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Gam-COVID-Vac (Sputnik V) vaccine review</w:t>
      </w:r>
    </w:p>
    <w:p w:rsidR="00CE1417" w:rsidRDefault="00CE1417" w:rsidP="00CE1417">
      <w:pPr>
        <w:spacing w:after="0" w:line="480" w:lineRule="auto"/>
        <w:rPr>
          <w:rFonts w:ascii="Times New Roman" w:eastAsia="Times New Roman" w:hAnsi="Times New Roman" w:cs="Times New Roman"/>
          <w:color w:val="000000"/>
          <w:sz w:val="24"/>
          <w:szCs w:val="24"/>
        </w:rPr>
      </w:pPr>
    </w:p>
    <w:p w:rsidR="00CE1417" w:rsidRDefault="00CE1417" w:rsidP="00CE141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Authors:</w:t>
      </w:r>
    </w:p>
    <w:p w:rsidR="00CE1417" w:rsidRDefault="00CE1417" w:rsidP="00CE141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Sanny Zi Lung Choo (MBBS)</w:t>
      </w:r>
    </w:p>
    <w:p w:rsidR="00CE1417" w:rsidRDefault="00CE1417" w:rsidP="00CE141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Medical Officer, First Author</w:t>
      </w:r>
    </w:p>
    <w:p w:rsidR="00CE1417" w:rsidRDefault="00CE1417" w:rsidP="00CE141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hyperlink r:id="rId8" w:history="1">
        <w:r w:rsidRPr="00BA6CD2">
          <w:rPr>
            <w:rStyle w:val="Hyperlink"/>
            <w:rFonts w:ascii="Times New Roman" w:eastAsia="Times New Roman" w:hAnsi="Times New Roman" w:cs="Times New Roman"/>
            <w:sz w:val="24"/>
            <w:szCs w:val="24"/>
          </w:rPr>
          <w:t>sannychoo@googlemail.com</w:t>
        </w:r>
      </w:hyperlink>
    </w:p>
    <w:p w:rsidR="00CE1417" w:rsidRDefault="00CE1417" w:rsidP="00CE1417">
      <w:pPr>
        <w:spacing w:after="0" w:line="480" w:lineRule="auto"/>
        <w:rPr>
          <w:rFonts w:ascii="Times New Roman" w:eastAsia="Times New Roman" w:hAnsi="Times New Roman" w:cs="Times New Roman"/>
          <w:color w:val="000000"/>
          <w:sz w:val="24"/>
          <w:szCs w:val="24"/>
        </w:rPr>
      </w:pPr>
    </w:p>
    <w:p w:rsidR="00CE1417" w:rsidRDefault="00CE1417" w:rsidP="00CE141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Shyh Poh Teo (FRACP)</w:t>
      </w:r>
    </w:p>
    <w:p w:rsidR="00CE1417" w:rsidRDefault="00CE1417" w:rsidP="00CE141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Consultant Physician, Corresponding Author</w:t>
      </w:r>
    </w:p>
    <w:p w:rsidR="00CE1417" w:rsidRDefault="00CE1417" w:rsidP="00CE141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hyperlink r:id="rId9" w:history="1">
        <w:r w:rsidRPr="00BA6CD2">
          <w:rPr>
            <w:rStyle w:val="Hyperlink"/>
            <w:rFonts w:ascii="Times New Roman" w:eastAsia="Times New Roman" w:hAnsi="Times New Roman" w:cs="Times New Roman"/>
            <w:sz w:val="24"/>
            <w:szCs w:val="24"/>
          </w:rPr>
          <w:t>shyhpoh.teo@moh.gov.bn</w:t>
        </w:r>
      </w:hyperlink>
    </w:p>
    <w:p w:rsidR="00CE1417" w:rsidRDefault="00CE1417" w:rsidP="00CE141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+673 2242424</w:t>
      </w:r>
    </w:p>
    <w:p w:rsidR="00CE1417" w:rsidRDefault="00CE1417" w:rsidP="00CE1417">
      <w:pPr>
        <w:spacing w:after="0" w:line="480" w:lineRule="auto"/>
        <w:rPr>
          <w:rFonts w:ascii="Times New Roman" w:eastAsia="Times New Roman" w:hAnsi="Times New Roman" w:cs="Times New Roman"/>
          <w:color w:val="000000"/>
          <w:sz w:val="24"/>
          <w:szCs w:val="24"/>
        </w:rPr>
      </w:pPr>
    </w:p>
    <w:p w:rsidR="00CE1417" w:rsidRDefault="00CE1417" w:rsidP="00CE141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Affiliation (both authors):</w:t>
      </w:r>
    </w:p>
    <w:p w:rsidR="00CE1417" w:rsidRDefault="00CE1417" w:rsidP="00CE141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 of Internal Medicine, Raja Isteri Pengiran Anak Saleha (RIPAS) Hospital, Jalan Putera Al-Muhtadee Billah, Bandar Seri Begawan, BA1710, Brunei Darussalam</w:t>
      </w:r>
    </w:p>
    <w:p w:rsidR="00CE1417" w:rsidRDefault="00CE1417" w:rsidP="00CE1417">
      <w:pPr>
        <w:spacing w:after="0" w:line="480" w:lineRule="auto"/>
        <w:rPr>
          <w:rFonts w:ascii="Times New Roman" w:eastAsia="Times New Roman" w:hAnsi="Times New Roman" w:cs="Times New Roman"/>
          <w:color w:val="000000"/>
          <w:sz w:val="24"/>
          <w:szCs w:val="24"/>
        </w:rPr>
      </w:pPr>
    </w:p>
    <w:p w:rsidR="00CE1417" w:rsidRDefault="00CE1417" w:rsidP="00CE141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authors have no conflicts of interests or financial disclosures to declare.</w:t>
      </w:r>
    </w:p>
    <w:p w:rsidR="00CE1417" w:rsidRDefault="00CE1417" w:rsidP="00B62531">
      <w:pPr>
        <w:spacing w:after="0" w:line="240" w:lineRule="auto"/>
        <w:rPr>
          <w:rFonts w:ascii="Times New Roman" w:eastAsia="Times New Roman" w:hAnsi="Times New Roman" w:cs="Times New Roman"/>
          <w:b/>
          <w:color w:val="000000"/>
          <w:sz w:val="24"/>
          <w:szCs w:val="24"/>
          <w:u w:val="single"/>
        </w:rPr>
      </w:pPr>
    </w:p>
    <w:p w:rsidR="00CE1417" w:rsidRDefault="00CE1417" w:rsidP="00B62531">
      <w:pPr>
        <w:spacing w:after="0" w:line="240" w:lineRule="auto"/>
        <w:rPr>
          <w:rFonts w:ascii="Times New Roman" w:eastAsia="Times New Roman" w:hAnsi="Times New Roman" w:cs="Times New Roman"/>
          <w:b/>
          <w:color w:val="000000"/>
          <w:sz w:val="24"/>
          <w:szCs w:val="24"/>
          <w:u w:val="single"/>
        </w:rPr>
      </w:pPr>
    </w:p>
    <w:p w:rsidR="00CE1417" w:rsidRDefault="00CE1417" w:rsidP="00B62531">
      <w:pPr>
        <w:spacing w:after="0" w:line="240" w:lineRule="auto"/>
        <w:rPr>
          <w:rFonts w:ascii="Times New Roman" w:eastAsia="Times New Roman" w:hAnsi="Times New Roman" w:cs="Times New Roman"/>
          <w:b/>
          <w:color w:val="000000"/>
          <w:sz w:val="24"/>
          <w:szCs w:val="24"/>
          <w:u w:val="single"/>
        </w:rPr>
      </w:pPr>
    </w:p>
    <w:p w:rsidR="00CE1417" w:rsidRDefault="00CE1417" w:rsidP="00B62531">
      <w:pPr>
        <w:spacing w:after="0" w:line="240" w:lineRule="auto"/>
        <w:rPr>
          <w:rFonts w:ascii="Times New Roman" w:eastAsia="Times New Roman" w:hAnsi="Times New Roman" w:cs="Times New Roman"/>
          <w:b/>
          <w:color w:val="000000"/>
          <w:sz w:val="24"/>
          <w:szCs w:val="24"/>
          <w:u w:val="single"/>
        </w:rPr>
      </w:pPr>
    </w:p>
    <w:p w:rsidR="00DB0FE2" w:rsidRPr="006E6BE0" w:rsidRDefault="00DB0FE2" w:rsidP="00B62531">
      <w:pPr>
        <w:spacing w:after="0" w:line="240" w:lineRule="auto"/>
        <w:rPr>
          <w:rFonts w:ascii="Times New Roman" w:eastAsia="Times New Roman" w:hAnsi="Times New Roman" w:cs="Times New Roman"/>
          <w:b/>
          <w:color w:val="000000"/>
          <w:sz w:val="24"/>
          <w:szCs w:val="24"/>
          <w:u w:val="single"/>
        </w:rPr>
      </w:pPr>
      <w:r w:rsidRPr="006E6BE0">
        <w:rPr>
          <w:rFonts w:ascii="Times New Roman" w:eastAsia="Times New Roman" w:hAnsi="Times New Roman" w:cs="Times New Roman"/>
          <w:b/>
          <w:color w:val="000000"/>
          <w:sz w:val="24"/>
          <w:szCs w:val="24"/>
          <w:u w:val="single"/>
        </w:rPr>
        <w:lastRenderedPageBreak/>
        <w:t xml:space="preserve">Gam-COVID-Vac (Sputnik V): a heterologous adenoviral </w:t>
      </w:r>
      <w:r>
        <w:rPr>
          <w:rFonts w:ascii="Times New Roman" w:eastAsia="Times New Roman" w:hAnsi="Times New Roman" w:cs="Times New Roman"/>
          <w:b/>
          <w:color w:val="000000"/>
          <w:sz w:val="24"/>
          <w:szCs w:val="24"/>
          <w:u w:val="single"/>
        </w:rPr>
        <w:t>ve</w:t>
      </w:r>
      <w:r w:rsidRPr="006E6BE0">
        <w:rPr>
          <w:rFonts w:ascii="Times New Roman" w:eastAsia="Times New Roman" w:hAnsi="Times New Roman" w:cs="Times New Roman"/>
          <w:b/>
          <w:color w:val="000000"/>
          <w:sz w:val="24"/>
          <w:szCs w:val="24"/>
          <w:u w:val="single"/>
        </w:rPr>
        <w:t>ctor-based COVID-19 vaccine</w:t>
      </w:r>
    </w:p>
    <w:p w:rsidR="006E6BE0" w:rsidRPr="00DB0FE2" w:rsidRDefault="00DB0FE2" w:rsidP="00B62531">
      <w:pPr>
        <w:spacing w:after="0" w:line="240" w:lineRule="auto"/>
        <w:rPr>
          <w:rFonts w:ascii="Times New Roman" w:eastAsia="Times New Roman" w:hAnsi="Times New Roman" w:cs="Times New Roman"/>
          <w:b/>
          <w:color w:val="000000"/>
          <w:sz w:val="24"/>
          <w:szCs w:val="24"/>
        </w:rPr>
      </w:pPr>
      <w:r w:rsidRPr="00DB0FE2">
        <w:rPr>
          <w:rFonts w:ascii="Times New Roman" w:eastAsia="Times New Roman" w:hAnsi="Times New Roman" w:cs="Times New Roman"/>
          <w:b/>
          <w:color w:val="000000"/>
          <w:sz w:val="24"/>
          <w:szCs w:val="24"/>
        </w:rPr>
        <w:t>[Drug or Therapeutic Review Article]</w:t>
      </w:r>
    </w:p>
    <w:p w:rsidR="00DB0FE2" w:rsidRDefault="00DB0FE2" w:rsidP="00B62531">
      <w:pPr>
        <w:spacing w:after="0" w:line="240" w:lineRule="auto"/>
        <w:rPr>
          <w:rFonts w:ascii="Times New Roman" w:eastAsia="Times New Roman" w:hAnsi="Times New Roman" w:cs="Times New Roman"/>
          <w:b/>
          <w:color w:val="000000"/>
          <w:sz w:val="24"/>
          <w:szCs w:val="24"/>
          <w:u w:val="single"/>
        </w:rPr>
      </w:pPr>
    </w:p>
    <w:p w:rsidR="00CE1417" w:rsidRDefault="00CE1417" w:rsidP="00B62531">
      <w:pPr>
        <w:spacing w:after="0" w:line="240" w:lineRule="auto"/>
        <w:rPr>
          <w:rFonts w:ascii="Times New Roman" w:eastAsia="Times New Roman" w:hAnsi="Times New Roman" w:cs="Times New Roman"/>
          <w:b/>
          <w:color w:val="000000"/>
          <w:sz w:val="24"/>
          <w:szCs w:val="24"/>
          <w:u w:val="single"/>
        </w:rPr>
      </w:pPr>
    </w:p>
    <w:p w:rsidR="00DB0FE2" w:rsidRDefault="00DB0FE2" w:rsidP="00B62531">
      <w:pPr>
        <w:spacing w:after="0" w:line="240" w:lineRule="auto"/>
        <w:rPr>
          <w:rFonts w:ascii="Times New Roman" w:eastAsia="Times New Roman" w:hAnsi="Times New Roman" w:cs="Times New Roman"/>
          <w:b/>
          <w:color w:val="000000"/>
          <w:sz w:val="24"/>
          <w:szCs w:val="24"/>
        </w:rPr>
      </w:pPr>
      <w:r w:rsidRPr="00DB0FE2">
        <w:rPr>
          <w:rFonts w:ascii="Times New Roman" w:eastAsia="Times New Roman" w:hAnsi="Times New Roman" w:cs="Times New Roman"/>
          <w:b/>
          <w:color w:val="000000"/>
          <w:sz w:val="24"/>
          <w:szCs w:val="24"/>
        </w:rPr>
        <w:t>Abstract</w:t>
      </w:r>
      <w:r>
        <w:rPr>
          <w:rFonts w:ascii="Times New Roman" w:eastAsia="Times New Roman" w:hAnsi="Times New Roman" w:cs="Times New Roman"/>
          <w:b/>
          <w:color w:val="000000"/>
          <w:sz w:val="24"/>
          <w:szCs w:val="24"/>
        </w:rPr>
        <w:t>:</w:t>
      </w:r>
    </w:p>
    <w:p w:rsidR="00DB0FE2" w:rsidRDefault="00DB0FE2" w:rsidP="00B62531">
      <w:pPr>
        <w:spacing w:after="0" w:line="240" w:lineRule="auto"/>
        <w:rPr>
          <w:rFonts w:ascii="Times New Roman" w:eastAsia="Times New Roman" w:hAnsi="Times New Roman" w:cs="Times New Roman"/>
          <w:b/>
          <w:color w:val="000000"/>
          <w:sz w:val="24"/>
          <w:szCs w:val="24"/>
        </w:rPr>
      </w:pPr>
    </w:p>
    <w:p w:rsidR="00CD16C7" w:rsidRPr="006E6BE0" w:rsidRDefault="00CD16C7" w:rsidP="00B62531">
      <w:pPr>
        <w:spacing w:after="0" w:line="240" w:lineRule="auto"/>
        <w:rPr>
          <w:rFonts w:ascii="Times New Roman" w:eastAsia="Times New Roman" w:hAnsi="Times New Roman" w:cs="Times New Roman"/>
          <w:color w:val="000000"/>
          <w:sz w:val="24"/>
          <w:szCs w:val="24"/>
        </w:rPr>
      </w:pPr>
      <w:r w:rsidRPr="006E6BE0">
        <w:rPr>
          <w:rFonts w:ascii="Times New Roman" w:eastAsia="Times New Roman" w:hAnsi="Times New Roman" w:cs="Times New Roman"/>
          <w:color w:val="000000"/>
          <w:sz w:val="24"/>
          <w:szCs w:val="24"/>
        </w:rPr>
        <w:t>The Sputnik V COVID-19 vaccine (Gam-COVID-Vac) is a</w:t>
      </w:r>
      <w:r>
        <w:rPr>
          <w:rFonts w:ascii="Times New Roman" w:eastAsia="Times New Roman" w:hAnsi="Times New Roman" w:cs="Times New Roman"/>
          <w:color w:val="000000"/>
          <w:sz w:val="24"/>
          <w:szCs w:val="24"/>
        </w:rPr>
        <w:t>n</w:t>
      </w:r>
      <w:r w:rsidRPr="006E6BE0">
        <w:rPr>
          <w:rFonts w:ascii="Times New Roman" w:eastAsia="Times New Roman" w:hAnsi="Times New Roman" w:cs="Times New Roman"/>
          <w:color w:val="000000"/>
          <w:sz w:val="24"/>
          <w:szCs w:val="24"/>
        </w:rPr>
        <w:t xml:space="preserve"> adenoviral vector-based vaccine against the SARS-CoV-2 virus</w:t>
      </w:r>
      <w:r>
        <w:rPr>
          <w:rFonts w:ascii="Times New Roman" w:eastAsia="Times New Roman" w:hAnsi="Times New Roman" w:cs="Times New Roman"/>
          <w:color w:val="000000"/>
          <w:sz w:val="24"/>
          <w:szCs w:val="24"/>
        </w:rPr>
        <w:t xml:space="preserve"> </w:t>
      </w:r>
      <w:r w:rsidRPr="006E6BE0">
        <w:rPr>
          <w:rFonts w:ascii="Times New Roman" w:eastAsia="Times New Roman" w:hAnsi="Times New Roman" w:cs="Times New Roman"/>
          <w:color w:val="000000"/>
          <w:sz w:val="24"/>
          <w:szCs w:val="24"/>
        </w:rPr>
        <w:t xml:space="preserve">developed by Gamaleya National Research Centre for Epidemiology and Microbiology in Moscow, Russia. </w:t>
      </w:r>
      <w:r>
        <w:rPr>
          <w:rFonts w:ascii="Times New Roman" w:eastAsia="Times New Roman" w:hAnsi="Times New Roman" w:cs="Times New Roman"/>
          <w:color w:val="000000"/>
          <w:sz w:val="24"/>
          <w:szCs w:val="24"/>
        </w:rPr>
        <w:t>It</w:t>
      </w:r>
      <w:r w:rsidRPr="006E6BE0">
        <w:rPr>
          <w:rFonts w:ascii="Times New Roman" w:eastAsia="Times New Roman" w:hAnsi="Times New Roman" w:cs="Times New Roman"/>
          <w:color w:val="000000"/>
          <w:sz w:val="24"/>
          <w:szCs w:val="24"/>
        </w:rPr>
        <w:t xml:space="preserve"> consists of two recombinant adenovirus vectors; type 26 (rAd26) and type 5 (rAd5)</w:t>
      </w:r>
      <w:r>
        <w:rPr>
          <w:rFonts w:ascii="Times New Roman" w:eastAsia="Times New Roman" w:hAnsi="Times New Roman" w:cs="Times New Roman"/>
          <w:color w:val="000000"/>
          <w:sz w:val="24"/>
          <w:szCs w:val="24"/>
        </w:rPr>
        <w:t xml:space="preserve">, with a heterologous approach used to reduce the risk of immune responses against the vector component. Findings from published studies showed that </w:t>
      </w:r>
      <w:r w:rsidRPr="006E6BE0">
        <w:rPr>
          <w:rFonts w:ascii="Times New Roman" w:eastAsia="Times New Roman" w:hAnsi="Times New Roman" w:cs="Times New Roman"/>
          <w:color w:val="000000"/>
          <w:sz w:val="24"/>
          <w:szCs w:val="24"/>
        </w:rPr>
        <w:t>Gam-COVID-Vac</w:t>
      </w:r>
      <w:r>
        <w:rPr>
          <w:rFonts w:ascii="Times New Roman" w:eastAsia="Times New Roman" w:hAnsi="Times New Roman" w:cs="Times New Roman"/>
          <w:color w:val="000000"/>
          <w:sz w:val="24"/>
          <w:szCs w:val="24"/>
        </w:rPr>
        <w:t xml:space="preserve"> was relatively safe, with mostly mild local and systemic reactions reported. Both </w:t>
      </w:r>
      <w:r w:rsidRPr="006E6BE0">
        <w:rPr>
          <w:rFonts w:ascii="Times New Roman" w:eastAsia="Times New Roman" w:hAnsi="Times New Roman" w:cs="Times New Roman"/>
          <w:color w:val="000000"/>
          <w:sz w:val="24"/>
          <w:szCs w:val="24"/>
        </w:rPr>
        <w:t xml:space="preserve">rAd26-S and rAd5-S had to be administered to develop </w:t>
      </w:r>
      <w:r>
        <w:rPr>
          <w:rFonts w:ascii="Times New Roman" w:eastAsia="Times New Roman" w:hAnsi="Times New Roman" w:cs="Times New Roman"/>
          <w:color w:val="000000"/>
          <w:sz w:val="24"/>
          <w:szCs w:val="24"/>
        </w:rPr>
        <w:t xml:space="preserve">effective </w:t>
      </w:r>
      <w:r w:rsidRPr="006E6BE0">
        <w:rPr>
          <w:rFonts w:ascii="Times New Roman" w:eastAsia="Times New Roman" w:hAnsi="Times New Roman" w:cs="Times New Roman"/>
          <w:color w:val="000000"/>
          <w:sz w:val="24"/>
          <w:szCs w:val="24"/>
        </w:rPr>
        <w:t>neutralising antibodies</w:t>
      </w:r>
      <w:r>
        <w:rPr>
          <w:rFonts w:ascii="Times New Roman" w:eastAsia="Times New Roman" w:hAnsi="Times New Roman" w:cs="Times New Roman"/>
          <w:color w:val="000000"/>
          <w:sz w:val="24"/>
          <w:szCs w:val="24"/>
        </w:rPr>
        <w:t>. No</w:t>
      </w:r>
      <w:r w:rsidRPr="006E6BE0">
        <w:rPr>
          <w:rFonts w:ascii="Times New Roman" w:eastAsia="Times New Roman" w:hAnsi="Times New Roman" w:cs="Times New Roman"/>
          <w:color w:val="000000"/>
          <w:sz w:val="24"/>
          <w:szCs w:val="24"/>
        </w:rPr>
        <w:t xml:space="preserve"> cross-reactive neutralising antibodies against the viral vector component</w:t>
      </w:r>
      <w:r>
        <w:rPr>
          <w:rFonts w:ascii="Times New Roman" w:eastAsia="Times New Roman" w:hAnsi="Times New Roman" w:cs="Times New Roman"/>
          <w:color w:val="000000"/>
          <w:sz w:val="24"/>
          <w:szCs w:val="24"/>
        </w:rPr>
        <w:t xml:space="preserve"> was identified. The phase 3 trial performed in Russia only demonstrated an efficacy of 91.6% in preventing COVID-19 disease. Common adverse events were </w:t>
      </w:r>
      <w:r w:rsidRPr="006E6BE0">
        <w:rPr>
          <w:rFonts w:ascii="Times New Roman" w:eastAsia="Times New Roman" w:hAnsi="Times New Roman" w:cs="Times New Roman"/>
          <w:color w:val="000000"/>
          <w:sz w:val="24"/>
          <w:szCs w:val="24"/>
        </w:rPr>
        <w:t>flu-like symptoms, injection site reactions, headaches and asthenia</w:t>
      </w:r>
      <w:r>
        <w:rPr>
          <w:rFonts w:ascii="Times New Roman" w:eastAsia="Times New Roman" w:hAnsi="Times New Roman" w:cs="Times New Roman"/>
          <w:color w:val="000000"/>
          <w:sz w:val="24"/>
          <w:szCs w:val="24"/>
        </w:rPr>
        <w:t>,</w:t>
      </w:r>
      <w:r w:rsidRPr="006E6BE0">
        <w:rPr>
          <w:rFonts w:ascii="Times New Roman" w:eastAsia="Times New Roman" w:hAnsi="Times New Roman" w:cs="Times New Roman"/>
          <w:color w:val="000000"/>
          <w:sz w:val="24"/>
          <w:szCs w:val="24"/>
        </w:rPr>
        <w:t xml:space="preserve"> of which the majority were mild. </w:t>
      </w:r>
      <w:r>
        <w:rPr>
          <w:rFonts w:ascii="Times New Roman" w:eastAsia="Times New Roman" w:hAnsi="Times New Roman" w:cs="Times New Roman"/>
          <w:color w:val="000000"/>
          <w:sz w:val="24"/>
          <w:szCs w:val="24"/>
        </w:rPr>
        <w:t>Results from ongoing studies</w:t>
      </w:r>
      <w:r w:rsidRPr="006E6BE0">
        <w:rPr>
          <w:rFonts w:ascii="Times New Roman" w:eastAsia="Times New Roman" w:hAnsi="Times New Roman" w:cs="Times New Roman"/>
          <w:color w:val="000000"/>
          <w:sz w:val="24"/>
          <w:szCs w:val="24"/>
        </w:rPr>
        <w:t xml:space="preserve"> using Gam-COVID-Vac in Belarus, United Arab Emirates and India </w:t>
      </w:r>
      <w:r>
        <w:rPr>
          <w:rFonts w:ascii="Times New Roman" w:eastAsia="Times New Roman" w:hAnsi="Times New Roman" w:cs="Times New Roman"/>
          <w:color w:val="000000"/>
          <w:sz w:val="24"/>
          <w:szCs w:val="24"/>
        </w:rPr>
        <w:t>w</w:t>
      </w:r>
      <w:r w:rsidRPr="006E6BE0">
        <w:rPr>
          <w:rFonts w:ascii="Times New Roman" w:eastAsia="Times New Roman" w:hAnsi="Times New Roman" w:cs="Times New Roman"/>
          <w:color w:val="000000"/>
          <w:sz w:val="24"/>
          <w:szCs w:val="24"/>
        </w:rPr>
        <w:t xml:space="preserve">ould be useful to </w:t>
      </w:r>
      <w:r>
        <w:rPr>
          <w:rFonts w:ascii="Times New Roman" w:eastAsia="Times New Roman" w:hAnsi="Times New Roman" w:cs="Times New Roman"/>
          <w:color w:val="000000"/>
          <w:sz w:val="24"/>
          <w:szCs w:val="24"/>
        </w:rPr>
        <w:t xml:space="preserve">demonstrate generalisability to other population groups. Details of adverse events and ongoing safety surveillance data are awaited before </w:t>
      </w:r>
      <w:r w:rsidRPr="006E6BE0">
        <w:rPr>
          <w:rFonts w:ascii="Times New Roman" w:eastAsia="Times New Roman" w:hAnsi="Times New Roman" w:cs="Times New Roman"/>
          <w:color w:val="000000"/>
          <w:sz w:val="24"/>
          <w:szCs w:val="24"/>
        </w:rPr>
        <w:t>submission for regulatory approval. </w:t>
      </w:r>
    </w:p>
    <w:p w:rsidR="00DB0FE2" w:rsidRDefault="00DB0FE2" w:rsidP="00B62531">
      <w:pPr>
        <w:spacing w:after="0" w:line="240" w:lineRule="auto"/>
        <w:rPr>
          <w:rFonts w:ascii="Times New Roman" w:eastAsia="Times New Roman" w:hAnsi="Times New Roman" w:cs="Times New Roman"/>
          <w:b/>
          <w:color w:val="000000"/>
          <w:sz w:val="24"/>
          <w:szCs w:val="24"/>
        </w:rPr>
      </w:pPr>
    </w:p>
    <w:p w:rsidR="00DB0FE2" w:rsidRDefault="00DB0FE2" w:rsidP="00B6253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Keywords:</w:t>
      </w:r>
    </w:p>
    <w:p w:rsidR="00CD16C7" w:rsidRPr="00DB0FE2" w:rsidRDefault="00CD16C7" w:rsidP="00B62531">
      <w:pPr>
        <w:spacing w:after="0" w:line="240" w:lineRule="auto"/>
        <w:rPr>
          <w:rFonts w:ascii="Times New Roman" w:eastAsia="Times New Roman" w:hAnsi="Times New Roman" w:cs="Times New Roman"/>
          <w:b/>
          <w:color w:val="000000"/>
          <w:sz w:val="24"/>
          <w:szCs w:val="24"/>
        </w:rPr>
      </w:pPr>
    </w:p>
    <w:p w:rsidR="006E6BE0" w:rsidRPr="00292B86" w:rsidRDefault="00292B86" w:rsidP="00B62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Adenovirus Vaccines, </w:t>
      </w:r>
      <w:r w:rsidRPr="00292B86">
        <w:rPr>
          <w:rFonts w:ascii="Times New Roman" w:eastAsia="Times New Roman" w:hAnsi="Times New Roman" w:cs="Times New Roman"/>
          <w:color w:val="000000"/>
          <w:sz w:val="24"/>
          <w:szCs w:val="24"/>
        </w:rPr>
        <w:t>COVID-19</w:t>
      </w:r>
      <w:r>
        <w:rPr>
          <w:rFonts w:ascii="Times New Roman" w:eastAsia="Times New Roman" w:hAnsi="Times New Roman" w:cs="Times New Roman"/>
          <w:color w:val="000000"/>
          <w:sz w:val="24"/>
          <w:szCs w:val="24"/>
        </w:rPr>
        <w:t>,</w:t>
      </w:r>
      <w:r w:rsidRPr="00292B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Russia, </w:t>
      </w:r>
      <w:r w:rsidRPr="00292B86">
        <w:rPr>
          <w:rFonts w:ascii="Times New Roman" w:eastAsia="Times New Roman" w:hAnsi="Times New Roman" w:cs="Times New Roman"/>
          <w:color w:val="000000"/>
          <w:sz w:val="24"/>
          <w:szCs w:val="24"/>
        </w:rPr>
        <w:t>Vaccines</w:t>
      </w: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C27430" w:rsidRPr="006E6BE0" w:rsidRDefault="005058D2" w:rsidP="00B62531">
      <w:pPr>
        <w:spacing w:after="0" w:line="240" w:lineRule="auto"/>
        <w:rPr>
          <w:rFonts w:ascii="Times New Roman" w:eastAsia="Times New Roman" w:hAnsi="Times New Roman" w:cs="Times New Roman"/>
          <w:b/>
          <w:color w:val="000000"/>
          <w:sz w:val="24"/>
          <w:szCs w:val="24"/>
          <w:u w:val="single"/>
        </w:rPr>
      </w:pPr>
      <w:r w:rsidRPr="006E6BE0">
        <w:rPr>
          <w:rFonts w:ascii="Times New Roman" w:eastAsia="Times New Roman" w:hAnsi="Times New Roman" w:cs="Times New Roman"/>
          <w:b/>
          <w:color w:val="000000"/>
          <w:sz w:val="24"/>
          <w:szCs w:val="24"/>
          <w:u w:val="single"/>
        </w:rPr>
        <w:lastRenderedPageBreak/>
        <w:t>Gam-COVID-Vac</w:t>
      </w:r>
      <w:r w:rsidR="002F2C22" w:rsidRPr="006E6BE0">
        <w:rPr>
          <w:rFonts w:ascii="Times New Roman" w:eastAsia="Times New Roman" w:hAnsi="Times New Roman" w:cs="Times New Roman"/>
          <w:b/>
          <w:color w:val="000000"/>
          <w:sz w:val="24"/>
          <w:szCs w:val="24"/>
          <w:u w:val="single"/>
        </w:rPr>
        <w:t xml:space="preserve"> (</w:t>
      </w:r>
      <w:r w:rsidR="006E6BE0" w:rsidRPr="006E6BE0">
        <w:rPr>
          <w:rFonts w:ascii="Times New Roman" w:eastAsia="Times New Roman" w:hAnsi="Times New Roman" w:cs="Times New Roman"/>
          <w:b/>
          <w:color w:val="000000"/>
          <w:sz w:val="24"/>
          <w:szCs w:val="24"/>
          <w:u w:val="single"/>
        </w:rPr>
        <w:t>Sputnik</w:t>
      </w:r>
      <w:r w:rsidR="00C27430" w:rsidRPr="006E6BE0">
        <w:rPr>
          <w:rFonts w:ascii="Times New Roman" w:eastAsia="Times New Roman" w:hAnsi="Times New Roman" w:cs="Times New Roman"/>
          <w:b/>
          <w:color w:val="000000"/>
          <w:sz w:val="24"/>
          <w:szCs w:val="24"/>
          <w:u w:val="single"/>
        </w:rPr>
        <w:t xml:space="preserve"> V</w:t>
      </w:r>
      <w:r w:rsidRPr="006E6BE0">
        <w:rPr>
          <w:rFonts w:ascii="Times New Roman" w:eastAsia="Times New Roman" w:hAnsi="Times New Roman" w:cs="Times New Roman"/>
          <w:b/>
          <w:color w:val="000000"/>
          <w:sz w:val="24"/>
          <w:szCs w:val="24"/>
          <w:u w:val="single"/>
        </w:rPr>
        <w:t>)</w:t>
      </w:r>
      <w:r w:rsidR="00C27430" w:rsidRPr="006E6BE0">
        <w:rPr>
          <w:rFonts w:ascii="Times New Roman" w:eastAsia="Times New Roman" w:hAnsi="Times New Roman" w:cs="Times New Roman"/>
          <w:b/>
          <w:color w:val="000000"/>
          <w:sz w:val="24"/>
          <w:szCs w:val="24"/>
          <w:u w:val="single"/>
        </w:rPr>
        <w:t xml:space="preserve">: </w:t>
      </w:r>
      <w:r w:rsidR="006E6BE0" w:rsidRPr="006E6BE0">
        <w:rPr>
          <w:rFonts w:ascii="Times New Roman" w:eastAsia="Times New Roman" w:hAnsi="Times New Roman" w:cs="Times New Roman"/>
          <w:b/>
          <w:color w:val="000000"/>
          <w:sz w:val="24"/>
          <w:szCs w:val="24"/>
          <w:u w:val="single"/>
        </w:rPr>
        <w:t xml:space="preserve">a heterologous adenoviral </w:t>
      </w:r>
      <w:r w:rsidR="006E6BE0">
        <w:rPr>
          <w:rFonts w:ascii="Times New Roman" w:eastAsia="Times New Roman" w:hAnsi="Times New Roman" w:cs="Times New Roman"/>
          <w:b/>
          <w:color w:val="000000"/>
          <w:sz w:val="24"/>
          <w:szCs w:val="24"/>
          <w:u w:val="single"/>
        </w:rPr>
        <w:t>ve</w:t>
      </w:r>
      <w:r w:rsidR="006E6BE0" w:rsidRPr="006E6BE0">
        <w:rPr>
          <w:rFonts w:ascii="Times New Roman" w:eastAsia="Times New Roman" w:hAnsi="Times New Roman" w:cs="Times New Roman"/>
          <w:b/>
          <w:color w:val="000000"/>
          <w:sz w:val="24"/>
          <w:szCs w:val="24"/>
          <w:u w:val="single"/>
        </w:rPr>
        <w:t>ctor-based COVID-19 vaccine</w:t>
      </w:r>
    </w:p>
    <w:p w:rsidR="00C97C97" w:rsidRDefault="00C97C97" w:rsidP="00B62531">
      <w:pPr>
        <w:spacing w:after="0" w:line="240" w:lineRule="auto"/>
        <w:rPr>
          <w:rFonts w:ascii="Times New Roman" w:eastAsia="Times New Roman" w:hAnsi="Times New Roman" w:cs="Times New Roman"/>
          <w:color w:val="000000"/>
          <w:sz w:val="24"/>
          <w:szCs w:val="24"/>
        </w:rPr>
      </w:pPr>
    </w:p>
    <w:p w:rsidR="002033A7" w:rsidRDefault="002033A7" w:rsidP="00B62531">
      <w:pPr>
        <w:spacing w:after="0" w:line="240" w:lineRule="auto"/>
        <w:rPr>
          <w:rFonts w:ascii="Times New Roman" w:eastAsia="Times New Roman" w:hAnsi="Times New Roman" w:cs="Times New Roman"/>
          <w:color w:val="000000"/>
          <w:sz w:val="24"/>
          <w:szCs w:val="24"/>
        </w:rPr>
      </w:pPr>
    </w:p>
    <w:p w:rsidR="002449D3" w:rsidRDefault="002449D3" w:rsidP="00B62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coronavirus disease 2019 (COVID-19) pandemic has caused significant loss of life globally. Older people are at high risk of developing infections and complications from the severe acute respiratory syndrome coronavirus 2 (SARS-CoV-2)</w:t>
      </w:r>
      <w:r w:rsidR="00215629">
        <w:rPr>
          <w:rFonts w:ascii="Times New Roman" w:eastAsia="Times New Roman" w:hAnsi="Times New Roman" w:cs="Times New Roman"/>
          <w:color w:val="FF0000"/>
          <w:sz w:val="24"/>
          <w:szCs w:val="24"/>
        </w:rPr>
        <w:t>. Therefore, older people</w:t>
      </w:r>
      <w:r>
        <w:rPr>
          <w:rFonts w:ascii="Times New Roman" w:eastAsia="Times New Roman" w:hAnsi="Times New Roman" w:cs="Times New Roman"/>
          <w:color w:val="000000"/>
          <w:sz w:val="24"/>
          <w:szCs w:val="24"/>
        </w:rPr>
        <w:t xml:space="preserve"> should be prioritised to receive COVID-19 vaccines. [1] As vaccines are being developed, there is an emerging body of evidence for the different vaccine platforms, which requires review in terms of v</w:t>
      </w:r>
      <w:r w:rsidR="00011272">
        <w:rPr>
          <w:rFonts w:ascii="Times New Roman" w:eastAsia="Times New Roman" w:hAnsi="Times New Roman" w:cs="Times New Roman"/>
          <w:color w:val="000000"/>
          <w:sz w:val="24"/>
          <w:szCs w:val="24"/>
        </w:rPr>
        <w:t xml:space="preserve">accine safety and efficacy. This review describes the current evidence available for </w:t>
      </w:r>
      <w:r>
        <w:rPr>
          <w:rFonts w:ascii="Times New Roman" w:eastAsia="Times New Roman" w:hAnsi="Times New Roman" w:cs="Times New Roman"/>
          <w:color w:val="000000"/>
          <w:sz w:val="24"/>
          <w:szCs w:val="24"/>
        </w:rPr>
        <w:t>the Sputnik V COVID-19 vac</w:t>
      </w:r>
      <w:r w:rsidR="00011272">
        <w:rPr>
          <w:rFonts w:ascii="Times New Roman" w:eastAsia="Times New Roman" w:hAnsi="Times New Roman" w:cs="Times New Roman"/>
          <w:color w:val="000000"/>
          <w:sz w:val="24"/>
          <w:szCs w:val="24"/>
        </w:rPr>
        <w:t>cine (Gam-COVID-Vac).</w:t>
      </w:r>
    </w:p>
    <w:p w:rsidR="002449D3" w:rsidRDefault="002449D3" w:rsidP="00B62531">
      <w:pPr>
        <w:spacing w:after="0" w:line="240" w:lineRule="auto"/>
        <w:rPr>
          <w:rFonts w:ascii="Times New Roman" w:eastAsia="Times New Roman" w:hAnsi="Times New Roman" w:cs="Times New Roman"/>
          <w:color w:val="000000"/>
          <w:sz w:val="24"/>
          <w:szCs w:val="24"/>
        </w:rPr>
      </w:pPr>
    </w:p>
    <w:p w:rsidR="005058D2" w:rsidRPr="006E6BE0" w:rsidRDefault="00011272" w:rsidP="00B62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Gam-COVID-Vac</w:t>
      </w:r>
      <w:r w:rsidR="005058D2" w:rsidRPr="006E6BE0">
        <w:rPr>
          <w:rFonts w:ascii="Times New Roman" w:eastAsia="Times New Roman" w:hAnsi="Times New Roman" w:cs="Times New Roman"/>
          <w:color w:val="000000"/>
          <w:sz w:val="24"/>
          <w:szCs w:val="24"/>
        </w:rPr>
        <w:t xml:space="preserve"> is a novel, heterologous adenoviral vector-based vaccine against the SARS-CoV-2 virus. It was developed by Gamaleya National Research Centre for Epidemiology and Microbiology in Moscow, Russia. This vaccine consists of two recombinant adenovirus vectors; type</w:t>
      </w:r>
      <w:r w:rsidR="00215629">
        <w:rPr>
          <w:rFonts w:ascii="Times New Roman" w:eastAsia="Times New Roman" w:hAnsi="Times New Roman" w:cs="Times New Roman"/>
          <w:color w:val="000000"/>
          <w:sz w:val="24"/>
          <w:szCs w:val="24"/>
        </w:rPr>
        <w:t xml:space="preserve"> 26 (rAd26) and type 5 (rAd5). </w:t>
      </w:r>
      <w:r w:rsidR="00215629">
        <w:rPr>
          <w:rFonts w:ascii="Times New Roman" w:eastAsia="Times New Roman" w:hAnsi="Times New Roman" w:cs="Times New Roman"/>
          <w:color w:val="FF0000"/>
          <w:sz w:val="24"/>
          <w:szCs w:val="24"/>
        </w:rPr>
        <w:t>Both vectors</w:t>
      </w:r>
      <w:r w:rsidR="00215629">
        <w:rPr>
          <w:rFonts w:ascii="Times New Roman" w:eastAsia="Times New Roman" w:hAnsi="Times New Roman" w:cs="Times New Roman"/>
          <w:color w:val="000000"/>
          <w:sz w:val="24"/>
          <w:szCs w:val="24"/>
        </w:rPr>
        <w:t xml:space="preserve"> carry</w:t>
      </w:r>
      <w:r w:rsidR="005058D2" w:rsidRPr="006E6BE0">
        <w:rPr>
          <w:rFonts w:ascii="Times New Roman" w:eastAsia="Times New Roman" w:hAnsi="Times New Roman" w:cs="Times New Roman"/>
          <w:color w:val="000000"/>
          <w:sz w:val="24"/>
          <w:szCs w:val="24"/>
        </w:rPr>
        <w:t xml:space="preserve"> the gene for the full-length SARS-CoV-2 spike glycoprotein (rAD26-S and rAd5-S respectively). The vaccine is manufactured as two different formulations; the frozen Gam-COVID-Vac (0.5mL per dose) and the lyophilized Gam-COVID-Vac-Lyo, which has to be reconstituted in 1.0mL sterile water for injection. The frozen vaccine is stored at -18</w:t>
      </w:r>
      <w:r w:rsidR="002F2C22" w:rsidRPr="006E6BE0">
        <w:rPr>
          <w:rFonts w:ascii="Times New Roman" w:eastAsia="Times New Roman" w:hAnsi="Times New Roman" w:cs="Times New Roman"/>
          <w:color w:val="000000"/>
          <w:sz w:val="24"/>
          <w:szCs w:val="24"/>
          <w:vertAlign w:val="superscript"/>
        </w:rPr>
        <w:t>o</w:t>
      </w:r>
      <w:r w:rsidR="005058D2" w:rsidRPr="006E6BE0">
        <w:rPr>
          <w:rFonts w:ascii="Times New Roman" w:eastAsia="Times New Roman" w:hAnsi="Times New Roman" w:cs="Times New Roman"/>
          <w:color w:val="000000"/>
          <w:sz w:val="24"/>
          <w:szCs w:val="24"/>
        </w:rPr>
        <w:t>C and produced for large-scale use, while the ly</w:t>
      </w:r>
      <w:r w:rsidR="002F2C22" w:rsidRPr="006E6BE0">
        <w:rPr>
          <w:rFonts w:ascii="Times New Roman" w:eastAsia="Times New Roman" w:hAnsi="Times New Roman" w:cs="Times New Roman"/>
          <w:color w:val="000000"/>
          <w:sz w:val="24"/>
          <w:szCs w:val="24"/>
        </w:rPr>
        <w:t>ophilized can be kept at 2 to 8</w:t>
      </w:r>
      <w:r w:rsidR="002F2C22" w:rsidRPr="006E6BE0">
        <w:rPr>
          <w:rFonts w:ascii="Times New Roman" w:eastAsia="Times New Roman" w:hAnsi="Times New Roman" w:cs="Times New Roman"/>
          <w:color w:val="000000"/>
          <w:sz w:val="24"/>
          <w:szCs w:val="24"/>
          <w:vertAlign w:val="superscript"/>
        </w:rPr>
        <w:t>o</w:t>
      </w:r>
      <w:r w:rsidR="005058D2" w:rsidRPr="006E6BE0">
        <w:rPr>
          <w:rFonts w:ascii="Times New Roman" w:eastAsia="Times New Roman" w:hAnsi="Times New Roman" w:cs="Times New Roman"/>
          <w:color w:val="000000"/>
          <w:sz w:val="24"/>
          <w:szCs w:val="24"/>
        </w:rPr>
        <w:t>C, allowing delivery to remote areas of Russia. [</w:t>
      </w:r>
      <w:r>
        <w:rPr>
          <w:rFonts w:ascii="Times New Roman" w:eastAsia="Times New Roman" w:hAnsi="Times New Roman" w:cs="Times New Roman"/>
          <w:color w:val="000000"/>
          <w:sz w:val="24"/>
          <w:szCs w:val="24"/>
        </w:rPr>
        <w:t>2</w:t>
      </w:r>
      <w:r w:rsidR="005058D2" w:rsidRPr="006E6BE0">
        <w:rPr>
          <w:rFonts w:ascii="Times New Roman" w:eastAsia="Times New Roman" w:hAnsi="Times New Roman" w:cs="Times New Roman"/>
          <w:color w:val="000000"/>
          <w:sz w:val="24"/>
          <w:szCs w:val="24"/>
        </w:rPr>
        <w:t>]</w:t>
      </w:r>
    </w:p>
    <w:p w:rsidR="005058D2" w:rsidRPr="006E6BE0" w:rsidRDefault="005058D2" w:rsidP="00B62531">
      <w:pPr>
        <w:spacing w:after="0" w:line="240" w:lineRule="auto"/>
        <w:rPr>
          <w:rFonts w:ascii="Times New Roman" w:eastAsia="Times New Roman" w:hAnsi="Times New Roman" w:cs="Times New Roman"/>
          <w:sz w:val="24"/>
          <w:szCs w:val="24"/>
        </w:rPr>
      </w:pPr>
    </w:p>
    <w:p w:rsidR="005058D2" w:rsidRPr="006E6BE0" w:rsidRDefault="005058D2" w:rsidP="00B62531">
      <w:pPr>
        <w:spacing w:after="0" w:line="240" w:lineRule="auto"/>
        <w:rPr>
          <w:rFonts w:ascii="Times New Roman" w:eastAsia="Times New Roman" w:hAnsi="Times New Roman" w:cs="Times New Roman"/>
          <w:color w:val="000000"/>
          <w:sz w:val="24"/>
          <w:szCs w:val="24"/>
        </w:rPr>
      </w:pPr>
      <w:r w:rsidRPr="006E6BE0">
        <w:rPr>
          <w:rFonts w:ascii="Times New Roman" w:eastAsia="Times New Roman" w:hAnsi="Times New Roman" w:cs="Times New Roman"/>
          <w:color w:val="000000"/>
          <w:sz w:val="24"/>
          <w:szCs w:val="24"/>
        </w:rPr>
        <w:t>The recombinant viral vector vaccine platform has been shown to induce antibody and cell-mediated immune responses, with</w:t>
      </w:r>
      <w:r w:rsidR="00011272">
        <w:rPr>
          <w:rFonts w:ascii="Times New Roman" w:eastAsia="Times New Roman" w:hAnsi="Times New Roman" w:cs="Times New Roman"/>
          <w:color w:val="000000"/>
          <w:sz w:val="24"/>
          <w:szCs w:val="24"/>
        </w:rPr>
        <w:t xml:space="preserve"> known long-term safety data. [3</w:t>
      </w:r>
      <w:r w:rsidRPr="006E6BE0">
        <w:rPr>
          <w:rFonts w:ascii="Times New Roman" w:eastAsia="Times New Roman" w:hAnsi="Times New Roman" w:cs="Times New Roman"/>
          <w:color w:val="000000"/>
          <w:sz w:val="24"/>
          <w:szCs w:val="24"/>
        </w:rPr>
        <w:t>] Other COVID-19 vaccines utilizing recombinant adenoviruses include Oxford-AstraZeneca (AZD1222), using a ch</w:t>
      </w:r>
      <w:r w:rsidR="00011272">
        <w:rPr>
          <w:rFonts w:ascii="Times New Roman" w:eastAsia="Times New Roman" w:hAnsi="Times New Roman" w:cs="Times New Roman"/>
          <w:color w:val="000000"/>
          <w:sz w:val="24"/>
          <w:szCs w:val="24"/>
        </w:rPr>
        <w:t>impanzee adenovirus (ChAdOx), [4] Janssen using Ad26 alone [5</w:t>
      </w:r>
      <w:r w:rsidRPr="006E6BE0">
        <w:rPr>
          <w:rFonts w:ascii="Times New Roman" w:eastAsia="Times New Roman" w:hAnsi="Times New Roman" w:cs="Times New Roman"/>
          <w:color w:val="000000"/>
          <w:sz w:val="24"/>
          <w:szCs w:val="24"/>
        </w:rPr>
        <w:t>] and CanSino Biologics – Beijing Institute of B</w:t>
      </w:r>
      <w:r w:rsidR="00011272">
        <w:rPr>
          <w:rFonts w:ascii="Times New Roman" w:eastAsia="Times New Roman" w:hAnsi="Times New Roman" w:cs="Times New Roman"/>
          <w:color w:val="000000"/>
          <w:sz w:val="24"/>
          <w:szCs w:val="24"/>
        </w:rPr>
        <w:t>iotechnology using Ad5 alone. [6</w:t>
      </w:r>
      <w:r w:rsidRPr="006E6BE0">
        <w:rPr>
          <w:rFonts w:ascii="Times New Roman" w:eastAsia="Times New Roman" w:hAnsi="Times New Roman" w:cs="Times New Roman"/>
          <w:color w:val="000000"/>
          <w:sz w:val="24"/>
          <w:szCs w:val="24"/>
        </w:rPr>
        <w:t>]     </w:t>
      </w:r>
    </w:p>
    <w:p w:rsidR="005058D2" w:rsidRPr="006E6BE0" w:rsidRDefault="005058D2" w:rsidP="00B62531">
      <w:pPr>
        <w:spacing w:after="0" w:line="240" w:lineRule="auto"/>
        <w:rPr>
          <w:rFonts w:ascii="Times New Roman" w:eastAsia="Times New Roman" w:hAnsi="Times New Roman" w:cs="Times New Roman"/>
          <w:sz w:val="24"/>
          <w:szCs w:val="24"/>
        </w:rPr>
      </w:pPr>
    </w:p>
    <w:p w:rsidR="005058D2" w:rsidRPr="006E6BE0" w:rsidRDefault="005058D2" w:rsidP="00B62531">
      <w:pPr>
        <w:spacing w:after="0" w:line="240" w:lineRule="auto"/>
        <w:rPr>
          <w:rFonts w:ascii="Times New Roman" w:eastAsia="Times New Roman" w:hAnsi="Times New Roman" w:cs="Times New Roman"/>
          <w:color w:val="000000"/>
          <w:sz w:val="24"/>
          <w:szCs w:val="24"/>
        </w:rPr>
      </w:pPr>
      <w:r w:rsidRPr="006E6BE0">
        <w:rPr>
          <w:rFonts w:ascii="Times New Roman" w:eastAsia="Times New Roman" w:hAnsi="Times New Roman" w:cs="Times New Roman"/>
          <w:color w:val="000000"/>
          <w:sz w:val="24"/>
          <w:szCs w:val="24"/>
        </w:rPr>
        <w:t>Heterologous vaccination with two different viral vectors can be advantageous because the immune system may respond to the vector component in addition to the target antigen.</w:t>
      </w:r>
      <w:r w:rsidR="001E0E9B">
        <w:rPr>
          <w:rFonts w:ascii="Times New Roman" w:eastAsia="Times New Roman" w:hAnsi="Times New Roman" w:cs="Times New Roman"/>
          <w:color w:val="FF0000"/>
          <w:sz w:val="24"/>
          <w:szCs w:val="24"/>
        </w:rPr>
        <w:t xml:space="preserve"> This immune response to the vector component </w:t>
      </w:r>
      <w:r w:rsidRPr="006E6BE0">
        <w:rPr>
          <w:rFonts w:ascii="Times New Roman" w:eastAsia="Times New Roman" w:hAnsi="Times New Roman" w:cs="Times New Roman"/>
          <w:color w:val="000000"/>
          <w:sz w:val="24"/>
          <w:szCs w:val="24"/>
        </w:rPr>
        <w:t>may result in reduced vaccine effectiveness, particularly if two doses are required.</w:t>
      </w:r>
      <w:r w:rsidR="001E0E9B">
        <w:rPr>
          <w:rFonts w:ascii="Times New Roman" w:eastAsia="Times New Roman" w:hAnsi="Times New Roman" w:cs="Times New Roman"/>
          <w:color w:val="000000"/>
          <w:sz w:val="24"/>
          <w:szCs w:val="24"/>
        </w:rPr>
        <w:t xml:space="preserve"> </w:t>
      </w:r>
      <w:r w:rsidR="00215629">
        <w:rPr>
          <w:rFonts w:ascii="Times New Roman" w:eastAsia="Times New Roman" w:hAnsi="Times New Roman" w:cs="Times New Roman"/>
          <w:color w:val="FF0000"/>
          <w:sz w:val="24"/>
          <w:szCs w:val="24"/>
        </w:rPr>
        <w:t>Therefore</w:t>
      </w:r>
      <w:r w:rsidR="001E0E9B">
        <w:rPr>
          <w:rFonts w:ascii="Times New Roman" w:eastAsia="Times New Roman" w:hAnsi="Times New Roman" w:cs="Times New Roman"/>
          <w:color w:val="FF0000"/>
          <w:sz w:val="24"/>
          <w:szCs w:val="24"/>
        </w:rPr>
        <w:t>, the use of different viral vectors should theoretically overcome this problem and improve vaccine efficacy.</w:t>
      </w:r>
      <w:r w:rsidRPr="006E6BE0">
        <w:rPr>
          <w:rFonts w:ascii="Times New Roman" w:eastAsia="Times New Roman" w:hAnsi="Times New Roman" w:cs="Times New Roman"/>
          <w:color w:val="000000"/>
          <w:sz w:val="24"/>
          <w:szCs w:val="24"/>
        </w:rPr>
        <w:t xml:space="preserve"> Th</w:t>
      </w:r>
      <w:r w:rsidR="00215629">
        <w:rPr>
          <w:rFonts w:ascii="Times New Roman" w:eastAsia="Times New Roman" w:hAnsi="Times New Roman" w:cs="Times New Roman"/>
          <w:color w:val="FF0000"/>
          <w:sz w:val="24"/>
          <w:szCs w:val="24"/>
        </w:rPr>
        <w:t>is</w:t>
      </w:r>
      <w:r w:rsidRPr="006E6BE0">
        <w:rPr>
          <w:rFonts w:ascii="Times New Roman" w:eastAsia="Times New Roman" w:hAnsi="Times New Roman" w:cs="Times New Roman"/>
          <w:color w:val="000000"/>
          <w:sz w:val="24"/>
          <w:szCs w:val="24"/>
        </w:rPr>
        <w:t xml:space="preserve"> heterologous vaccination approach was shown to be effective when used for the Ebola virus disease</w:t>
      </w:r>
      <w:r w:rsidR="00011272">
        <w:rPr>
          <w:rFonts w:ascii="Times New Roman" w:eastAsia="Times New Roman" w:hAnsi="Times New Roman" w:cs="Times New Roman"/>
          <w:color w:val="000000"/>
          <w:sz w:val="24"/>
          <w:szCs w:val="24"/>
        </w:rPr>
        <w:t xml:space="preserve"> vaccine developed in Russia. [7</w:t>
      </w:r>
      <w:r w:rsidRPr="006E6BE0">
        <w:rPr>
          <w:rFonts w:ascii="Times New Roman" w:eastAsia="Times New Roman" w:hAnsi="Times New Roman" w:cs="Times New Roman"/>
          <w:color w:val="000000"/>
          <w:sz w:val="24"/>
          <w:szCs w:val="24"/>
        </w:rPr>
        <w:t>] Thus, it was anticipated that Gam-COVID-Vac would be an effective vaccine to prevent COVID-19 disease.</w:t>
      </w:r>
    </w:p>
    <w:p w:rsidR="005058D2" w:rsidRPr="006E6BE0" w:rsidRDefault="005058D2" w:rsidP="00B62531">
      <w:pPr>
        <w:spacing w:after="0" w:line="240" w:lineRule="auto"/>
        <w:rPr>
          <w:rFonts w:ascii="Times New Roman" w:eastAsia="Times New Roman" w:hAnsi="Times New Roman" w:cs="Times New Roman"/>
          <w:sz w:val="24"/>
          <w:szCs w:val="24"/>
        </w:rPr>
      </w:pPr>
    </w:p>
    <w:p w:rsidR="005058D2" w:rsidRPr="00E93109" w:rsidRDefault="005058D2" w:rsidP="00B62531">
      <w:pPr>
        <w:spacing w:after="0" w:line="240" w:lineRule="auto"/>
        <w:rPr>
          <w:rFonts w:ascii="Times New Roman" w:eastAsia="Times New Roman" w:hAnsi="Times New Roman" w:cs="Times New Roman"/>
          <w:color w:val="FF0000"/>
          <w:sz w:val="24"/>
          <w:szCs w:val="24"/>
        </w:rPr>
      </w:pPr>
      <w:r w:rsidRPr="006E6BE0">
        <w:rPr>
          <w:rFonts w:ascii="Times New Roman" w:eastAsia="Times New Roman" w:hAnsi="Times New Roman" w:cs="Times New Roman"/>
          <w:color w:val="000000"/>
          <w:sz w:val="24"/>
          <w:szCs w:val="24"/>
        </w:rPr>
        <w:t xml:space="preserve">In phase 1, participants received an intramuscular dose of rAd26-S or rAd5-S in the deltoid. For phase 2, a dose of rAd26-S was administered, followed by rAd5-S on day 21. Gam-COVID-Vac was used at Burdenko Hospital, while Gam-COVID-Vac-Lyo was administered at Sechenov University. At each locality, 38 volunteers were enrolled; 9 received rAd26-S and 9 received rAd5-s (Phase 1); while 20 received rAd26-S followed </w:t>
      </w:r>
      <w:r w:rsidR="00215629">
        <w:rPr>
          <w:rFonts w:ascii="Times New Roman" w:eastAsia="Times New Roman" w:hAnsi="Times New Roman" w:cs="Times New Roman"/>
          <w:color w:val="000000"/>
          <w:sz w:val="24"/>
          <w:szCs w:val="24"/>
        </w:rPr>
        <w:t xml:space="preserve">by rAD5-S on day 21 (Phase 2). </w:t>
      </w:r>
      <w:r w:rsidR="00215629">
        <w:rPr>
          <w:rFonts w:ascii="Times New Roman" w:eastAsia="Times New Roman" w:hAnsi="Times New Roman" w:cs="Times New Roman"/>
          <w:color w:val="FF0000"/>
          <w:sz w:val="24"/>
          <w:szCs w:val="24"/>
        </w:rPr>
        <w:t>The m</w:t>
      </w:r>
      <w:r w:rsidRPr="006E6BE0">
        <w:rPr>
          <w:rFonts w:ascii="Times New Roman" w:eastAsia="Times New Roman" w:hAnsi="Times New Roman" w:cs="Times New Roman"/>
          <w:color w:val="000000"/>
          <w:sz w:val="24"/>
          <w:szCs w:val="24"/>
        </w:rPr>
        <w:t>ajority of the participants were men in the late 20s or early 30s.</w:t>
      </w:r>
      <w:r w:rsidR="00E93109">
        <w:rPr>
          <w:rFonts w:ascii="Times New Roman" w:eastAsia="Times New Roman" w:hAnsi="Times New Roman" w:cs="Times New Roman"/>
          <w:color w:val="FF0000"/>
          <w:sz w:val="24"/>
          <w:szCs w:val="24"/>
        </w:rPr>
        <w:t xml:space="preserve"> [2]</w:t>
      </w:r>
    </w:p>
    <w:p w:rsidR="005058D2" w:rsidRPr="006E6BE0" w:rsidRDefault="005058D2" w:rsidP="00B62531">
      <w:pPr>
        <w:spacing w:after="0" w:line="240" w:lineRule="auto"/>
        <w:rPr>
          <w:rFonts w:ascii="Times New Roman" w:eastAsia="Times New Roman" w:hAnsi="Times New Roman" w:cs="Times New Roman"/>
          <w:sz w:val="24"/>
          <w:szCs w:val="24"/>
        </w:rPr>
      </w:pPr>
    </w:p>
    <w:p w:rsidR="005058D2" w:rsidRPr="006E6BE0" w:rsidRDefault="005058D2" w:rsidP="00B62531">
      <w:pPr>
        <w:spacing w:after="0" w:line="240" w:lineRule="auto"/>
        <w:rPr>
          <w:rFonts w:ascii="Times New Roman" w:eastAsia="Times New Roman" w:hAnsi="Times New Roman" w:cs="Times New Roman"/>
          <w:color w:val="000000"/>
          <w:sz w:val="24"/>
          <w:szCs w:val="24"/>
        </w:rPr>
      </w:pPr>
      <w:r w:rsidRPr="006E6BE0">
        <w:rPr>
          <w:rFonts w:ascii="Times New Roman" w:eastAsia="Times New Roman" w:hAnsi="Times New Roman" w:cs="Times New Roman"/>
          <w:color w:val="000000"/>
          <w:sz w:val="24"/>
          <w:szCs w:val="24"/>
        </w:rPr>
        <w:t xml:space="preserve">In terms of safety data, most local and systemic reactions were mild. No serious adverse events were reported. The most common reactions were localised pain at the injection site, fever, headache, fatigue and myalgia; with more adverse events occurring after the second dose. In the </w:t>
      </w:r>
      <w:r w:rsidRPr="006E6BE0">
        <w:rPr>
          <w:rFonts w:ascii="Times New Roman" w:eastAsia="Times New Roman" w:hAnsi="Times New Roman" w:cs="Times New Roman"/>
          <w:color w:val="000000"/>
          <w:sz w:val="24"/>
          <w:szCs w:val="24"/>
        </w:rPr>
        <w:lastRenderedPageBreak/>
        <w:t xml:space="preserve">phase 1 studies, the SARS-CoV-2 receptor binding domain (RBD) specific IgG was detected on day 14 in 88.9% after </w:t>
      </w:r>
      <w:r w:rsidR="00215629">
        <w:rPr>
          <w:rFonts w:ascii="Times New Roman" w:eastAsia="Times New Roman" w:hAnsi="Times New Roman" w:cs="Times New Roman"/>
          <w:color w:val="000000"/>
          <w:sz w:val="24"/>
          <w:szCs w:val="24"/>
        </w:rPr>
        <w:t xml:space="preserve">rAd26-S, and 84.2% after rAd5-S. </w:t>
      </w:r>
      <w:r w:rsidR="00215629">
        <w:rPr>
          <w:rFonts w:ascii="Times New Roman" w:eastAsia="Times New Roman" w:hAnsi="Times New Roman" w:cs="Times New Roman"/>
          <w:color w:val="FF0000"/>
          <w:sz w:val="24"/>
          <w:szCs w:val="24"/>
        </w:rPr>
        <w:t>This immune response</w:t>
      </w:r>
      <w:r w:rsidR="00215629">
        <w:rPr>
          <w:rFonts w:ascii="Times New Roman" w:eastAsia="Times New Roman" w:hAnsi="Times New Roman" w:cs="Times New Roman"/>
          <w:color w:val="000000"/>
          <w:sz w:val="24"/>
          <w:szCs w:val="24"/>
        </w:rPr>
        <w:t xml:space="preserve"> increas</w:t>
      </w:r>
      <w:r w:rsidR="00215629">
        <w:rPr>
          <w:rFonts w:ascii="Times New Roman" w:eastAsia="Times New Roman" w:hAnsi="Times New Roman" w:cs="Times New Roman"/>
          <w:color w:val="FF0000"/>
          <w:sz w:val="24"/>
          <w:szCs w:val="24"/>
        </w:rPr>
        <w:t>ed</w:t>
      </w:r>
      <w:r w:rsidRPr="006E6BE0">
        <w:rPr>
          <w:rFonts w:ascii="Times New Roman" w:eastAsia="Times New Roman" w:hAnsi="Times New Roman" w:cs="Times New Roman"/>
          <w:color w:val="000000"/>
          <w:sz w:val="24"/>
          <w:szCs w:val="24"/>
        </w:rPr>
        <w:t xml:space="preserve"> to 100% at day 21. However, both rAd26-S and rAd5-S had to be administered to develop neutralising antibodies at d</w:t>
      </w:r>
      <w:r w:rsidR="00215629">
        <w:rPr>
          <w:rFonts w:ascii="Times New Roman" w:eastAsia="Times New Roman" w:hAnsi="Times New Roman" w:cs="Times New Roman"/>
          <w:color w:val="000000"/>
          <w:sz w:val="24"/>
          <w:szCs w:val="24"/>
        </w:rPr>
        <w:t xml:space="preserve">ay 42 in 100% of participants. </w:t>
      </w:r>
      <w:r w:rsidR="00215629" w:rsidRPr="00215629">
        <w:rPr>
          <w:rFonts w:ascii="Times New Roman" w:eastAsia="Times New Roman" w:hAnsi="Times New Roman" w:cs="Times New Roman"/>
          <w:color w:val="FF0000"/>
          <w:sz w:val="24"/>
          <w:szCs w:val="24"/>
        </w:rPr>
        <w:t>Participants</w:t>
      </w:r>
      <w:r w:rsidRPr="006E6BE0">
        <w:rPr>
          <w:rFonts w:ascii="Times New Roman" w:eastAsia="Times New Roman" w:hAnsi="Times New Roman" w:cs="Times New Roman"/>
          <w:color w:val="000000"/>
          <w:sz w:val="24"/>
          <w:szCs w:val="24"/>
        </w:rPr>
        <w:t xml:space="preserve"> receiving rAd26-S alone had a seroconversion rate of 61.1% at day 42.</w:t>
      </w:r>
    </w:p>
    <w:p w:rsidR="005058D2" w:rsidRPr="006E6BE0" w:rsidRDefault="005058D2" w:rsidP="00B62531">
      <w:pPr>
        <w:spacing w:after="0" w:line="240" w:lineRule="auto"/>
        <w:rPr>
          <w:rFonts w:ascii="Times New Roman" w:eastAsia="Times New Roman" w:hAnsi="Times New Roman" w:cs="Times New Roman"/>
          <w:sz w:val="24"/>
          <w:szCs w:val="24"/>
        </w:rPr>
      </w:pPr>
    </w:p>
    <w:p w:rsidR="005058D2" w:rsidRPr="006E6BE0" w:rsidRDefault="005058D2" w:rsidP="00B62531">
      <w:pPr>
        <w:spacing w:after="0" w:line="240" w:lineRule="auto"/>
        <w:rPr>
          <w:rFonts w:ascii="Times New Roman" w:eastAsia="Times New Roman" w:hAnsi="Times New Roman" w:cs="Times New Roman"/>
          <w:color w:val="000000"/>
          <w:sz w:val="24"/>
          <w:szCs w:val="24"/>
        </w:rPr>
      </w:pPr>
      <w:r w:rsidRPr="006E6BE0">
        <w:rPr>
          <w:rFonts w:ascii="Times New Roman" w:eastAsia="Times New Roman" w:hAnsi="Times New Roman" w:cs="Times New Roman"/>
          <w:color w:val="000000"/>
          <w:sz w:val="24"/>
          <w:szCs w:val="24"/>
        </w:rPr>
        <w:t>For the phase 2 studies, post-vaccination ELISA titres were significantly higher than convalescent plasma post COVID-19 infection at days 28 and 42. Cell-mediated responses were also detected in all vaccine recipients by day 28. There were no cross-reactive neutralising antibodies aga</w:t>
      </w:r>
      <w:r w:rsidR="00215629">
        <w:rPr>
          <w:rFonts w:ascii="Times New Roman" w:eastAsia="Times New Roman" w:hAnsi="Times New Roman" w:cs="Times New Roman"/>
          <w:color w:val="000000"/>
          <w:sz w:val="24"/>
          <w:szCs w:val="24"/>
        </w:rPr>
        <w:t>inst the viral vector component.</w:t>
      </w:r>
      <w:r w:rsidR="00A651DA">
        <w:rPr>
          <w:rFonts w:ascii="Times New Roman" w:eastAsia="Times New Roman" w:hAnsi="Times New Roman" w:cs="Times New Roman"/>
          <w:color w:val="FF0000"/>
          <w:sz w:val="24"/>
          <w:szCs w:val="24"/>
        </w:rPr>
        <w:t xml:space="preserve"> This was demonstrated using serum of participants on day 28 after immunisation, where </w:t>
      </w:r>
      <w:r w:rsidRPr="006E6BE0">
        <w:rPr>
          <w:rFonts w:ascii="Times New Roman" w:eastAsia="Times New Roman" w:hAnsi="Times New Roman" w:cs="Times New Roman"/>
          <w:color w:val="000000"/>
          <w:sz w:val="24"/>
          <w:szCs w:val="24"/>
        </w:rPr>
        <w:t>neutralisin</w:t>
      </w:r>
      <w:r w:rsidR="00215629">
        <w:rPr>
          <w:rFonts w:ascii="Times New Roman" w:eastAsia="Times New Roman" w:hAnsi="Times New Roman" w:cs="Times New Roman"/>
          <w:color w:val="000000"/>
          <w:sz w:val="24"/>
          <w:szCs w:val="24"/>
        </w:rPr>
        <w:t>g antibodies to rAd26</w:t>
      </w:r>
      <w:r w:rsidR="00A651DA">
        <w:rPr>
          <w:rFonts w:ascii="Times New Roman" w:eastAsia="Times New Roman" w:hAnsi="Times New Roman" w:cs="Times New Roman"/>
          <w:color w:val="000000"/>
          <w:sz w:val="24"/>
          <w:szCs w:val="24"/>
        </w:rPr>
        <w:t xml:space="preserve"> did</w:t>
      </w:r>
      <w:r w:rsidR="00215629">
        <w:rPr>
          <w:rFonts w:ascii="Times New Roman" w:eastAsia="Times New Roman" w:hAnsi="Times New Roman" w:cs="Times New Roman"/>
          <w:color w:val="000000"/>
          <w:sz w:val="24"/>
          <w:szCs w:val="24"/>
        </w:rPr>
        <w:t xml:space="preserve"> not </w:t>
      </w:r>
      <w:r w:rsidR="00A651DA">
        <w:rPr>
          <w:rFonts w:ascii="Times New Roman" w:eastAsia="Times New Roman" w:hAnsi="Times New Roman" w:cs="Times New Roman"/>
          <w:color w:val="FF0000"/>
          <w:sz w:val="24"/>
          <w:szCs w:val="24"/>
        </w:rPr>
        <w:t>cross-react</w:t>
      </w:r>
      <w:r w:rsidR="00215629">
        <w:rPr>
          <w:rFonts w:ascii="Times New Roman" w:eastAsia="Times New Roman" w:hAnsi="Times New Roman" w:cs="Times New Roman"/>
          <w:color w:val="FF0000"/>
          <w:sz w:val="24"/>
          <w:szCs w:val="24"/>
        </w:rPr>
        <w:t xml:space="preserve"> with</w:t>
      </w:r>
      <w:r w:rsidRPr="006E6BE0">
        <w:rPr>
          <w:rFonts w:ascii="Times New Roman" w:eastAsia="Times New Roman" w:hAnsi="Times New Roman" w:cs="Times New Roman"/>
          <w:color w:val="000000"/>
          <w:sz w:val="24"/>
          <w:szCs w:val="24"/>
        </w:rPr>
        <w:t xml:space="preserve"> rAd5</w:t>
      </w:r>
      <w:r w:rsidR="00011272">
        <w:rPr>
          <w:rFonts w:ascii="Times New Roman" w:eastAsia="Times New Roman" w:hAnsi="Times New Roman" w:cs="Times New Roman"/>
          <w:color w:val="000000"/>
          <w:sz w:val="24"/>
          <w:szCs w:val="24"/>
        </w:rPr>
        <w:t>. [2</w:t>
      </w:r>
      <w:r w:rsidRPr="006E6BE0">
        <w:rPr>
          <w:rFonts w:ascii="Times New Roman" w:eastAsia="Times New Roman" w:hAnsi="Times New Roman" w:cs="Times New Roman"/>
          <w:color w:val="000000"/>
          <w:sz w:val="24"/>
          <w:szCs w:val="24"/>
        </w:rPr>
        <w:t>]</w:t>
      </w:r>
    </w:p>
    <w:p w:rsidR="005058D2" w:rsidRPr="006E6BE0" w:rsidRDefault="005058D2" w:rsidP="00B62531">
      <w:pPr>
        <w:spacing w:after="0" w:line="240" w:lineRule="auto"/>
        <w:rPr>
          <w:rFonts w:ascii="Times New Roman" w:eastAsia="Times New Roman" w:hAnsi="Times New Roman" w:cs="Times New Roman"/>
          <w:sz w:val="24"/>
          <w:szCs w:val="24"/>
        </w:rPr>
      </w:pPr>
    </w:p>
    <w:p w:rsidR="006A5F24" w:rsidRDefault="005058D2" w:rsidP="00B62531">
      <w:pPr>
        <w:spacing w:after="0" w:line="240" w:lineRule="auto"/>
        <w:rPr>
          <w:rFonts w:ascii="Times New Roman" w:eastAsia="Times New Roman" w:hAnsi="Times New Roman" w:cs="Times New Roman"/>
          <w:color w:val="FF0000"/>
          <w:sz w:val="24"/>
          <w:szCs w:val="24"/>
        </w:rPr>
      </w:pPr>
      <w:r w:rsidRPr="006E6BE0">
        <w:rPr>
          <w:rFonts w:ascii="Times New Roman" w:eastAsia="Times New Roman" w:hAnsi="Times New Roman" w:cs="Times New Roman"/>
          <w:color w:val="000000"/>
          <w:sz w:val="24"/>
          <w:szCs w:val="24"/>
        </w:rPr>
        <w:t>The phase 3 trial was carried out in Russia only, with 21 977 adults aged above 18 enrolled in the randomised, double-blind, placebo-controlled study at 25 centres across Moscow. Participants were randomly assigned (3:1) to receive G</w:t>
      </w:r>
      <w:r w:rsidR="002F2C22" w:rsidRPr="006E6BE0">
        <w:rPr>
          <w:rFonts w:ascii="Times New Roman" w:eastAsia="Times New Roman" w:hAnsi="Times New Roman" w:cs="Times New Roman"/>
          <w:color w:val="000000"/>
          <w:sz w:val="24"/>
          <w:szCs w:val="24"/>
        </w:rPr>
        <w:t>am-COVID-Vac vaccine</w:t>
      </w:r>
      <w:r w:rsidRPr="006E6BE0">
        <w:rPr>
          <w:rFonts w:ascii="Times New Roman" w:eastAsia="Times New Roman" w:hAnsi="Times New Roman" w:cs="Times New Roman"/>
          <w:color w:val="000000"/>
          <w:sz w:val="24"/>
          <w:szCs w:val="24"/>
        </w:rPr>
        <w:t xml:space="preserve"> or placebo. The vaccine group received rAd26 and rAd5 vector</w:t>
      </w:r>
      <w:r w:rsidR="006E6BE0">
        <w:rPr>
          <w:rFonts w:ascii="Times New Roman" w:eastAsia="Times New Roman" w:hAnsi="Times New Roman" w:cs="Times New Roman"/>
          <w:color w:val="000000"/>
          <w:sz w:val="24"/>
          <w:szCs w:val="24"/>
        </w:rPr>
        <w:t>-</w:t>
      </w:r>
      <w:r w:rsidRPr="006E6BE0">
        <w:rPr>
          <w:rFonts w:ascii="Times New Roman" w:eastAsia="Times New Roman" w:hAnsi="Times New Roman" w:cs="Times New Roman"/>
          <w:color w:val="000000"/>
          <w:sz w:val="24"/>
          <w:szCs w:val="24"/>
        </w:rPr>
        <w:t>based heterologous prime-boost COVID19 vaccine at least 21 days apart while the placebo group received the vaccine buffer composition. Efficacy rate was 91.6% from 21 days after the first dose (the day of the second dose), with 16 of 14964 vaccine recipients and 62</w:t>
      </w:r>
      <w:r w:rsidR="002F2C22" w:rsidRPr="006E6BE0">
        <w:rPr>
          <w:rFonts w:ascii="Times New Roman" w:eastAsia="Times New Roman" w:hAnsi="Times New Roman" w:cs="Times New Roman"/>
          <w:color w:val="000000"/>
          <w:sz w:val="24"/>
          <w:szCs w:val="24"/>
        </w:rPr>
        <w:t xml:space="preserve"> of 4902 placebo recipients contracting</w:t>
      </w:r>
      <w:r w:rsidRPr="006E6BE0">
        <w:rPr>
          <w:rFonts w:ascii="Times New Roman" w:eastAsia="Times New Roman" w:hAnsi="Times New Roman" w:cs="Times New Roman"/>
          <w:color w:val="000000"/>
          <w:sz w:val="24"/>
          <w:szCs w:val="24"/>
        </w:rPr>
        <w:t xml:space="preserve"> COVID-19 disease. This efficacy was consistent across all age groups, with the oldest group being above 60 years old. </w:t>
      </w:r>
    </w:p>
    <w:p w:rsidR="005058D2" w:rsidRPr="006E6BE0" w:rsidRDefault="005058D2" w:rsidP="00B62531">
      <w:pPr>
        <w:spacing w:after="0" w:line="240" w:lineRule="auto"/>
        <w:rPr>
          <w:rFonts w:ascii="Times New Roman" w:eastAsia="Times New Roman" w:hAnsi="Times New Roman" w:cs="Times New Roman"/>
          <w:color w:val="000000"/>
          <w:sz w:val="24"/>
          <w:szCs w:val="24"/>
        </w:rPr>
      </w:pPr>
      <w:r w:rsidRPr="006E6BE0">
        <w:rPr>
          <w:rFonts w:ascii="Times New Roman" w:eastAsia="Times New Roman" w:hAnsi="Times New Roman" w:cs="Times New Roman"/>
          <w:color w:val="000000"/>
          <w:sz w:val="24"/>
          <w:szCs w:val="24"/>
        </w:rPr>
        <w:t>The most common adverse events reported were flu-like symptoms, injection site reactions, he</w:t>
      </w:r>
      <w:r w:rsidR="00A651DA">
        <w:rPr>
          <w:rFonts w:ascii="Times New Roman" w:eastAsia="Times New Roman" w:hAnsi="Times New Roman" w:cs="Times New Roman"/>
          <w:color w:val="000000"/>
          <w:sz w:val="24"/>
          <w:szCs w:val="24"/>
        </w:rPr>
        <w:t xml:space="preserve">adaches and </w:t>
      </w:r>
      <w:r w:rsidR="00A651DA" w:rsidRPr="00A651DA">
        <w:rPr>
          <w:rFonts w:ascii="Times New Roman" w:eastAsia="Times New Roman" w:hAnsi="Times New Roman" w:cs="Times New Roman"/>
          <w:sz w:val="24"/>
          <w:szCs w:val="24"/>
        </w:rPr>
        <w:t>asthenia</w:t>
      </w:r>
      <w:r w:rsidR="00A651DA">
        <w:rPr>
          <w:rFonts w:ascii="Times New Roman" w:eastAsia="Times New Roman" w:hAnsi="Times New Roman" w:cs="Times New Roman"/>
          <w:color w:val="FF0000"/>
          <w:sz w:val="24"/>
          <w:szCs w:val="24"/>
        </w:rPr>
        <w:t>. T</w:t>
      </w:r>
      <w:r w:rsidRPr="00A651DA">
        <w:rPr>
          <w:rFonts w:ascii="Times New Roman" w:eastAsia="Times New Roman" w:hAnsi="Times New Roman" w:cs="Times New Roman"/>
          <w:color w:val="FF0000"/>
          <w:sz w:val="24"/>
          <w:szCs w:val="24"/>
        </w:rPr>
        <w:t>he</w:t>
      </w:r>
      <w:r w:rsidRPr="006E6BE0">
        <w:rPr>
          <w:rFonts w:ascii="Times New Roman" w:eastAsia="Times New Roman" w:hAnsi="Times New Roman" w:cs="Times New Roman"/>
          <w:color w:val="000000"/>
          <w:sz w:val="24"/>
          <w:szCs w:val="24"/>
        </w:rPr>
        <w:t xml:space="preserve"> majority (94%)</w:t>
      </w:r>
      <w:r w:rsidR="00A651DA">
        <w:rPr>
          <w:rFonts w:ascii="Times New Roman" w:eastAsia="Times New Roman" w:hAnsi="Times New Roman" w:cs="Times New Roman"/>
          <w:color w:val="000000"/>
          <w:sz w:val="24"/>
          <w:szCs w:val="24"/>
        </w:rPr>
        <w:t xml:space="preserve"> </w:t>
      </w:r>
      <w:r w:rsidR="00A651DA">
        <w:rPr>
          <w:rFonts w:ascii="Times New Roman" w:eastAsia="Times New Roman" w:hAnsi="Times New Roman" w:cs="Times New Roman"/>
          <w:color w:val="FF0000"/>
          <w:sz w:val="24"/>
          <w:szCs w:val="24"/>
        </w:rPr>
        <w:t>of reported adverse events</w:t>
      </w:r>
      <w:r w:rsidRPr="006E6BE0">
        <w:rPr>
          <w:rFonts w:ascii="Times New Roman" w:eastAsia="Times New Roman" w:hAnsi="Times New Roman" w:cs="Times New Roman"/>
          <w:color w:val="000000"/>
          <w:sz w:val="24"/>
          <w:szCs w:val="24"/>
        </w:rPr>
        <w:t xml:space="preserve"> were mild or Grade 1 symptoms</w:t>
      </w:r>
      <w:r w:rsidR="00011272">
        <w:rPr>
          <w:rFonts w:ascii="Times New Roman" w:eastAsia="Times New Roman" w:hAnsi="Times New Roman" w:cs="Times New Roman"/>
          <w:color w:val="000000"/>
          <w:sz w:val="24"/>
          <w:szCs w:val="24"/>
        </w:rPr>
        <w:t>. [8</w:t>
      </w:r>
      <w:r w:rsidR="004447C2" w:rsidRPr="006E6BE0">
        <w:rPr>
          <w:rFonts w:ascii="Times New Roman" w:eastAsia="Times New Roman" w:hAnsi="Times New Roman" w:cs="Times New Roman"/>
          <w:color w:val="000000"/>
          <w:sz w:val="24"/>
          <w:szCs w:val="24"/>
        </w:rPr>
        <w:t>]</w:t>
      </w:r>
      <w:r w:rsidRPr="006E6BE0">
        <w:rPr>
          <w:rFonts w:ascii="Times New Roman" w:eastAsia="Times New Roman" w:hAnsi="Times New Roman" w:cs="Times New Roman"/>
          <w:color w:val="000000"/>
          <w:sz w:val="24"/>
          <w:szCs w:val="24"/>
        </w:rPr>
        <w:t> </w:t>
      </w:r>
    </w:p>
    <w:p w:rsidR="005058D2" w:rsidRPr="006E6BE0" w:rsidRDefault="005058D2" w:rsidP="00B62531">
      <w:pPr>
        <w:spacing w:after="0" w:line="240" w:lineRule="auto"/>
        <w:rPr>
          <w:rFonts w:ascii="Times New Roman" w:eastAsia="Times New Roman" w:hAnsi="Times New Roman" w:cs="Times New Roman"/>
          <w:sz w:val="24"/>
          <w:szCs w:val="24"/>
        </w:rPr>
      </w:pPr>
    </w:p>
    <w:p w:rsidR="005058D2" w:rsidRPr="006E6BE0" w:rsidRDefault="002F2C22" w:rsidP="00B62531">
      <w:pPr>
        <w:spacing w:after="0" w:line="240" w:lineRule="auto"/>
        <w:rPr>
          <w:rFonts w:ascii="Times New Roman" w:eastAsia="Times New Roman" w:hAnsi="Times New Roman" w:cs="Times New Roman"/>
          <w:color w:val="000000"/>
          <w:sz w:val="24"/>
          <w:szCs w:val="24"/>
        </w:rPr>
      </w:pPr>
      <w:r w:rsidRPr="006E6BE0">
        <w:rPr>
          <w:rFonts w:ascii="Times New Roman" w:eastAsia="Times New Roman" w:hAnsi="Times New Roman" w:cs="Times New Roman"/>
          <w:color w:val="000000"/>
          <w:sz w:val="24"/>
          <w:szCs w:val="24"/>
        </w:rPr>
        <w:t>There were certain limitations with this</w:t>
      </w:r>
      <w:r w:rsidR="005058D2" w:rsidRPr="006E6BE0">
        <w:rPr>
          <w:rFonts w:ascii="Times New Roman" w:eastAsia="Times New Roman" w:hAnsi="Times New Roman" w:cs="Times New Roman"/>
          <w:color w:val="000000"/>
          <w:sz w:val="24"/>
          <w:szCs w:val="24"/>
        </w:rPr>
        <w:t xml:space="preserve"> trial. </w:t>
      </w:r>
      <w:r w:rsidRPr="006E6BE0">
        <w:rPr>
          <w:rFonts w:ascii="Times New Roman" w:eastAsia="Times New Roman" w:hAnsi="Times New Roman" w:cs="Times New Roman"/>
          <w:color w:val="000000"/>
          <w:sz w:val="24"/>
          <w:szCs w:val="24"/>
        </w:rPr>
        <w:t>As the study was</w:t>
      </w:r>
      <w:r w:rsidR="005058D2" w:rsidRPr="006E6BE0">
        <w:rPr>
          <w:rFonts w:ascii="Times New Roman" w:eastAsia="Times New Roman" w:hAnsi="Times New Roman" w:cs="Times New Roman"/>
          <w:color w:val="000000"/>
          <w:sz w:val="24"/>
          <w:szCs w:val="24"/>
        </w:rPr>
        <w:t xml:space="preserve"> performed in Moscow with the majority (98.</w:t>
      </w:r>
      <w:r w:rsidRPr="006E6BE0">
        <w:rPr>
          <w:rFonts w:ascii="Times New Roman" w:eastAsia="Times New Roman" w:hAnsi="Times New Roman" w:cs="Times New Roman"/>
          <w:color w:val="000000"/>
          <w:sz w:val="24"/>
          <w:szCs w:val="24"/>
        </w:rPr>
        <w:t>5%) of participants being white, i</w:t>
      </w:r>
      <w:r w:rsidR="005058D2" w:rsidRPr="006E6BE0">
        <w:rPr>
          <w:rFonts w:ascii="Times New Roman" w:eastAsia="Times New Roman" w:hAnsi="Times New Roman" w:cs="Times New Roman"/>
          <w:color w:val="000000"/>
          <w:sz w:val="24"/>
          <w:szCs w:val="24"/>
        </w:rPr>
        <w:t>t remains to be seen if the</w:t>
      </w:r>
      <w:r w:rsidRPr="006E6BE0">
        <w:rPr>
          <w:rFonts w:ascii="Times New Roman" w:eastAsia="Times New Roman" w:hAnsi="Times New Roman" w:cs="Times New Roman"/>
          <w:color w:val="000000"/>
          <w:sz w:val="24"/>
          <w:szCs w:val="24"/>
        </w:rPr>
        <w:t>se</w:t>
      </w:r>
      <w:r w:rsidR="005058D2" w:rsidRPr="006E6BE0">
        <w:rPr>
          <w:rFonts w:ascii="Times New Roman" w:eastAsia="Times New Roman" w:hAnsi="Times New Roman" w:cs="Times New Roman"/>
          <w:color w:val="000000"/>
          <w:sz w:val="24"/>
          <w:szCs w:val="24"/>
        </w:rPr>
        <w:t xml:space="preserve"> results could be </w:t>
      </w:r>
      <w:r w:rsidR="004447C2" w:rsidRPr="006E6BE0">
        <w:rPr>
          <w:rFonts w:ascii="Times New Roman" w:eastAsia="Times New Roman" w:hAnsi="Times New Roman" w:cs="Times New Roman"/>
          <w:color w:val="000000"/>
          <w:sz w:val="24"/>
          <w:szCs w:val="24"/>
        </w:rPr>
        <w:t>extrapolated</w:t>
      </w:r>
      <w:r w:rsidR="005058D2" w:rsidRPr="006E6BE0">
        <w:rPr>
          <w:rFonts w:ascii="Times New Roman" w:eastAsia="Times New Roman" w:hAnsi="Times New Roman" w:cs="Times New Roman"/>
          <w:color w:val="000000"/>
          <w:sz w:val="24"/>
          <w:szCs w:val="24"/>
        </w:rPr>
        <w:t xml:space="preserve"> to other popu</w:t>
      </w:r>
      <w:r w:rsidR="006E6BE0">
        <w:rPr>
          <w:rFonts w:ascii="Times New Roman" w:eastAsia="Times New Roman" w:hAnsi="Times New Roman" w:cs="Times New Roman"/>
          <w:color w:val="000000"/>
          <w:sz w:val="24"/>
          <w:szCs w:val="24"/>
        </w:rPr>
        <w:t>lation groups. Results from the</w:t>
      </w:r>
      <w:r w:rsidR="004447C2" w:rsidRPr="006E6BE0">
        <w:rPr>
          <w:rFonts w:ascii="Times New Roman" w:eastAsia="Times New Roman" w:hAnsi="Times New Roman" w:cs="Times New Roman"/>
          <w:color w:val="000000"/>
          <w:sz w:val="24"/>
          <w:szCs w:val="24"/>
        </w:rPr>
        <w:t xml:space="preserve"> o</w:t>
      </w:r>
      <w:r w:rsidR="005058D2" w:rsidRPr="006E6BE0">
        <w:rPr>
          <w:rFonts w:ascii="Times New Roman" w:eastAsia="Times New Roman" w:hAnsi="Times New Roman" w:cs="Times New Roman"/>
          <w:color w:val="000000"/>
          <w:sz w:val="24"/>
          <w:szCs w:val="24"/>
        </w:rPr>
        <w:t>ngoing clinical trials</w:t>
      </w:r>
      <w:r w:rsidRPr="006E6BE0">
        <w:rPr>
          <w:rFonts w:ascii="Times New Roman" w:eastAsia="Times New Roman" w:hAnsi="Times New Roman" w:cs="Times New Roman"/>
          <w:color w:val="000000"/>
          <w:sz w:val="24"/>
          <w:szCs w:val="24"/>
        </w:rPr>
        <w:t xml:space="preserve"> using Gam-COVID-Vac</w:t>
      </w:r>
      <w:r w:rsidR="005058D2" w:rsidRPr="006E6BE0">
        <w:rPr>
          <w:rFonts w:ascii="Times New Roman" w:eastAsia="Times New Roman" w:hAnsi="Times New Roman" w:cs="Times New Roman"/>
          <w:color w:val="000000"/>
          <w:sz w:val="24"/>
          <w:szCs w:val="24"/>
        </w:rPr>
        <w:t xml:space="preserve"> in Belarus, United Arab Emirates and India</w:t>
      </w:r>
      <w:r w:rsidRPr="006E6BE0">
        <w:rPr>
          <w:rFonts w:ascii="Times New Roman" w:eastAsia="Times New Roman" w:hAnsi="Times New Roman" w:cs="Times New Roman"/>
          <w:color w:val="000000"/>
          <w:sz w:val="24"/>
          <w:szCs w:val="24"/>
        </w:rPr>
        <w:t xml:space="preserve"> </w:t>
      </w:r>
      <w:r w:rsidR="004447C2" w:rsidRPr="006E6BE0">
        <w:rPr>
          <w:rFonts w:ascii="Times New Roman" w:eastAsia="Times New Roman" w:hAnsi="Times New Roman" w:cs="Times New Roman"/>
          <w:color w:val="000000"/>
          <w:sz w:val="24"/>
          <w:szCs w:val="24"/>
        </w:rPr>
        <w:t>would be useful to assess generalisability</w:t>
      </w:r>
      <w:r w:rsidR="005058D2" w:rsidRPr="006E6BE0">
        <w:rPr>
          <w:rFonts w:ascii="Times New Roman" w:eastAsia="Times New Roman" w:hAnsi="Times New Roman" w:cs="Times New Roman"/>
          <w:color w:val="000000"/>
          <w:sz w:val="24"/>
          <w:szCs w:val="24"/>
        </w:rPr>
        <w:t>. The phase 3 trial was</w:t>
      </w:r>
      <w:r w:rsidR="006E6BE0">
        <w:rPr>
          <w:rFonts w:ascii="Times New Roman" w:eastAsia="Times New Roman" w:hAnsi="Times New Roman" w:cs="Times New Roman"/>
          <w:color w:val="000000"/>
          <w:sz w:val="24"/>
          <w:szCs w:val="24"/>
        </w:rPr>
        <w:t xml:space="preserve"> only</w:t>
      </w:r>
      <w:r w:rsidR="005058D2" w:rsidRPr="006E6BE0">
        <w:rPr>
          <w:rFonts w:ascii="Times New Roman" w:eastAsia="Times New Roman" w:hAnsi="Times New Roman" w:cs="Times New Roman"/>
          <w:color w:val="000000"/>
          <w:sz w:val="24"/>
          <w:szCs w:val="24"/>
        </w:rPr>
        <w:t xml:space="preserve"> performed with the frozen preparation stored at -18</w:t>
      </w:r>
      <w:r w:rsidR="005058D2" w:rsidRPr="006E6BE0">
        <w:rPr>
          <w:rFonts w:ascii="Times New Roman" w:eastAsia="Times New Roman" w:hAnsi="Times New Roman" w:cs="Times New Roman"/>
          <w:color w:val="000000"/>
          <w:sz w:val="24"/>
          <w:szCs w:val="24"/>
          <w:vertAlign w:val="superscript"/>
        </w:rPr>
        <w:t>o</w:t>
      </w:r>
      <w:r w:rsidR="005058D2" w:rsidRPr="006E6BE0">
        <w:rPr>
          <w:rFonts w:ascii="Times New Roman" w:eastAsia="Times New Roman" w:hAnsi="Times New Roman" w:cs="Times New Roman"/>
          <w:color w:val="000000"/>
          <w:sz w:val="24"/>
          <w:szCs w:val="24"/>
        </w:rPr>
        <w:t>C, with the assumption that</w:t>
      </w:r>
      <w:r w:rsidR="004447C2" w:rsidRPr="006E6BE0">
        <w:rPr>
          <w:rFonts w:ascii="Times New Roman" w:eastAsia="Times New Roman" w:hAnsi="Times New Roman" w:cs="Times New Roman"/>
          <w:color w:val="000000"/>
          <w:sz w:val="24"/>
          <w:szCs w:val="24"/>
        </w:rPr>
        <w:t xml:space="preserve"> the lyophilized formulation</w:t>
      </w:r>
      <w:r w:rsidR="005058D2" w:rsidRPr="006E6BE0">
        <w:rPr>
          <w:rFonts w:ascii="Times New Roman" w:eastAsia="Times New Roman" w:hAnsi="Times New Roman" w:cs="Times New Roman"/>
          <w:color w:val="000000"/>
          <w:sz w:val="24"/>
          <w:szCs w:val="24"/>
        </w:rPr>
        <w:t xml:space="preserve"> provide</w:t>
      </w:r>
      <w:r w:rsidR="004447C2" w:rsidRPr="006E6BE0">
        <w:rPr>
          <w:rFonts w:ascii="Times New Roman" w:eastAsia="Times New Roman" w:hAnsi="Times New Roman" w:cs="Times New Roman"/>
          <w:color w:val="000000"/>
          <w:sz w:val="24"/>
          <w:szCs w:val="24"/>
        </w:rPr>
        <w:t>s</w:t>
      </w:r>
      <w:r w:rsidR="005058D2" w:rsidRPr="006E6BE0">
        <w:rPr>
          <w:rFonts w:ascii="Times New Roman" w:eastAsia="Times New Roman" w:hAnsi="Times New Roman" w:cs="Times New Roman"/>
          <w:color w:val="000000"/>
          <w:sz w:val="24"/>
          <w:szCs w:val="24"/>
        </w:rPr>
        <w:t xml:space="preserve"> the same efficacy</w:t>
      </w:r>
      <w:r w:rsidR="004447C2" w:rsidRPr="006E6BE0">
        <w:rPr>
          <w:rFonts w:ascii="Times New Roman" w:eastAsia="Times New Roman" w:hAnsi="Times New Roman" w:cs="Times New Roman"/>
          <w:color w:val="000000"/>
          <w:sz w:val="24"/>
          <w:szCs w:val="24"/>
        </w:rPr>
        <w:t>.</w:t>
      </w:r>
      <w:r w:rsidR="005058D2" w:rsidRPr="006E6BE0">
        <w:rPr>
          <w:rFonts w:ascii="Times New Roman" w:eastAsia="Times New Roman" w:hAnsi="Times New Roman" w:cs="Times New Roman"/>
          <w:color w:val="000000"/>
          <w:sz w:val="24"/>
          <w:szCs w:val="24"/>
        </w:rPr>
        <w:t xml:space="preserve"> The latter has been approved for use by the Ministry of Health of the Russian Federation for </w:t>
      </w:r>
      <w:r w:rsidR="004447C2" w:rsidRPr="006E6BE0">
        <w:rPr>
          <w:rFonts w:ascii="Times New Roman" w:eastAsia="Times New Roman" w:hAnsi="Times New Roman" w:cs="Times New Roman"/>
          <w:color w:val="000000"/>
          <w:sz w:val="24"/>
          <w:szCs w:val="24"/>
        </w:rPr>
        <w:t xml:space="preserve">practical </w:t>
      </w:r>
      <w:r w:rsidR="005058D2" w:rsidRPr="006E6BE0">
        <w:rPr>
          <w:rFonts w:ascii="Times New Roman" w:eastAsia="Times New Roman" w:hAnsi="Times New Roman" w:cs="Times New Roman"/>
          <w:color w:val="000000"/>
          <w:sz w:val="24"/>
          <w:szCs w:val="24"/>
        </w:rPr>
        <w:t>ease of global distribution. </w:t>
      </w:r>
    </w:p>
    <w:p w:rsidR="005058D2" w:rsidRPr="006E6BE0" w:rsidRDefault="005058D2" w:rsidP="00B62531">
      <w:pPr>
        <w:spacing w:after="0" w:line="240" w:lineRule="auto"/>
        <w:rPr>
          <w:rFonts w:ascii="Times New Roman" w:eastAsia="Times New Roman" w:hAnsi="Times New Roman" w:cs="Times New Roman"/>
          <w:sz w:val="24"/>
          <w:szCs w:val="24"/>
        </w:rPr>
      </w:pPr>
    </w:p>
    <w:p w:rsidR="005058D2" w:rsidRPr="006E6BE0" w:rsidRDefault="004940D6" w:rsidP="00B62531">
      <w:pPr>
        <w:spacing w:after="0" w:line="240" w:lineRule="auto"/>
        <w:rPr>
          <w:rFonts w:ascii="Times New Roman" w:eastAsia="Times New Roman" w:hAnsi="Times New Roman" w:cs="Times New Roman"/>
          <w:color w:val="000000"/>
          <w:sz w:val="24"/>
          <w:szCs w:val="24"/>
        </w:rPr>
      </w:pPr>
      <w:r w:rsidRPr="006E6BE0">
        <w:rPr>
          <w:rFonts w:ascii="Times New Roman" w:eastAsia="Times New Roman" w:hAnsi="Times New Roman" w:cs="Times New Roman"/>
          <w:color w:val="000000"/>
          <w:sz w:val="24"/>
          <w:szCs w:val="24"/>
        </w:rPr>
        <w:t>There may</w:t>
      </w:r>
      <w:r w:rsidR="005058D2" w:rsidRPr="006E6BE0">
        <w:rPr>
          <w:rFonts w:ascii="Times New Roman" w:eastAsia="Times New Roman" w:hAnsi="Times New Roman" w:cs="Times New Roman"/>
          <w:color w:val="000000"/>
          <w:sz w:val="24"/>
          <w:szCs w:val="24"/>
        </w:rPr>
        <w:t xml:space="preserve"> an under-diagnosis of COVID-19 cases, as asymptomatic PCR-confirmed COVID-19 cases were not included</w:t>
      </w:r>
      <w:r w:rsidRPr="006E6BE0">
        <w:rPr>
          <w:rFonts w:ascii="Times New Roman" w:eastAsia="Times New Roman" w:hAnsi="Times New Roman" w:cs="Times New Roman"/>
          <w:color w:val="000000"/>
          <w:sz w:val="24"/>
          <w:szCs w:val="24"/>
        </w:rPr>
        <w:t xml:space="preserve"> in the efficacy analyses. However, similar to other trials, the main outcome was</w:t>
      </w:r>
      <w:r w:rsidR="00A651DA">
        <w:rPr>
          <w:rFonts w:ascii="Times New Roman" w:eastAsia="Times New Roman" w:hAnsi="Times New Roman" w:cs="Times New Roman"/>
          <w:color w:val="000000"/>
          <w:sz w:val="24"/>
          <w:szCs w:val="24"/>
        </w:rPr>
        <w:t xml:space="preserve"> symptomatic COVID-19 </w:t>
      </w:r>
      <w:r w:rsidR="00A651DA" w:rsidRPr="00A651DA">
        <w:rPr>
          <w:rFonts w:ascii="Times New Roman" w:eastAsia="Times New Roman" w:hAnsi="Times New Roman" w:cs="Times New Roman"/>
          <w:sz w:val="24"/>
          <w:szCs w:val="24"/>
        </w:rPr>
        <w:t>disease</w:t>
      </w:r>
      <w:r w:rsidR="00A651DA">
        <w:rPr>
          <w:rFonts w:ascii="Times New Roman" w:eastAsia="Times New Roman" w:hAnsi="Times New Roman" w:cs="Times New Roman"/>
          <w:color w:val="FF0000"/>
          <w:sz w:val="24"/>
          <w:szCs w:val="24"/>
        </w:rPr>
        <w:t>. T</w:t>
      </w:r>
      <w:r w:rsidRPr="00A651DA">
        <w:rPr>
          <w:rFonts w:ascii="Times New Roman" w:eastAsia="Times New Roman" w:hAnsi="Times New Roman" w:cs="Times New Roman"/>
          <w:sz w:val="24"/>
          <w:szCs w:val="24"/>
        </w:rPr>
        <w:t>hus</w:t>
      </w:r>
      <w:r w:rsidRPr="006E6BE0">
        <w:rPr>
          <w:rFonts w:ascii="Times New Roman" w:eastAsia="Times New Roman" w:hAnsi="Times New Roman" w:cs="Times New Roman"/>
          <w:color w:val="000000"/>
          <w:sz w:val="24"/>
          <w:szCs w:val="24"/>
        </w:rPr>
        <w:t xml:space="preserve"> n</w:t>
      </w:r>
      <w:r w:rsidR="005058D2" w:rsidRPr="006E6BE0">
        <w:rPr>
          <w:rFonts w:ascii="Times New Roman" w:eastAsia="Times New Roman" w:hAnsi="Times New Roman" w:cs="Times New Roman"/>
          <w:color w:val="000000"/>
          <w:sz w:val="24"/>
          <w:szCs w:val="24"/>
        </w:rPr>
        <w:t xml:space="preserve">o PCR-testing was done beyond 21 days of the first dose unless participants developed symptoms suggestive of COVID-19. </w:t>
      </w:r>
      <w:r w:rsidR="00C27430" w:rsidRPr="006E6BE0">
        <w:rPr>
          <w:rFonts w:ascii="Times New Roman" w:eastAsia="Times New Roman" w:hAnsi="Times New Roman" w:cs="Times New Roman"/>
          <w:color w:val="000000"/>
          <w:sz w:val="24"/>
          <w:szCs w:val="24"/>
        </w:rPr>
        <w:t xml:space="preserve">It would also be useful to have </w:t>
      </w:r>
      <w:r w:rsidR="005058D2" w:rsidRPr="006E6BE0">
        <w:rPr>
          <w:rFonts w:ascii="Times New Roman" w:eastAsia="Times New Roman" w:hAnsi="Times New Roman" w:cs="Times New Roman"/>
          <w:color w:val="000000"/>
          <w:sz w:val="24"/>
          <w:szCs w:val="24"/>
        </w:rPr>
        <w:t>efficacy data</w:t>
      </w:r>
      <w:r w:rsidR="00A651DA">
        <w:rPr>
          <w:rFonts w:ascii="Times New Roman" w:eastAsia="Times New Roman" w:hAnsi="Times New Roman" w:cs="Times New Roman"/>
          <w:color w:val="000000"/>
          <w:sz w:val="24"/>
          <w:szCs w:val="24"/>
        </w:rPr>
        <w:t xml:space="preserve"> at day 21 and 42 of the trial</w:t>
      </w:r>
      <w:r w:rsidR="00A651DA">
        <w:rPr>
          <w:rFonts w:ascii="Times New Roman" w:eastAsia="Times New Roman" w:hAnsi="Times New Roman" w:cs="Times New Roman"/>
          <w:color w:val="FF0000"/>
          <w:sz w:val="24"/>
          <w:szCs w:val="24"/>
        </w:rPr>
        <w:t>. This would</w:t>
      </w:r>
      <w:r w:rsidR="00C27430" w:rsidRPr="006E6BE0">
        <w:rPr>
          <w:rFonts w:ascii="Times New Roman" w:eastAsia="Times New Roman" w:hAnsi="Times New Roman" w:cs="Times New Roman"/>
          <w:color w:val="000000"/>
          <w:sz w:val="24"/>
          <w:szCs w:val="24"/>
        </w:rPr>
        <w:t xml:space="preserve"> allow</w:t>
      </w:r>
      <w:r w:rsidR="004447C2" w:rsidRPr="006E6BE0">
        <w:rPr>
          <w:rFonts w:ascii="Times New Roman" w:eastAsia="Times New Roman" w:hAnsi="Times New Roman" w:cs="Times New Roman"/>
          <w:color w:val="000000"/>
          <w:sz w:val="24"/>
          <w:szCs w:val="24"/>
        </w:rPr>
        <w:t xml:space="preserve"> time for</w:t>
      </w:r>
      <w:r w:rsidR="005058D2" w:rsidRPr="006E6BE0">
        <w:rPr>
          <w:rFonts w:ascii="Times New Roman" w:eastAsia="Times New Roman" w:hAnsi="Times New Roman" w:cs="Times New Roman"/>
          <w:color w:val="000000"/>
          <w:sz w:val="24"/>
          <w:szCs w:val="24"/>
        </w:rPr>
        <w:t xml:space="preserve"> an immunologic response </w:t>
      </w:r>
      <w:r w:rsidR="004447C2" w:rsidRPr="006E6BE0">
        <w:rPr>
          <w:rFonts w:ascii="Times New Roman" w:eastAsia="Times New Roman" w:hAnsi="Times New Roman" w:cs="Times New Roman"/>
          <w:color w:val="000000"/>
          <w:sz w:val="24"/>
          <w:szCs w:val="24"/>
        </w:rPr>
        <w:t xml:space="preserve">to develop </w:t>
      </w:r>
      <w:r w:rsidR="005058D2" w:rsidRPr="006E6BE0">
        <w:rPr>
          <w:rFonts w:ascii="Times New Roman" w:eastAsia="Times New Roman" w:hAnsi="Times New Roman" w:cs="Times New Roman"/>
          <w:color w:val="000000"/>
          <w:sz w:val="24"/>
          <w:szCs w:val="24"/>
        </w:rPr>
        <w:t>after the first and second dose</w:t>
      </w:r>
      <w:r w:rsidR="00C27430" w:rsidRPr="006E6BE0">
        <w:rPr>
          <w:rFonts w:ascii="Times New Roman" w:eastAsia="Times New Roman" w:hAnsi="Times New Roman" w:cs="Times New Roman"/>
          <w:color w:val="000000"/>
          <w:sz w:val="24"/>
          <w:szCs w:val="24"/>
        </w:rPr>
        <w:t>.</w:t>
      </w:r>
      <w:r w:rsidR="005058D2" w:rsidRPr="006E6BE0">
        <w:rPr>
          <w:rFonts w:ascii="Times New Roman" w:eastAsia="Times New Roman" w:hAnsi="Times New Roman" w:cs="Times New Roman"/>
          <w:color w:val="000000"/>
          <w:sz w:val="24"/>
          <w:szCs w:val="24"/>
        </w:rPr>
        <w:t xml:space="preserve"> In terms of safety data, only a preliminary report of adverse events following </w:t>
      </w:r>
      <w:r w:rsidR="004447C2" w:rsidRPr="006E6BE0">
        <w:rPr>
          <w:rFonts w:ascii="Times New Roman" w:eastAsia="Times New Roman" w:hAnsi="Times New Roman" w:cs="Times New Roman"/>
          <w:color w:val="000000"/>
          <w:sz w:val="24"/>
          <w:szCs w:val="24"/>
        </w:rPr>
        <w:t xml:space="preserve">immunisation was provided. </w:t>
      </w:r>
      <w:r w:rsidR="008161CE">
        <w:rPr>
          <w:rFonts w:ascii="Times New Roman" w:eastAsia="Times New Roman" w:hAnsi="Times New Roman" w:cs="Times New Roman"/>
          <w:color w:val="FF0000"/>
          <w:sz w:val="24"/>
          <w:szCs w:val="24"/>
        </w:rPr>
        <w:t xml:space="preserve">There were 68 participants who experienced 70 episodes of serious adverse events among more than 21000 participants, of whom more than 16000 received the vaccine. </w:t>
      </w:r>
      <w:r w:rsidR="005058D2" w:rsidRPr="006E6BE0">
        <w:rPr>
          <w:rFonts w:ascii="Times New Roman" w:eastAsia="Times New Roman" w:hAnsi="Times New Roman" w:cs="Times New Roman"/>
          <w:color w:val="000000"/>
          <w:sz w:val="24"/>
          <w:szCs w:val="24"/>
        </w:rPr>
        <w:t xml:space="preserve">The authors </w:t>
      </w:r>
      <w:r w:rsidR="004447C2" w:rsidRPr="006E6BE0">
        <w:rPr>
          <w:rFonts w:ascii="Times New Roman" w:eastAsia="Times New Roman" w:hAnsi="Times New Roman" w:cs="Times New Roman"/>
          <w:color w:val="000000"/>
          <w:sz w:val="24"/>
          <w:szCs w:val="24"/>
        </w:rPr>
        <w:t xml:space="preserve">stated that further details would be made available in </w:t>
      </w:r>
      <w:r w:rsidR="005058D2" w:rsidRPr="006E6BE0">
        <w:rPr>
          <w:rFonts w:ascii="Times New Roman" w:eastAsia="Times New Roman" w:hAnsi="Times New Roman" w:cs="Times New Roman"/>
          <w:color w:val="000000"/>
          <w:sz w:val="24"/>
          <w:szCs w:val="24"/>
        </w:rPr>
        <w:t>a future publication regarding these adverse events</w:t>
      </w:r>
      <w:r w:rsidR="00A651DA">
        <w:rPr>
          <w:rFonts w:ascii="Times New Roman" w:eastAsia="Times New Roman" w:hAnsi="Times New Roman" w:cs="Times New Roman"/>
          <w:color w:val="FF0000"/>
          <w:sz w:val="24"/>
          <w:szCs w:val="24"/>
        </w:rPr>
        <w:t>. This additional information</w:t>
      </w:r>
      <w:r w:rsidR="004447C2" w:rsidRPr="006E6BE0">
        <w:rPr>
          <w:rFonts w:ascii="Times New Roman" w:eastAsia="Times New Roman" w:hAnsi="Times New Roman" w:cs="Times New Roman"/>
          <w:color w:val="000000"/>
          <w:sz w:val="24"/>
          <w:szCs w:val="24"/>
        </w:rPr>
        <w:t xml:space="preserve"> would be required before submission for</w:t>
      </w:r>
      <w:r w:rsidR="005058D2" w:rsidRPr="006E6BE0">
        <w:rPr>
          <w:rFonts w:ascii="Times New Roman" w:eastAsia="Times New Roman" w:hAnsi="Times New Roman" w:cs="Times New Roman"/>
          <w:color w:val="000000"/>
          <w:sz w:val="24"/>
          <w:szCs w:val="24"/>
        </w:rPr>
        <w:t xml:space="preserve"> regulatory</w:t>
      </w:r>
      <w:r w:rsidR="004447C2" w:rsidRPr="006E6BE0">
        <w:rPr>
          <w:rFonts w:ascii="Times New Roman" w:eastAsia="Times New Roman" w:hAnsi="Times New Roman" w:cs="Times New Roman"/>
          <w:color w:val="000000"/>
          <w:sz w:val="24"/>
          <w:szCs w:val="24"/>
        </w:rPr>
        <w:t xml:space="preserve"> approval</w:t>
      </w:r>
      <w:r w:rsidR="005058D2" w:rsidRPr="006E6BE0">
        <w:rPr>
          <w:rFonts w:ascii="Times New Roman" w:eastAsia="Times New Roman" w:hAnsi="Times New Roman" w:cs="Times New Roman"/>
          <w:color w:val="000000"/>
          <w:sz w:val="24"/>
          <w:szCs w:val="24"/>
        </w:rPr>
        <w:t>. </w:t>
      </w:r>
    </w:p>
    <w:p w:rsidR="005058D2" w:rsidRDefault="005058D2" w:rsidP="00B62531">
      <w:pPr>
        <w:spacing w:after="0" w:line="240" w:lineRule="auto"/>
        <w:rPr>
          <w:rFonts w:ascii="Times New Roman" w:eastAsia="Times New Roman" w:hAnsi="Times New Roman" w:cs="Times New Roman"/>
          <w:sz w:val="24"/>
          <w:szCs w:val="24"/>
        </w:rPr>
      </w:pPr>
    </w:p>
    <w:p w:rsidR="006A5F24" w:rsidRDefault="006A5F24" w:rsidP="00B62531">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 xml:space="preserve">The main findings from the Phase 3 trial for Gam-COVID-Vac relevant to older people were as follows: </w:t>
      </w:r>
      <w:r>
        <w:rPr>
          <w:rFonts w:ascii="Times New Roman" w:eastAsia="Times New Roman" w:hAnsi="Times New Roman" w:cs="Times New Roman"/>
          <w:color w:val="FF0000"/>
          <w:sz w:val="24"/>
          <w:szCs w:val="24"/>
        </w:rPr>
        <w:t>The</w:t>
      </w:r>
      <w:r>
        <w:rPr>
          <w:rFonts w:ascii="Times New Roman" w:eastAsia="Times New Roman" w:hAnsi="Times New Roman" w:cs="Times New Roman"/>
          <w:color w:val="FF0000"/>
          <w:sz w:val="24"/>
          <w:szCs w:val="24"/>
        </w:rPr>
        <w:t>re was a</w:t>
      </w:r>
      <w:r>
        <w:rPr>
          <w:rFonts w:ascii="Times New Roman" w:eastAsia="Times New Roman" w:hAnsi="Times New Roman" w:cs="Times New Roman"/>
          <w:color w:val="FF0000"/>
          <w:sz w:val="24"/>
          <w:szCs w:val="24"/>
        </w:rPr>
        <w:t xml:space="preserve"> similar efficacy in younger and </w:t>
      </w:r>
      <w:r>
        <w:rPr>
          <w:rFonts w:ascii="Times New Roman" w:eastAsia="Times New Roman" w:hAnsi="Times New Roman" w:cs="Times New Roman"/>
          <w:color w:val="FF0000"/>
          <w:sz w:val="24"/>
          <w:szCs w:val="24"/>
        </w:rPr>
        <w:t>older people. This wa</w:t>
      </w:r>
      <w:r>
        <w:rPr>
          <w:rFonts w:ascii="Times New Roman" w:eastAsia="Times New Roman" w:hAnsi="Times New Roman" w:cs="Times New Roman"/>
          <w:color w:val="FF0000"/>
          <w:sz w:val="24"/>
          <w:szCs w:val="24"/>
        </w:rPr>
        <w:t>s reassuring</w:t>
      </w:r>
      <w:r>
        <w:rPr>
          <w:rFonts w:ascii="Times New Roman" w:eastAsia="Times New Roman" w:hAnsi="Times New Roman" w:cs="Times New Roman"/>
          <w:color w:val="FF0000"/>
          <w:sz w:val="24"/>
          <w:szCs w:val="24"/>
        </w:rPr>
        <w:t>, given the theoretical</w:t>
      </w:r>
      <w:r>
        <w:rPr>
          <w:rFonts w:ascii="Times New Roman" w:eastAsia="Times New Roman" w:hAnsi="Times New Roman" w:cs="Times New Roman"/>
          <w:color w:val="FF0000"/>
          <w:sz w:val="24"/>
          <w:szCs w:val="24"/>
        </w:rPr>
        <w:t xml:space="preserve"> risk of a reduced </w:t>
      </w:r>
      <w:r w:rsidR="000A7837">
        <w:rPr>
          <w:rFonts w:ascii="Times New Roman" w:eastAsia="Times New Roman" w:hAnsi="Times New Roman" w:cs="Times New Roman"/>
          <w:color w:val="FF0000"/>
          <w:sz w:val="24"/>
          <w:szCs w:val="24"/>
        </w:rPr>
        <w:t xml:space="preserve">vaccine </w:t>
      </w:r>
      <w:r>
        <w:rPr>
          <w:rFonts w:ascii="Times New Roman" w:eastAsia="Times New Roman" w:hAnsi="Times New Roman" w:cs="Times New Roman"/>
          <w:color w:val="FF0000"/>
          <w:sz w:val="24"/>
          <w:szCs w:val="24"/>
        </w:rPr>
        <w:t>respons</w:t>
      </w:r>
      <w:r w:rsidR="000A7837">
        <w:rPr>
          <w:rFonts w:ascii="Times New Roman" w:eastAsia="Times New Roman" w:hAnsi="Times New Roman" w:cs="Times New Roman"/>
          <w:color w:val="FF0000"/>
          <w:sz w:val="24"/>
          <w:szCs w:val="24"/>
        </w:rPr>
        <w:t>e in older people</w:t>
      </w:r>
      <w:r>
        <w:rPr>
          <w:rFonts w:ascii="Times New Roman" w:eastAsia="Times New Roman" w:hAnsi="Times New Roman" w:cs="Times New Roman"/>
          <w:color w:val="FF0000"/>
          <w:sz w:val="24"/>
          <w:szCs w:val="24"/>
        </w:rPr>
        <w:t xml:space="preserve"> due to immune senescence. [1]</w:t>
      </w:r>
      <w:r w:rsidR="000A7837">
        <w:rPr>
          <w:rFonts w:ascii="Times New Roman" w:eastAsia="Times New Roman" w:hAnsi="Times New Roman" w:cs="Times New Roman"/>
          <w:color w:val="FF0000"/>
          <w:sz w:val="24"/>
          <w:szCs w:val="24"/>
        </w:rPr>
        <w:t xml:space="preserve"> In terms of adverse events, while the data available was not age-stratified, there was only a small number of serious adverse events identified at the time of interim analysis.</w:t>
      </w:r>
    </w:p>
    <w:p w:rsidR="000A7837" w:rsidRPr="006E6BE0" w:rsidRDefault="000A7837" w:rsidP="00B62531">
      <w:pPr>
        <w:spacing w:after="0" w:line="240" w:lineRule="auto"/>
        <w:rPr>
          <w:rFonts w:ascii="Times New Roman" w:eastAsia="Times New Roman" w:hAnsi="Times New Roman" w:cs="Times New Roman"/>
          <w:sz w:val="24"/>
          <w:szCs w:val="24"/>
        </w:rPr>
      </w:pPr>
    </w:p>
    <w:p w:rsidR="005058D2" w:rsidRPr="006E6BE0" w:rsidRDefault="005058D2" w:rsidP="00B62531">
      <w:pPr>
        <w:spacing w:after="0" w:line="240" w:lineRule="auto"/>
        <w:rPr>
          <w:rFonts w:ascii="Times New Roman" w:eastAsia="Times New Roman" w:hAnsi="Times New Roman" w:cs="Times New Roman"/>
          <w:color w:val="000000"/>
          <w:sz w:val="24"/>
          <w:szCs w:val="24"/>
        </w:rPr>
      </w:pPr>
      <w:r w:rsidRPr="006E6BE0">
        <w:rPr>
          <w:rFonts w:ascii="Times New Roman" w:eastAsia="Times New Roman" w:hAnsi="Times New Roman" w:cs="Times New Roman"/>
          <w:color w:val="000000"/>
          <w:sz w:val="24"/>
          <w:szCs w:val="24"/>
        </w:rPr>
        <w:t>For COVID-19 vaccines, the</w:t>
      </w:r>
      <w:r w:rsidR="00A651DA">
        <w:rPr>
          <w:rFonts w:ascii="Times New Roman" w:eastAsia="Times New Roman" w:hAnsi="Times New Roman" w:cs="Times New Roman"/>
          <w:color w:val="000000"/>
          <w:sz w:val="24"/>
          <w:szCs w:val="24"/>
        </w:rPr>
        <w:t xml:space="preserve"> </w:t>
      </w:r>
      <w:r w:rsidR="00A651DA">
        <w:rPr>
          <w:rFonts w:ascii="Times New Roman" w:eastAsia="Times New Roman" w:hAnsi="Times New Roman" w:cs="Times New Roman"/>
          <w:color w:val="FF0000"/>
          <w:sz w:val="24"/>
          <w:szCs w:val="24"/>
        </w:rPr>
        <w:t>Phase 3</w:t>
      </w:r>
      <w:r w:rsidRPr="006E6BE0">
        <w:rPr>
          <w:rFonts w:ascii="Times New Roman" w:eastAsia="Times New Roman" w:hAnsi="Times New Roman" w:cs="Times New Roman"/>
          <w:color w:val="000000"/>
          <w:sz w:val="24"/>
          <w:szCs w:val="24"/>
        </w:rPr>
        <w:t xml:space="preserve"> studies should demonstrate effective</w:t>
      </w:r>
      <w:r w:rsidR="00A651DA">
        <w:rPr>
          <w:rFonts w:ascii="Times New Roman" w:eastAsia="Times New Roman" w:hAnsi="Times New Roman" w:cs="Times New Roman"/>
          <w:color w:val="FF0000"/>
          <w:sz w:val="24"/>
          <w:szCs w:val="24"/>
        </w:rPr>
        <w:t>ness</w:t>
      </w:r>
      <w:r w:rsidRPr="006E6BE0">
        <w:rPr>
          <w:rFonts w:ascii="Times New Roman" w:eastAsia="Times New Roman" w:hAnsi="Times New Roman" w:cs="Times New Roman"/>
          <w:color w:val="000000"/>
          <w:sz w:val="24"/>
          <w:szCs w:val="24"/>
        </w:rPr>
        <w:t xml:space="preserve"> and</w:t>
      </w:r>
      <w:r w:rsidR="00A651DA">
        <w:rPr>
          <w:rFonts w:ascii="Times New Roman" w:eastAsia="Times New Roman" w:hAnsi="Times New Roman" w:cs="Times New Roman"/>
          <w:color w:val="000000"/>
          <w:sz w:val="24"/>
          <w:szCs w:val="24"/>
        </w:rPr>
        <w:t xml:space="preserve"> </w:t>
      </w:r>
      <w:r w:rsidR="00A651DA">
        <w:rPr>
          <w:rFonts w:ascii="Times New Roman" w:eastAsia="Times New Roman" w:hAnsi="Times New Roman" w:cs="Times New Roman"/>
          <w:color w:val="FF0000"/>
          <w:sz w:val="24"/>
          <w:szCs w:val="24"/>
        </w:rPr>
        <w:t>that</w:t>
      </w:r>
      <w:r w:rsidRPr="006E6BE0">
        <w:rPr>
          <w:rFonts w:ascii="Times New Roman" w:eastAsia="Times New Roman" w:hAnsi="Times New Roman" w:cs="Times New Roman"/>
          <w:color w:val="000000"/>
          <w:sz w:val="24"/>
          <w:szCs w:val="24"/>
        </w:rPr>
        <w:t xml:space="preserve"> benefits outweigh the risks to obtain Emergency Use Authorisation (EUA) from regulatory authorities. Monitoring of efficacy and safety data usually requires a 2-month median follow-up period after completion of the full vaccination regimen. For example, as natural immunity to coronavirus infections is usually short-lived, significant waning of protective responses may become noticeable in the second </w:t>
      </w:r>
      <w:r w:rsidR="004447C2" w:rsidRPr="006E6BE0">
        <w:rPr>
          <w:rFonts w:ascii="Times New Roman" w:eastAsia="Times New Roman" w:hAnsi="Times New Roman" w:cs="Times New Roman"/>
          <w:color w:val="000000"/>
          <w:sz w:val="24"/>
          <w:szCs w:val="24"/>
        </w:rPr>
        <w:t>month. [</w:t>
      </w:r>
      <w:r w:rsidR="00011272">
        <w:rPr>
          <w:rFonts w:ascii="Times New Roman" w:eastAsia="Times New Roman" w:hAnsi="Times New Roman" w:cs="Times New Roman"/>
          <w:color w:val="000000"/>
          <w:sz w:val="24"/>
          <w:szCs w:val="24"/>
        </w:rPr>
        <w:t>9</w:t>
      </w:r>
      <w:r w:rsidRPr="006E6BE0">
        <w:rPr>
          <w:rFonts w:ascii="Times New Roman" w:eastAsia="Times New Roman" w:hAnsi="Times New Roman" w:cs="Times New Roman"/>
          <w:color w:val="000000"/>
          <w:sz w:val="24"/>
          <w:szCs w:val="24"/>
        </w:rPr>
        <w:t>] </w:t>
      </w:r>
    </w:p>
    <w:p w:rsidR="005058D2" w:rsidRPr="006E6BE0" w:rsidRDefault="005058D2" w:rsidP="00B62531">
      <w:pPr>
        <w:spacing w:after="0" w:line="240" w:lineRule="auto"/>
        <w:rPr>
          <w:rFonts w:ascii="Times New Roman" w:eastAsia="Times New Roman" w:hAnsi="Times New Roman" w:cs="Times New Roman"/>
          <w:sz w:val="24"/>
          <w:szCs w:val="24"/>
        </w:rPr>
      </w:pPr>
    </w:p>
    <w:p w:rsidR="005058D2" w:rsidRPr="006E6BE0" w:rsidRDefault="005058D2" w:rsidP="00B62531">
      <w:pPr>
        <w:spacing w:after="0" w:line="240" w:lineRule="auto"/>
        <w:rPr>
          <w:rFonts w:ascii="Times New Roman" w:eastAsia="Times New Roman" w:hAnsi="Times New Roman" w:cs="Times New Roman"/>
          <w:sz w:val="24"/>
          <w:szCs w:val="24"/>
        </w:rPr>
      </w:pPr>
      <w:r w:rsidRPr="006E6BE0">
        <w:rPr>
          <w:rFonts w:ascii="Times New Roman" w:eastAsia="Times New Roman" w:hAnsi="Times New Roman" w:cs="Times New Roman"/>
          <w:color w:val="000000"/>
          <w:sz w:val="24"/>
          <w:szCs w:val="24"/>
        </w:rPr>
        <w:t>After Phase 3 trials, researchers should also strive to optimise vaccine regimens, including dosing intervals for booster doses. Fractional dosing, or lower doses of vaccine with maintained efficacy may allow more people to be vaccinated.</w:t>
      </w:r>
      <w:r w:rsidR="004940D6" w:rsidRPr="006E6BE0">
        <w:rPr>
          <w:rFonts w:ascii="Times New Roman" w:eastAsia="Times New Roman" w:hAnsi="Times New Roman" w:cs="Times New Roman"/>
          <w:color w:val="000000"/>
          <w:sz w:val="24"/>
          <w:szCs w:val="24"/>
        </w:rPr>
        <w:t xml:space="preserve"> </w:t>
      </w:r>
      <w:r w:rsidRPr="006E6BE0">
        <w:rPr>
          <w:rFonts w:ascii="Times New Roman" w:eastAsia="Times New Roman" w:hAnsi="Times New Roman" w:cs="Times New Roman"/>
          <w:color w:val="000000"/>
          <w:sz w:val="24"/>
          <w:szCs w:val="24"/>
        </w:rPr>
        <w:t>Specific patient groups, such as pregnant women and children should also be evaluated. Longer term follow-up is required to assess durability of protective immune responses and surveillance for adverse events after immunisation. Consideration should also be given to effective coordination of post-efficacy</w:t>
      </w:r>
      <w:r w:rsidR="004447C2" w:rsidRPr="006E6BE0">
        <w:rPr>
          <w:rFonts w:ascii="Times New Roman" w:eastAsia="Times New Roman" w:hAnsi="Times New Roman" w:cs="Times New Roman"/>
          <w:color w:val="000000"/>
          <w:sz w:val="24"/>
          <w:szCs w:val="24"/>
        </w:rPr>
        <w:t xml:space="preserve"> trial</w:t>
      </w:r>
      <w:r w:rsidRPr="006E6BE0">
        <w:rPr>
          <w:rFonts w:ascii="Times New Roman" w:eastAsia="Times New Roman" w:hAnsi="Times New Roman" w:cs="Times New Roman"/>
          <w:color w:val="000000"/>
          <w:sz w:val="24"/>
          <w:szCs w:val="24"/>
        </w:rPr>
        <w:t xml:space="preserve"> tasks, such as mass production while maintaining the</w:t>
      </w:r>
      <w:r w:rsidR="004447C2" w:rsidRPr="006E6BE0">
        <w:rPr>
          <w:rFonts w:ascii="Times New Roman" w:eastAsia="Times New Roman" w:hAnsi="Times New Roman" w:cs="Times New Roman"/>
          <w:color w:val="000000"/>
          <w:sz w:val="24"/>
          <w:szCs w:val="24"/>
        </w:rPr>
        <w:t xml:space="preserve"> quality of vaccines; and coordinating</w:t>
      </w:r>
      <w:r w:rsidRPr="006E6BE0">
        <w:rPr>
          <w:rFonts w:ascii="Times New Roman" w:eastAsia="Times New Roman" w:hAnsi="Times New Roman" w:cs="Times New Roman"/>
          <w:color w:val="000000"/>
          <w:sz w:val="24"/>
          <w:szCs w:val="24"/>
        </w:rPr>
        <w:t xml:space="preserve"> supplies </w:t>
      </w:r>
      <w:r w:rsidR="004447C2" w:rsidRPr="006E6BE0">
        <w:rPr>
          <w:rFonts w:ascii="Times New Roman" w:eastAsia="Times New Roman" w:hAnsi="Times New Roman" w:cs="Times New Roman"/>
          <w:color w:val="000000"/>
          <w:sz w:val="24"/>
          <w:szCs w:val="24"/>
        </w:rPr>
        <w:t>and distribution. S</w:t>
      </w:r>
      <w:r w:rsidRPr="006E6BE0">
        <w:rPr>
          <w:rFonts w:ascii="Times New Roman" w:eastAsia="Times New Roman" w:hAnsi="Times New Roman" w:cs="Times New Roman"/>
          <w:color w:val="000000"/>
          <w:sz w:val="24"/>
          <w:szCs w:val="24"/>
        </w:rPr>
        <w:t xml:space="preserve">caled-up production may cause problems with the vector, purification process or formulation, which needs to meet international </w:t>
      </w:r>
      <w:r w:rsidR="00011272">
        <w:rPr>
          <w:rFonts w:ascii="Times New Roman" w:eastAsia="Times New Roman" w:hAnsi="Times New Roman" w:cs="Times New Roman"/>
          <w:color w:val="000000"/>
          <w:sz w:val="24"/>
          <w:szCs w:val="24"/>
        </w:rPr>
        <w:t>quality standards before use. [10</w:t>
      </w:r>
      <w:r w:rsidRPr="006E6BE0">
        <w:rPr>
          <w:rFonts w:ascii="Times New Roman" w:eastAsia="Times New Roman" w:hAnsi="Times New Roman" w:cs="Times New Roman"/>
          <w:color w:val="000000"/>
          <w:sz w:val="24"/>
          <w:szCs w:val="24"/>
        </w:rPr>
        <w:t>]</w:t>
      </w:r>
    </w:p>
    <w:p w:rsidR="005058D2" w:rsidRPr="006E6BE0" w:rsidRDefault="005058D2" w:rsidP="00B62531">
      <w:pPr>
        <w:spacing w:after="0" w:line="240" w:lineRule="auto"/>
        <w:rPr>
          <w:rFonts w:ascii="Times New Roman" w:eastAsia="Times New Roman" w:hAnsi="Times New Roman" w:cs="Times New Roman"/>
          <w:color w:val="000000"/>
          <w:sz w:val="24"/>
          <w:szCs w:val="24"/>
        </w:rPr>
      </w:pPr>
    </w:p>
    <w:p w:rsidR="005058D2" w:rsidRPr="006E6BE0" w:rsidRDefault="005058D2" w:rsidP="00B62531">
      <w:pPr>
        <w:spacing w:after="0" w:line="240" w:lineRule="auto"/>
        <w:rPr>
          <w:rFonts w:ascii="Times New Roman" w:eastAsia="Times New Roman" w:hAnsi="Times New Roman" w:cs="Times New Roman"/>
          <w:sz w:val="24"/>
          <w:szCs w:val="24"/>
        </w:rPr>
      </w:pPr>
      <w:r w:rsidRPr="006E6BE0">
        <w:rPr>
          <w:rFonts w:ascii="Times New Roman" w:eastAsia="Times New Roman" w:hAnsi="Times New Roman" w:cs="Times New Roman"/>
          <w:color w:val="000000"/>
          <w:sz w:val="24"/>
          <w:szCs w:val="24"/>
        </w:rPr>
        <w:t xml:space="preserve">Finally, </w:t>
      </w:r>
      <w:r w:rsidR="004447C2" w:rsidRPr="006E6BE0">
        <w:rPr>
          <w:rFonts w:ascii="Times New Roman" w:eastAsia="Times New Roman" w:hAnsi="Times New Roman" w:cs="Times New Roman"/>
          <w:color w:val="000000"/>
          <w:sz w:val="24"/>
          <w:szCs w:val="24"/>
        </w:rPr>
        <w:t>there should be ongoing evaluation of vaccine efficacy</w:t>
      </w:r>
      <w:r w:rsidRPr="006E6BE0">
        <w:rPr>
          <w:rFonts w:ascii="Times New Roman" w:eastAsia="Times New Roman" w:hAnsi="Times New Roman" w:cs="Times New Roman"/>
          <w:color w:val="000000"/>
          <w:sz w:val="24"/>
          <w:szCs w:val="24"/>
        </w:rPr>
        <w:t xml:space="preserve"> against emerging new SARS-CoV-2 variants. The variants 501Y.V1 (B.1.1.7) in the United Kingdom and 501Y.V2 (B.1.351) in South Africa have the mutation N501Y in the receptor-binding domain of the spike protein, contributing to increased transmission. However, for the 501Y.V2 variant, two additional mutations (E484K and K417M) in the spike protein pr</w:t>
      </w:r>
      <w:r w:rsidR="004447C2" w:rsidRPr="006E6BE0">
        <w:rPr>
          <w:rFonts w:ascii="Times New Roman" w:eastAsia="Times New Roman" w:hAnsi="Times New Roman" w:cs="Times New Roman"/>
          <w:color w:val="000000"/>
          <w:sz w:val="24"/>
          <w:szCs w:val="24"/>
        </w:rPr>
        <w:t>ovide potential immune escape from</w:t>
      </w:r>
      <w:r w:rsidRPr="006E6BE0">
        <w:rPr>
          <w:rFonts w:ascii="Times New Roman" w:eastAsia="Times New Roman" w:hAnsi="Times New Roman" w:cs="Times New Roman"/>
          <w:color w:val="000000"/>
          <w:sz w:val="24"/>
          <w:szCs w:val="24"/>
        </w:rPr>
        <w:t xml:space="preserve"> antibodies. Studies have suggested that there is reduced efficacy of current vaccines, particularly against the South Africa variant. [1</w:t>
      </w:r>
      <w:r w:rsidR="00011272">
        <w:rPr>
          <w:rFonts w:ascii="Times New Roman" w:eastAsia="Times New Roman" w:hAnsi="Times New Roman" w:cs="Times New Roman"/>
          <w:color w:val="000000"/>
          <w:sz w:val="24"/>
          <w:szCs w:val="24"/>
        </w:rPr>
        <w:t>1</w:t>
      </w:r>
      <w:r w:rsidRPr="006E6BE0">
        <w:rPr>
          <w:rFonts w:ascii="Times New Roman" w:eastAsia="Times New Roman" w:hAnsi="Times New Roman" w:cs="Times New Roman"/>
          <w:color w:val="000000"/>
          <w:sz w:val="24"/>
          <w:szCs w:val="24"/>
        </w:rPr>
        <w:t>] Thus, production of COVID-19 vaccines should be reactive and adapt to these newly emerging lineages to remain effective against the main circulating variants.</w:t>
      </w:r>
    </w:p>
    <w:p w:rsidR="005058D2" w:rsidRDefault="005058D2" w:rsidP="00B62531">
      <w:pPr>
        <w:spacing w:after="0" w:line="240" w:lineRule="auto"/>
        <w:rPr>
          <w:rFonts w:ascii="Times New Roman" w:eastAsia="Times New Roman" w:hAnsi="Times New Roman" w:cs="Times New Roman"/>
          <w:sz w:val="24"/>
          <w:szCs w:val="24"/>
        </w:rPr>
      </w:pPr>
    </w:p>
    <w:p w:rsidR="00011272" w:rsidRPr="006E6BE0" w:rsidRDefault="00011272" w:rsidP="00B62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conclusion, the Phase 3 studies showed early promising evidence that Gam-COVID-Vac was efficacious in preventing SARS-CoV-2 infections, including in older people. Certain limitations in the studies should be taken into account, with a need for more specific data on older people and emerging SARS-CoV-2 variants. Post-marketing surveillance</w:t>
      </w:r>
      <w:r w:rsidR="002033A7">
        <w:rPr>
          <w:rFonts w:ascii="Times New Roman" w:eastAsia="Times New Roman" w:hAnsi="Times New Roman" w:cs="Times New Roman"/>
          <w:sz w:val="24"/>
          <w:szCs w:val="24"/>
        </w:rPr>
        <w:t xml:space="preserve"> for this vaccine is also</w:t>
      </w:r>
      <w:r>
        <w:rPr>
          <w:rFonts w:ascii="Times New Roman" w:eastAsia="Times New Roman" w:hAnsi="Times New Roman" w:cs="Times New Roman"/>
          <w:sz w:val="24"/>
          <w:szCs w:val="24"/>
        </w:rPr>
        <w:t xml:space="preserve"> required for ongoing monitoring of adverse events following vaccination.</w:t>
      </w:r>
    </w:p>
    <w:p w:rsidR="004447C2" w:rsidRDefault="004447C2" w:rsidP="00B62531">
      <w:pPr>
        <w:spacing w:after="0" w:line="240" w:lineRule="auto"/>
        <w:rPr>
          <w:rFonts w:ascii="Times New Roman" w:eastAsia="Times New Roman" w:hAnsi="Times New Roman" w:cs="Times New Roman"/>
          <w:sz w:val="24"/>
          <w:szCs w:val="24"/>
        </w:rPr>
      </w:pPr>
    </w:p>
    <w:p w:rsidR="002033A7" w:rsidRDefault="002033A7" w:rsidP="00B62531">
      <w:pPr>
        <w:spacing w:after="0" w:line="240" w:lineRule="auto"/>
        <w:rPr>
          <w:rFonts w:ascii="Times New Roman" w:eastAsia="Times New Roman" w:hAnsi="Times New Roman" w:cs="Times New Roman"/>
          <w:sz w:val="24"/>
          <w:szCs w:val="24"/>
        </w:rPr>
      </w:pPr>
    </w:p>
    <w:p w:rsidR="00011272" w:rsidRPr="002033A7" w:rsidRDefault="00011272" w:rsidP="00B62531">
      <w:pPr>
        <w:spacing w:after="0" w:line="240" w:lineRule="auto"/>
        <w:rPr>
          <w:rFonts w:ascii="Times New Roman" w:eastAsia="Times New Roman" w:hAnsi="Times New Roman" w:cs="Times New Roman"/>
          <w:b/>
          <w:sz w:val="24"/>
          <w:szCs w:val="24"/>
          <w:u w:val="single"/>
        </w:rPr>
      </w:pPr>
      <w:r w:rsidRPr="002033A7">
        <w:rPr>
          <w:rFonts w:ascii="Times New Roman" w:eastAsia="Times New Roman" w:hAnsi="Times New Roman" w:cs="Times New Roman"/>
          <w:b/>
          <w:sz w:val="24"/>
          <w:szCs w:val="24"/>
          <w:u w:val="single"/>
        </w:rPr>
        <w:t xml:space="preserve">Conflicts </w:t>
      </w:r>
      <w:r w:rsidR="002033A7" w:rsidRPr="002033A7">
        <w:rPr>
          <w:rFonts w:ascii="Times New Roman" w:eastAsia="Times New Roman" w:hAnsi="Times New Roman" w:cs="Times New Roman"/>
          <w:b/>
          <w:sz w:val="24"/>
          <w:szCs w:val="24"/>
          <w:u w:val="single"/>
        </w:rPr>
        <w:t>of Interest</w:t>
      </w:r>
    </w:p>
    <w:p w:rsidR="002033A7" w:rsidRPr="002033A7" w:rsidRDefault="002033A7" w:rsidP="00B62531">
      <w:pPr>
        <w:spacing w:after="0" w:line="240" w:lineRule="auto"/>
        <w:rPr>
          <w:rFonts w:ascii="Times New Roman" w:eastAsia="Times New Roman" w:hAnsi="Times New Roman" w:cs="Times New Roman"/>
          <w:b/>
          <w:sz w:val="24"/>
          <w:szCs w:val="24"/>
        </w:rPr>
      </w:pPr>
    </w:p>
    <w:p w:rsidR="005058D2" w:rsidRPr="002033A7" w:rsidRDefault="002033A7" w:rsidP="00B6253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All authors declared that there are no conflicts of interest.</w:t>
      </w:r>
    </w:p>
    <w:p w:rsidR="002033A7" w:rsidRDefault="002033A7" w:rsidP="00B62531">
      <w:pPr>
        <w:spacing w:after="0" w:line="240" w:lineRule="auto"/>
        <w:rPr>
          <w:rFonts w:ascii="Times New Roman" w:eastAsia="Times New Roman" w:hAnsi="Times New Roman" w:cs="Times New Roman"/>
          <w:b/>
          <w:bCs/>
          <w:color w:val="000000"/>
          <w:sz w:val="24"/>
          <w:szCs w:val="24"/>
        </w:rPr>
      </w:pPr>
    </w:p>
    <w:p w:rsidR="002033A7" w:rsidRDefault="002033A7" w:rsidP="00B62531">
      <w:pPr>
        <w:spacing w:after="0" w:line="240" w:lineRule="auto"/>
        <w:rPr>
          <w:rFonts w:ascii="Times New Roman" w:eastAsia="Times New Roman" w:hAnsi="Times New Roman" w:cs="Times New Roman"/>
          <w:b/>
          <w:bCs/>
          <w:color w:val="000000"/>
          <w:sz w:val="24"/>
          <w:szCs w:val="24"/>
        </w:rPr>
      </w:pPr>
    </w:p>
    <w:p w:rsidR="002033A7" w:rsidRDefault="002033A7" w:rsidP="00B62531">
      <w:pPr>
        <w:spacing w:after="0" w:line="240" w:lineRule="auto"/>
        <w:rPr>
          <w:rFonts w:ascii="Times New Roman" w:eastAsia="Times New Roman" w:hAnsi="Times New Roman" w:cs="Times New Roman"/>
          <w:b/>
          <w:bCs/>
          <w:color w:val="000000"/>
          <w:sz w:val="24"/>
          <w:szCs w:val="24"/>
        </w:rPr>
      </w:pPr>
    </w:p>
    <w:p w:rsidR="005058D2" w:rsidRPr="006E6BE0" w:rsidRDefault="005058D2" w:rsidP="00B62531">
      <w:pPr>
        <w:spacing w:after="0" w:line="240" w:lineRule="auto"/>
        <w:rPr>
          <w:rFonts w:ascii="Times New Roman" w:eastAsia="Times New Roman" w:hAnsi="Times New Roman" w:cs="Times New Roman"/>
          <w:sz w:val="24"/>
          <w:szCs w:val="24"/>
          <w:u w:val="single"/>
        </w:rPr>
      </w:pPr>
      <w:r w:rsidRPr="006E6BE0">
        <w:rPr>
          <w:rFonts w:ascii="Times New Roman" w:eastAsia="Times New Roman" w:hAnsi="Times New Roman" w:cs="Times New Roman"/>
          <w:b/>
          <w:bCs/>
          <w:color w:val="000000"/>
          <w:sz w:val="24"/>
          <w:szCs w:val="24"/>
          <w:u w:val="single"/>
        </w:rPr>
        <w:lastRenderedPageBreak/>
        <w:t>References</w:t>
      </w:r>
    </w:p>
    <w:p w:rsidR="005058D2" w:rsidRPr="006E6BE0" w:rsidRDefault="005058D2" w:rsidP="00B62531">
      <w:pPr>
        <w:spacing w:after="0" w:line="240" w:lineRule="auto"/>
        <w:rPr>
          <w:rFonts w:ascii="Times New Roman" w:eastAsia="Times New Roman" w:hAnsi="Times New Roman" w:cs="Times New Roman"/>
          <w:sz w:val="24"/>
          <w:szCs w:val="24"/>
        </w:rPr>
      </w:pPr>
    </w:p>
    <w:p w:rsidR="005058D2" w:rsidRPr="006E6BE0" w:rsidRDefault="005058D2" w:rsidP="00B62531">
      <w:pPr>
        <w:spacing w:after="0" w:line="240" w:lineRule="auto"/>
        <w:rPr>
          <w:rFonts w:ascii="Times New Roman" w:eastAsia="Times New Roman" w:hAnsi="Times New Roman" w:cs="Times New Roman"/>
          <w:sz w:val="24"/>
          <w:szCs w:val="24"/>
        </w:rPr>
      </w:pPr>
    </w:p>
    <w:p w:rsidR="002449D3" w:rsidRDefault="002449D3" w:rsidP="00B62531">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Teo SP. Review of COVID-19 vaccines and their evidence in older adults. Ann Geriatr Med Res 2021;25(1):1-9. Doi: 10.4235/agmr.21.0011</w:t>
      </w:r>
    </w:p>
    <w:p w:rsidR="002449D3" w:rsidRDefault="002449D3" w:rsidP="00B62531">
      <w:pPr>
        <w:pStyle w:val="ListParagraph"/>
        <w:spacing w:after="0" w:line="240" w:lineRule="auto"/>
        <w:textAlignment w:val="baseline"/>
        <w:rPr>
          <w:rFonts w:ascii="Times New Roman" w:eastAsia="Times New Roman" w:hAnsi="Times New Roman" w:cs="Times New Roman"/>
          <w:color w:val="000000"/>
          <w:sz w:val="24"/>
          <w:szCs w:val="24"/>
        </w:rPr>
      </w:pPr>
    </w:p>
    <w:p w:rsidR="005058D2" w:rsidRPr="006E6BE0" w:rsidRDefault="005058D2" w:rsidP="00B62531">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6E6BE0">
        <w:rPr>
          <w:rFonts w:ascii="Times New Roman" w:eastAsia="Times New Roman" w:hAnsi="Times New Roman" w:cs="Times New Roman"/>
          <w:color w:val="000000"/>
          <w:sz w:val="24"/>
          <w:szCs w:val="24"/>
        </w:rPr>
        <w:t>Logunov DY, Dolzhikova IV, Zubkova OV, et al. Safety and immunogenicity of an rAd26 and rAd5 vector-based heterologous prime-boost COVID-19 vaccine in two formulations: two open, non-randomised phase 1/2 studies from Russia. Lancet 2020;396:887-97. Doi: 10.1016/S0140-6736(20)31866-3. </w:t>
      </w:r>
    </w:p>
    <w:p w:rsidR="005058D2" w:rsidRPr="006E6BE0" w:rsidRDefault="005058D2" w:rsidP="00B62531">
      <w:pPr>
        <w:pStyle w:val="ListParagraph"/>
        <w:spacing w:after="0" w:line="240" w:lineRule="auto"/>
        <w:textAlignment w:val="baseline"/>
        <w:rPr>
          <w:rFonts w:ascii="Times New Roman" w:eastAsia="Times New Roman" w:hAnsi="Times New Roman" w:cs="Times New Roman"/>
          <w:color w:val="000000"/>
          <w:sz w:val="24"/>
          <w:szCs w:val="24"/>
        </w:rPr>
      </w:pPr>
    </w:p>
    <w:p w:rsidR="005058D2" w:rsidRPr="006E6BE0" w:rsidRDefault="005058D2" w:rsidP="00B62531">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6E6BE0">
        <w:rPr>
          <w:rFonts w:ascii="Times New Roman" w:eastAsia="Times New Roman" w:hAnsi="Times New Roman" w:cs="Times New Roman"/>
          <w:color w:val="000000"/>
          <w:sz w:val="24"/>
          <w:szCs w:val="24"/>
        </w:rPr>
        <w:t>Rauch S, Jasny E, Schmidt KE, Petsch B. New vaccine technologies to combat outbreak situations. Front Immunol 2018;9:1963. Doi: 10.3389/fimmu.2018.01963.</w:t>
      </w:r>
    </w:p>
    <w:p w:rsidR="005058D2" w:rsidRPr="006E6BE0" w:rsidRDefault="005058D2" w:rsidP="00B62531">
      <w:pPr>
        <w:spacing w:after="0" w:line="240" w:lineRule="auto"/>
        <w:textAlignment w:val="baseline"/>
        <w:rPr>
          <w:rFonts w:ascii="Times New Roman" w:eastAsia="Times New Roman" w:hAnsi="Times New Roman" w:cs="Times New Roman"/>
          <w:color w:val="000000"/>
          <w:sz w:val="24"/>
          <w:szCs w:val="24"/>
        </w:rPr>
      </w:pPr>
    </w:p>
    <w:p w:rsidR="005058D2" w:rsidRPr="006E6BE0" w:rsidRDefault="005058D2" w:rsidP="00B62531">
      <w:pPr>
        <w:pStyle w:val="ListParagraph"/>
        <w:numPr>
          <w:ilvl w:val="0"/>
          <w:numId w:val="11"/>
        </w:numPr>
        <w:spacing w:after="0" w:line="240" w:lineRule="auto"/>
        <w:rPr>
          <w:rFonts w:ascii="Times New Roman" w:eastAsia="Times New Roman" w:hAnsi="Times New Roman" w:cs="Times New Roman"/>
          <w:sz w:val="24"/>
          <w:szCs w:val="24"/>
        </w:rPr>
      </w:pPr>
      <w:r w:rsidRPr="006E6BE0">
        <w:rPr>
          <w:rFonts w:ascii="Times New Roman" w:eastAsia="Times New Roman" w:hAnsi="Times New Roman" w:cs="Times New Roman"/>
          <w:color w:val="000000"/>
          <w:sz w:val="24"/>
          <w:szCs w:val="24"/>
        </w:rPr>
        <w:t>Voysey M, Clemens SAC, Madhi SA, et al. Safety and efficacy of the ChAdOx1 nCoV-19 vaccine (AZD1222) against SARS-CoV-2: an interim analysis of four randomized controlled trials in Brazil, South Africa, and the UK. Lancet 2021;397:99-111. Doi: 10.1016/S0140-6736(20)32661-1.</w:t>
      </w:r>
    </w:p>
    <w:p w:rsidR="005058D2" w:rsidRPr="006E6BE0" w:rsidRDefault="005058D2" w:rsidP="00B62531">
      <w:pPr>
        <w:pStyle w:val="ListParagraph"/>
        <w:spacing w:after="0" w:line="240" w:lineRule="auto"/>
        <w:rPr>
          <w:rFonts w:ascii="Times New Roman" w:eastAsia="Times New Roman" w:hAnsi="Times New Roman" w:cs="Times New Roman"/>
          <w:sz w:val="24"/>
          <w:szCs w:val="24"/>
        </w:rPr>
      </w:pPr>
    </w:p>
    <w:p w:rsidR="005058D2" w:rsidRPr="006E6BE0" w:rsidRDefault="005058D2" w:rsidP="00B62531">
      <w:pPr>
        <w:pStyle w:val="ListParagraph"/>
        <w:numPr>
          <w:ilvl w:val="0"/>
          <w:numId w:val="11"/>
        </w:numPr>
        <w:spacing w:after="0" w:line="240" w:lineRule="auto"/>
        <w:rPr>
          <w:rFonts w:ascii="Times New Roman" w:eastAsia="Times New Roman" w:hAnsi="Times New Roman" w:cs="Times New Roman"/>
          <w:sz w:val="24"/>
          <w:szCs w:val="24"/>
        </w:rPr>
      </w:pPr>
      <w:r w:rsidRPr="006E6BE0">
        <w:rPr>
          <w:rFonts w:ascii="Times New Roman" w:eastAsia="Times New Roman" w:hAnsi="Times New Roman" w:cs="Times New Roman"/>
          <w:color w:val="000000"/>
          <w:sz w:val="24"/>
          <w:szCs w:val="24"/>
        </w:rPr>
        <w:t>Sadoff J, Le Gars M, Shukarev G, et al. Interim results of a phase 1-2a trial of Ad26.COV2.S Covid-19 vaccine. N Engl J Med 2021</w:t>
      </w:r>
      <w:r w:rsidR="002B310A">
        <w:rPr>
          <w:rFonts w:ascii="Times New Roman" w:eastAsia="Times New Roman" w:hAnsi="Times New Roman" w:cs="Times New Roman"/>
          <w:color w:val="FF0000"/>
          <w:sz w:val="24"/>
          <w:szCs w:val="24"/>
        </w:rPr>
        <w:t>;384:1824-35</w:t>
      </w:r>
      <w:r w:rsidRPr="006E6BE0">
        <w:rPr>
          <w:rFonts w:ascii="Times New Roman" w:eastAsia="Times New Roman" w:hAnsi="Times New Roman" w:cs="Times New Roman"/>
          <w:color w:val="000000"/>
          <w:sz w:val="24"/>
          <w:szCs w:val="24"/>
        </w:rPr>
        <w:t>. Doi: 10.1056/NEJMoa2034201</w:t>
      </w:r>
    </w:p>
    <w:p w:rsidR="005058D2" w:rsidRPr="006E6BE0" w:rsidRDefault="005058D2" w:rsidP="00B62531">
      <w:pPr>
        <w:pStyle w:val="ListParagraph"/>
        <w:spacing w:after="0" w:line="240" w:lineRule="auto"/>
        <w:rPr>
          <w:rFonts w:ascii="Times New Roman" w:eastAsia="Times New Roman" w:hAnsi="Times New Roman" w:cs="Times New Roman"/>
          <w:sz w:val="24"/>
          <w:szCs w:val="24"/>
        </w:rPr>
      </w:pPr>
    </w:p>
    <w:p w:rsidR="005058D2" w:rsidRPr="006E6BE0" w:rsidRDefault="005058D2" w:rsidP="00B62531">
      <w:pPr>
        <w:pStyle w:val="ListParagraph"/>
        <w:numPr>
          <w:ilvl w:val="0"/>
          <w:numId w:val="11"/>
        </w:numPr>
        <w:spacing w:after="0" w:line="240" w:lineRule="auto"/>
        <w:rPr>
          <w:rFonts w:ascii="Times New Roman" w:eastAsia="Times New Roman" w:hAnsi="Times New Roman" w:cs="Times New Roman"/>
          <w:sz w:val="24"/>
          <w:szCs w:val="24"/>
        </w:rPr>
      </w:pPr>
      <w:r w:rsidRPr="006E6BE0">
        <w:rPr>
          <w:rFonts w:ascii="Times New Roman" w:eastAsia="Times New Roman" w:hAnsi="Times New Roman" w:cs="Times New Roman"/>
          <w:color w:val="000000"/>
          <w:sz w:val="24"/>
          <w:szCs w:val="24"/>
        </w:rPr>
        <w:t>Zhu FC, Guan XH, Li YH, et al. Immunogenicity and safety of a recombinant adenovirus type-5 vectored COVID-19 vaccine in healthy adults aged 18 years or older: a randomised, double-blind, placebo-controlled, phase 2 trial. Lancet 2020;396:479-88.</w:t>
      </w:r>
      <w:r w:rsidR="002B310A">
        <w:rPr>
          <w:rFonts w:ascii="Times New Roman" w:eastAsia="Times New Roman" w:hAnsi="Times New Roman" w:cs="Times New Roman"/>
          <w:color w:val="000000"/>
          <w:sz w:val="24"/>
          <w:szCs w:val="24"/>
        </w:rPr>
        <w:t xml:space="preserve"> </w:t>
      </w:r>
      <w:r w:rsidR="002B310A">
        <w:rPr>
          <w:rFonts w:ascii="Times New Roman" w:eastAsia="Times New Roman" w:hAnsi="Times New Roman" w:cs="Times New Roman"/>
          <w:color w:val="FF0000"/>
          <w:sz w:val="24"/>
          <w:szCs w:val="24"/>
        </w:rPr>
        <w:t xml:space="preserve">Doi: 10.1016/S0140-6736(20)31605-6 </w:t>
      </w:r>
    </w:p>
    <w:p w:rsidR="005058D2" w:rsidRPr="006E6BE0" w:rsidRDefault="005058D2" w:rsidP="00B62531">
      <w:pPr>
        <w:pStyle w:val="ListParagraph"/>
        <w:spacing w:after="0" w:line="240" w:lineRule="auto"/>
        <w:rPr>
          <w:rFonts w:ascii="Times New Roman" w:eastAsia="Times New Roman" w:hAnsi="Times New Roman" w:cs="Times New Roman"/>
          <w:sz w:val="24"/>
          <w:szCs w:val="24"/>
        </w:rPr>
      </w:pPr>
    </w:p>
    <w:p w:rsidR="005058D2" w:rsidRPr="006E6BE0" w:rsidRDefault="005058D2" w:rsidP="00B62531">
      <w:pPr>
        <w:pStyle w:val="ListParagraph"/>
        <w:numPr>
          <w:ilvl w:val="0"/>
          <w:numId w:val="11"/>
        </w:numPr>
        <w:spacing w:after="0" w:line="240" w:lineRule="auto"/>
        <w:rPr>
          <w:rFonts w:ascii="Times New Roman" w:eastAsia="Times New Roman" w:hAnsi="Times New Roman" w:cs="Times New Roman"/>
          <w:sz w:val="24"/>
          <w:szCs w:val="24"/>
        </w:rPr>
      </w:pPr>
      <w:r w:rsidRPr="006E6BE0">
        <w:rPr>
          <w:rFonts w:ascii="Times New Roman" w:eastAsia="Times New Roman" w:hAnsi="Times New Roman" w:cs="Times New Roman"/>
          <w:color w:val="000000"/>
          <w:sz w:val="24"/>
          <w:szCs w:val="24"/>
        </w:rPr>
        <w:t>Dolzhikova IV, Zubkova OV, Tukhvatulin AI, et al. Safety and immunogenicity of GamEvac-Combi, a heterologous VSV- and Ad5-vectored Ebola vaccine: an open phase I/II trial in healthy adults in Russia. Hum Vaccin Immunother 2017; 13: 613–20.</w:t>
      </w:r>
      <w:r w:rsidR="00E93109">
        <w:rPr>
          <w:rFonts w:ascii="Times New Roman" w:eastAsia="Times New Roman" w:hAnsi="Times New Roman" w:cs="Times New Roman"/>
          <w:color w:val="000000"/>
          <w:sz w:val="24"/>
          <w:szCs w:val="24"/>
        </w:rPr>
        <w:t xml:space="preserve"> </w:t>
      </w:r>
      <w:r w:rsidR="00E93109">
        <w:rPr>
          <w:rFonts w:ascii="Times New Roman" w:eastAsia="Times New Roman" w:hAnsi="Times New Roman" w:cs="Times New Roman"/>
          <w:color w:val="FF0000"/>
          <w:sz w:val="24"/>
          <w:szCs w:val="24"/>
        </w:rPr>
        <w:t>Doi: 10.1080/21645515.2016.1238535</w:t>
      </w:r>
    </w:p>
    <w:p w:rsidR="005058D2" w:rsidRPr="006E6BE0" w:rsidRDefault="005058D2" w:rsidP="00B62531">
      <w:pPr>
        <w:pStyle w:val="ListParagraph"/>
        <w:spacing w:after="0" w:line="240" w:lineRule="auto"/>
        <w:rPr>
          <w:rFonts w:ascii="Times New Roman" w:eastAsia="Times New Roman" w:hAnsi="Times New Roman" w:cs="Times New Roman"/>
          <w:sz w:val="24"/>
          <w:szCs w:val="24"/>
        </w:rPr>
      </w:pPr>
    </w:p>
    <w:p w:rsidR="005058D2" w:rsidRPr="006E6BE0" w:rsidRDefault="005058D2" w:rsidP="00B62531">
      <w:pPr>
        <w:pStyle w:val="ListParagraph"/>
        <w:numPr>
          <w:ilvl w:val="0"/>
          <w:numId w:val="11"/>
        </w:numPr>
        <w:spacing w:after="0" w:line="240" w:lineRule="auto"/>
        <w:rPr>
          <w:rFonts w:ascii="Times New Roman" w:eastAsia="Times New Roman" w:hAnsi="Times New Roman" w:cs="Times New Roman"/>
          <w:sz w:val="24"/>
          <w:szCs w:val="24"/>
        </w:rPr>
      </w:pPr>
      <w:r w:rsidRPr="006E6BE0">
        <w:rPr>
          <w:rFonts w:ascii="Times New Roman" w:eastAsia="Times New Roman" w:hAnsi="Times New Roman" w:cs="Times New Roman"/>
          <w:color w:val="000000"/>
          <w:sz w:val="24"/>
          <w:szCs w:val="24"/>
        </w:rPr>
        <w:t>Logunov DY, Dolzhikova IV, Shcheblyakov DV, et al. Safety and efficacy of an rAd26 and rAd5 vector-based heterologous prime-boost COVID-19 vaccine: an interim analysis of a randomized controlled phase 3 trial in Russia. Lancet 2021;397:671-81. Doi: 10.1016/S0140-6736(21)00234-8. </w:t>
      </w:r>
    </w:p>
    <w:p w:rsidR="005058D2" w:rsidRPr="006E6BE0" w:rsidRDefault="005058D2" w:rsidP="00B62531">
      <w:pPr>
        <w:pStyle w:val="ListParagraph"/>
        <w:spacing w:after="0" w:line="240" w:lineRule="auto"/>
        <w:rPr>
          <w:rFonts w:ascii="Times New Roman" w:eastAsia="Times New Roman" w:hAnsi="Times New Roman" w:cs="Times New Roman"/>
          <w:sz w:val="24"/>
          <w:szCs w:val="24"/>
        </w:rPr>
      </w:pPr>
    </w:p>
    <w:p w:rsidR="005058D2" w:rsidRPr="006E6BE0" w:rsidRDefault="005058D2" w:rsidP="00B62531">
      <w:pPr>
        <w:pStyle w:val="ListParagraph"/>
        <w:numPr>
          <w:ilvl w:val="0"/>
          <w:numId w:val="11"/>
        </w:numPr>
        <w:spacing w:after="0" w:line="240" w:lineRule="auto"/>
        <w:rPr>
          <w:rFonts w:ascii="Times New Roman" w:eastAsia="Times New Roman" w:hAnsi="Times New Roman" w:cs="Times New Roman"/>
          <w:sz w:val="24"/>
          <w:szCs w:val="24"/>
        </w:rPr>
      </w:pPr>
      <w:r w:rsidRPr="006E6BE0">
        <w:rPr>
          <w:rFonts w:ascii="Times New Roman" w:eastAsia="Times New Roman" w:hAnsi="Times New Roman" w:cs="Times New Roman"/>
          <w:color w:val="000000"/>
          <w:sz w:val="24"/>
          <w:szCs w:val="24"/>
        </w:rPr>
        <w:t>Krause PR, Gruber MF. Emergency use authorization of Covid vaccines – safety and efficacy follow-up considerations. N Engl J Med 2020;383:e107. Doi: 10.1056/NEJMp2031373.</w:t>
      </w:r>
    </w:p>
    <w:p w:rsidR="005058D2" w:rsidRPr="006E6BE0" w:rsidRDefault="005058D2" w:rsidP="00B62531">
      <w:pPr>
        <w:pStyle w:val="ListParagraph"/>
        <w:spacing w:after="0" w:line="240" w:lineRule="auto"/>
        <w:textAlignment w:val="baseline"/>
        <w:rPr>
          <w:rFonts w:ascii="Times New Roman" w:eastAsia="Times New Roman" w:hAnsi="Times New Roman" w:cs="Times New Roman"/>
          <w:color w:val="000000"/>
          <w:sz w:val="24"/>
          <w:szCs w:val="24"/>
        </w:rPr>
      </w:pPr>
    </w:p>
    <w:p w:rsidR="005058D2" w:rsidRPr="006E6BE0" w:rsidRDefault="005058D2" w:rsidP="00B62531">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6E6BE0">
        <w:rPr>
          <w:rFonts w:ascii="Times New Roman" w:eastAsia="Times New Roman" w:hAnsi="Times New Roman" w:cs="Times New Roman"/>
          <w:color w:val="000000"/>
          <w:sz w:val="24"/>
          <w:szCs w:val="24"/>
        </w:rPr>
        <w:t>Kim JH, Marks F, Clemens JD. Looking beyond COVID-19 vaccine phase 3 trials. Nature Med 2021;27:205-211. Doi: 10.1038/s41591-021-01230-y</w:t>
      </w:r>
    </w:p>
    <w:p w:rsidR="005058D2" w:rsidRPr="006E6BE0" w:rsidRDefault="005058D2" w:rsidP="00B62531">
      <w:pPr>
        <w:pStyle w:val="ListParagraph"/>
        <w:spacing w:after="0" w:line="240" w:lineRule="auto"/>
        <w:textAlignment w:val="baseline"/>
        <w:rPr>
          <w:rFonts w:ascii="Times New Roman" w:eastAsia="Times New Roman" w:hAnsi="Times New Roman" w:cs="Times New Roman"/>
          <w:color w:val="000000"/>
          <w:sz w:val="24"/>
          <w:szCs w:val="24"/>
        </w:rPr>
      </w:pPr>
    </w:p>
    <w:p w:rsidR="005058D2" w:rsidRPr="006E6BE0" w:rsidRDefault="005058D2" w:rsidP="00B62531">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6E6BE0">
        <w:rPr>
          <w:rFonts w:ascii="Times New Roman" w:eastAsia="Times New Roman" w:hAnsi="Times New Roman" w:cs="Times New Roman"/>
          <w:color w:val="000000"/>
          <w:sz w:val="24"/>
          <w:szCs w:val="24"/>
        </w:rPr>
        <w:lastRenderedPageBreak/>
        <w:t>Fontanet A, Autran B, Lina B, Kieny MP, Abdool Karim SS, Sridhar D. SARS-CoV-2 variants and ending the COVID-19 pandemic. Lancet 2021</w:t>
      </w:r>
      <w:r w:rsidR="002B310A">
        <w:rPr>
          <w:rFonts w:ascii="Times New Roman" w:eastAsia="Times New Roman" w:hAnsi="Times New Roman" w:cs="Times New Roman"/>
          <w:color w:val="000000"/>
          <w:sz w:val="24"/>
          <w:szCs w:val="24"/>
        </w:rPr>
        <w:t>;</w:t>
      </w:r>
      <w:r w:rsidR="002B310A">
        <w:rPr>
          <w:rFonts w:ascii="Times New Roman" w:eastAsia="Times New Roman" w:hAnsi="Times New Roman" w:cs="Times New Roman"/>
          <w:color w:val="FF0000"/>
          <w:sz w:val="24"/>
          <w:szCs w:val="24"/>
        </w:rPr>
        <w:t>397(10278):952-4</w:t>
      </w:r>
      <w:r w:rsidRPr="006E6BE0">
        <w:rPr>
          <w:rFonts w:ascii="Times New Roman" w:eastAsia="Times New Roman" w:hAnsi="Times New Roman" w:cs="Times New Roman"/>
          <w:color w:val="000000"/>
          <w:sz w:val="24"/>
          <w:szCs w:val="24"/>
        </w:rPr>
        <w:t>. Doi: 10.1016/S0140-6736(21)00370-6.</w:t>
      </w:r>
    </w:p>
    <w:p w:rsidR="00B55579" w:rsidRPr="006E6BE0" w:rsidRDefault="00B55579" w:rsidP="00B62531">
      <w:pPr>
        <w:spacing w:after="0" w:line="240" w:lineRule="auto"/>
        <w:rPr>
          <w:rFonts w:ascii="Times New Roman" w:hAnsi="Times New Roman" w:cs="Times New Roman"/>
          <w:sz w:val="24"/>
          <w:szCs w:val="24"/>
        </w:rPr>
      </w:pPr>
    </w:p>
    <w:sectPr w:rsidR="00B55579" w:rsidRPr="006E6BE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C8D" w:rsidRDefault="007F6C8D" w:rsidP="005058D2">
      <w:pPr>
        <w:spacing w:after="0" w:line="240" w:lineRule="auto"/>
      </w:pPr>
      <w:r>
        <w:separator/>
      </w:r>
    </w:p>
  </w:endnote>
  <w:endnote w:type="continuationSeparator" w:id="0">
    <w:p w:rsidR="007F6C8D" w:rsidRDefault="007F6C8D" w:rsidP="0050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86511"/>
      <w:docPartObj>
        <w:docPartGallery w:val="Page Numbers (Bottom of Page)"/>
        <w:docPartUnique/>
      </w:docPartObj>
    </w:sdtPr>
    <w:sdtEndPr>
      <w:rPr>
        <w:noProof/>
      </w:rPr>
    </w:sdtEndPr>
    <w:sdtContent>
      <w:p w:rsidR="005058D2" w:rsidRDefault="005058D2">
        <w:pPr>
          <w:pStyle w:val="Footer"/>
          <w:jc w:val="right"/>
        </w:pPr>
        <w:r>
          <w:fldChar w:fldCharType="begin"/>
        </w:r>
        <w:r>
          <w:instrText xml:space="preserve"> PAGE   \* MERGEFORMAT </w:instrText>
        </w:r>
        <w:r>
          <w:fldChar w:fldCharType="separate"/>
        </w:r>
        <w:r w:rsidR="00A651DA">
          <w:rPr>
            <w:noProof/>
          </w:rPr>
          <w:t>3</w:t>
        </w:r>
        <w:r>
          <w:rPr>
            <w:noProof/>
          </w:rPr>
          <w:fldChar w:fldCharType="end"/>
        </w:r>
      </w:p>
    </w:sdtContent>
  </w:sdt>
  <w:p w:rsidR="005058D2" w:rsidRDefault="005058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C8D" w:rsidRDefault="007F6C8D" w:rsidP="005058D2">
      <w:pPr>
        <w:spacing w:after="0" w:line="240" w:lineRule="auto"/>
      </w:pPr>
      <w:r>
        <w:separator/>
      </w:r>
    </w:p>
  </w:footnote>
  <w:footnote w:type="continuationSeparator" w:id="0">
    <w:p w:rsidR="007F6C8D" w:rsidRDefault="007F6C8D" w:rsidP="00505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81B50"/>
    <w:multiLevelType w:val="multilevel"/>
    <w:tmpl w:val="EF9862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1B521C"/>
    <w:multiLevelType w:val="multilevel"/>
    <w:tmpl w:val="7436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4D3CE1"/>
    <w:multiLevelType w:val="multilevel"/>
    <w:tmpl w:val="A608FF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4C5F7C"/>
    <w:multiLevelType w:val="multilevel"/>
    <w:tmpl w:val="ABFEB0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EC4092"/>
    <w:multiLevelType w:val="multilevel"/>
    <w:tmpl w:val="AD7882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F772F6"/>
    <w:multiLevelType w:val="hybridMultilevel"/>
    <w:tmpl w:val="4F92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05BE2"/>
    <w:multiLevelType w:val="multilevel"/>
    <w:tmpl w:val="7A0EC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627633"/>
    <w:multiLevelType w:val="multilevel"/>
    <w:tmpl w:val="BA26B3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DB12DF"/>
    <w:multiLevelType w:val="multilevel"/>
    <w:tmpl w:val="325C3D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C6012"/>
    <w:multiLevelType w:val="multilevel"/>
    <w:tmpl w:val="D2E089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CC2BCD"/>
    <w:multiLevelType w:val="multilevel"/>
    <w:tmpl w:val="46989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9"/>
    <w:lvlOverride w:ilvl="0">
      <w:lvl w:ilvl="0">
        <w:numFmt w:val="decimal"/>
        <w:lvlText w:val="%1."/>
        <w:lvlJc w:val="left"/>
      </w:lvl>
    </w:lvlOverride>
  </w:num>
  <w:num w:numId="5">
    <w:abstractNumId w:val="6"/>
    <w:lvlOverride w:ilvl="0">
      <w:lvl w:ilvl="0">
        <w:numFmt w:val="decimal"/>
        <w:lvlText w:val="%1."/>
        <w:lvlJc w:val="left"/>
      </w:lvl>
    </w:lvlOverride>
  </w:num>
  <w:num w:numId="6">
    <w:abstractNumId w:val="8"/>
    <w:lvlOverride w:ilvl="0">
      <w:lvl w:ilvl="0">
        <w:numFmt w:val="decimal"/>
        <w:lvlText w:val="%1."/>
        <w:lvlJc w:val="left"/>
      </w:lvl>
    </w:lvlOverride>
  </w:num>
  <w:num w:numId="7">
    <w:abstractNumId w:val="4"/>
    <w:lvlOverride w:ilvl="0">
      <w:lvl w:ilvl="0">
        <w:numFmt w:val="decimal"/>
        <w:lvlText w:val="%1."/>
        <w:lvlJc w:val="left"/>
      </w:lvl>
    </w:lvlOverride>
  </w:num>
  <w:num w:numId="8">
    <w:abstractNumId w:val="3"/>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D2"/>
    <w:rsid w:val="00011272"/>
    <w:rsid w:val="000A7837"/>
    <w:rsid w:val="001E0E9B"/>
    <w:rsid w:val="002033A7"/>
    <w:rsid w:val="00215629"/>
    <w:rsid w:val="002449D3"/>
    <w:rsid w:val="0025777B"/>
    <w:rsid w:val="00292B86"/>
    <w:rsid w:val="002B310A"/>
    <w:rsid w:val="002F2C22"/>
    <w:rsid w:val="004447C2"/>
    <w:rsid w:val="00467A1A"/>
    <w:rsid w:val="004940D6"/>
    <w:rsid w:val="004A31B4"/>
    <w:rsid w:val="005058D2"/>
    <w:rsid w:val="006A5F24"/>
    <w:rsid w:val="006E6BE0"/>
    <w:rsid w:val="007F6C8D"/>
    <w:rsid w:val="00807C8E"/>
    <w:rsid w:val="008161CE"/>
    <w:rsid w:val="00A651DA"/>
    <w:rsid w:val="00B26542"/>
    <w:rsid w:val="00B55579"/>
    <w:rsid w:val="00B62531"/>
    <w:rsid w:val="00B8226D"/>
    <w:rsid w:val="00C27430"/>
    <w:rsid w:val="00C97C97"/>
    <w:rsid w:val="00CD16C7"/>
    <w:rsid w:val="00CE1417"/>
    <w:rsid w:val="00DB0FE2"/>
    <w:rsid w:val="00E9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EA61"/>
  <w15:chartTrackingRefBased/>
  <w15:docId w15:val="{8BE26A85-DE47-473B-A501-8652F2A1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8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058D2"/>
    <w:pPr>
      <w:ind w:left="720"/>
      <w:contextualSpacing/>
    </w:pPr>
  </w:style>
  <w:style w:type="paragraph" w:styleId="Header">
    <w:name w:val="header"/>
    <w:basedOn w:val="Normal"/>
    <w:link w:val="HeaderChar"/>
    <w:uiPriority w:val="99"/>
    <w:unhideWhenUsed/>
    <w:rsid w:val="00505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8D2"/>
  </w:style>
  <w:style w:type="paragraph" w:styleId="Footer">
    <w:name w:val="footer"/>
    <w:basedOn w:val="Normal"/>
    <w:link w:val="FooterChar"/>
    <w:uiPriority w:val="99"/>
    <w:unhideWhenUsed/>
    <w:rsid w:val="00505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8D2"/>
  </w:style>
  <w:style w:type="paragraph" w:styleId="BalloonText">
    <w:name w:val="Balloon Text"/>
    <w:basedOn w:val="Normal"/>
    <w:link w:val="BalloonTextChar"/>
    <w:uiPriority w:val="99"/>
    <w:semiHidden/>
    <w:unhideWhenUsed/>
    <w:rsid w:val="00C97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C97"/>
    <w:rPr>
      <w:rFonts w:ascii="Segoe UI" w:hAnsi="Segoe UI" w:cs="Segoe UI"/>
      <w:sz w:val="18"/>
      <w:szCs w:val="18"/>
    </w:rPr>
  </w:style>
  <w:style w:type="character" w:styleId="Hyperlink">
    <w:name w:val="Hyperlink"/>
    <w:basedOn w:val="DefaultParagraphFont"/>
    <w:uiPriority w:val="99"/>
    <w:unhideWhenUsed/>
    <w:rsid w:val="00DB0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nychoo@googl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yhpoh.teo@moh.gov.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153C5-F063-4947-B8FB-0C6D98F1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2939</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Shyh Poh Teo</dc:creator>
  <cp:keywords/>
  <dc:description/>
  <cp:lastModifiedBy>Dr Shyh Poh Teo</cp:lastModifiedBy>
  <cp:revision>2</cp:revision>
  <cp:lastPrinted>2021-03-04T02:39:00Z</cp:lastPrinted>
  <dcterms:created xsi:type="dcterms:W3CDTF">2021-05-28T06:50:00Z</dcterms:created>
  <dcterms:modified xsi:type="dcterms:W3CDTF">2021-05-28T06:50:00Z</dcterms:modified>
</cp:coreProperties>
</file>