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20200" w14:textId="6B858710" w:rsidR="007D5A3A" w:rsidRPr="006506F6" w:rsidRDefault="007D5A3A" w:rsidP="005A2A57">
      <w:pPr>
        <w:pStyle w:val="NormaleWeb"/>
        <w:spacing w:line="360" w:lineRule="auto"/>
        <w:jc w:val="both"/>
        <w:rPr>
          <w:b/>
          <w:lang w:val="en-US"/>
        </w:rPr>
      </w:pPr>
      <w:r w:rsidRPr="006506F6">
        <w:rPr>
          <w:b/>
          <w:lang w:val="en-US"/>
        </w:rPr>
        <w:t>Introduction</w:t>
      </w:r>
    </w:p>
    <w:p w14:paraId="35D7CDFD" w14:textId="5FA33607" w:rsidR="00EB588B" w:rsidRDefault="002736F3" w:rsidP="00EB588B">
      <w:pPr>
        <w:pStyle w:val="NormaleWeb"/>
        <w:spacing w:line="360" w:lineRule="auto"/>
        <w:ind w:firstLine="708"/>
        <w:jc w:val="both"/>
        <w:rPr>
          <w:lang w:val="en-US"/>
        </w:rPr>
      </w:pPr>
      <w:r w:rsidRPr="006506F6">
        <w:rPr>
          <w:lang w:val="en-US"/>
        </w:rPr>
        <w:t>Communication in an Em</w:t>
      </w:r>
      <w:r w:rsidR="0034450B" w:rsidRPr="006506F6">
        <w:rPr>
          <w:lang w:val="en-US"/>
        </w:rPr>
        <w:t>ergency Department (ED) is a crucial</w:t>
      </w:r>
      <w:r w:rsidRPr="006506F6">
        <w:rPr>
          <w:lang w:val="en-US"/>
        </w:rPr>
        <w:t xml:space="preserve"> contribut</w:t>
      </w:r>
      <w:r w:rsidR="0034450B" w:rsidRPr="006506F6">
        <w:rPr>
          <w:lang w:val="en-US"/>
        </w:rPr>
        <w:t>ing factor for patient management and satisfaction</w:t>
      </w:r>
      <w:r w:rsidRPr="006506F6">
        <w:rPr>
          <w:lang w:val="en-US"/>
        </w:rPr>
        <w:t xml:space="preserve">. </w:t>
      </w:r>
      <w:r w:rsidR="007F4C45" w:rsidRPr="006506F6">
        <w:rPr>
          <w:lang w:val="en-US"/>
        </w:rPr>
        <w:t>In fact</w:t>
      </w:r>
      <w:r w:rsidR="00E47C69" w:rsidRPr="006506F6">
        <w:rPr>
          <w:lang w:val="en-US"/>
        </w:rPr>
        <w:t>, ineffective communication is a major cau</w:t>
      </w:r>
      <w:r w:rsidR="0034450B" w:rsidRPr="006506F6">
        <w:rPr>
          <w:lang w:val="en-US"/>
        </w:rPr>
        <w:t>se of critical medical adverse effects</w:t>
      </w:r>
      <w:r w:rsidR="00E47C69" w:rsidRPr="006506F6">
        <w:rPr>
          <w:lang w:val="en-US"/>
        </w:rPr>
        <w:t xml:space="preserve"> in </w:t>
      </w:r>
      <w:r w:rsidR="007F4C45" w:rsidRPr="006506F6">
        <w:rPr>
          <w:lang w:val="en-US"/>
        </w:rPr>
        <w:t>Emergency Department</w:t>
      </w:r>
      <w:r w:rsidR="00D21122" w:rsidRPr="006506F6">
        <w:rPr>
          <w:lang w:val="en-US"/>
        </w:rPr>
        <w:t xml:space="preserve"> (</w:t>
      </w:r>
      <w:r w:rsidR="00C30000" w:rsidRPr="006506F6">
        <w:rPr>
          <w:i/>
          <w:iCs/>
          <w:lang w:val="en-US"/>
        </w:rPr>
        <w:t>1</w:t>
      </w:r>
      <w:r w:rsidR="00B4214F">
        <w:rPr>
          <w:lang w:val="en-US"/>
        </w:rPr>
        <w:t xml:space="preserve">). </w:t>
      </w:r>
      <w:r w:rsidR="00541AE8" w:rsidRPr="006506F6">
        <w:rPr>
          <w:lang w:val="en-US"/>
        </w:rPr>
        <w:t xml:space="preserve">In addition, </w:t>
      </w:r>
      <w:r w:rsidR="006C4987" w:rsidRPr="006506F6">
        <w:rPr>
          <w:lang w:val="en-US"/>
        </w:rPr>
        <w:t xml:space="preserve">communication </w:t>
      </w:r>
      <w:r w:rsidR="000743DB" w:rsidRPr="006506F6">
        <w:rPr>
          <w:lang w:val="en-US"/>
        </w:rPr>
        <w:t>in Emergency Department</w:t>
      </w:r>
      <w:r w:rsidR="006C4987" w:rsidRPr="006506F6">
        <w:rPr>
          <w:lang w:val="en-US"/>
        </w:rPr>
        <w:t xml:space="preserve"> was rarely </w:t>
      </w:r>
      <w:r w:rsidR="00461CD1" w:rsidRPr="006506F6">
        <w:rPr>
          <w:lang w:val="en-US"/>
        </w:rPr>
        <w:t>relatives</w:t>
      </w:r>
      <w:r w:rsidR="0034450B" w:rsidRPr="006506F6">
        <w:rPr>
          <w:lang w:val="en-US"/>
        </w:rPr>
        <w:t>-oriented</w:t>
      </w:r>
      <w:r w:rsidR="006C4987" w:rsidRPr="006506F6">
        <w:rPr>
          <w:lang w:val="en-US"/>
        </w:rPr>
        <w:t xml:space="preserve"> with very little empathy being developed between the </w:t>
      </w:r>
      <w:r w:rsidR="00461CD1" w:rsidRPr="006506F6">
        <w:rPr>
          <w:lang w:val="en-US"/>
        </w:rPr>
        <w:t xml:space="preserve">relatives </w:t>
      </w:r>
      <w:r w:rsidR="006C4987" w:rsidRPr="006506F6">
        <w:rPr>
          <w:lang w:val="en-US"/>
        </w:rPr>
        <w:t xml:space="preserve">and clinicians. </w:t>
      </w:r>
      <w:r w:rsidR="0034450B" w:rsidRPr="006506F6">
        <w:rPr>
          <w:lang w:val="en-US"/>
        </w:rPr>
        <w:t>Thus</w:t>
      </w:r>
      <w:r w:rsidR="008D772F" w:rsidRPr="006506F6">
        <w:rPr>
          <w:lang w:val="en-US"/>
        </w:rPr>
        <w:t>, t</w:t>
      </w:r>
      <w:r w:rsidR="005851EC" w:rsidRPr="006506F6">
        <w:rPr>
          <w:lang w:val="en-US"/>
        </w:rPr>
        <w:t>he present</w:t>
      </w:r>
      <w:r w:rsidR="000C106D" w:rsidRPr="006506F6">
        <w:rPr>
          <w:lang w:val="en-US"/>
        </w:rPr>
        <w:t xml:space="preserve"> </w:t>
      </w:r>
      <w:r w:rsidR="00D21122" w:rsidRPr="006506F6">
        <w:rPr>
          <w:lang w:val="en-US"/>
        </w:rPr>
        <w:t>study evaluates</w:t>
      </w:r>
      <w:r w:rsidR="00541AE8" w:rsidRPr="006506F6">
        <w:rPr>
          <w:lang w:val="en-US"/>
        </w:rPr>
        <w:t xml:space="preserve"> the </w:t>
      </w:r>
      <w:r w:rsidR="005851EC" w:rsidRPr="006506F6">
        <w:rPr>
          <w:lang w:val="en-US"/>
        </w:rPr>
        <w:t xml:space="preserve">pivotal </w:t>
      </w:r>
      <w:r w:rsidR="00541AE8" w:rsidRPr="006506F6">
        <w:rPr>
          <w:lang w:val="en-US"/>
        </w:rPr>
        <w:t xml:space="preserve">role of communication in </w:t>
      </w:r>
      <w:r w:rsidR="000C106D" w:rsidRPr="006506F6">
        <w:rPr>
          <w:lang w:val="en-US"/>
        </w:rPr>
        <w:t xml:space="preserve">relatives of suspected Covid-19 cases admitted to </w:t>
      </w:r>
      <w:r w:rsidR="00541AE8" w:rsidRPr="006506F6">
        <w:rPr>
          <w:lang w:val="en-US"/>
        </w:rPr>
        <w:t>Emergency Department.</w:t>
      </w:r>
      <w:r w:rsidR="00730AF7" w:rsidRPr="006506F6">
        <w:rPr>
          <w:lang w:val="en-US"/>
        </w:rPr>
        <w:t xml:space="preserve"> </w:t>
      </w:r>
    </w:p>
    <w:p w14:paraId="2AA10307" w14:textId="2575DE24" w:rsidR="00730AF7" w:rsidRPr="00EB588B" w:rsidRDefault="00730AF7" w:rsidP="00EB588B">
      <w:pPr>
        <w:pStyle w:val="NormaleWeb"/>
        <w:spacing w:line="360" w:lineRule="auto"/>
        <w:jc w:val="both"/>
        <w:rPr>
          <w:lang w:val="en-US"/>
        </w:rPr>
      </w:pPr>
      <w:r w:rsidRPr="006506F6">
        <w:rPr>
          <w:b/>
          <w:bCs/>
          <w:lang w:val="en-US"/>
        </w:rPr>
        <w:t xml:space="preserve">Methods </w:t>
      </w:r>
    </w:p>
    <w:p w14:paraId="4AE0C494" w14:textId="272E349C" w:rsidR="00D5215B" w:rsidRDefault="00730AF7" w:rsidP="006545A5">
      <w:pPr>
        <w:spacing w:before="100" w:beforeAutospacing="1" w:after="100" w:afterAutospacing="1" w:line="360" w:lineRule="auto"/>
        <w:ind w:firstLine="284"/>
        <w:jc w:val="both"/>
        <w:rPr>
          <w:lang w:val="en-US"/>
        </w:rPr>
      </w:pPr>
      <w:r w:rsidRPr="006506F6">
        <w:rPr>
          <w:lang w:val="en-US"/>
        </w:rPr>
        <w:t>This study</w:t>
      </w:r>
      <w:r w:rsidR="008D2279" w:rsidRPr="006506F6">
        <w:rPr>
          <w:lang w:val="en-US"/>
        </w:rPr>
        <w:t xml:space="preserve"> is </w:t>
      </w:r>
      <w:r w:rsidR="009B5279" w:rsidRPr="006506F6">
        <w:rPr>
          <w:lang w:val="en-US"/>
        </w:rPr>
        <w:t xml:space="preserve">a </w:t>
      </w:r>
      <w:r w:rsidR="008D2279" w:rsidRPr="006506F6">
        <w:rPr>
          <w:lang w:val="en-US"/>
        </w:rPr>
        <w:t>prospective observational study</w:t>
      </w:r>
      <w:r w:rsidRPr="006506F6">
        <w:rPr>
          <w:lang w:val="en-US"/>
        </w:rPr>
        <w:t xml:space="preserve"> </w:t>
      </w:r>
      <w:r w:rsidR="008D2279" w:rsidRPr="006506F6">
        <w:rPr>
          <w:lang w:val="en-US"/>
        </w:rPr>
        <w:t xml:space="preserve">and it </w:t>
      </w:r>
      <w:r w:rsidRPr="006506F6">
        <w:rPr>
          <w:lang w:val="en-US"/>
        </w:rPr>
        <w:t xml:space="preserve">was conducted </w:t>
      </w:r>
      <w:r w:rsidR="00834A61" w:rsidRPr="006506F6">
        <w:rPr>
          <w:lang w:val="en-US"/>
        </w:rPr>
        <w:t xml:space="preserve">at the </w:t>
      </w:r>
      <w:r w:rsidR="00663330" w:rsidRPr="006506F6">
        <w:rPr>
          <w:lang w:val="en-US"/>
        </w:rPr>
        <w:t xml:space="preserve">Marcianise </w:t>
      </w:r>
      <w:r w:rsidR="00834A61" w:rsidRPr="006506F6">
        <w:rPr>
          <w:lang w:val="en-US"/>
        </w:rPr>
        <w:t>Hospital, ASL Caserta, Italy</w:t>
      </w:r>
      <w:r w:rsidR="008D2279" w:rsidRPr="006506F6">
        <w:rPr>
          <w:lang w:val="en-US"/>
        </w:rPr>
        <w:t>.</w:t>
      </w:r>
      <w:r w:rsidRPr="006506F6">
        <w:rPr>
          <w:lang w:val="en-US"/>
        </w:rPr>
        <w:t xml:space="preserve"> </w:t>
      </w:r>
      <w:r w:rsidR="00CD44A7" w:rsidRPr="006506F6">
        <w:rPr>
          <w:lang w:val="en-US"/>
        </w:rPr>
        <w:t>The Ethics Committees Campania Nord approved it</w:t>
      </w:r>
      <w:r w:rsidRPr="006506F6">
        <w:rPr>
          <w:lang w:val="en-US"/>
        </w:rPr>
        <w:t>. All participating signed a consent form to be interviewed</w:t>
      </w:r>
      <w:r w:rsidR="005A2A57">
        <w:rPr>
          <w:lang w:val="en-US"/>
        </w:rPr>
        <w:t>.</w:t>
      </w:r>
      <w:r w:rsidR="00834A61" w:rsidRPr="006506F6">
        <w:rPr>
          <w:lang w:val="en-US"/>
        </w:rPr>
        <w:t xml:space="preserve"> </w:t>
      </w:r>
      <w:r w:rsidR="003C67F0" w:rsidRPr="006506F6">
        <w:rPr>
          <w:lang w:val="en-US"/>
        </w:rPr>
        <w:t>1</w:t>
      </w:r>
      <w:r w:rsidR="000D785D" w:rsidRPr="006506F6">
        <w:rPr>
          <w:lang w:val="en-US"/>
        </w:rPr>
        <w:t>5</w:t>
      </w:r>
      <w:r w:rsidR="003C67F0" w:rsidRPr="006506F6">
        <w:rPr>
          <w:lang w:val="en-US"/>
        </w:rPr>
        <w:t>0</w:t>
      </w:r>
      <w:r w:rsidR="004002F8" w:rsidRPr="006506F6">
        <w:rPr>
          <w:lang w:val="en-US"/>
        </w:rPr>
        <w:t>0</w:t>
      </w:r>
      <w:r w:rsidR="003C67F0" w:rsidRPr="006506F6">
        <w:rPr>
          <w:lang w:val="en-US"/>
        </w:rPr>
        <w:t xml:space="preserve"> </w:t>
      </w:r>
      <w:r w:rsidR="000C106D" w:rsidRPr="006506F6">
        <w:rPr>
          <w:lang w:val="en-US"/>
        </w:rPr>
        <w:t xml:space="preserve">relatives of </w:t>
      </w:r>
      <w:r w:rsidR="00C613D5" w:rsidRPr="006506F6">
        <w:rPr>
          <w:lang w:val="en-US"/>
        </w:rPr>
        <w:t xml:space="preserve">suspected Covid-19 </w:t>
      </w:r>
      <w:r w:rsidR="00D21122" w:rsidRPr="006506F6">
        <w:rPr>
          <w:lang w:val="en-US"/>
        </w:rPr>
        <w:t>patients admitted</w:t>
      </w:r>
      <w:r w:rsidR="003B416B" w:rsidRPr="006506F6">
        <w:rPr>
          <w:lang w:val="en-US"/>
        </w:rPr>
        <w:t xml:space="preserve"> to </w:t>
      </w:r>
      <w:r w:rsidR="00834A61" w:rsidRPr="006506F6">
        <w:rPr>
          <w:lang w:val="en-US"/>
        </w:rPr>
        <w:t>Emergency Department (</w:t>
      </w:r>
      <w:r w:rsidR="003B416B" w:rsidRPr="006506F6">
        <w:rPr>
          <w:lang w:val="en-US"/>
        </w:rPr>
        <w:t>ED</w:t>
      </w:r>
      <w:r w:rsidR="00834A61" w:rsidRPr="006506F6">
        <w:rPr>
          <w:lang w:val="en-US"/>
        </w:rPr>
        <w:t>)</w:t>
      </w:r>
      <w:r w:rsidR="003B416B" w:rsidRPr="006506F6">
        <w:rPr>
          <w:lang w:val="en-US"/>
        </w:rPr>
        <w:t xml:space="preserve"> were enrolled between </w:t>
      </w:r>
      <w:r w:rsidR="0015208C" w:rsidRPr="006506F6">
        <w:rPr>
          <w:lang w:val="en-US"/>
        </w:rPr>
        <w:t>February</w:t>
      </w:r>
      <w:r w:rsidR="000C106D" w:rsidRPr="006506F6">
        <w:rPr>
          <w:lang w:val="en-US"/>
        </w:rPr>
        <w:t xml:space="preserve"> </w:t>
      </w:r>
      <w:r w:rsidR="0015208C" w:rsidRPr="006506F6">
        <w:rPr>
          <w:lang w:val="en-US"/>
        </w:rPr>
        <w:t>-</w:t>
      </w:r>
      <w:r w:rsidR="00D21122" w:rsidRPr="006506F6">
        <w:rPr>
          <w:lang w:val="en-US"/>
        </w:rPr>
        <w:t>December</w:t>
      </w:r>
      <w:r w:rsidR="000C106D" w:rsidRPr="006506F6">
        <w:rPr>
          <w:lang w:val="en-US"/>
        </w:rPr>
        <w:t xml:space="preserve"> </w:t>
      </w:r>
      <w:r w:rsidR="003C67F0" w:rsidRPr="006506F6">
        <w:rPr>
          <w:lang w:val="en-US"/>
        </w:rPr>
        <w:t>20</w:t>
      </w:r>
      <w:r w:rsidR="000C106D" w:rsidRPr="006506F6">
        <w:rPr>
          <w:lang w:val="en-US"/>
        </w:rPr>
        <w:t>20</w:t>
      </w:r>
      <w:r w:rsidRPr="006506F6">
        <w:rPr>
          <w:lang w:val="en-US"/>
        </w:rPr>
        <w:t xml:space="preserve">. </w:t>
      </w:r>
      <w:r w:rsidR="00E817C8" w:rsidRPr="006506F6">
        <w:rPr>
          <w:lang w:val="en-US"/>
        </w:rPr>
        <w:t>The database included information about demographic characteristics</w:t>
      </w:r>
      <w:r w:rsidR="000C106D" w:rsidRPr="006506F6">
        <w:rPr>
          <w:lang w:val="en-US"/>
        </w:rPr>
        <w:t>,</w:t>
      </w:r>
      <w:r w:rsidR="00E817C8" w:rsidRPr="006506F6">
        <w:rPr>
          <w:lang w:val="en-US"/>
        </w:rPr>
        <w:t xml:space="preserve"> including educational level, clinical outcome</w:t>
      </w:r>
      <w:r w:rsidR="008D772F" w:rsidRPr="006506F6">
        <w:rPr>
          <w:lang w:val="en-US"/>
        </w:rPr>
        <w:t xml:space="preserve">, age, </w:t>
      </w:r>
      <w:r w:rsidR="00D21122" w:rsidRPr="006506F6">
        <w:rPr>
          <w:lang w:val="en-US"/>
        </w:rPr>
        <w:t>and gender</w:t>
      </w:r>
      <w:r w:rsidR="00E817C8" w:rsidRPr="006506F6">
        <w:rPr>
          <w:lang w:val="en-US"/>
        </w:rPr>
        <w:t xml:space="preserve">. </w:t>
      </w:r>
      <w:r w:rsidR="00BC6F67" w:rsidRPr="006506F6">
        <w:rPr>
          <w:lang w:val="en-US"/>
        </w:rPr>
        <w:t xml:space="preserve">In Table I we reported the baseline clinical characteristics of enrolled </w:t>
      </w:r>
      <w:r w:rsidR="000C106D" w:rsidRPr="006506F6">
        <w:rPr>
          <w:lang w:val="en-US"/>
        </w:rPr>
        <w:t>relatives</w:t>
      </w:r>
      <w:r w:rsidR="00BC6F67" w:rsidRPr="006506F6">
        <w:rPr>
          <w:lang w:val="en-US"/>
        </w:rPr>
        <w:t xml:space="preserve">. </w:t>
      </w:r>
      <w:r w:rsidR="000D785D" w:rsidRPr="006506F6">
        <w:rPr>
          <w:lang w:val="en-US"/>
        </w:rPr>
        <w:t>We excluded 1</w:t>
      </w:r>
      <w:r w:rsidR="00C74F1B" w:rsidRPr="006506F6">
        <w:rPr>
          <w:lang w:val="en-US"/>
        </w:rPr>
        <w:t>48</w:t>
      </w:r>
      <w:r w:rsidR="000D785D" w:rsidRPr="006506F6">
        <w:rPr>
          <w:lang w:val="en-US"/>
        </w:rPr>
        <w:t xml:space="preserve"> </w:t>
      </w:r>
      <w:r w:rsidR="000C106D" w:rsidRPr="006506F6">
        <w:rPr>
          <w:lang w:val="en-US"/>
        </w:rPr>
        <w:t>relatives</w:t>
      </w:r>
      <w:r w:rsidR="000D785D" w:rsidRPr="006506F6">
        <w:rPr>
          <w:lang w:val="en-US"/>
        </w:rPr>
        <w:t xml:space="preserve"> who were younger than 18 years old and 15</w:t>
      </w:r>
      <w:r w:rsidR="00C74F1B" w:rsidRPr="006506F6">
        <w:rPr>
          <w:lang w:val="en-US"/>
        </w:rPr>
        <w:t>1</w:t>
      </w:r>
      <w:r w:rsidR="000D785D" w:rsidRPr="006506F6">
        <w:rPr>
          <w:lang w:val="en-US"/>
        </w:rPr>
        <w:t xml:space="preserve"> patients with no information on education and included 120</w:t>
      </w:r>
      <w:r w:rsidR="00C74F1B" w:rsidRPr="006506F6">
        <w:rPr>
          <w:lang w:val="en-US"/>
        </w:rPr>
        <w:t>1</w:t>
      </w:r>
      <w:r w:rsidR="000D785D" w:rsidRPr="006506F6">
        <w:rPr>
          <w:lang w:val="en-US"/>
        </w:rPr>
        <w:t xml:space="preserve"> cases </w:t>
      </w:r>
      <w:r w:rsidR="004002F8" w:rsidRPr="006506F6">
        <w:rPr>
          <w:lang w:val="en-US"/>
        </w:rPr>
        <w:t>in the study</w:t>
      </w:r>
      <w:r w:rsidR="000D785D" w:rsidRPr="006506F6">
        <w:rPr>
          <w:lang w:val="en-US"/>
        </w:rPr>
        <w:t xml:space="preserve">. </w:t>
      </w:r>
      <w:r w:rsidR="00E817C8" w:rsidRPr="006506F6">
        <w:rPr>
          <w:lang w:val="en-US"/>
        </w:rPr>
        <w:t xml:space="preserve">Each </w:t>
      </w:r>
      <w:r w:rsidR="009D4DF2" w:rsidRPr="006506F6">
        <w:rPr>
          <w:lang w:val="en-US"/>
        </w:rPr>
        <w:t>relatives’</w:t>
      </w:r>
      <w:r w:rsidR="00E817C8" w:rsidRPr="006506F6">
        <w:rPr>
          <w:lang w:val="en-US"/>
        </w:rPr>
        <w:t xml:space="preserve"> educational level was classi</w:t>
      </w:r>
      <w:r w:rsidR="00294FF1" w:rsidRPr="006506F6">
        <w:rPr>
          <w:lang w:val="en-US"/>
        </w:rPr>
        <w:t>fi</w:t>
      </w:r>
      <w:r w:rsidR="00E817C8" w:rsidRPr="006506F6">
        <w:rPr>
          <w:lang w:val="en-US"/>
        </w:rPr>
        <w:t>ed as high (a bachelor's degree or higher), medium (graduated from high school or middle school), or low (graduated from ele</w:t>
      </w:r>
      <w:r w:rsidR="000C106D" w:rsidRPr="006506F6">
        <w:rPr>
          <w:lang w:val="en-US"/>
        </w:rPr>
        <w:t>mentary school or no education)</w:t>
      </w:r>
      <w:r w:rsidR="00E817C8" w:rsidRPr="006506F6">
        <w:rPr>
          <w:lang w:val="en-US"/>
        </w:rPr>
        <w:t xml:space="preserve">. </w:t>
      </w:r>
      <w:r w:rsidR="00C62AA4" w:rsidRPr="006506F6">
        <w:rPr>
          <w:lang w:val="en-US"/>
        </w:rPr>
        <w:t>We used</w:t>
      </w:r>
      <w:r w:rsidR="003B416B" w:rsidRPr="006506F6">
        <w:rPr>
          <w:lang w:val="en-US"/>
        </w:rPr>
        <w:t xml:space="preserve"> the </w:t>
      </w:r>
      <w:r w:rsidR="00C74F1B" w:rsidRPr="006506F6">
        <w:rPr>
          <w:lang w:val="en-US"/>
        </w:rPr>
        <w:t>questionnaire</w:t>
      </w:r>
      <w:r w:rsidR="00B8243D" w:rsidRPr="006506F6">
        <w:rPr>
          <w:lang w:val="en-US"/>
        </w:rPr>
        <w:t xml:space="preserve"> CAT-T</w:t>
      </w:r>
      <w:r w:rsidR="003B416B" w:rsidRPr="006506F6">
        <w:rPr>
          <w:lang w:val="en-US"/>
        </w:rPr>
        <w:t xml:space="preserve"> </w:t>
      </w:r>
      <w:r w:rsidR="00C62AA4" w:rsidRPr="006506F6">
        <w:rPr>
          <w:bCs/>
          <w:lang w:val="en-US"/>
        </w:rPr>
        <w:t>(</w:t>
      </w:r>
      <w:r w:rsidR="00B4214F">
        <w:rPr>
          <w:bCs/>
          <w:lang w:val="en-US"/>
        </w:rPr>
        <w:t>2</w:t>
      </w:r>
      <w:r w:rsidR="00D21122" w:rsidRPr="006506F6">
        <w:rPr>
          <w:bCs/>
          <w:lang w:val="en-US"/>
        </w:rPr>
        <w:t>)</w:t>
      </w:r>
      <w:r w:rsidR="00C62AA4" w:rsidRPr="006506F6">
        <w:rPr>
          <w:lang w:val="en-US"/>
        </w:rPr>
        <w:t xml:space="preserve">. In this questionnaire we </w:t>
      </w:r>
      <w:r w:rsidR="00C74F1B" w:rsidRPr="006506F6">
        <w:rPr>
          <w:lang w:val="en-US"/>
        </w:rPr>
        <w:t xml:space="preserve">also </w:t>
      </w:r>
      <w:r w:rsidR="00C62AA4" w:rsidRPr="006506F6">
        <w:rPr>
          <w:lang w:val="en-US"/>
        </w:rPr>
        <w:t>include clinical history evaluation</w:t>
      </w:r>
      <w:r w:rsidR="00C74F1B" w:rsidRPr="006506F6">
        <w:rPr>
          <w:lang w:val="en-US"/>
        </w:rPr>
        <w:t xml:space="preserve">, </w:t>
      </w:r>
      <w:r w:rsidR="00C62AA4" w:rsidRPr="006506F6">
        <w:rPr>
          <w:lang w:val="en-US"/>
        </w:rPr>
        <w:t>age, sex, nationality, edu</w:t>
      </w:r>
      <w:r w:rsidR="00A609FE" w:rsidRPr="006506F6">
        <w:rPr>
          <w:lang w:val="en-US"/>
        </w:rPr>
        <w:t>cational level, triage code</w:t>
      </w:r>
      <w:r w:rsidR="00C62AA4" w:rsidRPr="006506F6">
        <w:rPr>
          <w:lang w:val="en-US"/>
        </w:rPr>
        <w:t xml:space="preserve">. Exclusion criteria were: </w:t>
      </w:r>
      <w:r w:rsidR="000C106D" w:rsidRPr="006506F6">
        <w:rPr>
          <w:lang w:val="en-US"/>
        </w:rPr>
        <w:t>relative</w:t>
      </w:r>
      <w:r w:rsidR="00C62AA4" w:rsidRPr="006506F6">
        <w:rPr>
          <w:lang w:val="en-US"/>
        </w:rPr>
        <w:t xml:space="preserve">s with neuro-psychiatric diseases, psychological instability. </w:t>
      </w:r>
      <w:r w:rsidR="006545A5" w:rsidRPr="006506F6">
        <w:rPr>
          <w:lang w:val="en-US"/>
        </w:rPr>
        <w:t xml:space="preserve">We used a descriptive analysis to compare the demographic and clinical characteristics of relatives with low, medium, and high levels of education. This included age, sex, medical history, health behaviors. The </w:t>
      </w:r>
      <w:r w:rsidR="00B4214F">
        <w:rPr>
          <w:lang w:val="en-US"/>
        </w:rPr>
        <w:t>t</w:t>
      </w:r>
      <w:r w:rsidR="006545A5" w:rsidRPr="00B4214F">
        <w:rPr>
          <w:position w:val="8"/>
          <w:lang w:val="en-US"/>
        </w:rPr>
        <w:t>2</w:t>
      </w:r>
      <w:r w:rsidR="006545A5" w:rsidRPr="006506F6">
        <w:rPr>
          <w:position w:val="8"/>
          <w:lang w:val="en-US"/>
        </w:rPr>
        <w:t xml:space="preserve"> </w:t>
      </w:r>
      <w:r w:rsidR="006545A5" w:rsidRPr="006506F6">
        <w:rPr>
          <w:lang w:val="en-US"/>
        </w:rPr>
        <w:t xml:space="preserve">test was used to compare categorical variables. </w:t>
      </w:r>
    </w:p>
    <w:p w14:paraId="5B61E6EF" w14:textId="77777777" w:rsidR="005A2A57" w:rsidRPr="006506F6" w:rsidRDefault="005A2A57" w:rsidP="005A2A57">
      <w:pPr>
        <w:pStyle w:val="NormaleWeb"/>
        <w:spacing w:line="360" w:lineRule="auto"/>
        <w:jc w:val="both"/>
        <w:rPr>
          <w:lang w:val="en-US"/>
        </w:rPr>
      </w:pPr>
      <w:r w:rsidRPr="006506F6">
        <w:rPr>
          <w:b/>
          <w:bCs/>
          <w:lang w:val="en-US"/>
        </w:rPr>
        <w:t>Results</w:t>
      </w:r>
    </w:p>
    <w:p w14:paraId="204D55A7" w14:textId="2B9803E5" w:rsidR="005A2A57" w:rsidRDefault="005A2A57" w:rsidP="006545A5">
      <w:pPr>
        <w:pStyle w:val="NormaleWeb"/>
        <w:spacing w:line="360" w:lineRule="auto"/>
        <w:ind w:firstLine="284"/>
        <w:jc w:val="both"/>
        <w:rPr>
          <w:lang w:val="en-US"/>
        </w:rPr>
      </w:pPr>
      <w:r w:rsidRPr="006506F6">
        <w:rPr>
          <w:lang w:val="en-US"/>
        </w:rPr>
        <w:t xml:space="preserve">In figure </w:t>
      </w:r>
      <w:r>
        <w:rPr>
          <w:lang w:val="en-US"/>
        </w:rPr>
        <w:t xml:space="preserve">1A </w:t>
      </w:r>
      <w:r w:rsidRPr="006506F6">
        <w:rPr>
          <w:lang w:val="en-US"/>
        </w:rPr>
        <w:t xml:space="preserve">we reported the AA for gender. In particular, we observed that the AA mean for </w:t>
      </w:r>
      <w:r>
        <w:rPr>
          <w:lang w:val="en-US"/>
        </w:rPr>
        <w:t>female</w:t>
      </w:r>
      <w:r w:rsidRPr="006506F6">
        <w:rPr>
          <w:lang w:val="en-US"/>
        </w:rPr>
        <w:t xml:space="preserve"> was significantly increased compared to m</w:t>
      </w:r>
      <w:r>
        <w:rPr>
          <w:lang w:val="en-US"/>
        </w:rPr>
        <w:t>ale</w:t>
      </w:r>
      <w:r w:rsidRPr="006506F6">
        <w:rPr>
          <w:lang w:val="en-US"/>
        </w:rPr>
        <w:t xml:space="preserve"> (4.7 vs 3.9 respectively, p&lt; 0.01).</w:t>
      </w:r>
      <w:r>
        <w:rPr>
          <w:lang w:val="en-US"/>
        </w:rPr>
        <w:t xml:space="preserve"> </w:t>
      </w:r>
      <w:r w:rsidRPr="006506F6">
        <w:rPr>
          <w:lang w:val="en-US"/>
        </w:rPr>
        <w:t xml:space="preserve">In figure </w:t>
      </w:r>
      <w:r>
        <w:rPr>
          <w:lang w:val="en-US"/>
        </w:rPr>
        <w:t>1B</w:t>
      </w:r>
      <w:r w:rsidRPr="006506F6">
        <w:rPr>
          <w:lang w:val="en-US"/>
        </w:rPr>
        <w:t xml:space="preserve"> we reported the AA for age. In particular, we observed that the AA mean for young patients (age &lt; 65 </w:t>
      </w:r>
      <w:r w:rsidR="009D4DF2" w:rsidRPr="006506F6">
        <w:rPr>
          <w:lang w:val="en-US"/>
        </w:rPr>
        <w:t>yrs.</w:t>
      </w:r>
      <w:r w:rsidRPr="006506F6">
        <w:rPr>
          <w:lang w:val="en-US"/>
        </w:rPr>
        <w:t xml:space="preserve"> old) was significantly decreased compared to older age (3.8 </w:t>
      </w:r>
      <w:r w:rsidRPr="006506F6">
        <w:rPr>
          <w:lang w:val="en-US"/>
        </w:rPr>
        <w:lastRenderedPageBreak/>
        <w:t>vs 4.3 respectively, p&lt; 0.01).</w:t>
      </w:r>
      <w:r>
        <w:rPr>
          <w:lang w:val="en-US"/>
        </w:rPr>
        <w:t xml:space="preserve"> </w:t>
      </w:r>
      <w:r w:rsidRPr="006506F6">
        <w:rPr>
          <w:lang w:val="en-US"/>
        </w:rPr>
        <w:t xml:space="preserve">In figure </w:t>
      </w:r>
      <w:r>
        <w:rPr>
          <w:lang w:val="en-US"/>
        </w:rPr>
        <w:t>1C</w:t>
      </w:r>
      <w:r w:rsidRPr="006506F6">
        <w:rPr>
          <w:lang w:val="en-US"/>
        </w:rPr>
        <w:t xml:space="preserve"> we reported the AA in relation to age and educational level. In particular, we observed that over 65 </w:t>
      </w:r>
      <w:r w:rsidR="009D4DF2" w:rsidRPr="006506F6">
        <w:rPr>
          <w:lang w:val="en-US"/>
        </w:rPr>
        <w:t>yrs.</w:t>
      </w:r>
      <w:r w:rsidRPr="006506F6">
        <w:rPr>
          <w:lang w:val="en-US"/>
        </w:rPr>
        <w:t xml:space="preserve"> with low educational level had a significantly higher AA (4.7 vs 3.9, p&lt; 0.01) compared to young people.</w:t>
      </w:r>
    </w:p>
    <w:p w14:paraId="28AE8345" w14:textId="21BA40C7" w:rsidR="006C252A" w:rsidRPr="006506F6" w:rsidRDefault="0015208C" w:rsidP="006506F6">
      <w:pPr>
        <w:pStyle w:val="NormaleWeb"/>
        <w:spacing w:line="360" w:lineRule="auto"/>
        <w:ind w:firstLine="284"/>
        <w:jc w:val="both"/>
        <w:rPr>
          <w:b/>
          <w:bCs/>
          <w:lang w:val="en-US"/>
        </w:rPr>
      </w:pPr>
      <w:r w:rsidRPr="006506F6">
        <w:rPr>
          <w:b/>
          <w:bCs/>
          <w:lang w:val="en-US"/>
        </w:rPr>
        <w:t xml:space="preserve">Discussion </w:t>
      </w:r>
    </w:p>
    <w:p w14:paraId="1132E6F7" w14:textId="7DE1D3C1" w:rsidR="00CB7553" w:rsidRPr="006506F6" w:rsidRDefault="00CB7553" w:rsidP="006506F6">
      <w:pPr>
        <w:pStyle w:val="NormaleWeb"/>
        <w:spacing w:line="360" w:lineRule="auto"/>
        <w:jc w:val="both"/>
        <w:rPr>
          <w:lang w:val="en-US"/>
        </w:rPr>
      </w:pPr>
      <w:r w:rsidRPr="006506F6">
        <w:rPr>
          <w:lang w:val="en-US"/>
        </w:rPr>
        <w:tab/>
      </w:r>
      <w:r w:rsidR="00EB583B" w:rsidRPr="006506F6">
        <w:rPr>
          <w:color w:val="000000" w:themeColor="text1"/>
          <w:u w:val="single"/>
          <w:lang w:val="en-US"/>
        </w:rPr>
        <w:t xml:space="preserve">Our data represent a preliminary study that evaluate the role of educational level, gender differences </w:t>
      </w:r>
      <w:r w:rsidR="00EB583B" w:rsidRPr="006506F6">
        <w:rPr>
          <w:u w:val="single"/>
          <w:lang w:val="en-US"/>
        </w:rPr>
        <w:t>on the satisfaction level in relatives of Covid-19 suspected cases, enrolled to Emergency Department</w:t>
      </w:r>
      <w:r w:rsidR="00EB583B" w:rsidRPr="006506F6">
        <w:rPr>
          <w:lang w:val="en-US"/>
        </w:rPr>
        <w:t xml:space="preserve">. </w:t>
      </w:r>
      <w:r w:rsidR="0007782A" w:rsidRPr="006506F6">
        <w:rPr>
          <w:lang w:val="en-US"/>
        </w:rPr>
        <w:t xml:space="preserve">No data reported the satisfaction level in relatives of Covid-19 suspected cases admitted to Emergency Department during Covid-19 </w:t>
      </w:r>
      <w:r w:rsidR="009D4DF2" w:rsidRPr="006506F6">
        <w:rPr>
          <w:lang w:val="en-US"/>
        </w:rPr>
        <w:t>pandemic</w:t>
      </w:r>
      <w:r w:rsidR="0007782A" w:rsidRPr="006506F6">
        <w:rPr>
          <w:lang w:val="en-US"/>
        </w:rPr>
        <w:t xml:space="preserve">. </w:t>
      </w:r>
      <w:r w:rsidR="0007782A" w:rsidRPr="006506F6">
        <w:rPr>
          <w:u w:val="single"/>
          <w:lang w:val="en-US"/>
        </w:rPr>
        <w:t xml:space="preserve">The </w:t>
      </w:r>
      <w:r w:rsidR="0007782A" w:rsidRPr="006506F6">
        <w:rPr>
          <w:color w:val="212121"/>
          <w:u w:val="single"/>
          <w:shd w:val="clear" w:color="auto" w:fill="FFFFFF"/>
          <w:lang w:val="en-US"/>
        </w:rPr>
        <w:t>Covid-19 has placed enormous stress on hospitals, clinicians and general population. It is crucial provide guidance on how to communicate with patients and relatives of Covid-19 suspected cases.</w:t>
      </w:r>
      <w:r w:rsidR="007457B0" w:rsidRPr="006506F6">
        <w:rPr>
          <w:color w:val="212121"/>
          <w:u w:val="single"/>
          <w:shd w:val="clear" w:color="auto" w:fill="FFFFFF"/>
          <w:lang w:val="en-US"/>
        </w:rPr>
        <w:t xml:space="preserve"> </w:t>
      </w:r>
      <w:r w:rsidR="007457B0" w:rsidRPr="006506F6">
        <w:rPr>
          <w:u w:val="single"/>
          <w:lang w:val="en-US"/>
        </w:rPr>
        <w:t>The communication is only one part—albeit an essential part—of what clinicians will need to survive well. In fact, this is an important for the satisfaction level in relatives of Covid-19 suspected cases</w:t>
      </w:r>
      <w:r w:rsidR="00CF5756" w:rsidRPr="006506F6">
        <w:rPr>
          <w:u w:val="single"/>
          <w:lang w:val="en-US"/>
        </w:rPr>
        <w:t xml:space="preserve">. </w:t>
      </w:r>
      <w:r w:rsidR="00CF5756" w:rsidRPr="006506F6">
        <w:rPr>
          <w:color w:val="333333"/>
          <w:u w:val="single"/>
          <w:lang w:val="en-US"/>
        </w:rPr>
        <w:t xml:space="preserve">The importance of clear and accurate communication between clinicians and relatives in a variety of formats has always been essential for population admitted in Hospital. The lack of accessible information, during Covid-19 </w:t>
      </w:r>
      <w:r w:rsidR="009D4DF2" w:rsidRPr="006506F6">
        <w:rPr>
          <w:color w:val="333333"/>
          <w:u w:val="single"/>
          <w:lang w:val="en-US"/>
        </w:rPr>
        <w:t>pandemic</w:t>
      </w:r>
      <w:r w:rsidR="00CF5756" w:rsidRPr="006506F6">
        <w:rPr>
          <w:color w:val="333333"/>
          <w:u w:val="single"/>
          <w:lang w:val="en-US"/>
        </w:rPr>
        <w:t>, is a key site of anxiety and further concern.</w:t>
      </w:r>
      <w:r w:rsidR="00CF5756" w:rsidRPr="006506F6">
        <w:rPr>
          <w:rStyle w:val="apple-converted-space"/>
          <w:color w:val="333333"/>
          <w:u w:val="single"/>
          <w:lang w:val="en-US"/>
        </w:rPr>
        <w:t> </w:t>
      </w:r>
      <w:r w:rsidR="0007782A" w:rsidRPr="006506F6">
        <w:rPr>
          <w:lang w:val="en-US"/>
        </w:rPr>
        <w:t>This is an original study</w:t>
      </w:r>
      <w:r w:rsidR="007457B0" w:rsidRPr="006506F6">
        <w:rPr>
          <w:lang w:val="en-US"/>
        </w:rPr>
        <w:t xml:space="preserve">, that </w:t>
      </w:r>
      <w:r w:rsidRPr="006506F6">
        <w:rPr>
          <w:lang w:val="en-US"/>
        </w:rPr>
        <w:t>show</w:t>
      </w:r>
      <w:r w:rsidR="007457B0" w:rsidRPr="006506F6">
        <w:rPr>
          <w:lang w:val="en-US"/>
        </w:rPr>
        <w:t>ed</w:t>
      </w:r>
      <w:r w:rsidRPr="006506F6">
        <w:rPr>
          <w:lang w:val="en-US"/>
        </w:rPr>
        <w:t>, for the first time</w:t>
      </w:r>
      <w:r w:rsidR="008D772F" w:rsidRPr="006506F6">
        <w:rPr>
          <w:lang w:val="en-US"/>
        </w:rPr>
        <w:t>,</w:t>
      </w:r>
      <w:r w:rsidRPr="006506F6">
        <w:rPr>
          <w:lang w:val="en-US"/>
        </w:rPr>
        <w:t xml:space="preserve"> in Emergency Department</w:t>
      </w:r>
      <w:r w:rsidR="008D772F" w:rsidRPr="006506F6">
        <w:rPr>
          <w:lang w:val="en-US"/>
        </w:rPr>
        <w:t>,</w:t>
      </w:r>
      <w:r w:rsidRPr="006506F6">
        <w:rPr>
          <w:lang w:val="en-US"/>
        </w:rPr>
        <w:t xml:space="preserve"> that less educational level, female gender and older age were more likely to want the satisfaction </w:t>
      </w:r>
      <w:r w:rsidR="000F55ED" w:rsidRPr="006506F6">
        <w:rPr>
          <w:lang w:val="en-US"/>
        </w:rPr>
        <w:t>relatives</w:t>
      </w:r>
      <w:r w:rsidR="00CF5756" w:rsidRPr="006506F6">
        <w:rPr>
          <w:lang w:val="en-US"/>
        </w:rPr>
        <w:t>.</w:t>
      </w:r>
      <w:r w:rsidRPr="006506F6">
        <w:rPr>
          <w:lang w:val="en-US"/>
        </w:rPr>
        <w:t xml:space="preserve"> </w:t>
      </w:r>
      <w:r w:rsidR="008D772F" w:rsidRPr="006506F6">
        <w:rPr>
          <w:lang w:val="en-US"/>
        </w:rPr>
        <w:t>The</w:t>
      </w:r>
      <w:r w:rsidRPr="006506F6">
        <w:rPr>
          <w:lang w:val="en-US"/>
        </w:rPr>
        <w:t>s</w:t>
      </w:r>
      <w:r w:rsidR="008D772F" w:rsidRPr="006506F6">
        <w:rPr>
          <w:lang w:val="en-US"/>
        </w:rPr>
        <w:t>e</w:t>
      </w:r>
      <w:r w:rsidRPr="006506F6">
        <w:rPr>
          <w:lang w:val="en-US"/>
        </w:rPr>
        <w:t xml:space="preserve"> dimension</w:t>
      </w:r>
      <w:r w:rsidR="008D772F" w:rsidRPr="006506F6">
        <w:rPr>
          <w:lang w:val="en-US"/>
        </w:rPr>
        <w:t xml:space="preserve">s have not been previously explored. </w:t>
      </w:r>
      <w:r w:rsidR="0056164F" w:rsidRPr="006506F6">
        <w:rPr>
          <w:lang w:val="en-US"/>
        </w:rPr>
        <w:t>To this regard</w:t>
      </w:r>
      <w:r w:rsidRPr="006506F6">
        <w:rPr>
          <w:lang w:val="en-US"/>
        </w:rPr>
        <w:t xml:space="preserve">, we reported that the average answer is significantly higher in women, low graduated and older relatives. No data reported the role of age, gender and educational level on the </w:t>
      </w:r>
      <w:r w:rsidR="0056164F" w:rsidRPr="006506F6">
        <w:rPr>
          <w:lang w:val="en-US"/>
        </w:rPr>
        <w:t>relative’s</w:t>
      </w:r>
      <w:r w:rsidRPr="006506F6">
        <w:rPr>
          <w:lang w:val="en-US"/>
        </w:rPr>
        <w:t xml:space="preserve"> satisfac</w:t>
      </w:r>
      <w:r w:rsidR="002C0A8C" w:rsidRPr="006506F6">
        <w:rPr>
          <w:lang w:val="en-US"/>
        </w:rPr>
        <w:t>tion in ED</w:t>
      </w:r>
      <w:r w:rsidRPr="006506F6">
        <w:rPr>
          <w:lang w:val="en-US"/>
        </w:rPr>
        <w:t xml:space="preserve">. As reported in other studies, male and younger patients were more likely to want the error reported. </w:t>
      </w:r>
      <w:r w:rsidR="00E81AB9" w:rsidRPr="006506F6">
        <w:rPr>
          <w:lang w:val="en-US"/>
        </w:rPr>
        <w:t>Recent data suggest that satisfaction level of patients increases with level of education (</w:t>
      </w:r>
      <w:r w:rsidR="00B4214F">
        <w:rPr>
          <w:lang w:val="en-US"/>
        </w:rPr>
        <w:t>3</w:t>
      </w:r>
      <w:r w:rsidR="00E81AB9" w:rsidRPr="006506F6">
        <w:rPr>
          <w:lang w:val="en-US"/>
        </w:rPr>
        <w:t>). It is possible that individuals with more educational level may be more suspicious with clinicians and nurses</w:t>
      </w:r>
      <w:r w:rsidR="002C0A8C" w:rsidRPr="006506F6">
        <w:rPr>
          <w:lang w:val="en-US"/>
        </w:rPr>
        <w:t>,</w:t>
      </w:r>
      <w:r w:rsidR="00E81AB9" w:rsidRPr="006506F6">
        <w:rPr>
          <w:lang w:val="en-US"/>
        </w:rPr>
        <w:t xml:space="preserve"> trying to found potential mistakes. In our study, we report that the older with low education level and women have a major average answer.</w:t>
      </w:r>
      <w:r w:rsidR="00CF5756" w:rsidRPr="006506F6">
        <w:rPr>
          <w:lang w:val="en-US"/>
        </w:rPr>
        <w:t xml:space="preserve"> </w:t>
      </w:r>
      <w:r w:rsidR="00E81AB9" w:rsidRPr="006506F6">
        <w:rPr>
          <w:lang w:val="en-US"/>
        </w:rPr>
        <w:t>In fact, it has been reported that e</w:t>
      </w:r>
      <w:r w:rsidRPr="006506F6">
        <w:rPr>
          <w:lang w:val="en-US"/>
        </w:rPr>
        <w:t xml:space="preserve">ducational interventions to assist clinicians may want to </w:t>
      </w:r>
      <w:r w:rsidR="0056164F" w:rsidRPr="006506F6">
        <w:rPr>
          <w:lang w:val="en-US"/>
        </w:rPr>
        <w:t>emphasize</w:t>
      </w:r>
      <w:r w:rsidRPr="006506F6">
        <w:rPr>
          <w:lang w:val="en-US"/>
        </w:rPr>
        <w:t xml:space="preserve"> the uniformity of patient preferences </w:t>
      </w:r>
      <w:r w:rsidR="00E81AB9" w:rsidRPr="006506F6">
        <w:rPr>
          <w:lang w:val="en-US"/>
        </w:rPr>
        <w:t>and describe</w:t>
      </w:r>
      <w:r w:rsidRPr="006506F6">
        <w:rPr>
          <w:lang w:val="en-US"/>
        </w:rPr>
        <w:t xml:space="preserve"> the generally positive response to disclosure with respect to legal action (</w:t>
      </w:r>
      <w:r w:rsidR="00B4214F">
        <w:rPr>
          <w:lang w:val="en-US"/>
        </w:rPr>
        <w:t>4</w:t>
      </w:r>
      <w:r w:rsidRPr="006506F6">
        <w:rPr>
          <w:lang w:val="en-US"/>
        </w:rPr>
        <w:t xml:space="preserve">). </w:t>
      </w:r>
      <w:r w:rsidR="002C0A8C" w:rsidRPr="006506F6">
        <w:rPr>
          <w:lang w:val="en-US"/>
        </w:rPr>
        <w:t>Future studies are needed to confirm these data.</w:t>
      </w:r>
    </w:p>
    <w:p w14:paraId="0E155CC8" w14:textId="1D102440" w:rsidR="00CB7553" w:rsidRPr="006506F6" w:rsidRDefault="005D07D5" w:rsidP="006506F6">
      <w:pPr>
        <w:pStyle w:val="NormaleWeb"/>
        <w:spacing w:line="360" w:lineRule="auto"/>
        <w:ind w:firstLine="284"/>
        <w:jc w:val="both"/>
        <w:rPr>
          <w:b/>
          <w:lang w:val="en-US"/>
        </w:rPr>
      </w:pPr>
      <w:r>
        <w:rPr>
          <w:b/>
          <w:lang w:val="en-US"/>
        </w:rPr>
        <w:br w:type="column"/>
      </w:r>
      <w:r w:rsidR="00C30000" w:rsidRPr="006506F6">
        <w:rPr>
          <w:b/>
          <w:lang w:val="en-US"/>
        </w:rPr>
        <w:lastRenderedPageBreak/>
        <w:t>References</w:t>
      </w:r>
    </w:p>
    <w:p w14:paraId="53726A7F" w14:textId="5E2217F0" w:rsidR="00C30000" w:rsidRPr="006506F6" w:rsidRDefault="00145364" w:rsidP="006506F6">
      <w:pPr>
        <w:pStyle w:val="NormaleWeb"/>
        <w:spacing w:line="360" w:lineRule="auto"/>
        <w:ind w:firstLine="284"/>
        <w:jc w:val="both"/>
        <w:rPr>
          <w:lang w:val="en-US"/>
        </w:rPr>
      </w:pPr>
      <w:r w:rsidRPr="006506F6">
        <w:rPr>
          <w:iCs/>
          <w:lang w:val="en-US"/>
        </w:rPr>
        <w:t>1.</w:t>
      </w:r>
      <w:r w:rsidR="00C30000" w:rsidRPr="006506F6">
        <w:rPr>
          <w:iCs/>
          <w:lang w:val="en-US"/>
        </w:rPr>
        <w:t>Taylor DM, Wolfe R, Cameron PA. Complaints from emergency department patients largely result from treatment and communication problems. Emerg Med. 2002;14:43–9</w:t>
      </w:r>
      <w:r w:rsidR="00C30000" w:rsidRPr="006506F6">
        <w:rPr>
          <w:lang w:val="en-US"/>
        </w:rPr>
        <w:t>.</w:t>
      </w:r>
    </w:p>
    <w:p w14:paraId="6E4F03E6" w14:textId="372A4D45" w:rsidR="00D21122" w:rsidRPr="006506F6" w:rsidRDefault="00B4214F" w:rsidP="006506F6">
      <w:pPr>
        <w:pStyle w:val="NormaleWeb"/>
        <w:spacing w:line="360" w:lineRule="auto"/>
        <w:ind w:firstLine="284"/>
        <w:jc w:val="both"/>
        <w:rPr>
          <w:lang w:val="en-US"/>
        </w:rPr>
      </w:pPr>
      <w:r>
        <w:rPr>
          <w:iCs/>
          <w:lang w:val="en-US"/>
        </w:rPr>
        <w:t>2</w:t>
      </w:r>
      <w:r w:rsidR="00145364" w:rsidRPr="006506F6">
        <w:rPr>
          <w:iCs/>
          <w:lang w:val="en-US"/>
        </w:rPr>
        <w:t>.</w:t>
      </w:r>
      <w:r w:rsidR="00D21122" w:rsidRPr="006506F6">
        <w:rPr>
          <w:iCs/>
          <w:lang w:val="en-US"/>
        </w:rPr>
        <w:t xml:space="preserve">Makoul G, </w:t>
      </w:r>
      <w:proofErr w:type="spellStart"/>
      <w:r w:rsidR="00D21122" w:rsidRPr="006506F6">
        <w:rPr>
          <w:iCs/>
          <w:lang w:val="en-US"/>
        </w:rPr>
        <w:t>Krupat</w:t>
      </w:r>
      <w:proofErr w:type="spellEnd"/>
      <w:r w:rsidR="00D21122" w:rsidRPr="006506F6">
        <w:rPr>
          <w:iCs/>
          <w:lang w:val="en-US"/>
        </w:rPr>
        <w:t xml:space="preserve"> E, Chang CH. Measuring patient views of physician communication skills: development and testing of the Communication Assessment Tool. Patient Educ </w:t>
      </w:r>
      <w:proofErr w:type="spellStart"/>
      <w:r w:rsidR="00D21122" w:rsidRPr="006506F6">
        <w:rPr>
          <w:iCs/>
          <w:lang w:val="en-US"/>
        </w:rPr>
        <w:t>Couns</w:t>
      </w:r>
      <w:proofErr w:type="spellEnd"/>
      <w:r w:rsidR="00D21122" w:rsidRPr="006506F6">
        <w:rPr>
          <w:iCs/>
          <w:lang w:val="en-US"/>
        </w:rPr>
        <w:t xml:space="preserve"> 2007;67:333–42</w:t>
      </w:r>
      <w:r w:rsidR="00145364" w:rsidRPr="006506F6">
        <w:rPr>
          <w:iCs/>
          <w:lang w:val="en-US"/>
        </w:rPr>
        <w:t>.</w:t>
      </w:r>
    </w:p>
    <w:p w14:paraId="64950EEA" w14:textId="612A8232" w:rsidR="00CB7553" w:rsidRPr="006506F6" w:rsidRDefault="00B4214F" w:rsidP="006506F6">
      <w:pPr>
        <w:pStyle w:val="NormaleWeb"/>
        <w:spacing w:line="360" w:lineRule="auto"/>
        <w:ind w:firstLine="284"/>
        <w:jc w:val="both"/>
        <w:rPr>
          <w:lang w:val="en-US"/>
        </w:rPr>
      </w:pPr>
      <w:r>
        <w:rPr>
          <w:lang w:val="en-US"/>
        </w:rPr>
        <w:t>3</w:t>
      </w:r>
      <w:r w:rsidR="00145364" w:rsidRPr="006506F6">
        <w:rPr>
          <w:lang w:val="en-US"/>
        </w:rPr>
        <w:t>.</w:t>
      </w:r>
      <w:r w:rsidR="00D21122" w:rsidRPr="006506F6">
        <w:rPr>
          <w:lang w:val="en-US"/>
        </w:rPr>
        <w:t xml:space="preserve">Mazor KM, Simon SR, </w:t>
      </w:r>
      <w:proofErr w:type="spellStart"/>
      <w:r w:rsidR="00D21122" w:rsidRPr="006506F6">
        <w:rPr>
          <w:lang w:val="en-US"/>
        </w:rPr>
        <w:t>Yood</w:t>
      </w:r>
      <w:proofErr w:type="spellEnd"/>
      <w:r w:rsidR="00D21122" w:rsidRPr="006506F6">
        <w:rPr>
          <w:lang w:val="en-US"/>
        </w:rPr>
        <w:t xml:space="preserve"> RA, et al. Health plan members’ views on forgiving medical errors. Am J </w:t>
      </w:r>
      <w:proofErr w:type="spellStart"/>
      <w:r w:rsidR="00D21122" w:rsidRPr="006506F6">
        <w:rPr>
          <w:lang w:val="en-US"/>
        </w:rPr>
        <w:t>Manag</w:t>
      </w:r>
      <w:proofErr w:type="spellEnd"/>
      <w:r w:rsidR="00D21122" w:rsidRPr="006506F6">
        <w:rPr>
          <w:lang w:val="en-US"/>
        </w:rPr>
        <w:t xml:space="preserve"> Care 2005;11:49–52</w:t>
      </w:r>
      <w:r w:rsidR="00145364" w:rsidRPr="006506F6">
        <w:rPr>
          <w:lang w:val="en-US"/>
        </w:rPr>
        <w:t>.</w:t>
      </w:r>
    </w:p>
    <w:p w14:paraId="456A11EE" w14:textId="20E68185" w:rsidR="00CB7553" w:rsidRPr="006506F6" w:rsidRDefault="00B4214F" w:rsidP="006506F6">
      <w:pPr>
        <w:pStyle w:val="NormaleWeb"/>
        <w:spacing w:line="360" w:lineRule="auto"/>
        <w:ind w:firstLine="284"/>
        <w:jc w:val="both"/>
        <w:rPr>
          <w:lang w:val="en-US"/>
        </w:rPr>
      </w:pPr>
      <w:r>
        <w:rPr>
          <w:lang w:val="en-US"/>
        </w:rPr>
        <w:t>4</w:t>
      </w:r>
      <w:r w:rsidR="00145364" w:rsidRPr="006506F6">
        <w:rPr>
          <w:lang w:val="en-US"/>
        </w:rPr>
        <w:t>.</w:t>
      </w:r>
      <w:r w:rsidR="00D21122" w:rsidRPr="006506F6">
        <w:rPr>
          <w:lang w:val="en-US"/>
        </w:rPr>
        <w:t>C Hobgood,</w:t>
      </w:r>
      <w:r w:rsidR="00D21122" w:rsidRPr="006506F6">
        <w:rPr>
          <w:position w:val="13"/>
          <w:lang w:val="en-US"/>
        </w:rPr>
        <w:t xml:space="preserve"> </w:t>
      </w:r>
      <w:r w:rsidR="00D21122" w:rsidRPr="006506F6">
        <w:rPr>
          <w:lang w:val="en-US"/>
        </w:rPr>
        <w:t>J H Tamayo-Sarver,</w:t>
      </w:r>
      <w:r w:rsidR="00D21122" w:rsidRPr="006506F6">
        <w:rPr>
          <w:position w:val="13"/>
          <w:lang w:val="en-US"/>
        </w:rPr>
        <w:t xml:space="preserve"> </w:t>
      </w:r>
      <w:r w:rsidR="00D21122" w:rsidRPr="006506F6">
        <w:rPr>
          <w:lang w:val="en-US"/>
        </w:rPr>
        <w:t xml:space="preserve">B Weiner. Patient race/ethnicity, age, gender and education are not related to preference for or response to disclosure. Qual </w:t>
      </w:r>
      <w:proofErr w:type="spellStart"/>
      <w:r w:rsidR="00D21122" w:rsidRPr="006506F6">
        <w:rPr>
          <w:lang w:val="en-US"/>
        </w:rPr>
        <w:t>Saf</w:t>
      </w:r>
      <w:proofErr w:type="spellEnd"/>
      <w:r w:rsidR="00D21122" w:rsidRPr="006506F6">
        <w:rPr>
          <w:lang w:val="en-US"/>
        </w:rPr>
        <w:t xml:space="preserve"> Health Care 2008;17 :65–70. doi:10.1136/qshc.2006.021758</w:t>
      </w:r>
      <w:r w:rsidR="00145364" w:rsidRPr="006506F6">
        <w:rPr>
          <w:lang w:val="en-US"/>
        </w:rPr>
        <w:t>.</w:t>
      </w:r>
    </w:p>
    <w:p w14:paraId="113EB905" w14:textId="77777777" w:rsidR="00CB7553" w:rsidRPr="006506F6" w:rsidRDefault="00CB7553" w:rsidP="006506F6">
      <w:pPr>
        <w:pStyle w:val="NormaleWeb"/>
        <w:spacing w:line="360" w:lineRule="auto"/>
        <w:ind w:firstLine="284"/>
        <w:jc w:val="both"/>
        <w:rPr>
          <w:lang w:val="en-US"/>
        </w:rPr>
      </w:pPr>
    </w:p>
    <w:p w14:paraId="2FF2D398" w14:textId="77777777" w:rsidR="00CB7553" w:rsidRPr="006506F6" w:rsidRDefault="00CB7553" w:rsidP="006506F6">
      <w:pPr>
        <w:spacing w:before="100" w:beforeAutospacing="1" w:after="100" w:afterAutospacing="1" w:line="360" w:lineRule="auto"/>
        <w:ind w:firstLine="284"/>
        <w:jc w:val="both"/>
        <w:rPr>
          <w:lang w:val="en-US"/>
        </w:rPr>
      </w:pPr>
    </w:p>
    <w:p w14:paraId="11AC2B97" w14:textId="77777777" w:rsidR="00CB7553" w:rsidRPr="006506F6" w:rsidRDefault="00CB7553" w:rsidP="006506F6">
      <w:pPr>
        <w:spacing w:before="100" w:beforeAutospacing="1" w:after="100" w:afterAutospacing="1" w:line="360" w:lineRule="auto"/>
        <w:ind w:firstLine="284"/>
        <w:jc w:val="both"/>
        <w:rPr>
          <w:lang w:val="en-US"/>
        </w:rPr>
      </w:pPr>
    </w:p>
    <w:p w14:paraId="71AC7904" w14:textId="77777777" w:rsidR="00D84E1F" w:rsidRPr="006506F6" w:rsidRDefault="00D84E1F" w:rsidP="006506F6">
      <w:pPr>
        <w:pStyle w:val="NormaleWeb"/>
        <w:spacing w:line="360" w:lineRule="auto"/>
        <w:ind w:firstLine="284"/>
        <w:jc w:val="both"/>
        <w:rPr>
          <w:lang w:val="en-US"/>
        </w:rPr>
      </w:pPr>
    </w:p>
    <w:p w14:paraId="02852780" w14:textId="77777777" w:rsidR="002736F3" w:rsidRPr="006506F6" w:rsidRDefault="002736F3" w:rsidP="006506F6">
      <w:pPr>
        <w:spacing w:line="360" w:lineRule="auto"/>
        <w:ind w:firstLine="284"/>
        <w:jc w:val="both"/>
        <w:rPr>
          <w:lang w:val="en-US"/>
        </w:rPr>
      </w:pPr>
    </w:p>
    <w:sectPr w:rsidR="002736F3" w:rsidRPr="006506F6" w:rsidSect="00461CD1">
      <w:pgSz w:w="11906" w:h="16838"/>
      <w:pgMar w:top="1417" w:right="207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D739D"/>
    <w:multiLevelType w:val="hybridMultilevel"/>
    <w:tmpl w:val="53C63B1A"/>
    <w:lvl w:ilvl="0" w:tplc="F098C0DC">
      <w:start w:val="1"/>
      <w:numFmt w:val="decimal"/>
      <w:lvlText w:val="%1."/>
      <w:lvlJc w:val="left"/>
      <w:pPr>
        <w:ind w:left="2320" w:hanging="19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332B7"/>
    <w:multiLevelType w:val="hybridMultilevel"/>
    <w:tmpl w:val="B45234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A32C4"/>
    <w:multiLevelType w:val="hybridMultilevel"/>
    <w:tmpl w:val="119AAC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94F78"/>
    <w:multiLevelType w:val="multilevel"/>
    <w:tmpl w:val="E9E2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915C6"/>
    <w:multiLevelType w:val="hybridMultilevel"/>
    <w:tmpl w:val="17FC9F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720B4"/>
    <w:multiLevelType w:val="multilevel"/>
    <w:tmpl w:val="7D98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F97F7C"/>
    <w:multiLevelType w:val="hybridMultilevel"/>
    <w:tmpl w:val="011E25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F3"/>
    <w:rsid w:val="00015CBD"/>
    <w:rsid w:val="000171C1"/>
    <w:rsid w:val="00026346"/>
    <w:rsid w:val="00064198"/>
    <w:rsid w:val="000743DB"/>
    <w:rsid w:val="0007782A"/>
    <w:rsid w:val="000815B6"/>
    <w:rsid w:val="000A7D6F"/>
    <w:rsid w:val="000C106D"/>
    <w:rsid w:val="000C515C"/>
    <w:rsid w:val="000D785D"/>
    <w:rsid w:val="000F4938"/>
    <w:rsid w:val="000F55ED"/>
    <w:rsid w:val="00132034"/>
    <w:rsid w:val="00145364"/>
    <w:rsid w:val="0015208C"/>
    <w:rsid w:val="001D3394"/>
    <w:rsid w:val="001E4695"/>
    <w:rsid w:val="002011B9"/>
    <w:rsid w:val="002273CE"/>
    <w:rsid w:val="002330DB"/>
    <w:rsid w:val="00236946"/>
    <w:rsid w:val="00252D09"/>
    <w:rsid w:val="002736F3"/>
    <w:rsid w:val="00294FF1"/>
    <w:rsid w:val="00297F44"/>
    <w:rsid w:val="002A6D8B"/>
    <w:rsid w:val="002C0A8C"/>
    <w:rsid w:val="002E7E09"/>
    <w:rsid w:val="002F1D40"/>
    <w:rsid w:val="002F2C41"/>
    <w:rsid w:val="00305220"/>
    <w:rsid w:val="0034450B"/>
    <w:rsid w:val="00344DA2"/>
    <w:rsid w:val="00345D80"/>
    <w:rsid w:val="00350BDB"/>
    <w:rsid w:val="003568A7"/>
    <w:rsid w:val="00380517"/>
    <w:rsid w:val="003B416B"/>
    <w:rsid w:val="003C3CBF"/>
    <w:rsid w:val="003C67F0"/>
    <w:rsid w:val="003D1518"/>
    <w:rsid w:val="004002F8"/>
    <w:rsid w:val="00426EC9"/>
    <w:rsid w:val="004472A3"/>
    <w:rsid w:val="00453EA1"/>
    <w:rsid w:val="00461CD1"/>
    <w:rsid w:val="00481D6B"/>
    <w:rsid w:val="004A7013"/>
    <w:rsid w:val="004C0808"/>
    <w:rsid w:val="004E5791"/>
    <w:rsid w:val="005020B4"/>
    <w:rsid w:val="00506801"/>
    <w:rsid w:val="005216C4"/>
    <w:rsid w:val="00541AE8"/>
    <w:rsid w:val="00541ECF"/>
    <w:rsid w:val="00542A09"/>
    <w:rsid w:val="00556541"/>
    <w:rsid w:val="0056164F"/>
    <w:rsid w:val="005851EC"/>
    <w:rsid w:val="005875C6"/>
    <w:rsid w:val="00596D75"/>
    <w:rsid w:val="0059700A"/>
    <w:rsid w:val="005A2A57"/>
    <w:rsid w:val="005A2C0C"/>
    <w:rsid w:val="005B2949"/>
    <w:rsid w:val="005D07D5"/>
    <w:rsid w:val="005E1076"/>
    <w:rsid w:val="00636941"/>
    <w:rsid w:val="006506F6"/>
    <w:rsid w:val="006545A5"/>
    <w:rsid w:val="00663330"/>
    <w:rsid w:val="00666137"/>
    <w:rsid w:val="0067482C"/>
    <w:rsid w:val="006920E9"/>
    <w:rsid w:val="00694606"/>
    <w:rsid w:val="00694EC9"/>
    <w:rsid w:val="006B4721"/>
    <w:rsid w:val="006C252A"/>
    <w:rsid w:val="006C4987"/>
    <w:rsid w:val="006E6B7C"/>
    <w:rsid w:val="00730AF7"/>
    <w:rsid w:val="00731187"/>
    <w:rsid w:val="007457B0"/>
    <w:rsid w:val="0075418A"/>
    <w:rsid w:val="00766638"/>
    <w:rsid w:val="00777183"/>
    <w:rsid w:val="007A7201"/>
    <w:rsid w:val="007C39DA"/>
    <w:rsid w:val="007C6829"/>
    <w:rsid w:val="007D1910"/>
    <w:rsid w:val="007D5A3A"/>
    <w:rsid w:val="007E1894"/>
    <w:rsid w:val="007E2A66"/>
    <w:rsid w:val="007F4C45"/>
    <w:rsid w:val="008037F1"/>
    <w:rsid w:val="0080518B"/>
    <w:rsid w:val="00814B4A"/>
    <w:rsid w:val="00834A61"/>
    <w:rsid w:val="00871CB4"/>
    <w:rsid w:val="00873A7C"/>
    <w:rsid w:val="008D2279"/>
    <w:rsid w:val="008D772F"/>
    <w:rsid w:val="00923A44"/>
    <w:rsid w:val="0093133E"/>
    <w:rsid w:val="009B5279"/>
    <w:rsid w:val="009D4DF2"/>
    <w:rsid w:val="00A029E5"/>
    <w:rsid w:val="00A02F1D"/>
    <w:rsid w:val="00A04C11"/>
    <w:rsid w:val="00A1670C"/>
    <w:rsid w:val="00A410F3"/>
    <w:rsid w:val="00A55EF8"/>
    <w:rsid w:val="00A609FE"/>
    <w:rsid w:val="00A64FBC"/>
    <w:rsid w:val="00AA4186"/>
    <w:rsid w:val="00AC4616"/>
    <w:rsid w:val="00AD16EE"/>
    <w:rsid w:val="00AF29D6"/>
    <w:rsid w:val="00AF7B82"/>
    <w:rsid w:val="00B14627"/>
    <w:rsid w:val="00B20336"/>
    <w:rsid w:val="00B4214F"/>
    <w:rsid w:val="00B44ECF"/>
    <w:rsid w:val="00B8243D"/>
    <w:rsid w:val="00B950D6"/>
    <w:rsid w:val="00BC6F67"/>
    <w:rsid w:val="00BE6953"/>
    <w:rsid w:val="00C03667"/>
    <w:rsid w:val="00C30000"/>
    <w:rsid w:val="00C613D5"/>
    <w:rsid w:val="00C62AA4"/>
    <w:rsid w:val="00C6334C"/>
    <w:rsid w:val="00C74F1B"/>
    <w:rsid w:val="00C87329"/>
    <w:rsid w:val="00CB7553"/>
    <w:rsid w:val="00CC3F71"/>
    <w:rsid w:val="00CD44A7"/>
    <w:rsid w:val="00CF5756"/>
    <w:rsid w:val="00D027D8"/>
    <w:rsid w:val="00D21122"/>
    <w:rsid w:val="00D5215B"/>
    <w:rsid w:val="00D84E1F"/>
    <w:rsid w:val="00DA11DE"/>
    <w:rsid w:val="00DB4720"/>
    <w:rsid w:val="00DE44F2"/>
    <w:rsid w:val="00E12FE1"/>
    <w:rsid w:val="00E47C69"/>
    <w:rsid w:val="00E64AC8"/>
    <w:rsid w:val="00E817C8"/>
    <w:rsid w:val="00E81AB9"/>
    <w:rsid w:val="00E8386D"/>
    <w:rsid w:val="00E940F2"/>
    <w:rsid w:val="00EB3221"/>
    <w:rsid w:val="00EB583B"/>
    <w:rsid w:val="00EB588B"/>
    <w:rsid w:val="00EF6FE9"/>
    <w:rsid w:val="00F10A8D"/>
    <w:rsid w:val="00F35BD9"/>
    <w:rsid w:val="00F369ED"/>
    <w:rsid w:val="00F423A9"/>
    <w:rsid w:val="00F902FE"/>
    <w:rsid w:val="00FA0456"/>
    <w:rsid w:val="00FB7D93"/>
    <w:rsid w:val="00FC2AF8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C3355"/>
  <w15:docId w15:val="{38E194D7-8280-004C-9C40-8C4D9C96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575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736F3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AC4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4E1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18A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18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3133E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CF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7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Ciarambino</dc:creator>
  <cp:keywords/>
  <dc:description/>
  <cp:lastModifiedBy>Tiziana Ciarambino</cp:lastModifiedBy>
  <cp:revision>13</cp:revision>
  <dcterms:created xsi:type="dcterms:W3CDTF">2021-05-19T15:50:00Z</dcterms:created>
  <dcterms:modified xsi:type="dcterms:W3CDTF">2021-05-19T16:19:00Z</dcterms:modified>
</cp:coreProperties>
</file>