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89E3B" w14:textId="7D7A2908" w:rsidR="004859C7" w:rsidRPr="004859C7" w:rsidRDefault="004859C7" w:rsidP="004859C7">
      <w:pPr>
        <w:rPr>
          <w:rFonts w:asciiTheme="minorHAnsi" w:eastAsiaTheme="minorHAnsi" w:hAnsiTheme="minorHAnsi" w:cstheme="minorHAnsi"/>
          <w:b/>
          <w:bCs/>
        </w:rPr>
      </w:pPr>
      <w:r w:rsidRPr="004859C7">
        <w:rPr>
          <w:rFonts w:asciiTheme="minorHAnsi" w:eastAsiaTheme="minorHAnsi" w:hAnsiTheme="minorHAnsi" w:cstheme="minorHAnsi"/>
          <w:b/>
          <w:bCs/>
        </w:rPr>
        <w:t xml:space="preserve">PathoClock and PhysioClock </w:t>
      </w:r>
      <w:r w:rsidRPr="00AF7F1E">
        <w:rPr>
          <w:rFonts w:asciiTheme="minorHAnsi" w:eastAsiaTheme="minorHAnsi" w:hAnsiTheme="minorHAnsi" w:cstheme="minorHAnsi"/>
          <w:b/>
          <w:bCs/>
        </w:rPr>
        <w:t>in mice r</w:t>
      </w:r>
      <w:r w:rsidRPr="004859C7">
        <w:rPr>
          <w:rFonts w:asciiTheme="minorHAnsi" w:eastAsiaTheme="minorHAnsi" w:hAnsiTheme="minorHAnsi" w:cstheme="minorHAnsi"/>
          <w:b/>
          <w:bCs/>
        </w:rPr>
        <w:t>ecapitulate</w:t>
      </w:r>
      <w:r w:rsidRPr="00AF7F1E">
        <w:rPr>
          <w:rFonts w:asciiTheme="minorHAnsi" w:eastAsiaTheme="minorHAnsi" w:hAnsiTheme="minorHAnsi" w:cstheme="minorHAnsi"/>
          <w:b/>
          <w:bCs/>
        </w:rPr>
        <w:t xml:space="preserve"> h</w:t>
      </w:r>
      <w:r w:rsidRPr="004859C7">
        <w:rPr>
          <w:rFonts w:asciiTheme="minorHAnsi" w:eastAsiaTheme="minorHAnsi" w:hAnsiTheme="minorHAnsi" w:cstheme="minorHAnsi"/>
          <w:b/>
          <w:bCs/>
        </w:rPr>
        <w:t xml:space="preserve">uman </w:t>
      </w:r>
      <w:r w:rsidRPr="00AF7F1E">
        <w:rPr>
          <w:rFonts w:asciiTheme="minorHAnsi" w:eastAsiaTheme="minorHAnsi" w:hAnsiTheme="minorHAnsi" w:cstheme="minorHAnsi"/>
          <w:b/>
          <w:bCs/>
        </w:rPr>
        <w:t>m</w:t>
      </w:r>
      <w:r w:rsidRPr="004859C7">
        <w:rPr>
          <w:rFonts w:asciiTheme="minorHAnsi" w:eastAsiaTheme="minorHAnsi" w:hAnsiTheme="minorHAnsi" w:cstheme="minorHAnsi"/>
          <w:b/>
          <w:bCs/>
        </w:rPr>
        <w:t xml:space="preserve">ultimorbidity and </w:t>
      </w:r>
      <w:r w:rsidRPr="00AF7F1E">
        <w:rPr>
          <w:rFonts w:asciiTheme="minorHAnsi" w:eastAsiaTheme="minorHAnsi" w:hAnsiTheme="minorHAnsi" w:cstheme="minorHAnsi"/>
          <w:b/>
          <w:bCs/>
        </w:rPr>
        <w:t>h</w:t>
      </w:r>
      <w:r w:rsidRPr="004859C7">
        <w:rPr>
          <w:rFonts w:asciiTheme="minorHAnsi" w:eastAsiaTheme="minorHAnsi" w:hAnsiTheme="minorHAnsi" w:cstheme="minorHAnsi"/>
          <w:b/>
          <w:bCs/>
        </w:rPr>
        <w:t>eterogen</w:t>
      </w:r>
      <w:r w:rsidR="001F3DF1">
        <w:rPr>
          <w:rFonts w:asciiTheme="minorHAnsi" w:eastAsiaTheme="minorHAnsi" w:hAnsiTheme="minorHAnsi" w:cstheme="minorHAnsi"/>
          <w:b/>
          <w:bCs/>
        </w:rPr>
        <w:t>e</w:t>
      </w:r>
      <w:r w:rsidRPr="004859C7">
        <w:rPr>
          <w:rFonts w:asciiTheme="minorHAnsi" w:eastAsiaTheme="minorHAnsi" w:hAnsiTheme="minorHAnsi" w:cstheme="minorHAnsi"/>
          <w:b/>
          <w:bCs/>
        </w:rPr>
        <w:t xml:space="preserve">ous </w:t>
      </w:r>
      <w:r w:rsidRPr="00AF7F1E">
        <w:rPr>
          <w:rFonts w:asciiTheme="minorHAnsi" w:eastAsiaTheme="minorHAnsi" w:hAnsiTheme="minorHAnsi" w:cstheme="minorHAnsi"/>
          <w:b/>
          <w:bCs/>
        </w:rPr>
        <w:t>a</w:t>
      </w:r>
      <w:r w:rsidRPr="004859C7">
        <w:rPr>
          <w:rFonts w:asciiTheme="minorHAnsi" w:eastAsiaTheme="minorHAnsi" w:hAnsiTheme="minorHAnsi" w:cstheme="minorHAnsi"/>
          <w:b/>
          <w:bCs/>
        </w:rPr>
        <w:t xml:space="preserve">ging  </w:t>
      </w:r>
    </w:p>
    <w:p w14:paraId="356F8CBA" w14:textId="1E8EF32A" w:rsidR="004C611C" w:rsidRPr="00AF7F1E" w:rsidRDefault="003F0A2E" w:rsidP="004C611C">
      <w:pPr>
        <w:rPr>
          <w:rFonts w:asciiTheme="minorHAnsi" w:hAnsiTheme="minorHAnsi" w:cstheme="minorHAnsi"/>
          <w:b/>
          <w:bCs/>
        </w:rPr>
      </w:pPr>
      <w:r w:rsidRPr="00AF7F1E">
        <w:rPr>
          <w:rFonts w:asciiTheme="minorHAnsi" w:hAnsiTheme="minorHAnsi" w:cstheme="minorHAnsi"/>
          <w:b/>
          <w:bCs/>
        </w:rPr>
        <w:t xml:space="preserve"> </w:t>
      </w:r>
    </w:p>
    <w:p w14:paraId="296ED788" w14:textId="4120FD9D" w:rsidR="003F0A2E" w:rsidRPr="00AF7F1E" w:rsidRDefault="00E54848" w:rsidP="004C611C">
      <w:pPr>
        <w:rPr>
          <w:rFonts w:asciiTheme="minorHAnsi" w:hAnsiTheme="minorHAnsi" w:cstheme="minorHAnsi"/>
        </w:rPr>
      </w:pPr>
      <w:r w:rsidRPr="00AF7F1E">
        <w:rPr>
          <w:rFonts w:asciiTheme="minorHAnsi" w:hAnsiTheme="minorHAnsi" w:cstheme="minorHAnsi"/>
        </w:rPr>
        <w:t xml:space="preserve">Shabnam </w:t>
      </w:r>
      <w:r w:rsidR="003F0A2E" w:rsidRPr="00AF7F1E">
        <w:rPr>
          <w:rFonts w:asciiTheme="minorHAnsi" w:hAnsiTheme="minorHAnsi" w:cstheme="minorHAnsi"/>
        </w:rPr>
        <w:t>Salimi</w:t>
      </w:r>
      <w:r w:rsidR="003F0A2E" w:rsidRPr="00AF7F1E">
        <w:rPr>
          <w:rFonts w:asciiTheme="minorHAnsi" w:hAnsiTheme="minorHAnsi" w:cstheme="minorHAnsi"/>
          <w:vertAlign w:val="superscript"/>
        </w:rPr>
        <w:t>1</w:t>
      </w:r>
      <w:r w:rsidRPr="00AF7F1E">
        <w:rPr>
          <w:rFonts w:asciiTheme="minorHAnsi" w:hAnsiTheme="minorHAnsi" w:cstheme="minorHAnsi"/>
        </w:rPr>
        <w:t>, Christina Pettan-Brewer</w:t>
      </w:r>
      <w:r w:rsidR="00E64413" w:rsidRPr="00AF7F1E">
        <w:rPr>
          <w:rFonts w:asciiTheme="minorHAnsi" w:hAnsiTheme="minorHAnsi" w:cstheme="minorHAnsi"/>
          <w:vertAlign w:val="superscript"/>
        </w:rPr>
        <w:t>2</w:t>
      </w:r>
      <w:r w:rsidR="003F0A2E" w:rsidRPr="00AF7F1E">
        <w:rPr>
          <w:rFonts w:asciiTheme="minorHAnsi" w:hAnsiTheme="minorHAnsi" w:cstheme="minorHAnsi"/>
        </w:rPr>
        <w:t xml:space="preserve">, </w:t>
      </w:r>
      <w:r w:rsidRPr="00AF7F1E">
        <w:rPr>
          <w:rFonts w:asciiTheme="minorHAnsi" w:hAnsiTheme="minorHAnsi" w:cstheme="minorHAnsi"/>
        </w:rPr>
        <w:t xml:space="preserve">Warren C </w:t>
      </w:r>
      <w:r w:rsidR="003F0A2E" w:rsidRPr="00AF7F1E">
        <w:rPr>
          <w:rFonts w:asciiTheme="minorHAnsi" w:hAnsiTheme="minorHAnsi" w:cstheme="minorHAnsi"/>
        </w:rPr>
        <w:t>Ladiges</w:t>
      </w:r>
      <w:r w:rsidR="00E64413" w:rsidRPr="00AF7F1E">
        <w:rPr>
          <w:rFonts w:asciiTheme="minorHAnsi" w:hAnsiTheme="minorHAnsi" w:cstheme="minorHAnsi"/>
          <w:vertAlign w:val="superscript"/>
        </w:rPr>
        <w:t>2</w:t>
      </w:r>
      <w:r w:rsidR="00F66DC6">
        <w:rPr>
          <w:rFonts w:asciiTheme="minorHAnsi" w:hAnsiTheme="minorHAnsi" w:cstheme="minorHAnsi"/>
          <w:vertAlign w:val="superscript"/>
        </w:rPr>
        <w:t>*</w:t>
      </w:r>
    </w:p>
    <w:p w14:paraId="1C4F4564" w14:textId="77777777" w:rsidR="003F0A2E" w:rsidRPr="00AF7F1E" w:rsidRDefault="003F0A2E" w:rsidP="004C611C">
      <w:pPr>
        <w:rPr>
          <w:rFonts w:asciiTheme="minorHAnsi" w:hAnsiTheme="minorHAnsi" w:cstheme="minorHAnsi"/>
          <w:b/>
          <w:bCs/>
        </w:rPr>
      </w:pPr>
    </w:p>
    <w:p w14:paraId="4AE9B5F0" w14:textId="6D04FB32" w:rsidR="003F0A2E" w:rsidRPr="00AF7F1E" w:rsidRDefault="003F0A2E" w:rsidP="004C611C">
      <w:pPr>
        <w:rPr>
          <w:rFonts w:asciiTheme="minorHAnsi" w:hAnsiTheme="minorHAnsi" w:cstheme="minorHAnsi"/>
        </w:rPr>
      </w:pPr>
      <w:r w:rsidRPr="00AF7F1E">
        <w:rPr>
          <w:rFonts w:asciiTheme="minorHAnsi" w:hAnsiTheme="minorHAnsi" w:cstheme="minorHAnsi"/>
          <w:vertAlign w:val="superscript"/>
        </w:rPr>
        <w:t>1</w:t>
      </w:r>
      <w:r w:rsidRPr="00AF7F1E">
        <w:rPr>
          <w:rFonts w:asciiTheme="minorHAnsi" w:hAnsiTheme="minorHAnsi" w:cstheme="minorHAnsi"/>
        </w:rPr>
        <w:t>Department of Epidemiology and Public Health, University of Maryland Baltimore, School of Medicine, Baltimore, MD, USA</w:t>
      </w:r>
    </w:p>
    <w:p w14:paraId="02F5A536" w14:textId="77777777" w:rsidR="003F0A2E" w:rsidRPr="00AF7F1E" w:rsidRDefault="003F0A2E" w:rsidP="004C611C">
      <w:pPr>
        <w:pStyle w:val="Default"/>
        <w:rPr>
          <w:rFonts w:asciiTheme="minorHAnsi" w:hAnsiTheme="minorHAnsi" w:cstheme="minorHAnsi"/>
          <w:b/>
          <w:bCs/>
          <w:color w:val="auto"/>
        </w:rPr>
      </w:pPr>
      <w:r w:rsidRPr="00AF7F1E">
        <w:rPr>
          <w:rFonts w:asciiTheme="minorHAnsi" w:hAnsiTheme="minorHAnsi" w:cstheme="minorHAnsi"/>
          <w:b/>
          <w:bCs/>
          <w:vertAlign w:val="superscript"/>
        </w:rPr>
        <w:t>3</w:t>
      </w:r>
      <w:r w:rsidRPr="00AF7F1E">
        <w:rPr>
          <w:rFonts w:asciiTheme="minorHAnsi" w:hAnsiTheme="minorHAnsi" w:cstheme="minorHAnsi"/>
        </w:rPr>
        <w:t xml:space="preserve"> </w:t>
      </w:r>
      <w:r w:rsidRPr="00AF7F1E">
        <w:rPr>
          <w:rFonts w:asciiTheme="minorHAnsi" w:hAnsiTheme="minorHAnsi" w:cstheme="minorHAnsi"/>
          <w:color w:val="auto"/>
        </w:rPr>
        <w:t>Department of Comparative Medicine, School of Medicine, University of Washington, Seattle, WA 98195, USA.</w:t>
      </w:r>
    </w:p>
    <w:p w14:paraId="24CFC71C" w14:textId="77777777" w:rsidR="003F0A2E" w:rsidRPr="00AF7F1E" w:rsidRDefault="003F0A2E" w:rsidP="004C611C">
      <w:pPr>
        <w:rPr>
          <w:rFonts w:asciiTheme="minorHAnsi" w:hAnsiTheme="minorHAnsi" w:cstheme="minorHAnsi"/>
          <w:b/>
          <w:bCs/>
        </w:rPr>
      </w:pPr>
    </w:p>
    <w:p w14:paraId="29F9CAA9" w14:textId="4CD98A34" w:rsidR="004C611C" w:rsidRDefault="00F66DC6" w:rsidP="004C611C">
      <w:pPr>
        <w:rPr>
          <w:rFonts w:asciiTheme="minorHAnsi" w:hAnsiTheme="minorHAnsi" w:cstheme="minorHAnsi"/>
        </w:rPr>
      </w:pPr>
      <w:r>
        <w:rPr>
          <w:rFonts w:asciiTheme="minorHAnsi" w:hAnsiTheme="minorHAnsi" w:cstheme="minorHAnsi"/>
          <w:b/>
          <w:bCs/>
        </w:rPr>
        <w:t>*</w:t>
      </w:r>
      <w:r w:rsidR="004C611C" w:rsidRPr="00AF7F1E">
        <w:rPr>
          <w:rFonts w:asciiTheme="minorHAnsi" w:hAnsiTheme="minorHAnsi" w:cstheme="minorHAnsi"/>
          <w:b/>
          <w:bCs/>
        </w:rPr>
        <w:t>Corresponding author</w:t>
      </w:r>
      <w:r w:rsidR="00E26A34">
        <w:rPr>
          <w:rFonts w:asciiTheme="minorHAnsi" w:hAnsiTheme="minorHAnsi" w:cstheme="minorHAnsi"/>
          <w:b/>
          <w:bCs/>
        </w:rPr>
        <w:t>s</w:t>
      </w:r>
      <w:r>
        <w:rPr>
          <w:rFonts w:asciiTheme="minorHAnsi" w:hAnsiTheme="minorHAnsi" w:cstheme="minorHAnsi"/>
          <w:b/>
          <w:bCs/>
        </w:rPr>
        <w:t xml:space="preserve">. </w:t>
      </w:r>
      <w:r w:rsidRPr="00F66DC6">
        <w:rPr>
          <w:rFonts w:asciiTheme="minorHAnsi" w:hAnsiTheme="minorHAnsi" w:cstheme="minorHAnsi"/>
        </w:rPr>
        <w:t>Warren C Ladiges,</w:t>
      </w:r>
      <w:r>
        <w:rPr>
          <w:rFonts w:asciiTheme="minorHAnsi" w:hAnsiTheme="minorHAnsi" w:cstheme="minorHAnsi"/>
          <w:b/>
          <w:bCs/>
        </w:rPr>
        <w:t xml:space="preserve"> </w:t>
      </w:r>
      <w:hyperlink r:id="rId5" w:history="1">
        <w:r w:rsidR="00E26A34" w:rsidRPr="008F5D35">
          <w:rPr>
            <w:rStyle w:val="Hyperlink"/>
            <w:rFonts w:asciiTheme="minorHAnsi" w:hAnsiTheme="minorHAnsi" w:cstheme="minorHAnsi"/>
          </w:rPr>
          <w:t>wladiges@uw.edu</w:t>
        </w:r>
      </w:hyperlink>
      <w:r w:rsidR="00E26A34">
        <w:rPr>
          <w:rFonts w:asciiTheme="minorHAnsi" w:hAnsiTheme="minorHAnsi" w:cstheme="minorHAnsi"/>
        </w:rPr>
        <w:t xml:space="preserve">, Shabnam Salimi, </w:t>
      </w:r>
      <w:hyperlink r:id="rId6" w:history="1">
        <w:r w:rsidR="00E26A34" w:rsidRPr="008F5D35">
          <w:rPr>
            <w:rStyle w:val="Hyperlink"/>
            <w:rFonts w:asciiTheme="minorHAnsi" w:hAnsiTheme="minorHAnsi" w:cstheme="minorHAnsi"/>
          </w:rPr>
          <w:t>shabnam.salimi.m.d@gmail.com</w:t>
        </w:r>
      </w:hyperlink>
    </w:p>
    <w:p w14:paraId="58AF90C4" w14:textId="77777777" w:rsidR="00E26A34" w:rsidRDefault="00E26A34" w:rsidP="004C611C">
      <w:pPr>
        <w:rPr>
          <w:rFonts w:asciiTheme="minorHAnsi" w:hAnsiTheme="minorHAnsi" w:cstheme="minorHAnsi"/>
        </w:rPr>
      </w:pPr>
    </w:p>
    <w:p w14:paraId="7C8C546D" w14:textId="77777777" w:rsidR="00E26A34" w:rsidRPr="00AF7F1E" w:rsidRDefault="00E26A34" w:rsidP="004C611C">
      <w:pPr>
        <w:rPr>
          <w:rFonts w:asciiTheme="minorHAnsi" w:hAnsiTheme="minorHAnsi" w:cstheme="minorHAnsi"/>
          <w:b/>
          <w:bCs/>
        </w:rPr>
      </w:pPr>
    </w:p>
    <w:p w14:paraId="4A7F6D0D" w14:textId="0A02398D" w:rsidR="003F0A2E" w:rsidRPr="00AF7F1E" w:rsidRDefault="003F0A2E" w:rsidP="004C611C">
      <w:pPr>
        <w:rPr>
          <w:rFonts w:asciiTheme="minorHAnsi" w:hAnsiTheme="minorHAnsi" w:cstheme="minorHAnsi"/>
          <w:b/>
          <w:bCs/>
        </w:rPr>
      </w:pPr>
      <w:r w:rsidRPr="00AF7F1E">
        <w:rPr>
          <w:rFonts w:asciiTheme="minorHAnsi" w:hAnsiTheme="minorHAnsi" w:cstheme="minorHAnsi"/>
          <w:b/>
          <w:bCs/>
        </w:rPr>
        <w:t>Abstract</w:t>
      </w:r>
    </w:p>
    <w:p w14:paraId="261881BE" w14:textId="385D8264" w:rsidR="003F0A2E" w:rsidRPr="00AF7F1E" w:rsidRDefault="003F0A2E" w:rsidP="004C611C">
      <w:pPr>
        <w:rPr>
          <w:rFonts w:asciiTheme="minorHAnsi" w:hAnsiTheme="minorHAnsi" w:cstheme="minorHAnsi"/>
        </w:rPr>
      </w:pPr>
      <w:r w:rsidRPr="00AF7F1E">
        <w:rPr>
          <w:rFonts w:asciiTheme="minorHAnsi" w:hAnsiTheme="minorHAnsi" w:cstheme="minorHAnsi"/>
        </w:rPr>
        <w:t xml:space="preserve">Multimorbidity </w:t>
      </w:r>
      <w:r w:rsidR="00F66DC6">
        <w:rPr>
          <w:rFonts w:asciiTheme="minorHAnsi" w:hAnsiTheme="minorHAnsi" w:cstheme="minorHAnsi"/>
        </w:rPr>
        <w:t>is a public health concern and</w:t>
      </w:r>
      <w:r w:rsidRPr="00AF7F1E">
        <w:rPr>
          <w:rFonts w:asciiTheme="minorHAnsi" w:hAnsiTheme="minorHAnsi" w:cstheme="minorHAnsi"/>
        </w:rPr>
        <w:t xml:space="preserve"> an essential component of </w:t>
      </w:r>
      <w:r w:rsidR="007726B0" w:rsidRPr="00AF7F1E">
        <w:rPr>
          <w:rFonts w:asciiTheme="minorHAnsi" w:hAnsiTheme="minorHAnsi" w:cstheme="minorHAnsi"/>
        </w:rPr>
        <w:t xml:space="preserve">aging and </w:t>
      </w:r>
      <w:r w:rsidRPr="00AF7F1E">
        <w:rPr>
          <w:rFonts w:asciiTheme="minorHAnsi" w:hAnsiTheme="minorHAnsi" w:cstheme="minorHAnsi"/>
        </w:rPr>
        <w:t>healthspan</w:t>
      </w:r>
      <w:r w:rsidR="005060D0">
        <w:rPr>
          <w:rFonts w:asciiTheme="minorHAnsi" w:hAnsiTheme="minorHAnsi" w:cstheme="minorHAnsi"/>
        </w:rPr>
        <w:t xml:space="preserve"> but understudied because </w:t>
      </w:r>
      <w:r w:rsidR="008545F0">
        <w:rPr>
          <w:rFonts w:asciiTheme="minorHAnsi" w:hAnsiTheme="minorHAnsi" w:cstheme="minorHAnsi"/>
        </w:rPr>
        <w:t>investigative t</w:t>
      </w:r>
      <w:r w:rsidRPr="00AF7F1E">
        <w:rPr>
          <w:rFonts w:asciiTheme="minorHAnsi" w:hAnsiTheme="minorHAnsi" w:cstheme="minorHAnsi"/>
        </w:rPr>
        <w:t xml:space="preserve">ools </w:t>
      </w:r>
      <w:r w:rsidR="008545F0">
        <w:rPr>
          <w:rFonts w:asciiTheme="minorHAnsi" w:hAnsiTheme="minorHAnsi" w:cstheme="minorHAnsi"/>
        </w:rPr>
        <w:t xml:space="preserve">are lacking </w:t>
      </w:r>
      <w:r w:rsidRPr="00AF7F1E">
        <w:rPr>
          <w:rFonts w:asciiTheme="minorHAnsi" w:hAnsiTheme="minorHAnsi" w:cstheme="minorHAnsi"/>
        </w:rPr>
        <w:t xml:space="preserve">that can be translatable </w:t>
      </w:r>
      <w:r w:rsidR="005060D0">
        <w:rPr>
          <w:rFonts w:asciiTheme="minorHAnsi" w:hAnsiTheme="minorHAnsi" w:cstheme="minorHAnsi"/>
        </w:rPr>
        <w:t>to</w:t>
      </w:r>
      <w:r w:rsidRPr="00AF7F1E">
        <w:rPr>
          <w:rFonts w:asciiTheme="minorHAnsi" w:hAnsiTheme="minorHAnsi" w:cstheme="minorHAnsi"/>
        </w:rPr>
        <w:t xml:space="preserve"> capture similarities and differences of the aging process across species</w:t>
      </w:r>
      <w:r w:rsidR="00D81546">
        <w:rPr>
          <w:rFonts w:asciiTheme="minorHAnsi" w:hAnsiTheme="minorHAnsi" w:cstheme="minorHAnsi"/>
        </w:rPr>
        <w:t xml:space="preserve"> and </w:t>
      </w:r>
      <w:r w:rsidR="00AF67CF">
        <w:rPr>
          <w:rFonts w:asciiTheme="minorHAnsi" w:hAnsiTheme="minorHAnsi" w:cstheme="minorHAnsi"/>
        </w:rPr>
        <w:t xml:space="preserve">variability between </w:t>
      </w:r>
      <w:r w:rsidR="005060D0">
        <w:rPr>
          <w:rFonts w:asciiTheme="minorHAnsi" w:hAnsiTheme="minorHAnsi" w:cstheme="minorHAnsi"/>
        </w:rPr>
        <w:t>individuals</w:t>
      </w:r>
      <w:r w:rsidR="00AF67CF">
        <w:rPr>
          <w:rFonts w:asciiTheme="minorHAnsi" w:hAnsiTheme="minorHAnsi" w:cstheme="minorHAnsi"/>
        </w:rPr>
        <w:t xml:space="preserve"> and individual organs</w:t>
      </w:r>
      <w:r w:rsidRPr="00AF7F1E">
        <w:rPr>
          <w:rFonts w:asciiTheme="minorHAnsi" w:hAnsiTheme="minorHAnsi" w:cstheme="minorHAnsi"/>
        </w:rPr>
        <w:t xml:space="preserve">. </w:t>
      </w:r>
      <w:r w:rsidR="00AF67CF">
        <w:rPr>
          <w:rFonts w:asciiTheme="minorHAnsi" w:hAnsiTheme="minorHAnsi" w:cstheme="minorHAnsi"/>
        </w:rPr>
        <w:t xml:space="preserve">To </w:t>
      </w:r>
      <w:r w:rsidR="00C80507">
        <w:rPr>
          <w:rFonts w:asciiTheme="minorHAnsi" w:hAnsiTheme="minorHAnsi" w:cstheme="minorHAnsi"/>
        </w:rPr>
        <w:t xml:space="preserve">help </w:t>
      </w:r>
      <w:r w:rsidR="00AF67CF">
        <w:rPr>
          <w:rFonts w:asciiTheme="minorHAnsi" w:hAnsiTheme="minorHAnsi" w:cstheme="minorHAnsi"/>
        </w:rPr>
        <w:t>address this need, b</w:t>
      </w:r>
      <w:r w:rsidRPr="00AF7F1E">
        <w:rPr>
          <w:rFonts w:asciiTheme="minorHAnsi" w:hAnsiTheme="minorHAnsi" w:cstheme="minorHAnsi"/>
        </w:rPr>
        <w:t xml:space="preserve">ody </w:t>
      </w:r>
      <w:r w:rsidR="00AF7F1E" w:rsidRPr="00AF7F1E">
        <w:rPr>
          <w:rFonts w:asciiTheme="minorHAnsi" w:hAnsiTheme="minorHAnsi" w:cstheme="minorHAnsi"/>
        </w:rPr>
        <w:t>o</w:t>
      </w:r>
      <w:r w:rsidRPr="00AF7F1E">
        <w:rPr>
          <w:rFonts w:asciiTheme="minorHAnsi" w:hAnsiTheme="minorHAnsi" w:cstheme="minorHAnsi"/>
        </w:rPr>
        <w:t xml:space="preserve">rgan </w:t>
      </w:r>
      <w:r w:rsidR="00AF7F1E" w:rsidRPr="00AF7F1E">
        <w:rPr>
          <w:rFonts w:asciiTheme="minorHAnsi" w:hAnsiTheme="minorHAnsi" w:cstheme="minorHAnsi"/>
        </w:rPr>
        <w:t>d</w:t>
      </w:r>
      <w:r w:rsidRPr="00AF7F1E">
        <w:rPr>
          <w:rFonts w:asciiTheme="minorHAnsi" w:hAnsiTheme="minorHAnsi" w:cstheme="minorHAnsi"/>
        </w:rPr>
        <w:t xml:space="preserve">isease </w:t>
      </w:r>
      <w:r w:rsidR="00AF7F1E" w:rsidRPr="00AF7F1E">
        <w:rPr>
          <w:rFonts w:asciiTheme="minorHAnsi" w:hAnsiTheme="minorHAnsi" w:cstheme="minorHAnsi"/>
        </w:rPr>
        <w:t>n</w:t>
      </w:r>
      <w:r w:rsidRPr="00AF7F1E">
        <w:rPr>
          <w:rFonts w:asciiTheme="minorHAnsi" w:hAnsiTheme="minorHAnsi" w:cstheme="minorHAnsi"/>
        </w:rPr>
        <w:t xml:space="preserve">umber </w:t>
      </w:r>
      <w:r w:rsidR="005516CB" w:rsidRPr="00AF7F1E">
        <w:rPr>
          <w:rFonts w:asciiTheme="minorHAnsi" w:hAnsiTheme="minorHAnsi" w:cstheme="minorHAnsi"/>
        </w:rPr>
        <w:t xml:space="preserve">(BODN) </w:t>
      </w:r>
      <w:r w:rsidR="00E26A34">
        <w:rPr>
          <w:rFonts w:asciiTheme="minorHAnsi" w:hAnsiTheme="minorHAnsi" w:cstheme="minorHAnsi"/>
        </w:rPr>
        <w:t xml:space="preserve">borrowed from human </w:t>
      </w:r>
      <w:r w:rsidR="00B21703">
        <w:rPr>
          <w:rFonts w:asciiTheme="minorHAnsi" w:hAnsiTheme="minorHAnsi" w:cstheme="minorHAnsi"/>
        </w:rPr>
        <w:t xml:space="preserve">studies </w:t>
      </w:r>
      <w:r w:rsidR="005060D0">
        <w:rPr>
          <w:rFonts w:asciiTheme="minorHAnsi" w:hAnsiTheme="minorHAnsi" w:cstheme="minorHAnsi"/>
        </w:rPr>
        <w:t xml:space="preserve">was </w:t>
      </w:r>
      <w:r w:rsidR="00E26A34">
        <w:rPr>
          <w:rFonts w:asciiTheme="minorHAnsi" w:hAnsiTheme="minorHAnsi" w:cstheme="minorHAnsi"/>
        </w:rPr>
        <w:t xml:space="preserve">applied to </w:t>
      </w:r>
      <w:r w:rsidR="00C80507">
        <w:rPr>
          <w:rFonts w:asciiTheme="minorHAnsi" w:hAnsiTheme="minorHAnsi" w:cstheme="minorHAnsi"/>
        </w:rPr>
        <w:t>C57BL/6 (B6) and CB6F1</w:t>
      </w:r>
      <w:r w:rsidRPr="00AF7F1E">
        <w:rPr>
          <w:rFonts w:asciiTheme="minorHAnsi" w:hAnsiTheme="minorHAnsi" w:cstheme="minorHAnsi"/>
        </w:rPr>
        <w:t xml:space="preserve"> </w:t>
      </w:r>
      <w:r w:rsidR="00AF7F1E" w:rsidRPr="00AF7F1E">
        <w:rPr>
          <w:rFonts w:asciiTheme="minorHAnsi" w:hAnsiTheme="minorHAnsi" w:cstheme="minorHAnsi"/>
        </w:rPr>
        <w:t>mouse strains</w:t>
      </w:r>
      <w:r w:rsidRPr="00AF7F1E">
        <w:rPr>
          <w:rFonts w:asciiTheme="minorHAnsi" w:hAnsiTheme="minorHAnsi" w:cstheme="minorHAnsi"/>
        </w:rPr>
        <w:t xml:space="preserve"> </w:t>
      </w:r>
      <w:r w:rsidR="00C80507">
        <w:rPr>
          <w:rFonts w:asciiTheme="minorHAnsi" w:hAnsiTheme="minorHAnsi" w:cstheme="minorHAnsi"/>
        </w:rPr>
        <w:t xml:space="preserve">at 8, 16, 24 and 32 months of age, </w:t>
      </w:r>
      <w:r w:rsidR="00E26A34">
        <w:rPr>
          <w:rFonts w:asciiTheme="minorHAnsi" w:hAnsiTheme="minorHAnsi" w:cstheme="minorHAnsi"/>
        </w:rPr>
        <w:t xml:space="preserve">as a measure of systems morbidity </w:t>
      </w:r>
      <w:r w:rsidR="00E26A34" w:rsidRPr="00AF7F1E">
        <w:rPr>
          <w:rFonts w:asciiTheme="minorHAnsi" w:hAnsiTheme="minorHAnsi" w:cstheme="minorHAnsi"/>
        </w:rPr>
        <w:t>based on pathology lesions</w:t>
      </w:r>
      <w:r w:rsidR="00AF7F1E" w:rsidRPr="00AF7F1E">
        <w:rPr>
          <w:rFonts w:asciiTheme="minorHAnsi" w:hAnsiTheme="minorHAnsi" w:cstheme="minorHAnsi"/>
        </w:rPr>
        <w:t xml:space="preserve"> </w:t>
      </w:r>
      <w:r w:rsidR="00AF67CF">
        <w:rPr>
          <w:rFonts w:asciiTheme="minorHAnsi" w:hAnsiTheme="minorHAnsi" w:cstheme="minorHAnsi"/>
        </w:rPr>
        <w:t>to develop</w:t>
      </w:r>
      <w:r w:rsidRPr="00AF7F1E">
        <w:rPr>
          <w:rFonts w:asciiTheme="minorHAnsi" w:hAnsiTheme="minorHAnsi" w:cstheme="minorHAnsi"/>
        </w:rPr>
        <w:t xml:space="preserve"> </w:t>
      </w:r>
      <w:r w:rsidR="00D81546">
        <w:rPr>
          <w:rFonts w:asciiTheme="minorHAnsi" w:hAnsiTheme="minorHAnsi" w:cstheme="minorHAnsi"/>
        </w:rPr>
        <w:t xml:space="preserve">a mouse </w:t>
      </w:r>
      <w:r w:rsidRPr="00AF7F1E">
        <w:rPr>
          <w:rFonts w:asciiTheme="minorHAnsi" w:hAnsiTheme="minorHAnsi" w:cstheme="minorHAnsi"/>
        </w:rPr>
        <w:t xml:space="preserve">PathoClock resembling clinically </w:t>
      </w:r>
      <w:r w:rsidR="00C80507">
        <w:rPr>
          <w:rFonts w:asciiTheme="minorHAnsi" w:hAnsiTheme="minorHAnsi" w:cstheme="minorHAnsi"/>
        </w:rPr>
        <w:t>based</w:t>
      </w:r>
      <w:r w:rsidRPr="00AF7F1E">
        <w:rPr>
          <w:rFonts w:asciiTheme="minorHAnsi" w:hAnsiTheme="minorHAnsi" w:cstheme="minorHAnsi"/>
        </w:rPr>
        <w:t xml:space="preserve"> Body</w:t>
      </w:r>
      <w:r w:rsidR="00C65628" w:rsidRPr="00AF7F1E">
        <w:rPr>
          <w:rFonts w:asciiTheme="minorHAnsi" w:hAnsiTheme="minorHAnsi" w:cstheme="minorHAnsi"/>
        </w:rPr>
        <w:t xml:space="preserve"> </w:t>
      </w:r>
      <w:r w:rsidRPr="00AF7F1E">
        <w:rPr>
          <w:rFonts w:asciiTheme="minorHAnsi" w:hAnsiTheme="minorHAnsi" w:cstheme="minorHAnsi"/>
        </w:rPr>
        <w:t>Clock in human</w:t>
      </w:r>
      <w:r w:rsidR="001F3DF1">
        <w:rPr>
          <w:rFonts w:asciiTheme="minorHAnsi" w:hAnsiTheme="minorHAnsi" w:cstheme="minorHAnsi"/>
        </w:rPr>
        <w:t>s</w:t>
      </w:r>
      <w:r w:rsidRPr="00AF7F1E">
        <w:rPr>
          <w:rFonts w:asciiTheme="minorHAnsi" w:hAnsiTheme="minorHAnsi" w:cstheme="minorHAnsi"/>
        </w:rPr>
        <w:t xml:space="preserve">, using Bayesian inference. </w:t>
      </w:r>
      <w:r w:rsidR="00D81546">
        <w:rPr>
          <w:rFonts w:asciiTheme="minorHAnsi" w:hAnsiTheme="minorHAnsi" w:cstheme="minorHAnsi"/>
        </w:rPr>
        <w:t>A mouse P</w:t>
      </w:r>
      <w:r w:rsidRPr="00AF7F1E">
        <w:rPr>
          <w:rFonts w:asciiTheme="minorHAnsi" w:hAnsiTheme="minorHAnsi" w:cstheme="minorHAnsi"/>
        </w:rPr>
        <w:t xml:space="preserve">hysioClock </w:t>
      </w:r>
      <w:r w:rsidR="00AF67CF">
        <w:rPr>
          <w:rFonts w:asciiTheme="minorHAnsi" w:hAnsiTheme="minorHAnsi" w:cstheme="minorHAnsi"/>
        </w:rPr>
        <w:t>was also developed</w:t>
      </w:r>
      <w:r w:rsidR="00B956E7">
        <w:rPr>
          <w:rFonts w:asciiTheme="minorHAnsi" w:hAnsiTheme="minorHAnsi" w:cstheme="minorHAnsi"/>
        </w:rPr>
        <w:t xml:space="preserve"> based on</w:t>
      </w:r>
      <w:r w:rsidRPr="00AF7F1E">
        <w:rPr>
          <w:rFonts w:asciiTheme="minorHAnsi" w:hAnsiTheme="minorHAnsi" w:cstheme="minorHAnsi"/>
        </w:rPr>
        <w:t xml:space="preserve"> measures of physiological domains</w:t>
      </w:r>
      <w:r w:rsidR="00AF67CF">
        <w:rPr>
          <w:rFonts w:asciiTheme="minorHAnsi" w:hAnsiTheme="minorHAnsi" w:cstheme="minorHAnsi"/>
        </w:rPr>
        <w:t xml:space="preserve"> </w:t>
      </w:r>
      <w:r w:rsidR="00B956E7">
        <w:rPr>
          <w:rFonts w:asciiTheme="minorHAnsi" w:hAnsiTheme="minorHAnsi" w:cstheme="minorHAnsi"/>
        </w:rPr>
        <w:t xml:space="preserve">including </w:t>
      </w:r>
      <w:r w:rsidR="00B956E7" w:rsidRPr="00AF7F1E">
        <w:rPr>
          <w:rFonts w:asciiTheme="minorHAnsi" w:hAnsiTheme="minorHAnsi" w:cstheme="minorHAnsi"/>
        </w:rPr>
        <w:t xml:space="preserve">cardiovascular, neuromuscular, and cognitive function </w:t>
      </w:r>
      <w:r w:rsidR="00C80507">
        <w:rPr>
          <w:rFonts w:asciiTheme="minorHAnsi" w:hAnsiTheme="minorHAnsi" w:cstheme="minorHAnsi"/>
        </w:rPr>
        <w:t xml:space="preserve">in the same two mouse strains so that alignment with </w:t>
      </w:r>
      <w:r w:rsidR="00B956E7" w:rsidRPr="00AF7F1E">
        <w:rPr>
          <w:rFonts w:asciiTheme="minorHAnsi" w:hAnsiTheme="minorHAnsi" w:cstheme="minorHAnsi"/>
        </w:rPr>
        <w:t>BODN</w:t>
      </w:r>
      <w:r w:rsidR="00C80507">
        <w:rPr>
          <w:rFonts w:asciiTheme="minorHAnsi" w:hAnsiTheme="minorHAnsi" w:cstheme="minorHAnsi"/>
        </w:rPr>
        <w:t xml:space="preserve"> was predictable</w:t>
      </w:r>
      <w:r w:rsidR="00B956E7">
        <w:rPr>
          <w:rFonts w:asciiTheme="minorHAnsi" w:hAnsiTheme="minorHAnsi" w:cstheme="minorHAnsi"/>
        </w:rPr>
        <w:t>.</w:t>
      </w:r>
      <w:r w:rsidR="00B956E7" w:rsidRPr="00AF7F1E">
        <w:rPr>
          <w:rFonts w:asciiTheme="minorHAnsi" w:hAnsiTheme="minorHAnsi" w:cstheme="minorHAnsi"/>
        </w:rPr>
        <w:t xml:space="preserve"> </w:t>
      </w:r>
      <w:r w:rsidR="00DF5ECC">
        <w:rPr>
          <w:rFonts w:asciiTheme="minorHAnsi" w:hAnsiTheme="minorHAnsi" w:cstheme="minorHAnsi"/>
          <w:color w:val="0E101A"/>
        </w:rPr>
        <w:t xml:space="preserve">The results </w:t>
      </w:r>
      <w:r w:rsidR="00DF5ECC" w:rsidRPr="00687B7D">
        <w:rPr>
          <w:rFonts w:asciiTheme="minorHAnsi" w:hAnsiTheme="minorHAnsi" w:cstheme="minorHAnsi"/>
          <w:color w:val="0E101A"/>
        </w:rPr>
        <w:t>revealed between- and within-age variabilities in PathoClock and PhysioClock, as well as between-strain variabilities</w:t>
      </w:r>
      <w:r w:rsidR="00DF5ECC">
        <w:rPr>
          <w:rFonts w:asciiTheme="minorHAnsi" w:hAnsiTheme="minorHAnsi" w:cstheme="minorHAnsi"/>
          <w:color w:val="0E101A"/>
        </w:rPr>
        <w:t>.</w:t>
      </w:r>
      <w:r w:rsidRPr="00AF7F1E">
        <w:rPr>
          <w:rFonts w:asciiTheme="minorHAnsi" w:hAnsiTheme="minorHAnsi" w:cstheme="minorHAnsi"/>
        </w:rPr>
        <w:t xml:space="preserve"> Both PathoClock and PhysioClock correlated with chronological age more strongly </w:t>
      </w:r>
      <w:r w:rsidR="005B09BC" w:rsidRPr="00AF7F1E">
        <w:rPr>
          <w:rFonts w:asciiTheme="minorHAnsi" w:hAnsiTheme="minorHAnsi" w:cstheme="minorHAnsi"/>
        </w:rPr>
        <w:t xml:space="preserve">in CB6F1 </w:t>
      </w:r>
      <w:r w:rsidRPr="00AF7F1E">
        <w:rPr>
          <w:rFonts w:asciiTheme="minorHAnsi" w:hAnsiTheme="minorHAnsi" w:cstheme="minorHAnsi"/>
        </w:rPr>
        <w:t>than C57BL/6.</w:t>
      </w:r>
      <w:r w:rsidR="00B956E7">
        <w:rPr>
          <w:rFonts w:asciiTheme="minorHAnsi" w:hAnsiTheme="minorHAnsi" w:cstheme="minorHAnsi"/>
        </w:rPr>
        <w:t xml:space="preserve"> </w:t>
      </w:r>
      <w:r w:rsidR="007F3067">
        <w:rPr>
          <w:rFonts w:asciiTheme="minorHAnsi" w:hAnsiTheme="minorHAnsi" w:cstheme="minorHAnsi"/>
        </w:rPr>
        <w:t>Prediction models were then developed, desig</w:t>
      </w:r>
      <w:r w:rsidR="00F66DC6">
        <w:rPr>
          <w:rFonts w:asciiTheme="minorHAnsi" w:hAnsiTheme="minorHAnsi" w:cstheme="minorHAnsi"/>
        </w:rPr>
        <w:t>n</w:t>
      </w:r>
      <w:r w:rsidR="007F3067">
        <w:rPr>
          <w:rFonts w:asciiTheme="minorHAnsi" w:hAnsiTheme="minorHAnsi" w:cstheme="minorHAnsi"/>
        </w:rPr>
        <w:t xml:space="preserve">ated as </w:t>
      </w:r>
      <w:r w:rsidR="00B956E7">
        <w:rPr>
          <w:rFonts w:asciiTheme="minorHAnsi" w:hAnsiTheme="minorHAnsi" w:cstheme="minorHAnsi"/>
        </w:rPr>
        <w:t>PathoAge and PhysioAge</w:t>
      </w:r>
      <w:r w:rsidR="007F3067">
        <w:rPr>
          <w:rFonts w:asciiTheme="minorHAnsi" w:hAnsiTheme="minorHAnsi" w:cstheme="minorHAnsi"/>
        </w:rPr>
        <w:t>,</w:t>
      </w:r>
      <w:r w:rsidR="00B956E7">
        <w:rPr>
          <w:rFonts w:asciiTheme="minorHAnsi" w:hAnsiTheme="minorHAnsi" w:cstheme="minorHAnsi"/>
        </w:rPr>
        <w:t xml:space="preserve"> </w:t>
      </w:r>
      <w:r w:rsidR="00D1399D">
        <w:rPr>
          <w:rFonts w:asciiTheme="minorHAnsi" w:hAnsiTheme="minorHAnsi" w:cstheme="minorHAnsi"/>
        </w:rPr>
        <w:t xml:space="preserve">using </w:t>
      </w:r>
      <w:r w:rsidR="00DF5ECC">
        <w:rPr>
          <w:rFonts w:asciiTheme="minorHAnsi" w:hAnsiTheme="minorHAnsi" w:cstheme="minorHAnsi"/>
        </w:rPr>
        <w:t>regress</w:t>
      </w:r>
      <w:r w:rsidR="00D1399D">
        <w:rPr>
          <w:rFonts w:asciiTheme="minorHAnsi" w:hAnsiTheme="minorHAnsi" w:cstheme="minorHAnsi"/>
        </w:rPr>
        <w:t>ion models of</w:t>
      </w:r>
      <w:r w:rsidR="00DF5ECC">
        <w:rPr>
          <w:rFonts w:asciiTheme="minorHAnsi" w:hAnsiTheme="minorHAnsi" w:cstheme="minorHAnsi"/>
        </w:rPr>
        <w:t xml:space="preserve"> pathology and physiology measures on </w:t>
      </w:r>
      <w:r w:rsidR="00AA4DB5">
        <w:rPr>
          <w:rFonts w:asciiTheme="minorHAnsi" w:hAnsiTheme="minorHAnsi" w:cstheme="minorHAnsi"/>
        </w:rPr>
        <w:t>chronological age</w:t>
      </w:r>
      <w:r w:rsidR="00B956E7">
        <w:rPr>
          <w:rFonts w:asciiTheme="minorHAnsi" w:hAnsiTheme="minorHAnsi" w:cstheme="minorHAnsi"/>
        </w:rPr>
        <w:t xml:space="preserve">. </w:t>
      </w:r>
      <w:r w:rsidR="00B956E7" w:rsidRPr="00687B7D">
        <w:rPr>
          <w:rFonts w:asciiTheme="minorHAnsi" w:hAnsiTheme="minorHAnsi" w:cstheme="minorHAnsi"/>
          <w:color w:val="0E101A"/>
        </w:rPr>
        <w:t xml:space="preserve">PathoAge better predicted </w:t>
      </w:r>
      <w:r w:rsidR="00AA4DB5">
        <w:rPr>
          <w:rFonts w:asciiTheme="minorHAnsi" w:hAnsiTheme="minorHAnsi" w:cstheme="minorHAnsi"/>
          <w:color w:val="0E101A"/>
        </w:rPr>
        <w:t>chronolo</w:t>
      </w:r>
      <w:r w:rsidR="007F3067">
        <w:rPr>
          <w:rFonts w:asciiTheme="minorHAnsi" w:hAnsiTheme="minorHAnsi" w:cstheme="minorHAnsi"/>
          <w:color w:val="0E101A"/>
        </w:rPr>
        <w:t>gical</w:t>
      </w:r>
      <w:r w:rsidR="00AA4DB5">
        <w:rPr>
          <w:rFonts w:asciiTheme="minorHAnsi" w:hAnsiTheme="minorHAnsi" w:cstheme="minorHAnsi"/>
          <w:color w:val="0E101A"/>
        </w:rPr>
        <w:t xml:space="preserve"> age</w:t>
      </w:r>
      <w:r w:rsidR="00B956E7" w:rsidRPr="00687B7D">
        <w:rPr>
          <w:rFonts w:asciiTheme="minorHAnsi" w:hAnsiTheme="minorHAnsi" w:cstheme="minorHAnsi"/>
          <w:color w:val="0E101A"/>
        </w:rPr>
        <w:t xml:space="preserve"> than PhysioAge</w:t>
      </w:r>
      <w:r w:rsidR="007F3067">
        <w:rPr>
          <w:rFonts w:asciiTheme="minorHAnsi" w:hAnsiTheme="minorHAnsi" w:cstheme="minorHAnsi"/>
          <w:color w:val="0E101A"/>
        </w:rPr>
        <w:t xml:space="preserve"> as the</w:t>
      </w:r>
      <w:r w:rsidR="00B956E7" w:rsidRPr="00687B7D">
        <w:rPr>
          <w:rFonts w:asciiTheme="minorHAnsi" w:hAnsiTheme="minorHAnsi" w:cstheme="minorHAnsi"/>
          <w:color w:val="0E101A"/>
        </w:rPr>
        <w:t xml:space="preserve"> predicted </w:t>
      </w:r>
      <w:r w:rsidR="00AA4DB5">
        <w:rPr>
          <w:rFonts w:asciiTheme="minorHAnsi" w:hAnsiTheme="minorHAnsi" w:cstheme="minorHAnsi"/>
          <w:color w:val="0E101A"/>
        </w:rPr>
        <w:t>chronological</w:t>
      </w:r>
      <w:r w:rsidR="00B956E7" w:rsidRPr="00687B7D">
        <w:rPr>
          <w:rFonts w:asciiTheme="minorHAnsi" w:hAnsiTheme="minorHAnsi" w:cstheme="minorHAnsi"/>
          <w:color w:val="0E101A"/>
        </w:rPr>
        <w:t xml:space="preserve"> and observed </w:t>
      </w:r>
      <w:r w:rsidR="00AA4DB5">
        <w:rPr>
          <w:rFonts w:asciiTheme="minorHAnsi" w:hAnsiTheme="minorHAnsi" w:cstheme="minorHAnsi"/>
          <w:color w:val="0E101A"/>
        </w:rPr>
        <w:t>chronological age</w:t>
      </w:r>
      <w:r w:rsidR="00B956E7" w:rsidRPr="00687B7D">
        <w:rPr>
          <w:rFonts w:asciiTheme="minorHAnsi" w:hAnsiTheme="minorHAnsi" w:cstheme="minorHAnsi"/>
          <w:color w:val="0E101A"/>
        </w:rPr>
        <w:t xml:space="preserve"> </w:t>
      </w:r>
      <w:r w:rsidR="00F66DC6">
        <w:rPr>
          <w:rFonts w:asciiTheme="minorHAnsi" w:hAnsiTheme="minorHAnsi" w:cstheme="minorHAnsi"/>
          <w:color w:val="0E101A"/>
        </w:rPr>
        <w:t xml:space="preserve">for PhysioAge </w:t>
      </w:r>
      <w:r w:rsidR="00DF5ECC">
        <w:rPr>
          <w:rFonts w:asciiTheme="minorHAnsi" w:hAnsiTheme="minorHAnsi" w:cstheme="minorHAnsi"/>
          <w:color w:val="0E101A"/>
        </w:rPr>
        <w:t>were</w:t>
      </w:r>
      <w:r w:rsidR="00B956E7">
        <w:rPr>
          <w:rFonts w:asciiTheme="minorHAnsi" w:hAnsiTheme="minorHAnsi" w:cstheme="minorHAnsi"/>
          <w:color w:val="0E101A"/>
        </w:rPr>
        <w:t xml:space="preserve"> </w:t>
      </w:r>
      <w:r w:rsidR="00B956E7" w:rsidRPr="00687B7D">
        <w:rPr>
          <w:rFonts w:asciiTheme="minorHAnsi" w:hAnsiTheme="minorHAnsi" w:cstheme="minorHAnsi"/>
          <w:color w:val="0E101A"/>
        </w:rPr>
        <w:t xml:space="preserve">complex </w:t>
      </w:r>
      <w:r w:rsidR="00AA4DB5">
        <w:rPr>
          <w:rFonts w:asciiTheme="minorHAnsi" w:hAnsiTheme="minorHAnsi" w:cstheme="minorHAnsi"/>
          <w:color w:val="0E101A"/>
        </w:rPr>
        <w:t xml:space="preserve">rather </w:t>
      </w:r>
      <w:r w:rsidR="00B956E7" w:rsidRPr="00687B7D">
        <w:rPr>
          <w:rFonts w:asciiTheme="minorHAnsi" w:hAnsiTheme="minorHAnsi" w:cstheme="minorHAnsi"/>
          <w:color w:val="0E101A"/>
        </w:rPr>
        <w:t>than linear.</w:t>
      </w:r>
      <w:r w:rsidR="00AA4DB5">
        <w:rPr>
          <w:rFonts w:asciiTheme="minorHAnsi" w:hAnsiTheme="minorHAnsi" w:cstheme="minorHAnsi"/>
          <w:color w:val="0E101A"/>
        </w:rPr>
        <w:t xml:space="preserve"> In conclusion,</w:t>
      </w:r>
      <w:r w:rsidR="00D1399D">
        <w:rPr>
          <w:rFonts w:asciiTheme="minorHAnsi" w:hAnsiTheme="minorHAnsi" w:cstheme="minorHAnsi"/>
          <w:color w:val="0E101A"/>
        </w:rPr>
        <w:t xml:space="preserve"> </w:t>
      </w:r>
      <w:r w:rsidR="00D1399D">
        <w:rPr>
          <w:rFonts w:asciiTheme="minorHAnsi" w:hAnsiTheme="minorHAnsi" w:cstheme="minorHAnsi"/>
        </w:rPr>
        <w:t>Patho</w:t>
      </w:r>
      <w:r w:rsidR="00E26A34">
        <w:rPr>
          <w:rFonts w:asciiTheme="minorHAnsi" w:hAnsiTheme="minorHAnsi" w:cstheme="minorHAnsi"/>
        </w:rPr>
        <w:t>Clock</w:t>
      </w:r>
      <w:r w:rsidR="00D1399D">
        <w:rPr>
          <w:rFonts w:asciiTheme="minorHAnsi" w:hAnsiTheme="minorHAnsi" w:cstheme="minorHAnsi"/>
        </w:rPr>
        <w:t xml:space="preserve"> and P</w:t>
      </w:r>
      <w:r w:rsidR="00E26A34">
        <w:rPr>
          <w:rFonts w:asciiTheme="minorHAnsi" w:hAnsiTheme="minorHAnsi" w:cstheme="minorHAnsi"/>
        </w:rPr>
        <w:t>athoAg</w:t>
      </w:r>
      <w:r w:rsidR="00D1399D">
        <w:rPr>
          <w:rFonts w:asciiTheme="minorHAnsi" w:hAnsiTheme="minorHAnsi" w:cstheme="minorHAnsi"/>
        </w:rPr>
        <w:t>e</w:t>
      </w:r>
      <w:r w:rsidR="00D1399D" w:rsidRPr="00AF7F1E">
        <w:rPr>
          <w:rFonts w:asciiTheme="minorHAnsi" w:hAnsiTheme="minorHAnsi" w:cstheme="minorHAnsi"/>
        </w:rPr>
        <w:t xml:space="preserve"> </w:t>
      </w:r>
      <w:r w:rsidR="00D1399D">
        <w:rPr>
          <w:rFonts w:asciiTheme="minorHAnsi" w:hAnsiTheme="minorHAnsi" w:cstheme="minorHAnsi"/>
        </w:rPr>
        <w:t>can be used to c</w:t>
      </w:r>
      <w:r w:rsidR="00DF5ECC">
        <w:rPr>
          <w:rFonts w:asciiTheme="minorHAnsi" w:hAnsiTheme="minorHAnsi" w:cstheme="minorHAnsi"/>
          <w:color w:val="0E101A"/>
        </w:rPr>
        <w:t>aptur</w:t>
      </w:r>
      <w:r w:rsidR="00AA4DB5">
        <w:rPr>
          <w:rFonts w:asciiTheme="minorHAnsi" w:hAnsiTheme="minorHAnsi" w:cstheme="minorHAnsi"/>
          <w:color w:val="0E101A"/>
        </w:rPr>
        <w:t>e</w:t>
      </w:r>
      <w:r w:rsidR="00DF5ECC">
        <w:rPr>
          <w:rFonts w:asciiTheme="minorHAnsi" w:hAnsiTheme="minorHAnsi" w:cstheme="minorHAnsi"/>
          <w:color w:val="0E101A"/>
        </w:rPr>
        <w:t xml:space="preserve"> biological changes</w:t>
      </w:r>
      <w:r w:rsidR="00AA4DB5">
        <w:rPr>
          <w:rFonts w:asciiTheme="minorHAnsi" w:hAnsiTheme="minorHAnsi" w:cstheme="minorHAnsi"/>
          <w:color w:val="0E101A"/>
        </w:rPr>
        <w:t xml:space="preserve"> </w:t>
      </w:r>
      <w:r w:rsidR="00E26A34">
        <w:rPr>
          <w:rFonts w:asciiTheme="minorHAnsi" w:hAnsiTheme="minorHAnsi" w:cstheme="minorHAnsi"/>
          <w:color w:val="0E101A"/>
        </w:rPr>
        <w:t xml:space="preserve">that predict </w:t>
      </w:r>
      <w:r w:rsidRPr="00AF7F1E">
        <w:rPr>
          <w:rFonts w:asciiTheme="minorHAnsi" w:hAnsiTheme="minorHAnsi" w:cstheme="minorHAnsi"/>
        </w:rPr>
        <w:t>BODN</w:t>
      </w:r>
      <w:r w:rsidR="00E26A34">
        <w:rPr>
          <w:rFonts w:asciiTheme="minorHAnsi" w:hAnsiTheme="minorHAnsi" w:cstheme="minorHAnsi"/>
        </w:rPr>
        <w:t>, a metric developed in human</w:t>
      </w:r>
      <w:r w:rsidRPr="00AF7F1E">
        <w:rPr>
          <w:rFonts w:asciiTheme="minorHAnsi" w:hAnsiTheme="minorHAnsi" w:cstheme="minorHAnsi"/>
        </w:rPr>
        <w:t xml:space="preserve">, </w:t>
      </w:r>
      <w:r w:rsidR="00AA4DB5">
        <w:rPr>
          <w:rFonts w:asciiTheme="minorHAnsi" w:hAnsiTheme="minorHAnsi" w:cstheme="minorHAnsi"/>
        </w:rPr>
        <w:t>and</w:t>
      </w:r>
      <w:r w:rsidRPr="00AF7F1E">
        <w:rPr>
          <w:rFonts w:asciiTheme="minorHAnsi" w:hAnsiTheme="minorHAnsi" w:cstheme="minorHAnsi"/>
        </w:rPr>
        <w:t xml:space="preserve"> compare multimorbidity across species</w:t>
      </w:r>
      <w:r w:rsidR="00D1399D">
        <w:rPr>
          <w:rFonts w:asciiTheme="minorHAnsi" w:hAnsiTheme="minorHAnsi" w:cstheme="minorHAnsi"/>
        </w:rPr>
        <w:t xml:space="preserve">. </w:t>
      </w:r>
      <w:r w:rsidR="00DF5ECC">
        <w:rPr>
          <w:rFonts w:asciiTheme="minorHAnsi" w:hAnsiTheme="minorHAnsi" w:cstheme="minorHAnsi"/>
        </w:rPr>
        <w:t xml:space="preserve">These </w:t>
      </w:r>
      <w:r w:rsidR="00994937">
        <w:rPr>
          <w:rFonts w:asciiTheme="minorHAnsi" w:hAnsiTheme="minorHAnsi" w:cstheme="minorHAnsi"/>
        </w:rPr>
        <w:t xml:space="preserve">mouse </w:t>
      </w:r>
      <w:r w:rsidR="00DF5ECC">
        <w:rPr>
          <w:rFonts w:asciiTheme="minorHAnsi" w:hAnsiTheme="minorHAnsi" w:cstheme="minorHAnsi"/>
        </w:rPr>
        <w:t xml:space="preserve">clocks </w:t>
      </w:r>
      <w:r w:rsidR="007F3067">
        <w:rPr>
          <w:rFonts w:asciiTheme="minorHAnsi" w:hAnsiTheme="minorHAnsi" w:cstheme="minorHAnsi"/>
        </w:rPr>
        <w:t>are potential translational tools that could be used in</w:t>
      </w:r>
      <w:r w:rsidRPr="00AF7F1E">
        <w:rPr>
          <w:rFonts w:asciiTheme="minorHAnsi" w:hAnsiTheme="minorHAnsi" w:cstheme="minorHAnsi"/>
        </w:rPr>
        <w:t xml:space="preserve"> </w:t>
      </w:r>
      <w:r w:rsidR="00994937">
        <w:rPr>
          <w:rFonts w:asciiTheme="minorHAnsi" w:hAnsiTheme="minorHAnsi" w:cstheme="minorHAnsi"/>
        </w:rPr>
        <w:t xml:space="preserve">aging </w:t>
      </w:r>
      <w:r w:rsidR="00AF7F1E" w:rsidRPr="00AF7F1E">
        <w:rPr>
          <w:rFonts w:asciiTheme="minorHAnsi" w:hAnsiTheme="minorHAnsi" w:cstheme="minorHAnsi"/>
        </w:rPr>
        <w:t>intervention</w:t>
      </w:r>
      <w:r w:rsidR="00DF5ECC">
        <w:rPr>
          <w:rFonts w:asciiTheme="minorHAnsi" w:hAnsiTheme="minorHAnsi" w:cstheme="minorHAnsi"/>
        </w:rPr>
        <w:t xml:space="preserve"> </w:t>
      </w:r>
      <w:r w:rsidR="007F3067">
        <w:rPr>
          <w:rFonts w:asciiTheme="minorHAnsi" w:hAnsiTheme="minorHAnsi" w:cstheme="minorHAnsi"/>
        </w:rPr>
        <w:t>studies</w:t>
      </w:r>
      <w:r w:rsidRPr="00AF7F1E">
        <w:rPr>
          <w:rFonts w:asciiTheme="minorHAnsi" w:hAnsiTheme="minorHAnsi" w:cstheme="minorHAnsi"/>
        </w:rPr>
        <w:t xml:space="preserve">. </w:t>
      </w:r>
    </w:p>
    <w:p w14:paraId="5096112A" w14:textId="77777777" w:rsidR="004C611C" w:rsidRPr="00AF7F1E" w:rsidRDefault="004C611C" w:rsidP="004C611C">
      <w:pPr>
        <w:rPr>
          <w:rFonts w:asciiTheme="minorHAnsi" w:hAnsiTheme="minorHAnsi" w:cstheme="minorHAnsi"/>
          <w:b/>
          <w:bCs/>
        </w:rPr>
      </w:pPr>
    </w:p>
    <w:p w14:paraId="0D52A834" w14:textId="1628410B" w:rsidR="004C611C" w:rsidRPr="00AF7F1E" w:rsidRDefault="004C611C" w:rsidP="004C611C">
      <w:pPr>
        <w:rPr>
          <w:rFonts w:asciiTheme="minorHAnsi" w:hAnsiTheme="minorHAnsi" w:cstheme="minorHAnsi"/>
          <w:b/>
          <w:bCs/>
        </w:rPr>
      </w:pPr>
      <w:r w:rsidRPr="00AF7F1E">
        <w:rPr>
          <w:rFonts w:asciiTheme="minorHAnsi" w:hAnsiTheme="minorHAnsi" w:cstheme="minorHAnsi"/>
          <w:b/>
          <w:bCs/>
        </w:rPr>
        <w:t xml:space="preserve">Key words: </w:t>
      </w:r>
      <w:r w:rsidRPr="00AF7F1E">
        <w:rPr>
          <w:rFonts w:asciiTheme="minorHAnsi" w:hAnsiTheme="minorHAnsi" w:cstheme="minorHAnsi"/>
        </w:rPr>
        <w:t xml:space="preserve">Multimorbidity, </w:t>
      </w:r>
      <w:r w:rsidR="00F66DC6">
        <w:rPr>
          <w:rFonts w:asciiTheme="minorHAnsi" w:hAnsiTheme="minorHAnsi" w:cstheme="minorHAnsi"/>
        </w:rPr>
        <w:t xml:space="preserve">Aging, </w:t>
      </w:r>
      <w:r w:rsidRPr="00AF7F1E">
        <w:rPr>
          <w:rFonts w:asciiTheme="minorHAnsi" w:hAnsiTheme="minorHAnsi" w:cstheme="minorHAnsi"/>
        </w:rPr>
        <w:t xml:space="preserve">Pathology, Physiology, </w:t>
      </w:r>
      <w:r w:rsidR="00F66DC6">
        <w:rPr>
          <w:rFonts w:asciiTheme="minorHAnsi" w:hAnsiTheme="minorHAnsi" w:cstheme="minorHAnsi"/>
        </w:rPr>
        <w:t>PathoClock, PhysioClock, PathoAge, PhysioAge</w:t>
      </w:r>
    </w:p>
    <w:p w14:paraId="15362124" w14:textId="77777777" w:rsidR="003F0A2E" w:rsidRPr="00AF7F1E" w:rsidRDefault="003F0A2E" w:rsidP="004C611C">
      <w:pPr>
        <w:rPr>
          <w:rFonts w:asciiTheme="minorHAnsi" w:hAnsiTheme="minorHAnsi" w:cstheme="minorHAnsi"/>
        </w:rPr>
      </w:pPr>
    </w:p>
    <w:p w14:paraId="58A22C5E" w14:textId="77777777" w:rsidR="003F0A2E" w:rsidRPr="00AF7F1E" w:rsidRDefault="003F0A2E" w:rsidP="004C611C">
      <w:pPr>
        <w:rPr>
          <w:rFonts w:asciiTheme="minorHAnsi" w:hAnsiTheme="minorHAnsi" w:cstheme="minorHAnsi"/>
        </w:rPr>
      </w:pPr>
    </w:p>
    <w:p w14:paraId="608D02E0" w14:textId="77777777" w:rsidR="003F0A2E" w:rsidRPr="00AF7F1E" w:rsidRDefault="003F0A2E" w:rsidP="004C611C">
      <w:pPr>
        <w:rPr>
          <w:rFonts w:asciiTheme="minorHAnsi" w:hAnsiTheme="minorHAnsi" w:cstheme="minorHAnsi"/>
        </w:rPr>
      </w:pPr>
    </w:p>
    <w:p w14:paraId="22D5D083" w14:textId="77777777" w:rsidR="003F0A2E" w:rsidRPr="00AF7F1E" w:rsidRDefault="003F0A2E" w:rsidP="004C611C">
      <w:pPr>
        <w:rPr>
          <w:rFonts w:asciiTheme="minorHAnsi" w:hAnsiTheme="minorHAnsi" w:cstheme="minorHAnsi"/>
        </w:rPr>
      </w:pPr>
    </w:p>
    <w:p w14:paraId="2BDBB54D" w14:textId="77777777" w:rsidR="003F0A2E" w:rsidRPr="00AF7F1E" w:rsidRDefault="003F0A2E" w:rsidP="004C611C">
      <w:pPr>
        <w:rPr>
          <w:rFonts w:asciiTheme="minorHAnsi" w:hAnsiTheme="minorHAnsi" w:cstheme="minorHAnsi"/>
        </w:rPr>
      </w:pPr>
    </w:p>
    <w:p w14:paraId="3C304709" w14:textId="77777777" w:rsidR="003F0A2E" w:rsidRPr="00AF7F1E" w:rsidRDefault="003F0A2E" w:rsidP="004C611C">
      <w:pPr>
        <w:rPr>
          <w:rFonts w:asciiTheme="minorHAnsi" w:hAnsiTheme="minorHAnsi" w:cstheme="minorHAnsi"/>
        </w:rPr>
      </w:pPr>
    </w:p>
    <w:p w14:paraId="68411F4F" w14:textId="77777777" w:rsidR="003F0A2E" w:rsidRPr="00AF7F1E" w:rsidRDefault="003F0A2E" w:rsidP="004C611C">
      <w:pPr>
        <w:rPr>
          <w:rFonts w:asciiTheme="minorHAnsi" w:hAnsiTheme="minorHAnsi" w:cstheme="minorHAnsi"/>
        </w:rPr>
      </w:pPr>
    </w:p>
    <w:p w14:paraId="2C70227D" w14:textId="77777777" w:rsidR="00872E12" w:rsidRDefault="00872E12" w:rsidP="004C611C">
      <w:pPr>
        <w:rPr>
          <w:rFonts w:asciiTheme="minorHAnsi" w:hAnsiTheme="minorHAnsi" w:cstheme="minorHAnsi"/>
          <w:b/>
          <w:bCs/>
        </w:rPr>
      </w:pPr>
    </w:p>
    <w:p w14:paraId="3108D977" w14:textId="77777777" w:rsidR="00872E12" w:rsidRDefault="00872E12" w:rsidP="004C611C">
      <w:pPr>
        <w:rPr>
          <w:rFonts w:asciiTheme="minorHAnsi" w:hAnsiTheme="minorHAnsi" w:cstheme="minorHAnsi"/>
          <w:b/>
          <w:bCs/>
        </w:rPr>
      </w:pPr>
    </w:p>
    <w:p w14:paraId="657D1161" w14:textId="64E7F0AC" w:rsidR="00EB62AA" w:rsidRPr="00AF7F1E" w:rsidRDefault="00EB62AA" w:rsidP="004C611C">
      <w:pPr>
        <w:rPr>
          <w:rFonts w:asciiTheme="minorHAnsi" w:hAnsiTheme="minorHAnsi" w:cstheme="minorHAnsi"/>
          <w:b/>
          <w:bCs/>
        </w:rPr>
      </w:pPr>
      <w:r w:rsidRPr="00AF7F1E">
        <w:rPr>
          <w:rFonts w:asciiTheme="minorHAnsi" w:hAnsiTheme="minorHAnsi" w:cstheme="minorHAnsi"/>
          <w:b/>
          <w:bCs/>
        </w:rPr>
        <w:lastRenderedPageBreak/>
        <w:t>Introduction</w:t>
      </w:r>
    </w:p>
    <w:p w14:paraId="59F532C8" w14:textId="0C38121D" w:rsidR="00836118" w:rsidRDefault="007603C2" w:rsidP="00853C29">
      <w:pPr>
        <w:ind w:firstLine="360"/>
        <w:rPr>
          <w:rFonts w:asciiTheme="minorHAnsi" w:hAnsiTheme="minorHAnsi" w:cstheme="minorHAnsi"/>
        </w:rPr>
      </w:pPr>
      <w:r w:rsidRPr="00AF7F1E">
        <w:rPr>
          <w:rFonts w:asciiTheme="minorHAnsi" w:hAnsiTheme="minorHAnsi" w:cstheme="minorHAnsi"/>
        </w:rPr>
        <w:t xml:space="preserve">An increase in the population of older adults comes with a rise in age-related health conditions </w:t>
      </w:r>
      <w:r w:rsidR="004E3019">
        <w:rPr>
          <w:rFonts w:asciiTheme="minorHAnsi" w:hAnsiTheme="minorHAnsi" w:cstheme="minorHAnsi"/>
        </w:rPr>
        <w:fldChar w:fldCharType="begin">
          <w:fldData xml:space="preserve">PEVuZE5vdGU+PENpdGU+PEF1dGhvcj5GYWJicmk8L0F1dGhvcj48WWVhcj4yMDE1PC9ZZWFyPjxS
ZWNOdW0+NTUyPC9SZWNOdW0+PERpc3BsYXlUZXh0PlsxXTwvRGlzcGxheVRleHQ+PHJlY29yZD48
cmVjLW51bWJlcj41NTI8L3JlYy1udW1iZXI+PGZvcmVpZ24ta2V5cz48a2V5IGFwcD0iRU4iIGRi
LWlkPSJwcHp4ZjAyOTR4d2U5cWVmcHRwcGZ6cjZkZnhydnJmZXA5ZnAiIHRpbWVzdGFtcD0iMTYw
NDE5NzkxNCI+NTUyPC9rZXk+PC9mb3JlaWduLWtleXM+PHJlZi10eXBlIG5hbWU9IkpvdXJuYWwg
QXJ0aWNsZSI+MTc8L3JlZi10eXBlPjxjb250cmlidXRvcnM+PGF1dGhvcnM+PGF1dGhvcj5GYWJi
cmksIEUuPC9hdXRob3I+PGF1dGhvcj5ab2xpLCBNLjwvYXV0aG9yPjxhdXRob3I+R29uemFsZXot
RnJlaXJlLCBNLjwvYXV0aG9yPjxhdXRob3I+U2FsaXZlLCBNLiBFLjwvYXV0aG9yPjxhdXRob3I+
U3R1ZGVuc2tpLCBTLiBBLjwvYXV0aG9yPjxhdXRob3I+RmVycnVjY2ksIEwuPC9hdXRob3I+PC9h
dXRob3JzPjwvY29udHJpYnV0b3JzPjxhdXRoLWFkZHJlc3M+VHJhbnNsYXRpb25hbCBHZXJvbnRv
bG9neSBCcmFuY2gsIExvbmdpdHVkaW5hbCBTdHVkeSBTZWN0aW9uLCBJbnRyYW11cmFsIFJlc2Vh
cmNoIFByb2dyYW0sIE5hdGlvbmFsIEluc3RpdHV0ZSBvbiBBZ2luZywgTmF0aW9uYWwgSW5zdGl0
dXRlcyBvZiBIZWFsdGgsIEJhbHRpbW9yZSwgTUQ7IERlcGFydG1lbnQgb2YgTWVkaWNhbCBhbmQg
U3VyZ2ljYWwgU2NpZW5jZXMsIFVuaXZlcnNpdHkgb2YgQm9sb2duYSwgQm9sb2duYSwgSXRhbHku
JiN4RDtEZXBhcnRtZW50IG9mIE1lZGljYWwgYW5kIFN1cmdpY2FsIFNjaWVuY2VzLCBVbml2ZXJz
aXR5IG9mIEJvbG9nbmEsIEJvbG9nbmEsIEl0YWx5LiYjeEQ7VHJhbnNsYXRpb25hbCBHZXJvbnRv
bG9neSBCcmFuY2gsIExvbmdpdHVkaW5hbCBTdHVkeSBTZWN0aW9uLCBJbnRyYW11cmFsIFJlc2Vh
cmNoIFByb2dyYW0sIE5hdGlvbmFsIEluc3RpdHV0ZSBvbiBBZ2luZywgTmF0aW9uYWwgSW5zdGl0
dXRlcyBvZiBIZWFsdGgsIEJhbHRpbW9yZSwgTUQuJiN4RDtEaXZpc2lvbiBvZiBHZXJpYXRyaWNz
IGFuZCBDbGluaWNhbCBHZXJvbnRvbG9neSwgTmF0aW9uYWwgSW5zdGl0dXRlIG9uIEFnaW5nLCBC
ZXRoZXNkYSwgTUQuJiN4RDtUcmFuc2xhdGlvbmFsIEdlcm9udG9sb2d5IEJyYW5jaCwgTG9uZ2l0
dWRpbmFsIFN0dWR5IFNlY3Rpb24sIEludHJhbXVyYWwgUmVzZWFyY2ggUHJvZ3JhbSwgTmF0aW9u
YWwgSW5zdGl0dXRlIG9uIEFnaW5nLCBOYXRpb25hbCBJbnN0aXR1dGVzIG9mIEhlYWx0aCwgQmFs
dGltb3JlLCBNRC4gRWxlY3Ryb25pYyBhZGRyZXNzOiBmZXJydWNpbHVAZ3JjLm5pYS5uaWguZ292
LjwvYXV0aC1hZGRyZXNzPjx0aXRsZXM+PHRpdGxlPkFnaW5nIGFuZCBNdWx0aW1vcmJpZGl0eTog
TmV3IFRhc2tzLCBQcmlvcml0aWVzLCBhbmQgRnJvbnRpZXJzIGZvciBJbnRlZ3JhdGVkIEdlcm9u
dG9sb2dpY2FsIGFuZCBDbGluaWNhbCBSZXNlYXJjaDwvdGl0bGU+PHNlY29uZGFyeS10aXRsZT5K
IEFtIE1lZCBEaXIgQXNzb2M8L3NlY29uZGFyeS10aXRsZT48L3RpdGxlcz48cGVyaW9kaWNhbD48
ZnVsbC10aXRsZT5KIEFtIE1lZCBEaXIgQXNzb2M8L2Z1bGwtdGl0bGU+PC9wZXJpb2RpY2FsPjxw
YWdlcz42NDAtNzwvcGFnZXM+PHZvbHVtZT4xNjwvdm9sdW1lPjxudW1iZXI+ODwvbnVtYmVyPjxl
ZGl0aW9uPjIwMTUvMDUvMTE8L2VkaXRpb24+PGtleXdvcmRzPjxrZXl3b3JkPkFnZWQ8L2tleXdv
cmQ+PGtleXdvcmQ+QWdpbmcvKnBoeXNpb2xvZ3k8L2tleXdvcmQ+PGtleXdvcmQ+KkJpb21lZGlj
YWwgUmVzZWFyY2g8L2tleXdvcmQ+PGtleXdvcmQ+KkNocm9uaWMgRGlzZWFzZTwva2V5d29yZD48
a2V5d29yZD4qQ29tb3JiaWRpdHk8L2tleXdvcmQ+PGtleXdvcmQ+SHVtYW5zPC9rZXl3b3JkPjxr
ZXl3b3JkPlJpc2sgRmFjdG9yczwva2V5d29yZD48a2V5d29yZD5NdWx0aW1vcmJpZGl0eTwva2V5
d29yZD48a2V5d29yZD5hZ2luZzwva2V5d29yZD48a2V5d29yZD5jaHJvbmljIGRpc2Vhc2U8L2tl
eXdvcmQ+PGtleXdvcmQ+bXVsdGlwbGUgbW9yYmlkaXRpZXM8L2tleXdvcmQ+PC9rZXl3b3Jkcz48
ZGF0ZXM+PHllYXI+MjAxNTwveWVhcj48cHViLWRhdGVzPjxkYXRlPkF1ZyAwMTwvZGF0ZT48L3B1
Yi1kYXRlcz48L2RhdGVzPjxpc2JuPjE1MzgtOTM3NSAoRWxlY3Ryb25pYykmI3hEOzE1MjUtODYx
MCAoTGlua2luZyk8L2lzYm4+PGFjY2Vzc2lvbi1udW0+MjU5NTgzMzQ8L2FjY2Vzc2lvbi1udW0+
PHVybHM+PHJlbGF0ZWQtdXJscz48dXJsPmh0dHBzOi8vd3d3Lm5jYmkubmxtLm5paC5nb3YvcHVi
bWVkLzI1OTU4MzM0PC91cmw+PC9yZWxhdGVkLXVybHM+PC91cmxzPjxjdXN0b20yPlBNQzUxMjUy
OTk8L2N1c3RvbTI+PGVsZWN0cm9uaWMtcmVzb3VyY2UtbnVtPjEwLjEwMTYvai5qYW1kYS4yMDE1
LjAzLjAxMzwvZWxlY3Ryb25pYy1yZXNvdXJjZS1udW0+PC9yZWNvcmQ+PC9DaXRlPjwvRW5kTm90
ZT5=
</w:fldData>
        </w:fldChar>
      </w:r>
      <w:r w:rsidR="004E3019">
        <w:rPr>
          <w:rFonts w:asciiTheme="minorHAnsi" w:hAnsiTheme="minorHAnsi" w:cstheme="minorHAnsi"/>
        </w:rPr>
        <w:instrText xml:space="preserve"> ADDIN EN.CITE </w:instrText>
      </w:r>
      <w:r w:rsidR="004E3019">
        <w:rPr>
          <w:rFonts w:asciiTheme="minorHAnsi" w:hAnsiTheme="minorHAnsi" w:cstheme="minorHAnsi"/>
        </w:rPr>
        <w:fldChar w:fldCharType="begin">
          <w:fldData xml:space="preserve">PEVuZE5vdGU+PENpdGU+PEF1dGhvcj5GYWJicmk8L0F1dGhvcj48WWVhcj4yMDE1PC9ZZWFyPjxS
ZWNOdW0+NTUyPC9SZWNOdW0+PERpc3BsYXlUZXh0PlsxXTwvRGlzcGxheVRleHQ+PHJlY29yZD48
cmVjLW51bWJlcj41NTI8L3JlYy1udW1iZXI+PGZvcmVpZ24ta2V5cz48a2V5IGFwcD0iRU4iIGRi
LWlkPSJwcHp4ZjAyOTR4d2U5cWVmcHRwcGZ6cjZkZnhydnJmZXA5ZnAiIHRpbWVzdGFtcD0iMTYw
NDE5NzkxNCI+NTUyPC9rZXk+PC9mb3JlaWduLWtleXM+PHJlZi10eXBlIG5hbWU9IkpvdXJuYWwg
QXJ0aWNsZSI+MTc8L3JlZi10eXBlPjxjb250cmlidXRvcnM+PGF1dGhvcnM+PGF1dGhvcj5GYWJi
cmksIEUuPC9hdXRob3I+PGF1dGhvcj5ab2xpLCBNLjwvYXV0aG9yPjxhdXRob3I+R29uemFsZXot
RnJlaXJlLCBNLjwvYXV0aG9yPjxhdXRob3I+U2FsaXZlLCBNLiBFLjwvYXV0aG9yPjxhdXRob3I+
U3R1ZGVuc2tpLCBTLiBBLjwvYXV0aG9yPjxhdXRob3I+RmVycnVjY2ksIEwuPC9hdXRob3I+PC9h
dXRob3JzPjwvY29udHJpYnV0b3JzPjxhdXRoLWFkZHJlc3M+VHJhbnNsYXRpb25hbCBHZXJvbnRv
bG9neSBCcmFuY2gsIExvbmdpdHVkaW5hbCBTdHVkeSBTZWN0aW9uLCBJbnRyYW11cmFsIFJlc2Vh
cmNoIFByb2dyYW0sIE5hdGlvbmFsIEluc3RpdHV0ZSBvbiBBZ2luZywgTmF0aW9uYWwgSW5zdGl0
dXRlcyBvZiBIZWFsdGgsIEJhbHRpbW9yZSwgTUQ7IERlcGFydG1lbnQgb2YgTWVkaWNhbCBhbmQg
U3VyZ2ljYWwgU2NpZW5jZXMsIFVuaXZlcnNpdHkgb2YgQm9sb2duYSwgQm9sb2duYSwgSXRhbHku
JiN4RDtEZXBhcnRtZW50IG9mIE1lZGljYWwgYW5kIFN1cmdpY2FsIFNjaWVuY2VzLCBVbml2ZXJz
aXR5IG9mIEJvbG9nbmEsIEJvbG9nbmEsIEl0YWx5LiYjeEQ7VHJhbnNsYXRpb25hbCBHZXJvbnRv
bG9neSBCcmFuY2gsIExvbmdpdHVkaW5hbCBTdHVkeSBTZWN0aW9uLCBJbnRyYW11cmFsIFJlc2Vh
cmNoIFByb2dyYW0sIE5hdGlvbmFsIEluc3RpdHV0ZSBvbiBBZ2luZywgTmF0aW9uYWwgSW5zdGl0
dXRlcyBvZiBIZWFsdGgsIEJhbHRpbW9yZSwgTUQuJiN4RDtEaXZpc2lvbiBvZiBHZXJpYXRyaWNz
IGFuZCBDbGluaWNhbCBHZXJvbnRvbG9neSwgTmF0aW9uYWwgSW5zdGl0dXRlIG9uIEFnaW5nLCBC
ZXRoZXNkYSwgTUQuJiN4RDtUcmFuc2xhdGlvbmFsIEdlcm9udG9sb2d5IEJyYW5jaCwgTG9uZ2l0
dWRpbmFsIFN0dWR5IFNlY3Rpb24sIEludHJhbXVyYWwgUmVzZWFyY2ggUHJvZ3JhbSwgTmF0aW9u
YWwgSW5zdGl0dXRlIG9uIEFnaW5nLCBOYXRpb25hbCBJbnN0aXR1dGVzIG9mIEhlYWx0aCwgQmFs
dGltb3JlLCBNRC4gRWxlY3Ryb25pYyBhZGRyZXNzOiBmZXJydWNpbHVAZ3JjLm5pYS5uaWguZ292
LjwvYXV0aC1hZGRyZXNzPjx0aXRsZXM+PHRpdGxlPkFnaW5nIGFuZCBNdWx0aW1vcmJpZGl0eTog
TmV3IFRhc2tzLCBQcmlvcml0aWVzLCBhbmQgRnJvbnRpZXJzIGZvciBJbnRlZ3JhdGVkIEdlcm9u
dG9sb2dpY2FsIGFuZCBDbGluaWNhbCBSZXNlYXJjaDwvdGl0bGU+PHNlY29uZGFyeS10aXRsZT5K
IEFtIE1lZCBEaXIgQXNzb2M8L3NlY29uZGFyeS10aXRsZT48L3RpdGxlcz48cGVyaW9kaWNhbD48
ZnVsbC10aXRsZT5KIEFtIE1lZCBEaXIgQXNzb2M8L2Z1bGwtdGl0bGU+PC9wZXJpb2RpY2FsPjxw
YWdlcz42NDAtNzwvcGFnZXM+PHZvbHVtZT4xNjwvdm9sdW1lPjxudW1iZXI+ODwvbnVtYmVyPjxl
ZGl0aW9uPjIwMTUvMDUvMTE8L2VkaXRpb24+PGtleXdvcmRzPjxrZXl3b3JkPkFnZWQ8L2tleXdv
cmQ+PGtleXdvcmQ+QWdpbmcvKnBoeXNpb2xvZ3k8L2tleXdvcmQ+PGtleXdvcmQ+KkJpb21lZGlj
YWwgUmVzZWFyY2g8L2tleXdvcmQ+PGtleXdvcmQ+KkNocm9uaWMgRGlzZWFzZTwva2V5d29yZD48
a2V5d29yZD4qQ29tb3JiaWRpdHk8L2tleXdvcmQ+PGtleXdvcmQ+SHVtYW5zPC9rZXl3b3JkPjxr
ZXl3b3JkPlJpc2sgRmFjdG9yczwva2V5d29yZD48a2V5d29yZD5NdWx0aW1vcmJpZGl0eTwva2V5
d29yZD48a2V5d29yZD5hZ2luZzwva2V5d29yZD48a2V5d29yZD5jaHJvbmljIGRpc2Vhc2U8L2tl
eXdvcmQ+PGtleXdvcmQ+bXVsdGlwbGUgbW9yYmlkaXRpZXM8L2tleXdvcmQ+PC9rZXl3b3Jkcz48
ZGF0ZXM+PHllYXI+MjAxNTwveWVhcj48cHViLWRhdGVzPjxkYXRlPkF1ZyAwMTwvZGF0ZT48L3B1
Yi1kYXRlcz48L2RhdGVzPjxpc2JuPjE1MzgtOTM3NSAoRWxlY3Ryb25pYykmI3hEOzE1MjUtODYx
MCAoTGlua2luZyk8L2lzYm4+PGFjY2Vzc2lvbi1udW0+MjU5NTgzMzQ8L2FjY2Vzc2lvbi1udW0+
PHVybHM+PHJlbGF0ZWQtdXJscz48dXJsPmh0dHBzOi8vd3d3Lm5jYmkubmxtLm5paC5nb3YvcHVi
bWVkLzI1OTU4MzM0PC91cmw+PC9yZWxhdGVkLXVybHM+PC91cmxzPjxjdXN0b20yPlBNQzUxMjUy
OTk8L2N1c3RvbTI+PGVsZWN0cm9uaWMtcmVzb3VyY2UtbnVtPjEwLjEwMTYvai5qYW1kYS4yMDE1
LjAzLjAxMzwvZWxlY3Ryb25pYy1yZXNvdXJjZS1udW0+PC9yZWNvcmQ+PC9DaXRlPjwvRW5kTm90
ZT5=
</w:fldData>
        </w:fldChar>
      </w:r>
      <w:r w:rsidR="004E3019">
        <w:rPr>
          <w:rFonts w:asciiTheme="minorHAnsi" w:hAnsiTheme="minorHAnsi" w:cstheme="minorHAnsi"/>
        </w:rPr>
        <w:instrText xml:space="preserve"> ADDIN EN.CITE.DATA </w:instrText>
      </w:r>
      <w:r w:rsidR="004E3019">
        <w:rPr>
          <w:rFonts w:asciiTheme="minorHAnsi" w:hAnsiTheme="minorHAnsi" w:cstheme="minorHAnsi"/>
        </w:rPr>
      </w:r>
      <w:r w:rsidR="004E3019">
        <w:rPr>
          <w:rFonts w:asciiTheme="minorHAnsi" w:hAnsiTheme="minorHAnsi" w:cstheme="minorHAnsi"/>
        </w:rPr>
        <w:fldChar w:fldCharType="end"/>
      </w:r>
      <w:r w:rsidR="004E3019">
        <w:rPr>
          <w:rFonts w:asciiTheme="minorHAnsi" w:hAnsiTheme="minorHAnsi" w:cstheme="minorHAnsi"/>
        </w:rPr>
      </w:r>
      <w:r w:rsidR="004E3019">
        <w:rPr>
          <w:rFonts w:asciiTheme="minorHAnsi" w:hAnsiTheme="minorHAnsi" w:cstheme="minorHAnsi"/>
        </w:rPr>
        <w:fldChar w:fldCharType="separate"/>
      </w:r>
      <w:r w:rsidR="004E3019">
        <w:rPr>
          <w:rFonts w:asciiTheme="minorHAnsi" w:hAnsiTheme="minorHAnsi" w:cstheme="minorHAnsi"/>
          <w:noProof/>
        </w:rPr>
        <w:t>[1]</w:t>
      </w:r>
      <w:r w:rsidR="004E3019">
        <w:rPr>
          <w:rFonts w:asciiTheme="minorHAnsi" w:hAnsiTheme="minorHAnsi" w:cstheme="minorHAnsi"/>
        </w:rPr>
        <w:fldChar w:fldCharType="end"/>
      </w:r>
      <w:r w:rsidR="001750D1">
        <w:rPr>
          <w:rFonts w:asciiTheme="minorHAnsi" w:hAnsiTheme="minorHAnsi" w:cstheme="minorHAnsi"/>
        </w:rPr>
        <w:t xml:space="preserve">. </w:t>
      </w:r>
      <w:r w:rsidRPr="00AF7F1E">
        <w:rPr>
          <w:rFonts w:asciiTheme="minorHAnsi" w:hAnsiTheme="minorHAnsi" w:cstheme="minorHAnsi"/>
        </w:rPr>
        <w:t xml:space="preserve">With the increase in lifespan in the population, healthspan has become </w:t>
      </w:r>
      <w:r w:rsidR="00836118">
        <w:rPr>
          <w:rFonts w:asciiTheme="minorHAnsi" w:hAnsiTheme="minorHAnsi" w:cstheme="minorHAnsi"/>
        </w:rPr>
        <w:t>a</w:t>
      </w:r>
      <w:r w:rsidRPr="00AF7F1E">
        <w:rPr>
          <w:rFonts w:asciiTheme="minorHAnsi" w:hAnsiTheme="minorHAnsi" w:cstheme="minorHAnsi"/>
        </w:rPr>
        <w:t xml:space="preserve"> focus of research and public health policies</w:t>
      </w:r>
      <w:r w:rsidR="00D452C8">
        <w:rPr>
          <w:rFonts w:asciiTheme="minorHAnsi" w:hAnsiTheme="minorHAnsi" w:cstheme="minorHAnsi"/>
        </w:rPr>
        <w:t xml:space="preserve"> </w:t>
      </w:r>
      <w:r w:rsidR="004E3019">
        <w:rPr>
          <w:rFonts w:asciiTheme="minorHAnsi" w:hAnsiTheme="minorHAnsi" w:cstheme="minorHAnsi"/>
        </w:rPr>
        <w:fldChar w:fldCharType="begin">
          <w:fldData xml:space="preserve">PEVuZE5vdGU+PENpdGU+PEF1dGhvcj5TYWxpdmU8L0F1dGhvcj48WWVhcj4yMDEzPC9ZZWFyPjxS
ZWNOdW0+NTc3PC9SZWNOdW0+PERpc3BsYXlUZXh0PlsyLCAzXTwvRGlzcGxheVRleHQ+PHJlY29y
ZD48cmVjLW51bWJlcj41Nzc8L3JlYy1udW1iZXI+PGZvcmVpZ24ta2V5cz48a2V5IGFwcD0iRU4i
IGRiLWlkPSJwcHp4ZjAyOTR4d2U5cWVmcHRwcGZ6cjZkZnhydnJmZXA5ZnAiIHRpbWVzdGFtcD0i
MTYwNDIwOTYzOCI+NTc3PC9rZXk+PC9mb3JlaWduLWtleXM+PHJlZi10eXBlIG5hbWU9IkpvdXJu
YWwgQXJ0aWNsZSI+MTc8L3JlZi10eXBlPjxjb250cmlidXRvcnM+PGF1dGhvcnM+PGF1dGhvcj5T
YWxpdmUsIE0uIEUuPC9hdXRob3I+PC9hdXRob3JzPjwvY29udHJpYnV0b3JzPjx0aXRsZXM+PHRp
dGxlPk11bHRpbW9yYmlkaXR5IGluIG9sZGVyIGFkdWx0czwvdGl0bGU+PHNlY29uZGFyeS10aXRs
ZT5FcGlkZW1pb2wgUmV2PC9zZWNvbmRhcnktdGl0bGU+PC90aXRsZXM+PHBlcmlvZGljYWw+PGZ1
bGwtdGl0bGU+RXBpZGVtaW9sIFJldjwvZnVsbC10aXRsZT48L3BlcmlvZGljYWw+PHBhZ2VzPjc1
LTgzPC9wYWdlcz48dm9sdW1lPjM1PC92b2x1bWU+PGVkaXRpb24+MjAxMy8wMi8wMjwvZWRpdGlv
bj48a2V5d29yZHM+PGtleXdvcmQ+QWdlZDwva2V5d29yZD48a2V5d29yZD5BZ2VkLCA4MCBhbmQg
b3Zlcjwva2V5d29yZD48a2V5d29yZD5DaHJvbmljIERpc2Vhc2UvKmVwaWRlbWlvbG9neTwva2V5
d29yZD48a2V5d29yZD4qQ29tb3JiaWRpdHk8L2tleXdvcmQ+PGtleXdvcmQ+SHVtYW5zPC9rZXl3
b3JkPjxrZXl3b3JkPk1lZGljYXJlPC9rZXl3b3JkPjxrZXl3b3JkPk1vcnRhbGl0eTwva2V5d29y
ZD48a2V5d29yZD5QcmV2YWxlbmNlPC9rZXl3b3JkPjxrZXl3b3JkPlF1YWxpdHkgb2YgTGlmZTwv
a2V5d29yZD48a2V5d29yZD5Vbml0ZWQgU3RhdGVzL2VwaWRlbWlvbG9neTwva2V5d29yZD48a2V5
d29yZD5jaHJvbmljIGRpc2Vhc2U8L2tleXdvcmQ+PGtleXdvcmQ+Y29tb3JiaWRpdHk8L2tleXdv
cmQ+PC9rZXl3b3Jkcz48ZGF0ZXM+PHllYXI+MjAxMzwveWVhcj48L2RhdGVzPjxpc2JuPjE0Nzgt
NjcyOSAoRWxlY3Ryb25pYykmI3hEOzAxOTMtOTM2WCAoTGlua2luZyk8L2lzYm4+PGFjY2Vzc2lv
bi1udW0+MjMzNzIwMjU8L2FjY2Vzc2lvbi1udW0+PHVybHM+PHJlbGF0ZWQtdXJscz48dXJsPmh0
dHBzOi8vd3d3Lm5jYmkubmxtLm5paC5nb3YvcHVibWVkLzIzMzcyMDI1PC91cmw+PC9yZWxhdGVk
LXVybHM+PC91cmxzPjxlbGVjdHJvbmljLXJlc291cmNlLW51bT4xMC4xMDkzL2VwaXJldi9teHMw
MDk8L2VsZWN0cm9uaWMtcmVzb3VyY2UtbnVtPjwvcmVjb3JkPjwvQ2l0ZT48Q2l0ZT48QXV0aG9y
PlNhbGl2ZTwvQXV0aG9yPjxZZWFyPjIwMjE8L1llYXI+PFJlY051bT43MzU8L1JlY051bT48cmVj
b3JkPjxyZWMtbnVtYmVyPjczNTwvcmVjLW51bWJlcj48Zm9yZWlnbi1rZXlzPjxrZXkgYXBwPSJF
TiIgZGItaWQ9InBwenhmMDI5NHh3ZTlxZWZwdHBwZnpyNmRmeHJ2cmZlcDlmcCIgdGltZXN0YW1w
PSIxNjIyMzU1NzA3Ij43MzU8L2tleT48L2ZvcmVpZ24ta2V5cz48cmVmLXR5cGUgbmFtZT0iSm91
cm5hbCBBcnRpY2xlIj4xNzwvcmVmLXR5cGU+PGNvbnRyaWJ1dG9ycz48YXV0aG9ycz48YXV0aG9y
PlNhbGl2ZSwgTS4gRS48L2F1dGhvcj48YXV0aG9yPlN1bHMsIEouPC9hdXRob3I+PGF1dGhvcj5G
YXJoYXQsIFQuPC9hdXRob3I+PGF1dGhvcj5LbGFidW5kZSwgQy4gTi48L2F1dGhvcj48L2F1dGhv
cnM+PC9jb250cmlidXRvcnM+PGF1dGgtYWRkcmVzcz5HZXJpYXRyaWNzIEJyYW5jaCwgTmF0aW9u
YWwgSW5zdGl0dXRlIG9uIEFnaW5nLCBCZXRoZXNkYSwgTUQgQmVoYXZpb3JhbCBSZXNlYXJjaCBQ
cm9ncmFtLCBOYXRpb25hbCBDYW5jZXIgSW5zdGl0dXRlLCBDdXJyZW50bHkgYXQgRmVpbnN0ZWlu
IEluc3RpdHV0ZXMgZm9yIE1lZGljYWwgUmVzZWFyY2gvTm9ydGh3ZWxsIEhlYWx0aCwgTmV3IFlv
cmsgQ2l0eSwgTlkgT2ZmaWNlIG9mIFNjaWVuY2UgUG9saWN5LCBQbGFubmluZywgRXZhbHVhdGlv
biwgYW5kIFJlcG9ydGluZywgTmF0aW9uYWwgSW5zdGl0dXRlIG9uIE1pbm9yaXR5IEhlYWx0aCBh
bmQgSGVhbHRoIERpc3Bhcml0aWVzLCBOYXRpb25hbCBJbnN0aXR1dGVzIG9mIEhlYWx0aCBEaXNl
YXNlIFByZXZlbnRpb24sIE9mZmljZSBvZiBEaXNlYXNlIFByZXZlbnRpb24sIE5hdGlvbmFsIElu
c3RpdHV0ZXMgb2YgSGVhbHRoLCBCZXRoZXNkYSwgTUQuPC9hdXRoLWFkZHJlc3M+PHRpdGxlcz48
dGl0bGU+TmF0aW9uYWwgSW5zdGl0dXRlcyBvZiBIZWFsdGggQWR2YW5jaW5nIE11bHRpbW9yYmlk
aXR5IFJlc2VhcmNoPC90aXRsZT48c2Vjb25kYXJ5LXRpdGxlPk1lZCBDYXJlPC9zZWNvbmRhcnkt
dGl0bGU+PC90aXRsZXM+PHBlcmlvZGljYWw+PGZ1bGwtdGl0bGU+TWVkIENhcmU8L2Z1bGwtdGl0
bGU+PC9wZXJpb2RpY2FsPjxlZGl0aW9uPjIwMjEvMDQvMjc8L2VkaXRpb24+PGRhdGVzPjx5ZWFy
PjIwMjE8L3llYXI+PHB1Yi1kYXRlcz48ZGF0ZT5BcHIgMjM8L2RhdGU+PC9wdWItZGF0ZXM+PC9k
YXRlcz48aXNibj4xNTM3LTE5NDggKEVsZWN0cm9uaWMpJiN4RDswMDI1LTcwNzkgKExpbmtpbmcp
PC9pc2JuPjxhY2Nlc3Npb24tbnVtPjMzOTAwMjY5PC9hY2Nlc3Npb24tbnVtPjx1cmxzPjxyZWxh
dGVkLXVybHM+PHVybD5odHRwczovL3d3dy5uY2JpLm5sbS5uaWguZ292L3B1Ym1lZC8zMzkwMDI2
OTwvdXJsPjwvcmVsYXRlZC11cmxzPjwvdXJscz48ZWxlY3Ryb25pYy1yZXNvdXJjZS1udW0+MTAu
MTA5Ny9NTFIuMDAwMDAwMDAwMDAwMTU2NTwvZWxlY3Ryb25pYy1yZXNvdXJjZS1udW0+PC9yZWNv
cmQ+PC9DaXRlPjwvRW5kTm90ZT5=
</w:fldData>
        </w:fldChar>
      </w:r>
      <w:r w:rsidR="004E3019">
        <w:rPr>
          <w:rFonts w:asciiTheme="minorHAnsi" w:hAnsiTheme="minorHAnsi" w:cstheme="minorHAnsi"/>
        </w:rPr>
        <w:instrText xml:space="preserve"> ADDIN EN.CITE </w:instrText>
      </w:r>
      <w:r w:rsidR="004E3019">
        <w:rPr>
          <w:rFonts w:asciiTheme="minorHAnsi" w:hAnsiTheme="minorHAnsi" w:cstheme="minorHAnsi"/>
        </w:rPr>
        <w:fldChar w:fldCharType="begin">
          <w:fldData xml:space="preserve">PEVuZE5vdGU+PENpdGU+PEF1dGhvcj5TYWxpdmU8L0F1dGhvcj48WWVhcj4yMDEzPC9ZZWFyPjxS
ZWNOdW0+NTc3PC9SZWNOdW0+PERpc3BsYXlUZXh0PlsyLCAzXTwvRGlzcGxheVRleHQ+PHJlY29y
ZD48cmVjLW51bWJlcj41Nzc8L3JlYy1udW1iZXI+PGZvcmVpZ24ta2V5cz48a2V5IGFwcD0iRU4i
IGRiLWlkPSJwcHp4ZjAyOTR4d2U5cWVmcHRwcGZ6cjZkZnhydnJmZXA5ZnAiIHRpbWVzdGFtcD0i
MTYwNDIwOTYzOCI+NTc3PC9rZXk+PC9mb3JlaWduLWtleXM+PHJlZi10eXBlIG5hbWU9IkpvdXJu
YWwgQXJ0aWNsZSI+MTc8L3JlZi10eXBlPjxjb250cmlidXRvcnM+PGF1dGhvcnM+PGF1dGhvcj5T
YWxpdmUsIE0uIEUuPC9hdXRob3I+PC9hdXRob3JzPjwvY29udHJpYnV0b3JzPjx0aXRsZXM+PHRp
dGxlPk11bHRpbW9yYmlkaXR5IGluIG9sZGVyIGFkdWx0czwvdGl0bGU+PHNlY29uZGFyeS10aXRs
ZT5FcGlkZW1pb2wgUmV2PC9zZWNvbmRhcnktdGl0bGU+PC90aXRsZXM+PHBlcmlvZGljYWw+PGZ1
bGwtdGl0bGU+RXBpZGVtaW9sIFJldjwvZnVsbC10aXRsZT48L3BlcmlvZGljYWw+PHBhZ2VzPjc1
LTgzPC9wYWdlcz48dm9sdW1lPjM1PC92b2x1bWU+PGVkaXRpb24+MjAxMy8wMi8wMjwvZWRpdGlv
bj48a2V5d29yZHM+PGtleXdvcmQ+QWdlZDwva2V5d29yZD48a2V5d29yZD5BZ2VkLCA4MCBhbmQg
b3Zlcjwva2V5d29yZD48a2V5d29yZD5DaHJvbmljIERpc2Vhc2UvKmVwaWRlbWlvbG9neTwva2V5
d29yZD48a2V5d29yZD4qQ29tb3JiaWRpdHk8L2tleXdvcmQ+PGtleXdvcmQ+SHVtYW5zPC9rZXl3
b3JkPjxrZXl3b3JkPk1lZGljYXJlPC9rZXl3b3JkPjxrZXl3b3JkPk1vcnRhbGl0eTwva2V5d29y
ZD48a2V5d29yZD5QcmV2YWxlbmNlPC9rZXl3b3JkPjxrZXl3b3JkPlF1YWxpdHkgb2YgTGlmZTwv
a2V5d29yZD48a2V5d29yZD5Vbml0ZWQgU3RhdGVzL2VwaWRlbWlvbG9neTwva2V5d29yZD48a2V5
d29yZD5jaHJvbmljIGRpc2Vhc2U8L2tleXdvcmQ+PGtleXdvcmQ+Y29tb3JiaWRpdHk8L2tleXdv
cmQ+PC9rZXl3b3Jkcz48ZGF0ZXM+PHllYXI+MjAxMzwveWVhcj48L2RhdGVzPjxpc2JuPjE0Nzgt
NjcyOSAoRWxlY3Ryb25pYykmI3hEOzAxOTMtOTM2WCAoTGlua2luZyk8L2lzYm4+PGFjY2Vzc2lv
bi1udW0+MjMzNzIwMjU8L2FjY2Vzc2lvbi1udW0+PHVybHM+PHJlbGF0ZWQtdXJscz48dXJsPmh0
dHBzOi8vd3d3Lm5jYmkubmxtLm5paC5nb3YvcHVibWVkLzIzMzcyMDI1PC91cmw+PC9yZWxhdGVk
LXVybHM+PC91cmxzPjxlbGVjdHJvbmljLXJlc291cmNlLW51bT4xMC4xMDkzL2VwaXJldi9teHMw
MDk8L2VsZWN0cm9uaWMtcmVzb3VyY2UtbnVtPjwvcmVjb3JkPjwvQ2l0ZT48Q2l0ZT48QXV0aG9y
PlNhbGl2ZTwvQXV0aG9yPjxZZWFyPjIwMjE8L1llYXI+PFJlY051bT43MzU8L1JlY051bT48cmVj
b3JkPjxyZWMtbnVtYmVyPjczNTwvcmVjLW51bWJlcj48Zm9yZWlnbi1rZXlzPjxrZXkgYXBwPSJF
TiIgZGItaWQ9InBwenhmMDI5NHh3ZTlxZWZwdHBwZnpyNmRmeHJ2cmZlcDlmcCIgdGltZXN0YW1w
PSIxNjIyMzU1NzA3Ij43MzU8L2tleT48L2ZvcmVpZ24ta2V5cz48cmVmLXR5cGUgbmFtZT0iSm91
cm5hbCBBcnRpY2xlIj4xNzwvcmVmLXR5cGU+PGNvbnRyaWJ1dG9ycz48YXV0aG9ycz48YXV0aG9y
PlNhbGl2ZSwgTS4gRS48L2F1dGhvcj48YXV0aG9yPlN1bHMsIEouPC9hdXRob3I+PGF1dGhvcj5G
YXJoYXQsIFQuPC9hdXRob3I+PGF1dGhvcj5LbGFidW5kZSwgQy4gTi48L2F1dGhvcj48L2F1dGhv
cnM+PC9jb250cmlidXRvcnM+PGF1dGgtYWRkcmVzcz5HZXJpYXRyaWNzIEJyYW5jaCwgTmF0aW9u
YWwgSW5zdGl0dXRlIG9uIEFnaW5nLCBCZXRoZXNkYSwgTUQgQmVoYXZpb3JhbCBSZXNlYXJjaCBQ
cm9ncmFtLCBOYXRpb25hbCBDYW5jZXIgSW5zdGl0dXRlLCBDdXJyZW50bHkgYXQgRmVpbnN0ZWlu
IEluc3RpdHV0ZXMgZm9yIE1lZGljYWwgUmVzZWFyY2gvTm9ydGh3ZWxsIEhlYWx0aCwgTmV3IFlv
cmsgQ2l0eSwgTlkgT2ZmaWNlIG9mIFNjaWVuY2UgUG9saWN5LCBQbGFubmluZywgRXZhbHVhdGlv
biwgYW5kIFJlcG9ydGluZywgTmF0aW9uYWwgSW5zdGl0dXRlIG9uIE1pbm9yaXR5IEhlYWx0aCBh
bmQgSGVhbHRoIERpc3Bhcml0aWVzLCBOYXRpb25hbCBJbnN0aXR1dGVzIG9mIEhlYWx0aCBEaXNl
YXNlIFByZXZlbnRpb24sIE9mZmljZSBvZiBEaXNlYXNlIFByZXZlbnRpb24sIE5hdGlvbmFsIElu
c3RpdHV0ZXMgb2YgSGVhbHRoLCBCZXRoZXNkYSwgTUQuPC9hdXRoLWFkZHJlc3M+PHRpdGxlcz48
dGl0bGU+TmF0aW9uYWwgSW5zdGl0dXRlcyBvZiBIZWFsdGggQWR2YW5jaW5nIE11bHRpbW9yYmlk
aXR5IFJlc2VhcmNoPC90aXRsZT48c2Vjb25kYXJ5LXRpdGxlPk1lZCBDYXJlPC9zZWNvbmRhcnkt
dGl0bGU+PC90aXRsZXM+PHBlcmlvZGljYWw+PGZ1bGwtdGl0bGU+TWVkIENhcmU8L2Z1bGwtdGl0
bGU+PC9wZXJpb2RpY2FsPjxlZGl0aW9uPjIwMjEvMDQvMjc8L2VkaXRpb24+PGRhdGVzPjx5ZWFy
PjIwMjE8L3llYXI+PHB1Yi1kYXRlcz48ZGF0ZT5BcHIgMjM8L2RhdGU+PC9wdWItZGF0ZXM+PC9k
YXRlcz48aXNibj4xNTM3LTE5NDggKEVsZWN0cm9uaWMpJiN4RDswMDI1LTcwNzkgKExpbmtpbmcp
PC9pc2JuPjxhY2Nlc3Npb24tbnVtPjMzOTAwMjY5PC9hY2Nlc3Npb24tbnVtPjx1cmxzPjxyZWxh
dGVkLXVybHM+PHVybD5odHRwczovL3d3dy5uY2JpLm5sbS5uaWguZ292L3B1Ym1lZC8zMzkwMDI2
OTwvdXJsPjwvcmVsYXRlZC11cmxzPjwvdXJscz48ZWxlY3Ryb25pYy1yZXNvdXJjZS1udW0+MTAu
MTA5Ny9NTFIuMDAwMDAwMDAwMDAwMTU2NTwvZWxlY3Ryb25pYy1yZXNvdXJjZS1udW0+PC9yZWNv
cmQ+PC9DaXRlPjwvRW5kTm90ZT5=
</w:fldData>
        </w:fldChar>
      </w:r>
      <w:r w:rsidR="004E3019">
        <w:rPr>
          <w:rFonts w:asciiTheme="minorHAnsi" w:hAnsiTheme="minorHAnsi" w:cstheme="minorHAnsi"/>
        </w:rPr>
        <w:instrText xml:space="preserve"> ADDIN EN.CITE.DATA </w:instrText>
      </w:r>
      <w:r w:rsidR="004E3019">
        <w:rPr>
          <w:rFonts w:asciiTheme="minorHAnsi" w:hAnsiTheme="minorHAnsi" w:cstheme="minorHAnsi"/>
        </w:rPr>
      </w:r>
      <w:r w:rsidR="004E3019">
        <w:rPr>
          <w:rFonts w:asciiTheme="minorHAnsi" w:hAnsiTheme="minorHAnsi" w:cstheme="minorHAnsi"/>
        </w:rPr>
        <w:fldChar w:fldCharType="end"/>
      </w:r>
      <w:r w:rsidR="004E3019">
        <w:rPr>
          <w:rFonts w:asciiTheme="minorHAnsi" w:hAnsiTheme="minorHAnsi" w:cstheme="minorHAnsi"/>
        </w:rPr>
      </w:r>
      <w:r w:rsidR="004E3019">
        <w:rPr>
          <w:rFonts w:asciiTheme="minorHAnsi" w:hAnsiTheme="minorHAnsi" w:cstheme="minorHAnsi"/>
        </w:rPr>
        <w:fldChar w:fldCharType="separate"/>
      </w:r>
      <w:r w:rsidR="004E3019">
        <w:rPr>
          <w:rFonts w:asciiTheme="minorHAnsi" w:hAnsiTheme="minorHAnsi" w:cstheme="minorHAnsi"/>
          <w:noProof/>
        </w:rPr>
        <w:t>[2, 3]</w:t>
      </w:r>
      <w:r w:rsidR="004E3019">
        <w:rPr>
          <w:rFonts w:asciiTheme="minorHAnsi" w:hAnsiTheme="minorHAnsi" w:cstheme="minorHAnsi"/>
        </w:rPr>
        <w:fldChar w:fldCharType="end"/>
      </w:r>
      <w:r w:rsidRPr="00AF7F1E">
        <w:rPr>
          <w:rFonts w:asciiTheme="minorHAnsi" w:hAnsiTheme="minorHAnsi" w:cstheme="minorHAnsi"/>
        </w:rPr>
        <w:t>. Therefore, measurements of healthspan require cross-species translatable tools for preclinical and clinical studies</w:t>
      </w:r>
      <w:r w:rsidR="00EB62AA" w:rsidRPr="00AF7F1E">
        <w:rPr>
          <w:rFonts w:asciiTheme="minorHAnsi" w:hAnsiTheme="minorHAnsi" w:cstheme="minorHAnsi"/>
        </w:rPr>
        <w:t xml:space="preserve"> </w:t>
      </w:r>
      <w:r w:rsidR="004E3019">
        <w:rPr>
          <w:rFonts w:asciiTheme="minorHAnsi" w:hAnsiTheme="minorHAnsi" w:cstheme="minorHAnsi"/>
        </w:rPr>
        <w:fldChar w:fldCharType="begin">
          <w:fldData xml:space="preserve">PEVuZE5vdGU+PENpdGU+PEF1dGhvcj5GZXJydWNjaTwvQXV0aG9yPjxZZWFyPjIwMjA8L1llYXI+
PFJlY051bT42Mjg8L1JlY051bT48RGlzcGxheVRleHQ+WzQtNl08L0Rpc3BsYXlUZXh0PjxyZWNv
cmQ+PHJlYy1udW1iZXI+NjI4PC9yZWMtbnVtYmVyPjxmb3JlaWduLWtleXM+PGtleSBhcHA9IkVO
IiBkYi1pZD0icHB6eGYwMjk0eHdlOXFlZnB0cHBmenI2ZGZ4cnZyZmVwOWZwIiB0aW1lc3RhbXA9
IjE2MDQ4MTY3ODgiPjYyODwva2V5PjwvZm9yZWlnbi1rZXlzPjxyZWYtdHlwZSBuYW1lPSJKb3Vy
bmFsIEFydGljbGUiPjE3PC9yZWYtdHlwZT48Y29udHJpYnV0b3JzPjxhdXRob3JzPjxhdXRob3I+
RmVycnVjY2ksIEwuPC9hdXRob3I+PGF1dGhvcj5Hb256YWxlei1GcmVpcmUsIE0uPC9hdXRob3I+
PGF1dGhvcj5GYWJicmksIEUuPC9hdXRob3I+PGF1dGhvcj5TaW1vbnNpY2ssIEUuPC9hdXRob3I+
PGF1dGhvcj5UYW5ha2EsIFQuPC9hdXRob3I+PGF1dGhvcj5Nb29yZSwgWi48L2F1dGhvcj48YXV0
aG9yPlNhbGltaSwgUy48L2F1dGhvcj48YXV0aG9yPlNpZXJyYSwgRi48L2F1dGhvcj48YXV0aG9y
PmRlIENhYm8sIFIuPC9hdXRob3I+PC9hdXRob3JzPjwvY29udHJpYnV0b3JzPjxhdXRoLWFkZHJl
c3M+VHJhbnNsYXRpb25hbCBHZXJvbnRvbG9neSBCcmFuY2gsIEJpb21lZGljYWwgUmVzZWFyY2gg
Q2VudGVyLCBOYXRpb25hbCBJbnN0aXR1dGUgb24gQWdpbmcsIE5hdGlvbmFsIEluc3RpdHV0ZXMg
b2YgSGVhbHRoLCBCYWx0aW1vcmUsIE1ELCBVU0EuJiN4RDtEZXBhcnRtZW50IG9mIE1lZGljYWwg
YW5kIFN1cmdpY2FsIFNjaWVuY2VzLCBVbml2ZXJzaXR5IG9mIEJvbG9nbmEsIEJvbG9nbmEsIEl0
YWx5LiYjeEQ7RGVwYXJ0bWVudCBvZiBFcGlkZW1pb2xvZ3kgYW5kIFB1YmxpYyBIZWFsdGgsIFVu
aXZlcnNpdHkgb2YgTWFyeWxhbmQgU2Nob29sIG9mIE1lZGljaW5lLCBCYWx0aW1vcmUsIE1ELCBV
U0EuJiN4RDtEaXZpc2lvbiBvZiBBZ2luZyBCaW9sb2d5LCBOYXRpb25hbCBJbnN0aXR1dGUgb24g
QWdpbmcsIE5JSCwgQmV0aGVzZGEsIE1ELCBVU0EuPC9hdXRoLWFkZHJlc3M+PHRpdGxlcz48dGl0
bGU+TWVhc3VyaW5nIGJpb2xvZ2ljYWwgYWdpbmcgaW4gaHVtYW5zOiBBIHF1ZXN0PC90aXRsZT48
c2Vjb25kYXJ5LXRpdGxlPkFnaW5nIENlbGw8L3NlY29uZGFyeS10aXRsZT48L3RpdGxlcz48cGVy
aW9kaWNhbD48ZnVsbC10aXRsZT5BZ2luZyBDZWxsPC9mdWxsLXRpdGxlPjwvcGVyaW9kaWNhbD48
cGFnZXM+ZTEzMDgwPC9wYWdlcz48dm9sdW1lPjE5PC92b2x1bWU+PG51bWJlcj4yPC9udW1iZXI+
PGVkaXRpb24+MjAxOS8xMi8xNDwvZWRpdGlvbj48a2V5d29yZHM+PGtleXdvcmQ+KmFnaW5nPC9r
ZXl3b3JkPjxrZXl3b3JkPipiaW9sb2dpY2FsIGFnaW5nPC9rZXl3b3JkPjxrZXl3b3JkPipoYWxs
bWFya3Mgb2YgYWdpbmc8L2tleXdvcmQ+PGtleXdvcmQ+KmluZmxhbW1hdGlvbjwva2V5d29yZD48
a2V5d29yZD4qbXVsdGltb3JiaWRpdHk8L2tleXdvcmQ+PGtleXdvcmQ+KnJlc2lsaWVuY2U8L2tl
eXdvcmQ+PGtleXdvcmQ+KnNlbmVzY2VuY2U8L2tleXdvcmQ+PC9rZXl3b3Jkcz48ZGF0ZXM+PHll
YXI+MjAyMDwveWVhcj48cHViLWRhdGVzPjxkYXRlPkZlYjwvZGF0ZT48L3B1Yi1kYXRlcz48L2Rh
dGVzPjxpc2JuPjE0NzQtOTcyNiAoRWxlY3Ryb25pYykmI3hEOzE0NzQtOTcxOCAoTGlua2luZyk8
L2lzYm4+PGFjY2Vzc2lvbi1udW0+MzE4MzMxOTQ8L2FjY2Vzc2lvbi1udW0+PHVybHM+PHJlbGF0
ZWQtdXJscz48dXJsPmh0dHBzOi8vd3d3Lm5jYmkubmxtLm5paC5nb3YvcHVibWVkLzMxODMzMTk0
PC91cmw+PC9yZWxhdGVkLXVybHM+PC91cmxzPjxjdXN0b20yPlBNQzY5OTY5NTU8L2N1c3RvbTI+
PGVsZWN0cm9uaWMtcmVzb3VyY2UtbnVtPjEwLjExMTEvYWNlbC4xMzA4MDwvZWxlY3Ryb25pYy1y
ZXNvdXJjZS1udW0+PC9yZWNvcmQ+PC9DaXRlPjxDaXRlPjxBdXRob3I+TGFkaWdlczwvQXV0aG9y
PjxZZWFyPjIwMTc8L1llYXI+PFJlY051bT43MTk8L1JlY051bT48cmVjb3JkPjxyZWMtbnVtYmVy
PjcxOTwvcmVjLW51bWJlcj48Zm9yZWlnbi1rZXlzPjxrZXkgYXBwPSJFTiIgZGItaWQ9InBwenhm
MDI5NHh3ZTlxZWZwdHBwZnpyNmRmeHJ2cmZlcDlmcCIgdGltZXN0YW1wPSIxNjIxODQxMzU5Ij43
MTk8L2tleT48L2ZvcmVpZ24ta2V5cz48cmVmLXR5cGUgbmFtZT0iSm91cm5hbCBBcnRpY2xlIj4x
NzwvcmVmLXR5cGU+PGNvbnRyaWJ1dG9ycz48YXV0aG9ycz48YXV0aG9yPkxhZGlnZXMsIFcuPC9h
dXRob3I+PC9hdXRob3JzPjwvY29udHJpYnV0b3JzPjxhdXRoLWFkZHJlc3M+RGVwYXJ0bWVudCBv
ZiBDb21wYXJhdGl2ZSBNZWRpY2luZSwgVW5pdmVyc2l0eSBvZiBXYXNoaW5ndG9uLCBTZWF0dGxl
LCBXQSwgVVNBLjwvYXV0aC1hZGRyZXNzPjx0aXRsZXM+PHRpdGxlPlRoZSBlbWVyZ2luZyByb2xl
IG9mIGdlcm9wYXRob2xvZ3kgaW4gcHJlY2xpbmljYWwgYWdpbmcgc3R1ZGllczwvdGl0bGU+PHNl
Y29uZGFyeS10aXRsZT5QYXRob2Jpb2wgQWdpbmcgQWdlIFJlbGF0IERpczwvc2Vjb25kYXJ5LXRp
dGxlPjwvdGl0bGVzPjxwZXJpb2RpY2FsPjxmdWxsLXRpdGxlPlBhdGhvYmlvbCBBZ2luZyBBZ2Ug
UmVsYXQgRGlzPC9mdWxsLXRpdGxlPjwvcGVyaW9kaWNhbD48cGFnZXM+MTMwNDAwNTwvcGFnZXM+
PHZvbHVtZT43PC92b2x1bWU+PG51bWJlcj4xPC9udW1iZXI+PGVkaXRpb24+MjAxNy8wNS8xOTwv
ZWRpdGlvbj48ZGF0ZXM+PHllYXI+MjAxNzwveWVhcj48L2RhdGVzPjxpc2JuPjIwMDEtMDAwMSAo
UHJpbnQpJiN4RDsyMDAxLTAwMDEgKExpbmtpbmcpPC9pc2JuPjxhY2Nlc3Npb24tbnVtPjI4NTE1
ODYxPC9hY2Nlc3Npb24tbnVtPjx1cmxzPjxyZWxhdGVkLXVybHM+PHVybD5odHRwczovL3d3dy5u
Y2JpLm5sbS5uaWguZ292L3B1Ym1lZC8yODUxNTg2MTwvdXJsPjwvcmVsYXRlZC11cmxzPjwvdXJs
cz48Y3VzdG9tMj5QTUM1NDIxMzY3PC9jdXN0b20yPjxlbGVjdHJvbmljLXJlc291cmNlLW51bT4x
MC4xMDgwLzIwMDEwMDAxLjIwMTcuMTMwNDAwNTwvZWxlY3Ryb25pYy1yZXNvdXJjZS1udW0+PC9y
ZWNvcmQ+PC9DaXRlPjxDaXRlPjxBdXRob3I+T2xzdGFkPC9BdXRob3I+PFllYXI+MjAyMDwvWWVh
cj48UmVjTnVtPjcxNzwvUmVjTnVtPjxyZWNvcmQ+PHJlYy1udW1iZXI+NzE3PC9yZWMtbnVtYmVy
Pjxmb3JlaWduLWtleXM+PGtleSBhcHA9IkVOIiBkYi1pZD0icHB6eGYwMjk0eHdlOXFlZnB0cHBm
enI2ZGZ4cnZyZmVwOWZwIiB0aW1lc3RhbXA9IjE2MjE4NDExMDciPjcxNzwva2V5PjwvZm9yZWln
bi1rZXlzPjxyZWYtdHlwZSBuYW1lPSJKb3VybmFsIEFydGljbGUiPjE3PC9yZWYtdHlwZT48Y29u
dHJpYnV0b3JzPjxhdXRob3JzPjxhdXRob3I+T2xzdGFkLCBLLiBKLjwvYXV0aG9yPjxhdXRob3I+
SW1haSwgRC4gTS48L2F1dGhvcj48YXV0aG9yPktlZXNsZXIsIFIuIEkuPC9hdXRob3I+PGF1dGhv
cj5SZWFkZXIsIFIuPC9hdXRob3I+PGF1dGhvcj5Nb3JyaXNvbiwgSi4gSC48L2F1dGhvcj48YXV0
aG9yPlJvYmVydHMsIEouIEEuPC9hdXRob3I+PGF1dGhvcj5DYXBpdGFuaW8sIEouIFAuPC9hdXRo
b3I+PGF1dGhvcj5EaWRpZXIsIEUuIFMuPC9hdXRob3I+PGF1dGhvcj5LdXJvZGEsIE0uIEouPC9h
dXRob3I+PGF1dGhvcj5TaW1tb25zLCBILjwvYXV0aG9yPjxhdXRob3I+U2FsaW1pLCBTLjwvYXV0
aG9yPjxhdXRob3I+TWF0dGlzb24sIEouIEEuPC9hdXRob3I+PGF1dGhvcj5Ja2VubywgWS48L2F1
dGhvcj48YXV0aG9yPkxhZGlnZXMsIFcuPC9hdXRob3I+PC9hdXRob3JzPjwvY29udHJpYnV0b3Jz
PjxhdXRoLWFkZHJlc3M+Q2FsaWZvcm5pYSBOYXRpb25hbCBQcmltYXRlIFJlc2VhcmNoIENlbnRl
ciwgVW5pdmVyc2l0eSBvZiBDYWxpZm9ybmlhLCBEYXZpcywgQ0EsIFVTQS4mI3hEO0NvbXBhcmF0
aXZlIFBhdGhvbG9neSBMYWJvcmF0b3J5LCBVbml2ZXJzaXR5IG9mIENhbGlmb3JuaWEsIERhdmlz
LCBDQSwgVVNBLiYjeEQ7V2lzY29uc2luIE5hdGlvbmFsIFByaW1hdGUgUmVzZWFyY2ggQ2VudGVy
LCBVbml2ZXJzaXR5IG9mIFdpc2NvbnNpbi1NYWRpc29uLCBNYWRpc29uLCBXSSwgVVNBLiYjeEQ7
U2Nob29sIG9mIE1lZGljaW5lLCBVbml2ZXJzaXR5IG9mIE1hcnlsYW5kLCBCYWx0aW1vcmUsIE1E
LCBVU0EuJiN4RDtUcmFuc2xhdGlvbmFsIEdlcm9udG9sb2d5IEJyYW5jaCwgTmF0aW9uYWwgSW5z
dGl0dXRlIG9uIEFnaW5nLCBOSUgsIERpY2tlcnNvbiwgTUQsIFVTQS4mI3hEO0JhcnNob3AgSW5z
dGl0dXRlIGZvciBMb25nZXZpdHkgYW5kIEFnaW5nIFN0dWRpZXMgYW5kIERlcGFydG1lbnQgb2Yg
UGF0aG9sb2d5LCBUaGUgVW5pdmVyc2l0eSBvZiBUZXhhcyBIZWFsdGggU2NpZW5jZSBDZW50ZXIg
YXQgU2FuIEFudG9uaW8sIFNhbiBBbnRvbmlvLCBUWCwgVVNBLiYjeEQ7RGVwYXJ0bWVudCBvZiBD
b21wYXJhdGl2ZSBNZWRpY2luZSwgU2Nob29sIG9mIE1lZGljaW5lLCBVbml2ZXJzaXR5IG9mIFdh
c2hpbmd0b24sIFNlYXR0bGUsIFdBLCBVU0EuPC9hdXRoLWFkZHJlc3M+PHRpdGxlcz48dGl0bGU+
RGV2ZWxvcG1lbnQgb2YgYSBHZXJvcGF0aG9sb2d5IEdyYWRpbmcgUGxhdGZvcm0gZm9yIG5vbmh1
bWFuIHByaW1hdGVzPC90aXRsZT48c2Vjb25kYXJ5LXRpdGxlPkFnaW5nIFBhdGhvYmlvbCBUaGVy
PC9zZWNvbmRhcnktdGl0bGU+PC90aXRsZXM+PHBlcmlvZGljYWw+PGZ1bGwtdGl0bGU+QWdpbmcg
UGF0aG9iaW9sIFRoZXI8L2Z1bGwtdGl0bGU+PC9wZXJpb2RpY2FsPjxwYWdlcz4xNi0xOTwvcGFn
ZXM+PHZvbHVtZT4yPC92b2x1bWU+PG51bWJlcj4xPC9udW1iZXI+PGVkaXRpb24+MjAyMC8xMi8w
ODwvZWRpdGlvbj48a2V5d29yZHM+PGtleXdvcmQ+QWdpbmc8L2tleXdvcmQ+PGtleXdvcmQ+YWdl
LXJlbGF0ZWQgZGlzZWFzZXM8L2tleXdvcmQ+PGtleXdvcmQ+Z2Vyb3BhdGhvbG9neTwva2V5d29y
ZD48a2V5d29yZD5nZXJvc2NpZW5jZTwva2V5d29yZD48a2V5d29yZD5tYXJtb3NldHM8L2tleXdv
cmQ+PGtleXdvcmQ+bWljZTwva2V5d29yZD48a2V5d29yZD5ub25odW1hbiBwcmltYXRlczwva2V5
d29yZD48a2V5d29yZD5yaGVzdXMgbWFjYXF1ZXM8L2tleXdvcmQ+PC9rZXl3b3Jkcz48ZGF0ZXM+
PHllYXI+MjAyMDwveWVhcj48L2RhdGVzPjxpc2JuPjI2OTAtMTgwMyAoRWxlY3Ryb25pYykmI3hE
OzI2OTAtMTgwMyAoTGlua2luZyk8L2lzYm4+PGFjY2Vzc2lvbi1udW0+MzMyODMyMDU8L2FjY2Vz
c2lvbi1udW0+PHVybHM+PHJlbGF0ZWQtdXJscz48dXJsPmh0dHBzOi8vd3d3Lm5jYmkubmxtLm5p
aC5nb3YvcHVibWVkLzMzMjgzMjA1PC91cmw+PC9yZWxhdGVkLXVybHM+PC91cmxzPjxjdXN0b20y
PlBNQzc3MTc0OTg8L2N1c3RvbTI+PGVsZWN0cm9uaWMtcmVzb3VyY2UtbnVtPjEwLjMxNDkxL2Fw
dC4yMDIwLjAzLjAwODwvZWxlY3Ryb25pYy1yZXNvdXJjZS1udW0+PC9yZWNvcmQ+PC9DaXRlPjwv
RW5kTm90ZT5=
</w:fldData>
        </w:fldChar>
      </w:r>
      <w:r w:rsidR="004E3019">
        <w:rPr>
          <w:rFonts w:asciiTheme="minorHAnsi" w:hAnsiTheme="minorHAnsi" w:cstheme="minorHAnsi"/>
        </w:rPr>
        <w:instrText xml:space="preserve"> ADDIN EN.CITE </w:instrText>
      </w:r>
      <w:r w:rsidR="004E3019">
        <w:rPr>
          <w:rFonts w:asciiTheme="minorHAnsi" w:hAnsiTheme="minorHAnsi" w:cstheme="minorHAnsi"/>
        </w:rPr>
        <w:fldChar w:fldCharType="begin">
          <w:fldData xml:space="preserve">PEVuZE5vdGU+PENpdGU+PEF1dGhvcj5GZXJydWNjaTwvQXV0aG9yPjxZZWFyPjIwMjA8L1llYXI+
PFJlY051bT42Mjg8L1JlY051bT48RGlzcGxheVRleHQ+WzQtNl08L0Rpc3BsYXlUZXh0PjxyZWNv
cmQ+PHJlYy1udW1iZXI+NjI4PC9yZWMtbnVtYmVyPjxmb3JlaWduLWtleXM+PGtleSBhcHA9IkVO
IiBkYi1pZD0icHB6eGYwMjk0eHdlOXFlZnB0cHBmenI2ZGZ4cnZyZmVwOWZwIiB0aW1lc3RhbXA9
IjE2MDQ4MTY3ODgiPjYyODwva2V5PjwvZm9yZWlnbi1rZXlzPjxyZWYtdHlwZSBuYW1lPSJKb3Vy
bmFsIEFydGljbGUiPjE3PC9yZWYtdHlwZT48Y29udHJpYnV0b3JzPjxhdXRob3JzPjxhdXRob3I+
RmVycnVjY2ksIEwuPC9hdXRob3I+PGF1dGhvcj5Hb256YWxlei1GcmVpcmUsIE0uPC9hdXRob3I+
PGF1dGhvcj5GYWJicmksIEUuPC9hdXRob3I+PGF1dGhvcj5TaW1vbnNpY2ssIEUuPC9hdXRob3I+
PGF1dGhvcj5UYW5ha2EsIFQuPC9hdXRob3I+PGF1dGhvcj5Nb29yZSwgWi48L2F1dGhvcj48YXV0
aG9yPlNhbGltaSwgUy48L2F1dGhvcj48YXV0aG9yPlNpZXJyYSwgRi48L2F1dGhvcj48YXV0aG9y
PmRlIENhYm8sIFIuPC9hdXRob3I+PC9hdXRob3JzPjwvY29udHJpYnV0b3JzPjxhdXRoLWFkZHJl
c3M+VHJhbnNsYXRpb25hbCBHZXJvbnRvbG9neSBCcmFuY2gsIEJpb21lZGljYWwgUmVzZWFyY2gg
Q2VudGVyLCBOYXRpb25hbCBJbnN0aXR1dGUgb24gQWdpbmcsIE5hdGlvbmFsIEluc3RpdHV0ZXMg
b2YgSGVhbHRoLCBCYWx0aW1vcmUsIE1ELCBVU0EuJiN4RDtEZXBhcnRtZW50IG9mIE1lZGljYWwg
YW5kIFN1cmdpY2FsIFNjaWVuY2VzLCBVbml2ZXJzaXR5IG9mIEJvbG9nbmEsIEJvbG9nbmEsIEl0
YWx5LiYjeEQ7RGVwYXJ0bWVudCBvZiBFcGlkZW1pb2xvZ3kgYW5kIFB1YmxpYyBIZWFsdGgsIFVu
aXZlcnNpdHkgb2YgTWFyeWxhbmQgU2Nob29sIG9mIE1lZGljaW5lLCBCYWx0aW1vcmUsIE1ELCBV
U0EuJiN4RDtEaXZpc2lvbiBvZiBBZ2luZyBCaW9sb2d5LCBOYXRpb25hbCBJbnN0aXR1dGUgb24g
QWdpbmcsIE5JSCwgQmV0aGVzZGEsIE1ELCBVU0EuPC9hdXRoLWFkZHJlc3M+PHRpdGxlcz48dGl0
bGU+TWVhc3VyaW5nIGJpb2xvZ2ljYWwgYWdpbmcgaW4gaHVtYW5zOiBBIHF1ZXN0PC90aXRsZT48
c2Vjb25kYXJ5LXRpdGxlPkFnaW5nIENlbGw8L3NlY29uZGFyeS10aXRsZT48L3RpdGxlcz48cGVy
aW9kaWNhbD48ZnVsbC10aXRsZT5BZ2luZyBDZWxsPC9mdWxsLXRpdGxlPjwvcGVyaW9kaWNhbD48
cGFnZXM+ZTEzMDgwPC9wYWdlcz48dm9sdW1lPjE5PC92b2x1bWU+PG51bWJlcj4yPC9udW1iZXI+
PGVkaXRpb24+MjAxOS8xMi8xNDwvZWRpdGlvbj48a2V5d29yZHM+PGtleXdvcmQ+KmFnaW5nPC9r
ZXl3b3JkPjxrZXl3b3JkPipiaW9sb2dpY2FsIGFnaW5nPC9rZXl3b3JkPjxrZXl3b3JkPipoYWxs
bWFya3Mgb2YgYWdpbmc8L2tleXdvcmQ+PGtleXdvcmQ+KmluZmxhbW1hdGlvbjwva2V5d29yZD48
a2V5d29yZD4qbXVsdGltb3JiaWRpdHk8L2tleXdvcmQ+PGtleXdvcmQ+KnJlc2lsaWVuY2U8L2tl
eXdvcmQ+PGtleXdvcmQ+KnNlbmVzY2VuY2U8L2tleXdvcmQ+PC9rZXl3b3Jkcz48ZGF0ZXM+PHll
YXI+MjAyMDwveWVhcj48cHViLWRhdGVzPjxkYXRlPkZlYjwvZGF0ZT48L3B1Yi1kYXRlcz48L2Rh
dGVzPjxpc2JuPjE0NzQtOTcyNiAoRWxlY3Ryb25pYykmI3hEOzE0NzQtOTcxOCAoTGlua2luZyk8
L2lzYm4+PGFjY2Vzc2lvbi1udW0+MzE4MzMxOTQ8L2FjY2Vzc2lvbi1udW0+PHVybHM+PHJlbGF0
ZWQtdXJscz48dXJsPmh0dHBzOi8vd3d3Lm5jYmkubmxtLm5paC5nb3YvcHVibWVkLzMxODMzMTk0
PC91cmw+PC9yZWxhdGVkLXVybHM+PC91cmxzPjxjdXN0b20yPlBNQzY5OTY5NTU8L2N1c3RvbTI+
PGVsZWN0cm9uaWMtcmVzb3VyY2UtbnVtPjEwLjExMTEvYWNlbC4xMzA4MDwvZWxlY3Ryb25pYy1y
ZXNvdXJjZS1udW0+PC9yZWNvcmQ+PC9DaXRlPjxDaXRlPjxBdXRob3I+TGFkaWdlczwvQXV0aG9y
PjxZZWFyPjIwMTc8L1llYXI+PFJlY051bT43MTk8L1JlY051bT48cmVjb3JkPjxyZWMtbnVtYmVy
PjcxOTwvcmVjLW51bWJlcj48Zm9yZWlnbi1rZXlzPjxrZXkgYXBwPSJFTiIgZGItaWQ9InBwenhm
MDI5NHh3ZTlxZWZwdHBwZnpyNmRmeHJ2cmZlcDlmcCIgdGltZXN0YW1wPSIxNjIxODQxMzU5Ij43
MTk8L2tleT48L2ZvcmVpZ24ta2V5cz48cmVmLXR5cGUgbmFtZT0iSm91cm5hbCBBcnRpY2xlIj4x
NzwvcmVmLXR5cGU+PGNvbnRyaWJ1dG9ycz48YXV0aG9ycz48YXV0aG9yPkxhZGlnZXMsIFcuPC9h
dXRob3I+PC9hdXRob3JzPjwvY29udHJpYnV0b3JzPjxhdXRoLWFkZHJlc3M+RGVwYXJ0bWVudCBv
ZiBDb21wYXJhdGl2ZSBNZWRpY2luZSwgVW5pdmVyc2l0eSBvZiBXYXNoaW5ndG9uLCBTZWF0dGxl
LCBXQSwgVVNBLjwvYXV0aC1hZGRyZXNzPjx0aXRsZXM+PHRpdGxlPlRoZSBlbWVyZ2luZyByb2xl
IG9mIGdlcm9wYXRob2xvZ3kgaW4gcHJlY2xpbmljYWwgYWdpbmcgc3R1ZGllczwvdGl0bGU+PHNl
Y29uZGFyeS10aXRsZT5QYXRob2Jpb2wgQWdpbmcgQWdlIFJlbGF0IERpczwvc2Vjb25kYXJ5LXRp
dGxlPjwvdGl0bGVzPjxwZXJpb2RpY2FsPjxmdWxsLXRpdGxlPlBhdGhvYmlvbCBBZ2luZyBBZ2Ug
UmVsYXQgRGlzPC9mdWxsLXRpdGxlPjwvcGVyaW9kaWNhbD48cGFnZXM+MTMwNDAwNTwvcGFnZXM+
PHZvbHVtZT43PC92b2x1bWU+PG51bWJlcj4xPC9udW1iZXI+PGVkaXRpb24+MjAxNy8wNS8xOTwv
ZWRpdGlvbj48ZGF0ZXM+PHllYXI+MjAxNzwveWVhcj48L2RhdGVzPjxpc2JuPjIwMDEtMDAwMSAo
UHJpbnQpJiN4RDsyMDAxLTAwMDEgKExpbmtpbmcpPC9pc2JuPjxhY2Nlc3Npb24tbnVtPjI4NTE1
ODYxPC9hY2Nlc3Npb24tbnVtPjx1cmxzPjxyZWxhdGVkLXVybHM+PHVybD5odHRwczovL3d3dy5u
Y2JpLm5sbS5uaWguZ292L3B1Ym1lZC8yODUxNTg2MTwvdXJsPjwvcmVsYXRlZC11cmxzPjwvdXJs
cz48Y3VzdG9tMj5QTUM1NDIxMzY3PC9jdXN0b20yPjxlbGVjdHJvbmljLXJlc291cmNlLW51bT4x
MC4xMDgwLzIwMDEwMDAxLjIwMTcuMTMwNDAwNTwvZWxlY3Ryb25pYy1yZXNvdXJjZS1udW0+PC9y
ZWNvcmQ+PC9DaXRlPjxDaXRlPjxBdXRob3I+T2xzdGFkPC9BdXRob3I+PFllYXI+MjAyMDwvWWVh
cj48UmVjTnVtPjcxNzwvUmVjTnVtPjxyZWNvcmQ+PHJlYy1udW1iZXI+NzE3PC9yZWMtbnVtYmVy
Pjxmb3JlaWduLWtleXM+PGtleSBhcHA9IkVOIiBkYi1pZD0icHB6eGYwMjk0eHdlOXFlZnB0cHBm
enI2ZGZ4cnZyZmVwOWZwIiB0aW1lc3RhbXA9IjE2MjE4NDExMDciPjcxNzwva2V5PjwvZm9yZWln
bi1rZXlzPjxyZWYtdHlwZSBuYW1lPSJKb3VybmFsIEFydGljbGUiPjE3PC9yZWYtdHlwZT48Y29u
dHJpYnV0b3JzPjxhdXRob3JzPjxhdXRob3I+T2xzdGFkLCBLLiBKLjwvYXV0aG9yPjxhdXRob3I+
SW1haSwgRC4gTS48L2F1dGhvcj48YXV0aG9yPktlZXNsZXIsIFIuIEkuPC9hdXRob3I+PGF1dGhv
cj5SZWFkZXIsIFIuPC9hdXRob3I+PGF1dGhvcj5Nb3JyaXNvbiwgSi4gSC48L2F1dGhvcj48YXV0
aG9yPlJvYmVydHMsIEouIEEuPC9hdXRob3I+PGF1dGhvcj5DYXBpdGFuaW8sIEouIFAuPC9hdXRo
b3I+PGF1dGhvcj5EaWRpZXIsIEUuIFMuPC9hdXRob3I+PGF1dGhvcj5LdXJvZGEsIE0uIEouPC9h
dXRob3I+PGF1dGhvcj5TaW1tb25zLCBILjwvYXV0aG9yPjxhdXRob3I+U2FsaW1pLCBTLjwvYXV0
aG9yPjxhdXRob3I+TWF0dGlzb24sIEouIEEuPC9hdXRob3I+PGF1dGhvcj5Ja2VubywgWS48L2F1
dGhvcj48YXV0aG9yPkxhZGlnZXMsIFcuPC9hdXRob3I+PC9hdXRob3JzPjwvY29udHJpYnV0b3Jz
PjxhdXRoLWFkZHJlc3M+Q2FsaWZvcm5pYSBOYXRpb25hbCBQcmltYXRlIFJlc2VhcmNoIENlbnRl
ciwgVW5pdmVyc2l0eSBvZiBDYWxpZm9ybmlhLCBEYXZpcywgQ0EsIFVTQS4mI3hEO0NvbXBhcmF0
aXZlIFBhdGhvbG9neSBMYWJvcmF0b3J5LCBVbml2ZXJzaXR5IG9mIENhbGlmb3JuaWEsIERhdmlz
LCBDQSwgVVNBLiYjeEQ7V2lzY29uc2luIE5hdGlvbmFsIFByaW1hdGUgUmVzZWFyY2ggQ2VudGVy
LCBVbml2ZXJzaXR5IG9mIFdpc2NvbnNpbi1NYWRpc29uLCBNYWRpc29uLCBXSSwgVVNBLiYjeEQ7
U2Nob29sIG9mIE1lZGljaW5lLCBVbml2ZXJzaXR5IG9mIE1hcnlsYW5kLCBCYWx0aW1vcmUsIE1E
LCBVU0EuJiN4RDtUcmFuc2xhdGlvbmFsIEdlcm9udG9sb2d5IEJyYW5jaCwgTmF0aW9uYWwgSW5z
dGl0dXRlIG9uIEFnaW5nLCBOSUgsIERpY2tlcnNvbiwgTUQsIFVTQS4mI3hEO0JhcnNob3AgSW5z
dGl0dXRlIGZvciBMb25nZXZpdHkgYW5kIEFnaW5nIFN0dWRpZXMgYW5kIERlcGFydG1lbnQgb2Yg
UGF0aG9sb2d5LCBUaGUgVW5pdmVyc2l0eSBvZiBUZXhhcyBIZWFsdGggU2NpZW5jZSBDZW50ZXIg
YXQgU2FuIEFudG9uaW8sIFNhbiBBbnRvbmlvLCBUWCwgVVNBLiYjeEQ7RGVwYXJ0bWVudCBvZiBD
b21wYXJhdGl2ZSBNZWRpY2luZSwgU2Nob29sIG9mIE1lZGljaW5lLCBVbml2ZXJzaXR5IG9mIFdh
c2hpbmd0b24sIFNlYXR0bGUsIFdBLCBVU0EuPC9hdXRoLWFkZHJlc3M+PHRpdGxlcz48dGl0bGU+
RGV2ZWxvcG1lbnQgb2YgYSBHZXJvcGF0aG9sb2d5IEdyYWRpbmcgUGxhdGZvcm0gZm9yIG5vbmh1
bWFuIHByaW1hdGVzPC90aXRsZT48c2Vjb25kYXJ5LXRpdGxlPkFnaW5nIFBhdGhvYmlvbCBUaGVy
PC9zZWNvbmRhcnktdGl0bGU+PC90aXRsZXM+PHBlcmlvZGljYWw+PGZ1bGwtdGl0bGU+QWdpbmcg
UGF0aG9iaW9sIFRoZXI8L2Z1bGwtdGl0bGU+PC9wZXJpb2RpY2FsPjxwYWdlcz4xNi0xOTwvcGFn
ZXM+PHZvbHVtZT4yPC92b2x1bWU+PG51bWJlcj4xPC9udW1iZXI+PGVkaXRpb24+MjAyMC8xMi8w
ODwvZWRpdGlvbj48a2V5d29yZHM+PGtleXdvcmQ+QWdpbmc8L2tleXdvcmQ+PGtleXdvcmQ+YWdl
LXJlbGF0ZWQgZGlzZWFzZXM8L2tleXdvcmQ+PGtleXdvcmQ+Z2Vyb3BhdGhvbG9neTwva2V5d29y
ZD48a2V5d29yZD5nZXJvc2NpZW5jZTwva2V5d29yZD48a2V5d29yZD5tYXJtb3NldHM8L2tleXdv
cmQ+PGtleXdvcmQ+bWljZTwva2V5d29yZD48a2V5d29yZD5ub25odW1hbiBwcmltYXRlczwva2V5
d29yZD48a2V5d29yZD5yaGVzdXMgbWFjYXF1ZXM8L2tleXdvcmQ+PC9rZXl3b3Jkcz48ZGF0ZXM+
PHllYXI+MjAyMDwveWVhcj48L2RhdGVzPjxpc2JuPjI2OTAtMTgwMyAoRWxlY3Ryb25pYykmI3hE
OzI2OTAtMTgwMyAoTGlua2luZyk8L2lzYm4+PGFjY2Vzc2lvbi1udW0+MzMyODMyMDU8L2FjY2Vz
c2lvbi1udW0+PHVybHM+PHJlbGF0ZWQtdXJscz48dXJsPmh0dHBzOi8vd3d3Lm5jYmkubmxtLm5p
aC5nb3YvcHVibWVkLzMzMjgzMjA1PC91cmw+PC9yZWxhdGVkLXVybHM+PC91cmxzPjxjdXN0b20y
PlBNQzc3MTc0OTg8L2N1c3RvbTI+PGVsZWN0cm9uaWMtcmVzb3VyY2UtbnVtPjEwLjMxNDkxL2Fw
dC4yMDIwLjAzLjAwODwvZWxlY3Ryb25pYy1yZXNvdXJjZS1udW0+PC9yZWNvcmQ+PC9DaXRlPjwv
RW5kTm90ZT5=
</w:fldData>
        </w:fldChar>
      </w:r>
      <w:r w:rsidR="004E3019">
        <w:rPr>
          <w:rFonts w:asciiTheme="minorHAnsi" w:hAnsiTheme="minorHAnsi" w:cstheme="minorHAnsi"/>
        </w:rPr>
        <w:instrText xml:space="preserve"> ADDIN EN.CITE.DATA </w:instrText>
      </w:r>
      <w:r w:rsidR="004E3019">
        <w:rPr>
          <w:rFonts w:asciiTheme="minorHAnsi" w:hAnsiTheme="minorHAnsi" w:cstheme="minorHAnsi"/>
        </w:rPr>
      </w:r>
      <w:r w:rsidR="004E3019">
        <w:rPr>
          <w:rFonts w:asciiTheme="minorHAnsi" w:hAnsiTheme="minorHAnsi" w:cstheme="minorHAnsi"/>
        </w:rPr>
        <w:fldChar w:fldCharType="end"/>
      </w:r>
      <w:r w:rsidR="004E3019">
        <w:rPr>
          <w:rFonts w:asciiTheme="minorHAnsi" w:hAnsiTheme="minorHAnsi" w:cstheme="minorHAnsi"/>
        </w:rPr>
      </w:r>
      <w:r w:rsidR="004E3019">
        <w:rPr>
          <w:rFonts w:asciiTheme="minorHAnsi" w:hAnsiTheme="minorHAnsi" w:cstheme="minorHAnsi"/>
        </w:rPr>
        <w:fldChar w:fldCharType="separate"/>
      </w:r>
      <w:r w:rsidR="004E3019">
        <w:rPr>
          <w:rFonts w:asciiTheme="minorHAnsi" w:hAnsiTheme="minorHAnsi" w:cstheme="minorHAnsi"/>
          <w:noProof/>
        </w:rPr>
        <w:t>[4-6]</w:t>
      </w:r>
      <w:r w:rsidR="004E3019">
        <w:rPr>
          <w:rFonts w:asciiTheme="minorHAnsi" w:hAnsiTheme="minorHAnsi" w:cstheme="minorHAnsi"/>
        </w:rPr>
        <w:fldChar w:fldCharType="end"/>
      </w:r>
      <w:r w:rsidRPr="00AF7F1E">
        <w:rPr>
          <w:rFonts w:asciiTheme="minorHAnsi" w:hAnsiTheme="minorHAnsi" w:cstheme="minorHAnsi"/>
        </w:rPr>
        <w:t>. For example, with distinct frailty indices in humans, mouse models of frailty have been developed</w:t>
      </w:r>
      <w:r w:rsidR="00D452C8">
        <w:rPr>
          <w:rFonts w:asciiTheme="minorHAnsi" w:hAnsiTheme="minorHAnsi" w:cstheme="minorHAnsi"/>
        </w:rPr>
        <w:t xml:space="preserve"> </w:t>
      </w:r>
      <w:r w:rsidR="004E3019">
        <w:rPr>
          <w:rFonts w:asciiTheme="minorHAnsi" w:hAnsiTheme="minorHAnsi" w:cstheme="minorHAnsi"/>
        </w:rPr>
        <w:fldChar w:fldCharType="begin">
          <w:fldData xml:space="preserve">PEVuZE5vdGU+PENpdGU+PEF1dGhvcj5Sb2Nrd29vZDwvQXV0aG9yPjxZZWFyPjIwMTc8L1llYXI+
PFJlY051bT43Mzk8L1JlY051bT48RGlzcGxheVRleHQ+WzctOV08L0Rpc3BsYXlUZXh0PjxyZWNv
cmQ+PHJlYy1udW1iZXI+NzM5PC9yZWMtbnVtYmVyPjxmb3JlaWduLWtleXM+PGtleSBhcHA9IkVO
IiBkYi1pZD0icHB6eGYwMjk0eHdlOXFlZnB0cHBmenI2ZGZ4cnZyZmVwOWZwIiB0aW1lc3RhbXA9
IjE2MjIzNTc0NzAiPjczOTwva2V5PjwvZm9yZWlnbi1rZXlzPjxyZWYtdHlwZSBuYW1lPSJKb3Vy
bmFsIEFydGljbGUiPjE3PC9yZWYtdHlwZT48Y29udHJpYnV0b3JzPjxhdXRob3JzPjxhdXRob3I+
Um9ja3dvb2QsIEsuPC9hdXRob3I+PGF1dGhvcj5CbG9kZ2V0dCwgSi4gTS48L2F1dGhvcj48YXV0
aG9yPlRoZW91LCBPLjwvYXV0aG9yPjxhdXRob3I+U3VuLCBNLiBILjwvYXV0aG9yPjxhdXRob3I+
RmVyaWRvb25pLCBILiBBLjwvYXV0aG9yPjxhdXRob3I+TWl0bml0c2tpLCBBLjwvYXV0aG9yPjxh
dXRob3I+Um9zZSwgUi4gQS48L2F1dGhvcj48YXV0aG9yPkdvZGluLCBKLjwvYXV0aG9yPjxhdXRo
b3I+R3JlZ3NvbiwgRS48L2F1dGhvcj48YXV0aG9yPkhvd2xldHQsIFMuIEUuPC9hdXRob3I+PC9h
dXRob3JzPjwvY29udHJpYnV0b3JzPjxhdXRoLWFkZHJlc3M+R2VyaWF0cmljIE1lZGljaW5lLCBE
ZXBhcnRtZW50IG9mIE1lZGljaW5lLCBEYWxob3VzaWUgVW5pdmVyc2l0eSwgSGFsaWZheCwgTi5T
LiwgQ2FuYWRhLiYjeEQ7RGVwYXJ0bWVudCBvZiBQaGFybWFjb2xvZ3ksIERhbGhvdXNpZSBVbml2
ZXJzaXR5LCBIYWxpZmF4LCBOLlMuLCBDYW5hZGEuJiN4RDtEZXBhcnRtZW50IG9mIFBoeXNpb2xv
Z3kgJmFtcDtCaW9waHlzaWNzLCBEYWxob3VzaWUgVW5pdmVyc2l0eSwgSGFsaWZheCwgTi5TLiwg
Q2FuYWRhLjwvYXV0aC1hZGRyZXNzPjx0aXRsZXM+PHRpdGxlPkEgRnJhaWx0eSBJbmRleCBCYXNl
ZCBPbiBEZWZpY2l0IEFjY3VtdWxhdGlvbiBRdWFudGlmaWVzIE1vcnRhbGl0eSBSaXNrIGluIEh1
bWFucyBhbmQgaW4gTWljZTwvdGl0bGU+PHNlY29uZGFyeS10aXRsZT5TY2kgUmVwPC9zZWNvbmRh
cnktdGl0bGU+PC90aXRsZXM+PHBlcmlvZGljYWw+PGZ1bGwtdGl0bGU+U2NpIFJlcDwvZnVsbC10
aXRsZT48L3BlcmlvZGljYWw+PHBhZ2VzPjQzMDY4PC9wYWdlcz48dm9sdW1lPjc8L3ZvbHVtZT48
ZWRpdGlvbj4yMDE3LzAyLzIyPC9lZGl0aW9uPjxrZXl3b3Jkcz48a2V5d29yZD5BZHVsdDwva2V5
d29yZD48a2V5d29yZD5BZ2UgRmFjdG9yczwva2V5d29yZD48a2V5d29yZD5BZ2VkPC9rZXl3b3Jk
PjxrZXl3b3JkPkFuaW1hbHM8L2tleXdvcmQ+PGtleXdvcmQ+RmVtYWxlPC9rZXl3b3JkPjxrZXl3
b3JkPkZyYWlsdHkvKmVwaWRlbWlvbG9neS9tb3J0YWxpdHk8L2tleXdvcmQ+PGtleXdvcmQ+SHVt
YW5zPC9rZXl3b3JkPjxrZXl3b3JkPk1hbGU8L2tleXdvcmQ+PGtleXdvcmQ+TWljZTwva2V5d29y
ZD48a2V5d29yZD5NaWRkbGUgQWdlZDwva2V5d29yZD48a2V5d29yZD5Zb3VuZyBBZHVsdDwva2V5
d29yZD48L2tleXdvcmRzPjxkYXRlcz48eWVhcj4yMDE3PC95ZWFyPjxwdWItZGF0ZXM+PGRhdGU+
RmViIDIxPC9kYXRlPjwvcHViLWRhdGVzPjwvZGF0ZXM+PGlzYm4+MjA0NS0yMzIyIChFbGVjdHJv
bmljKSYjeEQ7MjA0NS0yMzIyIChMaW5raW5nKTwvaXNibj48YWNjZXNzaW9uLW51bT4yODIyMDg5
ODwvYWNjZXNzaW9uLW51bT48dXJscz48cmVsYXRlZC11cmxzPjx1cmw+aHR0cHM6Ly93d3cubmNi
aS5ubG0ubmloLmdvdi9wdWJtZWQvMjgyMjA4OTg8L3VybD48L3JlbGF0ZWQtdXJscz48L3VybHM+
PGN1c3RvbTI+UE1DNTMxODg1MjwvY3VzdG9tMj48ZWxlY3Ryb25pYy1yZXNvdXJjZS1udW0+MTAu
MTAzOC9zcmVwNDMwNjg8L2VsZWN0cm9uaWMtcmVzb3VyY2UtbnVtPjwvcmVjb3JkPjwvQ2l0ZT48
Q2l0ZT48QXV0aG9yPldoaXRlaGVhZDwvQXV0aG9yPjxZZWFyPjIwMTQ8L1llYXI+PFJlY051bT43
Mzg8L1JlY051bT48cmVjb3JkPjxyZWMtbnVtYmVyPjczODwvcmVjLW51bWJlcj48Zm9yZWlnbi1r
ZXlzPjxrZXkgYXBwPSJFTiIgZGItaWQ9InBwenhmMDI5NHh3ZTlxZWZwdHBwZnpyNmRmeHJ2cmZl
cDlmcCIgdGltZXN0YW1wPSIxNjIyMzU3NDI3Ij43Mzg8L2tleT48L2ZvcmVpZ24ta2V5cz48cmVm
LXR5cGUgbmFtZT0iSm91cm5hbCBBcnRpY2xlIj4xNzwvcmVmLXR5cGU+PGNvbnRyaWJ1dG9ycz48
YXV0aG9ycz48YXV0aG9yPldoaXRlaGVhZCwgSi4gQy48L2F1dGhvcj48YXV0aG9yPkhpbGRlYnJh
bmQsIEIuIEEuPC9hdXRob3I+PGF1dGhvcj5TdW4sIE0uPC9hdXRob3I+PGF1dGhvcj5Sb2Nrd29v
ZCwgTS4gUi48L2F1dGhvcj48YXV0aG9yPlJvc2UsIFIuIEEuPC9hdXRob3I+PGF1dGhvcj5Sb2Nr
d29vZCwgSy48L2F1dGhvcj48YXV0aG9yPkhvd2xldHQsIFMuIEUuPC9hdXRob3I+PC9hdXRob3Jz
PjwvY29udHJpYnV0b3JzPjxhdXRoLWFkZHJlc3M+RGVwYXJ0bWVudCBvZiBQaGFybWFjb2xvZ3ku
JiN4RDtDYXJsZXRvbiBBbmltYWwgQ2FyZSBGYWNpbGl0eS4mI3hEO0RlcGFydG1lbnQgb2YgTWVk
aWNpbmUgKEdlcmlhdHJpYyBNZWRpY2luZSkgYW5kLiYjeEQ7RGVwYXJ0bWVudCBvZiBQaHlzaW9s
b2d5IGFuZCBCaW9waHlzaWNzLCBEYWxob3VzaWUgVW5pdmVyc2l0eSwgSGFsaWZheCwgTm92YSBT
Y290aWEsIENhbmFkYS4mI3hEO0RlcGFydG1lbnQgb2YgUGhhcm1hY29sb2d5LCBEZXBhcnRtZW50
IG9mIE1lZGljaW5lIChHZXJpYXRyaWMgTWVkaWNpbmUpIGFuZCBTdXNhbi5Ib3dsZXR0QGRhbC5j
YS48L2F1dGgtYWRkcmVzcz48dGl0bGVzPjx0aXRsZT5BIGNsaW5pY2FsIGZyYWlsdHkgaW5kZXgg
aW4gYWdpbmcgbWljZTogY29tcGFyaXNvbnMgd2l0aCBmcmFpbHR5IGluZGV4IGRhdGEgaW4gaHVt
YW5zPC90aXRsZT48c2Vjb25kYXJ5LXRpdGxlPkogR2Vyb250b2wgQSBCaW9sIFNjaSBNZWQgU2Np
PC9zZWNvbmRhcnktdGl0bGU+PC90aXRsZXM+PHBlcmlvZGljYWw+PGZ1bGwtdGl0bGU+SiBHZXJv
bnRvbCBBIEJpb2wgU2NpIE1lZCBTY2k8L2Z1bGwtdGl0bGU+PC9wZXJpb2RpY2FsPjxwYWdlcz42
MjEtMzI8L3BhZ2VzPjx2b2x1bWU+Njk8L3ZvbHVtZT48bnVtYmVyPjY8L251bWJlcj48ZWRpdGlv
bj4yMDEzLzA5LzIxPC9lZGl0aW9uPjxrZXl3b3Jkcz48a2V5d29yZD5BZ2VkPC9rZXl3b3JkPjxr
ZXl3b3JkPkFnZWQsIDgwIGFuZCBvdmVyPC9rZXl3b3JkPjxrZXl3b3JkPipBZ2luZzwva2V5d29y
ZD48a2V5d29yZD5BbmltYWxzPC9rZXl3b3JkPjxrZXl3b3JkPkZlbWFsZTwva2V5d29yZD48a2V5
d29yZD5Gb2xsb3ctVXAgU3R1ZGllczwva2V5d29yZD48a2V5d29yZD5GcmFpbCBFbGRlcmx5Lypz
dGF0aXN0aWNzICZhbXA7IG51bWVyaWNhbCBkYXRhPC9rZXl3b3JkPjxrZXl3b3JkPkdlcmlhdHJp
YyBBc3Nlc3NtZW50LyptZXRob2RzPC9rZXl3b3JkPjxrZXl3b3JkPipIZWFsdGggU3RhdHVzPC9r
ZXl3b3JkPjxrZXl3b3JkPkh1bWFuczwva2V5d29yZD48a2V5d29yZD5NYWxlPC9rZXl3b3JkPjxr
ZXl3b3JkPk1pY2U8L2tleXdvcmQ+PGtleXdvcmQ+TWljZSwgSW5icmVkIEM1N0JMPC9rZXl3b3Jk
PjxrZXl3b3JkPlRpbWUgRmFjdG9yczwva2V5d29yZD48a2V5d29yZD5EZWZpY2l0IGFjY3VtdWxh
dGlvbjwva2V5d29yZD48a2V5d29yZD5EZWZpY2l0IGluZGV4PC9rZXl3b3JkPjxrZXl3b3JkPkZy
YWlsdHkgaW5kZXg8L2tleXdvcmQ+PGtleXdvcmQ+U2VuZXNjZW5jZS48L2tleXdvcmQ+PC9rZXl3
b3Jkcz48ZGF0ZXM+PHllYXI+MjAxNDwveWVhcj48cHViLWRhdGVzPjxkYXRlPkp1bjwvZGF0ZT48
L3B1Yi1kYXRlcz48L2RhdGVzPjxpc2JuPjE3NTgtNTM1WCAoRWxlY3Ryb25pYykmI3hEOzEwNzkt
NTAwNiAoTGlua2luZyk8L2lzYm4+PGFjY2Vzc2lvbi1udW0+MjQwNTEzNDY8L2FjY2Vzc2lvbi1u
dW0+PHVybHM+PHJlbGF0ZWQtdXJscz48dXJsPmh0dHBzOi8vd3d3Lm5jYmkubmxtLm5paC5nb3Yv
cHVibWVkLzI0MDUxMzQ2PC91cmw+PC9yZWxhdGVkLXVybHM+PC91cmxzPjxjdXN0b20yPlBNQzQw
MjIwOTk8L2N1c3RvbTI+PGVsZWN0cm9uaWMtcmVzb3VyY2UtbnVtPjEwLjEwOTMvZ2Vyb25hL2ds
dDEzNjwvZWxlY3Ryb25pYy1yZXNvdXJjZS1udW0+PC9yZWNvcmQ+PC9DaXRlPjxDaXRlPjxBdXRo
b3I+RmVyaWRvb25pPC9BdXRob3I+PFllYXI+MjAxNzwvWWVhcj48UmVjTnVtPjc0MDwvUmVjTnVt
PjxyZWNvcmQ+PHJlYy1udW1iZXI+NzQwPC9yZWMtbnVtYmVyPjxmb3JlaWduLWtleXM+PGtleSBh
cHA9IkVOIiBkYi1pZD0icHB6eGYwMjk0eHdlOXFlZnB0cHBmenI2ZGZ4cnZyZmVwOWZwIiB0aW1l
c3RhbXA9IjE2MjIzNTc1MTkiPjc0MDwva2V5PjwvZm9yZWlnbi1rZXlzPjxyZWYtdHlwZSBuYW1l
PSJKb3VybmFsIEFydGljbGUiPjE3PC9yZWYtdHlwZT48Y29udHJpYnV0b3JzPjxhdXRob3JzPjxh
dXRob3I+RmVyaWRvb25pLCBILiBBLjwvYXV0aG9yPjxhdXRob3I+S2FuZSwgQS4gRS48L2F1dGhv
cj48YXV0aG9yPkF5YXosIE8uPC9hdXRob3I+PGF1dGhvcj5Cb3JvdW1hbmRpLCBBLjwvYXV0aG9y
PjxhdXRob3I+UG9saWRvdml0Y2gsIE4uPC9hdXRob3I+PGF1dGhvcj5Uc3VzaGltYSwgUi4gRy48
L2F1dGhvcj48YXV0aG9yPlJvc2UsIFIuIEEuPC9hdXRob3I+PGF1dGhvcj5Ib3dsZXR0LCBTLiBF
LjwvYXV0aG9yPjwvYXV0aG9ycz48L2NvbnRyaWJ1dG9ycz48YXV0aC1hZGRyZXNzPkRlcGFydG1l
bnQgb2YgUGhhcm1hY29sb2d5LCBEYWxob3VzaWUgVW5pdmVyc2l0eSwgUE8gQm94IDE1MDAwLCA1
ODUwIENvbGxlZ2UgU3QsIEIzSCA0UjIsIEhhbGlmYXgsIE5TLCBDYW5hZGEuJiN4RDtEZXBhcnRt
ZW50IG9mIEJpb2xvZ3ksIE11c2NsZSBIZWFsdGggUmVzZWFyY2ggQ2VudHJlLCBZb3JrIFVuaXZl
cnNpdHksIDQ3MDAgS2VlbGUgU3QsIFRvcm9udG8sIE9OLCBDYW5hZGEsIE0zSiAxUDMuJiN4RDtE
ZXBhcnRtZW50IG9mIFBoeXNpb2xvZ3kgYW5kIEJpb3BoeXNpY3MsIERhbGhvdXNpZSBVbml2ZXJz
aXR5LCBQTyBCb3ggMTUwMDAsIDU4NTAgQ29sbGVnZSBTdCwgQjNIIDRSMiwgSGFsaWZheCwgTlMs
IENhbmFkYS4mI3hEO0RlcGFydG1lbnQgb2YgTWVkaWNpbmUgKEdlcmlhdHJpYyBNZWRpY2luZSks
IERhbGhvdXNpZSBVbml2ZXJzaXR5LCBQTyBCb3ggMTUwMDAsIDU4NTAgQ29sbGVnZSBTdCwgQjNI
IDRSMiwgSGFsaWZheCwgTlMsIENhbmFkYS48L2F1dGgtYWRkcmVzcz48dGl0bGVzPjx0aXRsZT5U
aGUgaW1wYWN0IG9mIGFnZSBhbmQgZnJhaWx0eSBvbiB2ZW50cmljdWxhciBzdHJ1Y3R1cmUgYW5k
IGZ1bmN0aW9uIGluIEM1N0JMLzZKIG1pY2U8L3RpdGxlPjxzZWNvbmRhcnktdGl0bGU+SiBQaHlz
aW9sPC9zZWNvbmRhcnktdGl0bGU+PC90aXRsZXM+PHBlcmlvZGljYWw+PGZ1bGwtdGl0bGU+SiBQ
aHlzaW9sPC9mdWxsLXRpdGxlPjwvcGVyaW9kaWNhbD48cGFnZXM+MzcyMS0zNzQyPC9wYWdlcz48
dm9sdW1lPjU5NTwvdm9sdW1lPjxudW1iZXI+MTI8L251bWJlcj48ZWRpdGlvbj4yMDE3LzA1LzE2
PC9lZGl0aW9uPjxrZXl3b3Jkcz48a2V5d29yZD5BZ2luZy8qcGh5c2lvbG9neTwva2V5d29yZD48
a2V5d29yZD5BbmltYWxzPC9rZXl3b3JkPjxrZXl3b3JkPkNhbGNpdW0vbWV0YWJvbGlzbTwva2V5
d29yZD48a2V5d29yZD5DYXJkaW9tZWdhbHkvbWV0YWJvbGlzbS9waHlzaW9wYXRob2xvZ3k8L2tl
eXdvcmQ+PGtleXdvcmQ+RnJhaWx0eS8qcGh5c2lvcGF0aG9sb2d5PC9rZXl3b3JkPjxrZXl3b3Jk
PkhlYXJ0IEZhaWx1cmUvbWV0YWJvbGlzbS9waHlzaW9wYXRob2xvZ3k8L2tleXdvcmQ+PGtleXdv
cmQ+SGVhcnQgVmVudHJpY2xlcy9tZXRhYm9saXNtLypwaHlzaW9wYXRob2xvZ3k8L2tleXdvcmQ+
PGtleXdvcmQ+TWFsZTwva2V5d29yZD48a2V5d29yZD5NaWNlPC9rZXl3b3JkPjxrZXl3b3JkPk1p
Y2UsIEluYnJlZCBDNTdCTDwva2V5d29yZD48a2V5d29yZD5NeW9jYXJkaWFsIENvbnRyYWN0aW9u
L3BoeXNpb2xvZ3k8L2tleXdvcmQ+PGtleXdvcmQ+TXlvY2FyZGl1bS9tZXRhYm9saXNtPC9rZXl3
b3JkPjxrZXl3b3JkPk15b2N5dGVzLCBDYXJkaWFjL21ldGFib2xpc20vKnBoeXNpb2xvZ3k8L2tl
eXdvcmQ+PGtleXdvcmQ+U2FyY29wbGFzbWljIFJldGljdWx1bS9tZXRhYm9saXNtL3BoeXNpb2xv
Z3k8L2tleXdvcmQ+PGtleXdvcmQ+VmVudHJpY3VsYXIgRnVuY3Rpb24sIExlZnQvKnBoeXNpb2xv
Z3k8L2tleXdvcmQ+PGtleXdvcmQ+VmVudHJpY3VsYXIgUmVtb2RlbGluZy9waHlzaW9sb2d5PC9r
ZXl3b3JkPjxrZXl3b3JkPiphZ2Vpbmc8L2tleXdvcmQ+PGtleXdvcmQ+KmV4Y2l0YXRpb24tY29u
dHJhY3Rpb24gY291cGxpbmc8L2tleXdvcmQ+PGtleXdvcmQ+KmZyYWlsdHk8L2tleXdvcmQ+PGtl
eXdvcmQ+KnZlbnRyaWN1bGFyIG15b2N5dGU8L2tleXdvcmQ+PC9rZXl3b3Jkcz48ZGF0ZXM+PHll
YXI+MjAxNzwveWVhcj48cHViLWRhdGVzPjxkYXRlPkp1biAxNTwvZGF0ZT48L3B1Yi1kYXRlcz48
L2RhdGVzPjxpc2JuPjE0NjktNzc5MyAoRWxlY3Ryb25pYykmI3hEOzAwMjItMzc1MSAoTGlua2lu
Zyk8L2lzYm4+PGFjY2Vzc2lvbi1udW0+Mjg1MDIwOTU8L2FjY2Vzc2lvbi1udW0+PHVybHM+PHJl
bGF0ZWQtdXJscz48dXJsPmh0dHBzOi8vd3d3Lm5jYmkubmxtLm5paC5nb3YvcHVibWVkLzI4NTAy
MDk1PC91cmw+PC9yZWxhdGVkLXVybHM+PC91cmxzPjxjdXN0b20yPlBNQzU0NzE1MDc8L2N1c3Rv
bTI+PGVsZWN0cm9uaWMtcmVzb3VyY2UtbnVtPjEwLjExMTMvSlAyNzQxMzQ8L2VsZWN0cm9uaWMt
cmVzb3VyY2UtbnVtPjwvcmVjb3JkPjwvQ2l0ZT48L0VuZE5vdGU+
</w:fldData>
        </w:fldChar>
      </w:r>
      <w:r w:rsidR="004E3019">
        <w:rPr>
          <w:rFonts w:asciiTheme="minorHAnsi" w:hAnsiTheme="minorHAnsi" w:cstheme="minorHAnsi"/>
        </w:rPr>
        <w:instrText xml:space="preserve"> ADDIN EN.CITE </w:instrText>
      </w:r>
      <w:r w:rsidR="004E3019">
        <w:rPr>
          <w:rFonts w:asciiTheme="minorHAnsi" w:hAnsiTheme="minorHAnsi" w:cstheme="minorHAnsi"/>
        </w:rPr>
        <w:fldChar w:fldCharType="begin">
          <w:fldData xml:space="preserve">PEVuZE5vdGU+PENpdGU+PEF1dGhvcj5Sb2Nrd29vZDwvQXV0aG9yPjxZZWFyPjIwMTc8L1llYXI+
PFJlY051bT43Mzk8L1JlY051bT48RGlzcGxheVRleHQ+WzctOV08L0Rpc3BsYXlUZXh0PjxyZWNv
cmQ+PHJlYy1udW1iZXI+NzM5PC9yZWMtbnVtYmVyPjxmb3JlaWduLWtleXM+PGtleSBhcHA9IkVO
IiBkYi1pZD0icHB6eGYwMjk0eHdlOXFlZnB0cHBmenI2ZGZ4cnZyZmVwOWZwIiB0aW1lc3RhbXA9
IjE2MjIzNTc0NzAiPjczOTwva2V5PjwvZm9yZWlnbi1rZXlzPjxyZWYtdHlwZSBuYW1lPSJKb3Vy
bmFsIEFydGljbGUiPjE3PC9yZWYtdHlwZT48Y29udHJpYnV0b3JzPjxhdXRob3JzPjxhdXRob3I+
Um9ja3dvb2QsIEsuPC9hdXRob3I+PGF1dGhvcj5CbG9kZ2V0dCwgSi4gTS48L2F1dGhvcj48YXV0
aG9yPlRoZW91LCBPLjwvYXV0aG9yPjxhdXRob3I+U3VuLCBNLiBILjwvYXV0aG9yPjxhdXRob3I+
RmVyaWRvb25pLCBILiBBLjwvYXV0aG9yPjxhdXRob3I+TWl0bml0c2tpLCBBLjwvYXV0aG9yPjxh
dXRob3I+Um9zZSwgUi4gQS48L2F1dGhvcj48YXV0aG9yPkdvZGluLCBKLjwvYXV0aG9yPjxhdXRo
b3I+R3JlZ3NvbiwgRS48L2F1dGhvcj48YXV0aG9yPkhvd2xldHQsIFMuIEUuPC9hdXRob3I+PC9h
dXRob3JzPjwvY29udHJpYnV0b3JzPjxhdXRoLWFkZHJlc3M+R2VyaWF0cmljIE1lZGljaW5lLCBE
ZXBhcnRtZW50IG9mIE1lZGljaW5lLCBEYWxob3VzaWUgVW5pdmVyc2l0eSwgSGFsaWZheCwgTi5T
LiwgQ2FuYWRhLiYjeEQ7RGVwYXJ0bWVudCBvZiBQaGFybWFjb2xvZ3ksIERhbGhvdXNpZSBVbml2
ZXJzaXR5LCBIYWxpZmF4LCBOLlMuLCBDYW5hZGEuJiN4RDtEZXBhcnRtZW50IG9mIFBoeXNpb2xv
Z3kgJmFtcDtCaW9waHlzaWNzLCBEYWxob3VzaWUgVW5pdmVyc2l0eSwgSGFsaWZheCwgTi5TLiwg
Q2FuYWRhLjwvYXV0aC1hZGRyZXNzPjx0aXRsZXM+PHRpdGxlPkEgRnJhaWx0eSBJbmRleCBCYXNl
ZCBPbiBEZWZpY2l0IEFjY3VtdWxhdGlvbiBRdWFudGlmaWVzIE1vcnRhbGl0eSBSaXNrIGluIEh1
bWFucyBhbmQgaW4gTWljZTwvdGl0bGU+PHNlY29uZGFyeS10aXRsZT5TY2kgUmVwPC9zZWNvbmRh
cnktdGl0bGU+PC90aXRsZXM+PHBlcmlvZGljYWw+PGZ1bGwtdGl0bGU+U2NpIFJlcDwvZnVsbC10
aXRsZT48L3BlcmlvZGljYWw+PHBhZ2VzPjQzMDY4PC9wYWdlcz48dm9sdW1lPjc8L3ZvbHVtZT48
ZWRpdGlvbj4yMDE3LzAyLzIyPC9lZGl0aW9uPjxrZXl3b3Jkcz48a2V5d29yZD5BZHVsdDwva2V5
d29yZD48a2V5d29yZD5BZ2UgRmFjdG9yczwva2V5d29yZD48a2V5d29yZD5BZ2VkPC9rZXl3b3Jk
PjxrZXl3b3JkPkFuaW1hbHM8L2tleXdvcmQ+PGtleXdvcmQ+RmVtYWxlPC9rZXl3b3JkPjxrZXl3
b3JkPkZyYWlsdHkvKmVwaWRlbWlvbG9neS9tb3J0YWxpdHk8L2tleXdvcmQ+PGtleXdvcmQ+SHVt
YW5zPC9rZXl3b3JkPjxrZXl3b3JkPk1hbGU8L2tleXdvcmQ+PGtleXdvcmQ+TWljZTwva2V5d29y
ZD48a2V5d29yZD5NaWRkbGUgQWdlZDwva2V5d29yZD48a2V5d29yZD5Zb3VuZyBBZHVsdDwva2V5
d29yZD48L2tleXdvcmRzPjxkYXRlcz48eWVhcj4yMDE3PC95ZWFyPjxwdWItZGF0ZXM+PGRhdGU+
RmViIDIxPC9kYXRlPjwvcHViLWRhdGVzPjwvZGF0ZXM+PGlzYm4+MjA0NS0yMzIyIChFbGVjdHJv
bmljKSYjeEQ7MjA0NS0yMzIyIChMaW5raW5nKTwvaXNibj48YWNjZXNzaW9uLW51bT4yODIyMDg5
ODwvYWNjZXNzaW9uLW51bT48dXJscz48cmVsYXRlZC11cmxzPjx1cmw+aHR0cHM6Ly93d3cubmNi
aS5ubG0ubmloLmdvdi9wdWJtZWQvMjgyMjA4OTg8L3VybD48L3JlbGF0ZWQtdXJscz48L3VybHM+
PGN1c3RvbTI+UE1DNTMxODg1MjwvY3VzdG9tMj48ZWxlY3Ryb25pYy1yZXNvdXJjZS1udW0+MTAu
MTAzOC9zcmVwNDMwNjg8L2VsZWN0cm9uaWMtcmVzb3VyY2UtbnVtPjwvcmVjb3JkPjwvQ2l0ZT48
Q2l0ZT48QXV0aG9yPldoaXRlaGVhZDwvQXV0aG9yPjxZZWFyPjIwMTQ8L1llYXI+PFJlY051bT43
Mzg8L1JlY051bT48cmVjb3JkPjxyZWMtbnVtYmVyPjczODwvcmVjLW51bWJlcj48Zm9yZWlnbi1r
ZXlzPjxrZXkgYXBwPSJFTiIgZGItaWQ9InBwenhmMDI5NHh3ZTlxZWZwdHBwZnpyNmRmeHJ2cmZl
cDlmcCIgdGltZXN0YW1wPSIxNjIyMzU3NDI3Ij43Mzg8L2tleT48L2ZvcmVpZ24ta2V5cz48cmVm
LXR5cGUgbmFtZT0iSm91cm5hbCBBcnRpY2xlIj4xNzwvcmVmLXR5cGU+PGNvbnRyaWJ1dG9ycz48
YXV0aG9ycz48YXV0aG9yPldoaXRlaGVhZCwgSi4gQy48L2F1dGhvcj48YXV0aG9yPkhpbGRlYnJh
bmQsIEIuIEEuPC9hdXRob3I+PGF1dGhvcj5TdW4sIE0uPC9hdXRob3I+PGF1dGhvcj5Sb2Nrd29v
ZCwgTS4gUi48L2F1dGhvcj48YXV0aG9yPlJvc2UsIFIuIEEuPC9hdXRob3I+PGF1dGhvcj5Sb2Nr
d29vZCwgSy48L2F1dGhvcj48YXV0aG9yPkhvd2xldHQsIFMuIEUuPC9hdXRob3I+PC9hdXRob3Jz
PjwvY29udHJpYnV0b3JzPjxhdXRoLWFkZHJlc3M+RGVwYXJ0bWVudCBvZiBQaGFybWFjb2xvZ3ku
JiN4RDtDYXJsZXRvbiBBbmltYWwgQ2FyZSBGYWNpbGl0eS4mI3hEO0RlcGFydG1lbnQgb2YgTWVk
aWNpbmUgKEdlcmlhdHJpYyBNZWRpY2luZSkgYW5kLiYjeEQ7RGVwYXJ0bWVudCBvZiBQaHlzaW9s
b2d5IGFuZCBCaW9waHlzaWNzLCBEYWxob3VzaWUgVW5pdmVyc2l0eSwgSGFsaWZheCwgTm92YSBT
Y290aWEsIENhbmFkYS4mI3hEO0RlcGFydG1lbnQgb2YgUGhhcm1hY29sb2d5LCBEZXBhcnRtZW50
IG9mIE1lZGljaW5lIChHZXJpYXRyaWMgTWVkaWNpbmUpIGFuZCBTdXNhbi5Ib3dsZXR0QGRhbC5j
YS48L2F1dGgtYWRkcmVzcz48dGl0bGVzPjx0aXRsZT5BIGNsaW5pY2FsIGZyYWlsdHkgaW5kZXgg
aW4gYWdpbmcgbWljZTogY29tcGFyaXNvbnMgd2l0aCBmcmFpbHR5IGluZGV4IGRhdGEgaW4gaHVt
YW5zPC90aXRsZT48c2Vjb25kYXJ5LXRpdGxlPkogR2Vyb250b2wgQSBCaW9sIFNjaSBNZWQgU2Np
PC9zZWNvbmRhcnktdGl0bGU+PC90aXRsZXM+PHBlcmlvZGljYWw+PGZ1bGwtdGl0bGU+SiBHZXJv
bnRvbCBBIEJpb2wgU2NpIE1lZCBTY2k8L2Z1bGwtdGl0bGU+PC9wZXJpb2RpY2FsPjxwYWdlcz42
MjEtMzI8L3BhZ2VzPjx2b2x1bWU+Njk8L3ZvbHVtZT48bnVtYmVyPjY8L251bWJlcj48ZWRpdGlv
bj4yMDEzLzA5LzIxPC9lZGl0aW9uPjxrZXl3b3Jkcz48a2V5d29yZD5BZ2VkPC9rZXl3b3JkPjxr
ZXl3b3JkPkFnZWQsIDgwIGFuZCBvdmVyPC9rZXl3b3JkPjxrZXl3b3JkPipBZ2luZzwva2V5d29y
ZD48a2V5d29yZD5BbmltYWxzPC9rZXl3b3JkPjxrZXl3b3JkPkZlbWFsZTwva2V5d29yZD48a2V5
d29yZD5Gb2xsb3ctVXAgU3R1ZGllczwva2V5d29yZD48a2V5d29yZD5GcmFpbCBFbGRlcmx5Lypz
dGF0aXN0aWNzICZhbXA7IG51bWVyaWNhbCBkYXRhPC9rZXl3b3JkPjxrZXl3b3JkPkdlcmlhdHJp
YyBBc3Nlc3NtZW50LyptZXRob2RzPC9rZXl3b3JkPjxrZXl3b3JkPipIZWFsdGggU3RhdHVzPC9r
ZXl3b3JkPjxrZXl3b3JkPkh1bWFuczwva2V5d29yZD48a2V5d29yZD5NYWxlPC9rZXl3b3JkPjxr
ZXl3b3JkPk1pY2U8L2tleXdvcmQ+PGtleXdvcmQ+TWljZSwgSW5icmVkIEM1N0JMPC9rZXl3b3Jk
PjxrZXl3b3JkPlRpbWUgRmFjdG9yczwva2V5d29yZD48a2V5d29yZD5EZWZpY2l0IGFjY3VtdWxh
dGlvbjwva2V5d29yZD48a2V5d29yZD5EZWZpY2l0IGluZGV4PC9rZXl3b3JkPjxrZXl3b3JkPkZy
YWlsdHkgaW5kZXg8L2tleXdvcmQ+PGtleXdvcmQ+U2VuZXNjZW5jZS48L2tleXdvcmQ+PC9rZXl3
b3Jkcz48ZGF0ZXM+PHllYXI+MjAxNDwveWVhcj48cHViLWRhdGVzPjxkYXRlPkp1bjwvZGF0ZT48
L3B1Yi1kYXRlcz48L2RhdGVzPjxpc2JuPjE3NTgtNTM1WCAoRWxlY3Ryb25pYykmI3hEOzEwNzkt
NTAwNiAoTGlua2luZyk8L2lzYm4+PGFjY2Vzc2lvbi1udW0+MjQwNTEzNDY8L2FjY2Vzc2lvbi1u
dW0+PHVybHM+PHJlbGF0ZWQtdXJscz48dXJsPmh0dHBzOi8vd3d3Lm5jYmkubmxtLm5paC5nb3Yv
cHVibWVkLzI0MDUxMzQ2PC91cmw+PC9yZWxhdGVkLXVybHM+PC91cmxzPjxjdXN0b20yPlBNQzQw
MjIwOTk8L2N1c3RvbTI+PGVsZWN0cm9uaWMtcmVzb3VyY2UtbnVtPjEwLjEwOTMvZ2Vyb25hL2ds
dDEzNjwvZWxlY3Ryb25pYy1yZXNvdXJjZS1udW0+PC9yZWNvcmQ+PC9DaXRlPjxDaXRlPjxBdXRo
b3I+RmVyaWRvb25pPC9BdXRob3I+PFllYXI+MjAxNzwvWWVhcj48UmVjTnVtPjc0MDwvUmVjTnVt
PjxyZWNvcmQ+PHJlYy1udW1iZXI+NzQwPC9yZWMtbnVtYmVyPjxmb3JlaWduLWtleXM+PGtleSBh
cHA9IkVOIiBkYi1pZD0icHB6eGYwMjk0eHdlOXFlZnB0cHBmenI2ZGZ4cnZyZmVwOWZwIiB0aW1l
c3RhbXA9IjE2MjIzNTc1MTkiPjc0MDwva2V5PjwvZm9yZWlnbi1rZXlzPjxyZWYtdHlwZSBuYW1l
PSJKb3VybmFsIEFydGljbGUiPjE3PC9yZWYtdHlwZT48Y29udHJpYnV0b3JzPjxhdXRob3JzPjxh
dXRob3I+RmVyaWRvb25pLCBILiBBLjwvYXV0aG9yPjxhdXRob3I+S2FuZSwgQS4gRS48L2F1dGhv
cj48YXV0aG9yPkF5YXosIE8uPC9hdXRob3I+PGF1dGhvcj5Cb3JvdW1hbmRpLCBBLjwvYXV0aG9y
PjxhdXRob3I+UG9saWRvdml0Y2gsIE4uPC9hdXRob3I+PGF1dGhvcj5Uc3VzaGltYSwgUi4gRy48
L2F1dGhvcj48YXV0aG9yPlJvc2UsIFIuIEEuPC9hdXRob3I+PGF1dGhvcj5Ib3dsZXR0LCBTLiBF
LjwvYXV0aG9yPjwvYXV0aG9ycz48L2NvbnRyaWJ1dG9ycz48YXV0aC1hZGRyZXNzPkRlcGFydG1l
bnQgb2YgUGhhcm1hY29sb2d5LCBEYWxob3VzaWUgVW5pdmVyc2l0eSwgUE8gQm94IDE1MDAwLCA1
ODUwIENvbGxlZ2UgU3QsIEIzSCA0UjIsIEhhbGlmYXgsIE5TLCBDYW5hZGEuJiN4RDtEZXBhcnRt
ZW50IG9mIEJpb2xvZ3ksIE11c2NsZSBIZWFsdGggUmVzZWFyY2ggQ2VudHJlLCBZb3JrIFVuaXZl
cnNpdHksIDQ3MDAgS2VlbGUgU3QsIFRvcm9udG8sIE9OLCBDYW5hZGEsIE0zSiAxUDMuJiN4RDtE
ZXBhcnRtZW50IG9mIFBoeXNpb2xvZ3kgYW5kIEJpb3BoeXNpY3MsIERhbGhvdXNpZSBVbml2ZXJz
aXR5LCBQTyBCb3ggMTUwMDAsIDU4NTAgQ29sbGVnZSBTdCwgQjNIIDRSMiwgSGFsaWZheCwgTlMs
IENhbmFkYS4mI3hEO0RlcGFydG1lbnQgb2YgTWVkaWNpbmUgKEdlcmlhdHJpYyBNZWRpY2luZSks
IERhbGhvdXNpZSBVbml2ZXJzaXR5LCBQTyBCb3ggMTUwMDAsIDU4NTAgQ29sbGVnZSBTdCwgQjNI
IDRSMiwgSGFsaWZheCwgTlMsIENhbmFkYS48L2F1dGgtYWRkcmVzcz48dGl0bGVzPjx0aXRsZT5U
aGUgaW1wYWN0IG9mIGFnZSBhbmQgZnJhaWx0eSBvbiB2ZW50cmljdWxhciBzdHJ1Y3R1cmUgYW5k
IGZ1bmN0aW9uIGluIEM1N0JMLzZKIG1pY2U8L3RpdGxlPjxzZWNvbmRhcnktdGl0bGU+SiBQaHlz
aW9sPC9zZWNvbmRhcnktdGl0bGU+PC90aXRsZXM+PHBlcmlvZGljYWw+PGZ1bGwtdGl0bGU+SiBQ
aHlzaW9sPC9mdWxsLXRpdGxlPjwvcGVyaW9kaWNhbD48cGFnZXM+MzcyMS0zNzQyPC9wYWdlcz48
dm9sdW1lPjU5NTwvdm9sdW1lPjxudW1iZXI+MTI8L251bWJlcj48ZWRpdGlvbj4yMDE3LzA1LzE2
PC9lZGl0aW9uPjxrZXl3b3Jkcz48a2V5d29yZD5BZ2luZy8qcGh5c2lvbG9neTwva2V5d29yZD48
a2V5d29yZD5BbmltYWxzPC9rZXl3b3JkPjxrZXl3b3JkPkNhbGNpdW0vbWV0YWJvbGlzbTwva2V5
d29yZD48a2V5d29yZD5DYXJkaW9tZWdhbHkvbWV0YWJvbGlzbS9waHlzaW9wYXRob2xvZ3k8L2tl
eXdvcmQ+PGtleXdvcmQ+RnJhaWx0eS8qcGh5c2lvcGF0aG9sb2d5PC9rZXl3b3JkPjxrZXl3b3Jk
PkhlYXJ0IEZhaWx1cmUvbWV0YWJvbGlzbS9waHlzaW9wYXRob2xvZ3k8L2tleXdvcmQ+PGtleXdv
cmQ+SGVhcnQgVmVudHJpY2xlcy9tZXRhYm9saXNtLypwaHlzaW9wYXRob2xvZ3k8L2tleXdvcmQ+
PGtleXdvcmQ+TWFsZTwva2V5d29yZD48a2V5d29yZD5NaWNlPC9rZXl3b3JkPjxrZXl3b3JkPk1p
Y2UsIEluYnJlZCBDNTdCTDwva2V5d29yZD48a2V5d29yZD5NeW9jYXJkaWFsIENvbnRyYWN0aW9u
L3BoeXNpb2xvZ3k8L2tleXdvcmQ+PGtleXdvcmQ+TXlvY2FyZGl1bS9tZXRhYm9saXNtPC9rZXl3
b3JkPjxrZXl3b3JkPk15b2N5dGVzLCBDYXJkaWFjL21ldGFib2xpc20vKnBoeXNpb2xvZ3k8L2tl
eXdvcmQ+PGtleXdvcmQ+U2FyY29wbGFzbWljIFJldGljdWx1bS9tZXRhYm9saXNtL3BoeXNpb2xv
Z3k8L2tleXdvcmQ+PGtleXdvcmQ+VmVudHJpY3VsYXIgRnVuY3Rpb24sIExlZnQvKnBoeXNpb2xv
Z3k8L2tleXdvcmQ+PGtleXdvcmQ+VmVudHJpY3VsYXIgUmVtb2RlbGluZy9waHlzaW9sb2d5PC9r
ZXl3b3JkPjxrZXl3b3JkPiphZ2Vpbmc8L2tleXdvcmQ+PGtleXdvcmQ+KmV4Y2l0YXRpb24tY29u
dHJhY3Rpb24gY291cGxpbmc8L2tleXdvcmQ+PGtleXdvcmQ+KmZyYWlsdHk8L2tleXdvcmQ+PGtl
eXdvcmQ+KnZlbnRyaWN1bGFyIG15b2N5dGU8L2tleXdvcmQ+PC9rZXl3b3Jkcz48ZGF0ZXM+PHll
YXI+MjAxNzwveWVhcj48cHViLWRhdGVzPjxkYXRlPkp1biAxNTwvZGF0ZT48L3B1Yi1kYXRlcz48
L2RhdGVzPjxpc2JuPjE0NjktNzc5MyAoRWxlY3Ryb25pYykmI3hEOzAwMjItMzc1MSAoTGlua2lu
Zyk8L2lzYm4+PGFjY2Vzc2lvbi1udW0+Mjg1MDIwOTU8L2FjY2Vzc2lvbi1udW0+PHVybHM+PHJl
bGF0ZWQtdXJscz48dXJsPmh0dHBzOi8vd3d3Lm5jYmkubmxtLm5paC5nb3YvcHVibWVkLzI4NTAy
MDk1PC91cmw+PC9yZWxhdGVkLXVybHM+PC91cmxzPjxjdXN0b20yPlBNQzU0NzE1MDc8L2N1c3Rv
bTI+PGVsZWN0cm9uaWMtcmVzb3VyY2UtbnVtPjEwLjExMTMvSlAyNzQxMzQ8L2VsZWN0cm9uaWMt
cmVzb3VyY2UtbnVtPjwvcmVjb3JkPjwvQ2l0ZT48L0VuZE5vdGU+
</w:fldData>
        </w:fldChar>
      </w:r>
      <w:r w:rsidR="004E3019">
        <w:rPr>
          <w:rFonts w:asciiTheme="minorHAnsi" w:hAnsiTheme="minorHAnsi" w:cstheme="minorHAnsi"/>
        </w:rPr>
        <w:instrText xml:space="preserve"> ADDIN EN.CITE.DATA </w:instrText>
      </w:r>
      <w:r w:rsidR="004E3019">
        <w:rPr>
          <w:rFonts w:asciiTheme="minorHAnsi" w:hAnsiTheme="minorHAnsi" w:cstheme="minorHAnsi"/>
        </w:rPr>
      </w:r>
      <w:r w:rsidR="004E3019">
        <w:rPr>
          <w:rFonts w:asciiTheme="minorHAnsi" w:hAnsiTheme="minorHAnsi" w:cstheme="minorHAnsi"/>
        </w:rPr>
        <w:fldChar w:fldCharType="end"/>
      </w:r>
      <w:r w:rsidR="004E3019">
        <w:rPr>
          <w:rFonts w:asciiTheme="minorHAnsi" w:hAnsiTheme="minorHAnsi" w:cstheme="minorHAnsi"/>
        </w:rPr>
      </w:r>
      <w:r w:rsidR="004E3019">
        <w:rPr>
          <w:rFonts w:asciiTheme="minorHAnsi" w:hAnsiTheme="minorHAnsi" w:cstheme="minorHAnsi"/>
        </w:rPr>
        <w:fldChar w:fldCharType="separate"/>
      </w:r>
      <w:r w:rsidR="004E3019">
        <w:rPr>
          <w:rFonts w:asciiTheme="minorHAnsi" w:hAnsiTheme="minorHAnsi" w:cstheme="minorHAnsi"/>
          <w:noProof/>
        </w:rPr>
        <w:t>[7-9]</w:t>
      </w:r>
      <w:r w:rsidR="004E3019">
        <w:rPr>
          <w:rFonts w:asciiTheme="minorHAnsi" w:hAnsiTheme="minorHAnsi" w:cstheme="minorHAnsi"/>
        </w:rPr>
        <w:fldChar w:fldCharType="end"/>
      </w:r>
      <w:r w:rsidRPr="00AF7F1E">
        <w:rPr>
          <w:rFonts w:asciiTheme="minorHAnsi" w:hAnsiTheme="minorHAnsi" w:cstheme="minorHAnsi"/>
        </w:rPr>
        <w:t xml:space="preserve">. Recent studies of age-related pathology using </w:t>
      </w:r>
      <w:r w:rsidR="00836118">
        <w:rPr>
          <w:rFonts w:asciiTheme="minorHAnsi" w:hAnsiTheme="minorHAnsi" w:cstheme="minorHAnsi"/>
        </w:rPr>
        <w:t>a</w:t>
      </w:r>
      <w:r w:rsidRPr="00AF7F1E">
        <w:rPr>
          <w:rFonts w:asciiTheme="minorHAnsi" w:hAnsiTheme="minorHAnsi" w:cstheme="minorHAnsi"/>
        </w:rPr>
        <w:t xml:space="preserve"> </w:t>
      </w:r>
      <w:r w:rsidR="00D452C8">
        <w:rPr>
          <w:rFonts w:asciiTheme="minorHAnsi" w:hAnsiTheme="minorHAnsi" w:cstheme="minorHAnsi"/>
        </w:rPr>
        <w:t>g</w:t>
      </w:r>
      <w:r w:rsidRPr="00AF7F1E">
        <w:rPr>
          <w:rFonts w:asciiTheme="minorHAnsi" w:hAnsiTheme="minorHAnsi" w:cstheme="minorHAnsi"/>
        </w:rPr>
        <w:t xml:space="preserve">eropathology platform </w:t>
      </w:r>
      <w:r w:rsidR="00836118">
        <w:rPr>
          <w:rFonts w:asciiTheme="minorHAnsi" w:hAnsiTheme="minorHAnsi" w:cstheme="minorHAnsi"/>
        </w:rPr>
        <w:t xml:space="preserve">that generates age-related lesion scores </w:t>
      </w:r>
      <w:r w:rsidR="002E150E">
        <w:rPr>
          <w:rFonts w:asciiTheme="minorHAnsi" w:hAnsiTheme="minorHAnsi" w:cstheme="minorHAnsi"/>
        </w:rPr>
        <w:t>[10]</w:t>
      </w:r>
      <w:r w:rsidR="00836118">
        <w:rPr>
          <w:rFonts w:asciiTheme="minorHAnsi" w:hAnsiTheme="minorHAnsi" w:cstheme="minorHAnsi"/>
        </w:rPr>
        <w:t xml:space="preserve"> </w:t>
      </w:r>
      <w:r w:rsidRPr="00AF7F1E">
        <w:rPr>
          <w:rFonts w:asciiTheme="minorHAnsi" w:hAnsiTheme="minorHAnsi" w:cstheme="minorHAnsi"/>
        </w:rPr>
        <w:t xml:space="preserve">have </w:t>
      </w:r>
      <w:r w:rsidR="00836118">
        <w:rPr>
          <w:rFonts w:asciiTheme="minorHAnsi" w:hAnsiTheme="minorHAnsi" w:cstheme="minorHAnsi"/>
        </w:rPr>
        <w:t>suggested</w:t>
      </w:r>
      <w:r w:rsidRPr="00AF7F1E">
        <w:rPr>
          <w:rFonts w:asciiTheme="minorHAnsi" w:hAnsiTheme="minorHAnsi" w:cstheme="minorHAnsi"/>
        </w:rPr>
        <w:t xml:space="preserve"> a stronger </w:t>
      </w:r>
      <w:r w:rsidR="00836118">
        <w:rPr>
          <w:rFonts w:asciiTheme="minorHAnsi" w:hAnsiTheme="minorHAnsi" w:cstheme="minorHAnsi"/>
        </w:rPr>
        <w:t xml:space="preserve">correlation </w:t>
      </w:r>
      <w:r w:rsidRPr="00AF7F1E">
        <w:rPr>
          <w:rFonts w:asciiTheme="minorHAnsi" w:hAnsiTheme="minorHAnsi" w:cstheme="minorHAnsi"/>
        </w:rPr>
        <w:t>between age-related pathologies and chronological age than frailty indices</w:t>
      </w:r>
      <w:r w:rsidR="003F0A2E" w:rsidRPr="00AF7F1E">
        <w:rPr>
          <w:rFonts w:asciiTheme="minorHAnsi" w:hAnsiTheme="minorHAnsi" w:cstheme="minorHAnsi"/>
        </w:rPr>
        <w:t xml:space="preserve"> </w:t>
      </w:r>
      <w:r w:rsidR="004E3019">
        <w:rPr>
          <w:rFonts w:asciiTheme="minorHAnsi" w:hAnsiTheme="minorHAnsi" w:cstheme="minorHAnsi"/>
        </w:rPr>
        <w:fldChar w:fldCharType="begin">
          <w:fldData xml:space="preserve">PEVuZE5vdGU+PENpdGU+PEF1dGhvcj5MYWRpZ2VzPC9BdXRob3I+PFllYXI+MjAxNzwvWWVhcj48
UmVjTnVtPjcxOTwvUmVjTnVtPjxEaXNwbGF5VGV4dD5bNSwgMTAsIDExXTwvRGlzcGxheVRleHQ+
PHJlY29yZD48cmVjLW51bWJlcj43MTk8L3JlYy1udW1iZXI+PGZvcmVpZ24ta2V5cz48a2V5IGFw
cD0iRU4iIGRiLWlkPSJwcHp4ZjAyOTR4d2U5cWVmcHRwcGZ6cjZkZnhydnJmZXA5ZnAiIHRpbWVz
dGFtcD0iMTYyMTg0MTM1OSI+NzE5PC9rZXk+PC9mb3JlaWduLWtleXM+PHJlZi10eXBlIG5hbWU9
IkpvdXJuYWwgQXJ0aWNsZSI+MTc8L3JlZi10eXBlPjxjb250cmlidXRvcnM+PGF1dGhvcnM+PGF1
dGhvcj5MYWRpZ2VzLCBXLjwvYXV0aG9yPjwvYXV0aG9ycz48L2NvbnRyaWJ1dG9ycz48YXV0aC1h
ZGRyZXNzPkRlcGFydG1lbnQgb2YgQ29tcGFyYXRpdmUgTWVkaWNpbmUsIFVuaXZlcnNpdHkgb2Yg
V2FzaGluZ3RvbiwgU2VhdHRsZSwgV0EsIFVTQS48L2F1dGgtYWRkcmVzcz48dGl0bGVzPjx0aXRs
ZT5UaGUgZW1lcmdpbmcgcm9sZSBvZiBnZXJvcGF0aG9sb2d5IGluIHByZWNsaW5pY2FsIGFnaW5n
IHN0dWRpZXM8L3RpdGxlPjxzZWNvbmRhcnktdGl0bGU+UGF0aG9iaW9sIEFnaW5nIEFnZSBSZWxh
dCBEaXM8L3NlY29uZGFyeS10aXRsZT48L3RpdGxlcz48cGVyaW9kaWNhbD48ZnVsbC10aXRsZT5Q
YXRob2Jpb2wgQWdpbmcgQWdlIFJlbGF0IERpczwvZnVsbC10aXRsZT48L3BlcmlvZGljYWw+PHBh
Z2VzPjEzMDQwMDU8L3BhZ2VzPjx2b2x1bWU+Nzwvdm9sdW1lPjxudW1iZXI+MTwvbnVtYmVyPjxl
ZGl0aW9uPjIwMTcvMDUvMTk8L2VkaXRpb24+PGRhdGVzPjx5ZWFyPjIwMTc8L3llYXI+PC9kYXRl
cz48aXNibj4yMDAxLTAwMDEgKFByaW50KSYjeEQ7MjAwMS0wMDAxIChMaW5raW5nKTwvaXNibj48
YWNjZXNzaW9uLW51bT4yODUxNTg2MTwvYWNjZXNzaW9uLW51bT48dXJscz48cmVsYXRlZC11cmxz
Pjx1cmw+aHR0cHM6Ly93d3cubmNiaS5ubG0ubmloLmdvdi9wdWJtZWQvMjg1MTU4NjE8L3VybD48
L3JlbGF0ZWQtdXJscz48L3VybHM+PGN1c3RvbTI+UE1DNTQyMTM2NzwvY3VzdG9tMj48ZWxlY3Ry
b25pYy1yZXNvdXJjZS1udW0+MTAuMTA4MC8yMDAxMDAwMS4yMDE3LjEzMDQwMDU8L2VsZWN0cm9u
aWMtcmVzb3VyY2UtbnVtPjwvcmVjb3JkPjwvQ2l0ZT48Q2l0ZT48QXV0aG9yPlNueWRlcjwvQXV0
aG9yPjxZZWFyPjIwMTk8L1llYXI+PFJlY051bT43MTg8L1JlY051bT48cmVjb3JkPjxyZWMtbnVt
YmVyPjcxODwvcmVjLW51bWJlcj48Zm9yZWlnbi1rZXlzPjxrZXkgYXBwPSJFTiIgZGItaWQ9InBw
enhmMDI5NHh3ZTlxZWZwdHBwZnpyNmRmeHJ2cmZlcDlmcCIgdGltZXN0YW1wPSIxNjIxODQxMjc4
Ij43MTg8L2tleT48L2ZvcmVpZ24ta2V5cz48cmVmLXR5cGUgbmFtZT0iSm91cm5hbCBBcnRpY2xl
Ij4xNzwvcmVmLXR5cGU+PGNvbnRyaWJ1dG9ycz48YXV0aG9ycz48YXV0aG9yPlNueWRlciwgSi4g
TS48L2F1dGhvcj48YXV0aG9yPlNuaWRlciwgVC4gQS48L2F1dGhvcj48YXV0aG9yPkNpb2wsIE0u
IEEuPC9hdXRob3I+PGF1dGhvcj5XaWxraW5zb24sIEouIEUuPC9hdXRob3I+PGF1dGhvcj5JbWFp
LCBELiBNLjwvYXV0aG9yPjxhdXRob3I+Q2FzZXksIEsuIE0uPC9hdXRob3I+PGF1dGhvcj5WaWxj
aGVzLU1vdXJlLCBKLiBHLjwvYXV0aG9yPjxhdXRob3I+UGV0dGFuLUJyZXdlciwgQy48L2F1dGhv
cj48YXV0aG9yPlBpbGxhaSwgUy4gUC4gUy48L2F1dGhvcj48YXV0aG9yPkNhcnJhc2NvLCBTLiBF
LjwvYXV0aG9yPjxhdXRob3I+U2FsaW1pLCBTLjwvYXV0aG9yPjxhdXRob3I+TGFkaWdlcywgVy48
L2F1dGhvcj48L2F1dGhvcnM+PC9jb250cmlidXRvcnM+PGF1dGgtYWRkcmVzcz5EZXBhcnRtZW50
IG9mIENvbXBhcmF0aXZlIE1lZGljaW5lLCBVbml2ZXJzaXR5IG9mIFdhc2hpbmd0b24sIFNlYXR0
bGUsIFdBLCBVU0EuJiN4RDtEZXBhcnRtZW50IG9mIFZldGVyaW5hcnkgUGF0aG9iaW9sb2d5LCBP
a2xhaG9tYSBTdGF0ZSBVbml2ZXJzaXR5LCBTdGlsbHdhdGVyLCBPSywgVVNBLiYjeEQ7RGVwYXJ0
bWVudCBvZiBSZWhhYmlsaXRhdGlvbiBNZWRpY2luZSwgVW5pdmVyc2l0eSBvZiBXYXNoaW5ndG9u
LCBTZWF0dGxlLCBXQSwgVVNBLiYjeEQ7RGVwYXJ0bWVudCBvZiBQYXRob2xvZ3ksIFVuaXZlcnNp
dHkgb2YgTWljaGlnYW4sIEFubiBBcmJvciwgTUksIFVTQS4mI3hEO0RlcGFydG1lbnQgb2YgVmV0
ZXJpbmFyeSBQYXRob2xvZ3ksIFVDIERhdmlzLCBEYXZpcywgQ0EsIFVTQS4mI3hEO0RlcGFydG1l
bnQgb2YgQ29tcGFyYXRpdmUgTWVkaWNpbmUsIFN0YW5mb3JkIFVuaXZlcnNpdHkgU2Nob29sIG9m
IE1lZGljaW5lLCBTdGFuZm9yZCwgQ0EsIFVTQS4mI3hEO0ZyZWQgSHV0Y2hpbnNvbiBDYW5jZXIg
UmVzZWFyY2ggQ2VudGVyLCBTZWF0dGxlLCBXQSwgVVNBLiYjeEQ7RGl2aXNpb24gb2YgQ29tcGFy
YXRpdmUgTWVkaWNpbmUsIE1hc3NhY2h1c2V0dHMgSW5zdGl0dXRlIG9mIFRlY2hub2xvZ3ksIENh
bWJyaWRnZSwgTUEsIFVTQS4mI3hEO1NjaG9vbCBvZiBNZWRpY2luZSwgVW5pdmVyc2l0eSBvZiBN
YXJ5bGFuZCwgQ29sbGVnZSBQYXJrLCBNRCwgVVNBLiYjeEQ7RGVwYXJ0bWVudCBvZiBDb21wYXJh
dGl2ZSBNZWRpY2luZSwgVW5pdmVyc2l0eSBvZiBXYXNoaW5ndG9uLCBTZWF0dGxlLCBXQSwgVVNB
LiB3bGFkaWdlc0B1Lndhc2hpbmd0b24uZWR1LjwvYXV0aC1hZGRyZXNzPjx0aXRsZXM+PHRpdGxl
PlZhbGlkYXRpb24gb2YgYSBnZXJvcGF0aG9sb2d5IGdyYWRpbmcgc3lzdGVtIGZvciBhZ2luZyBt
b3VzZSBzdHVkaWVzPC90aXRsZT48c2Vjb25kYXJ5LXRpdGxlPkdlcm9zY2llbmNlPC9zZWNvbmRh
cnktdGl0bGU+PC90aXRsZXM+PHBlcmlvZGljYWw+PGZ1bGwtdGl0bGU+R2Vyb3NjaWVuY2U8L2Z1
bGwtdGl0bGU+PC9wZXJpb2RpY2FsPjxwYWdlcz40NTUtNDY1PC9wYWdlcz48dm9sdW1lPjQxPC92
b2x1bWU+PG51bWJlcj40PC9udW1iZXI+PGVkaXRpb24+MjAxOS8wOC8zMTwvZWRpdGlvbj48a2V5
d29yZHM+PGtleXdvcmQ+QWdpbmcvKnBhdGhvbG9neTwva2V5d29yZD48a2V5d29yZD5BbmltYWxz
PC9rZXl3b3JkPjxrZXl3b3JkPktpZG5leS9wYXRob2xvZ3k8L2tleXdvcmQ+PGtleXdvcmQ+TGl2
ZXIvcGF0aG9sb2d5PC9rZXl3b3JkPjxrZXl3b3JkPkx1bmcvcGF0aG9sb2d5PC9rZXl3b3JkPjxr
ZXl3b3JkPk1pY2UsIEluYnJlZCBDNTdCTDwva2V5d29yZD48a2V5d29yZD5Nb2RlbHMsIEFuaW1h
bDwva2V5d29yZD48a2V5d29yZD5NeW9jYXJkaXVtL3BhdGhvbG9neTwva2V5d29yZD48a2V5d29y
ZD4qQWdpbmc8L2tleXdvcmQ+PGtleXdvcmQ+Kkdlcm9wYXRob2xvZ3k8L2tleXdvcmQ+PGtleXdv
cmQ+Kkdlcm9zY2llbmNlPC9rZXl3b3JkPjxrZXl3b3JkPipIaXN0b3BhdGhvbG9neTwva2V5d29y
ZD48a2V5d29yZD4qTGVzaW9uIGdyYWRlczwva2V5d29yZD48a2V5d29yZD4qTW91c2U8L2tleXdv
cmQ+PC9rZXl3b3Jkcz48ZGF0ZXM+PHllYXI+MjAxOTwveWVhcj48cHViLWRhdGVzPjxkYXRlPkF1
ZzwvZGF0ZT48L3B1Yi1kYXRlcz48L2RhdGVzPjxpc2JuPjI1MDktMjcyMyAoRWxlY3Ryb25pYykm
I3hEOzI1MDktMjcyMyAoTGlua2luZyk8L2lzYm4+PGFjY2Vzc2lvbi1udW0+MzE0NjgzMjI8L2Fj
Y2Vzc2lvbi1udW0+PHVybHM+PHJlbGF0ZWQtdXJscz48dXJsPmh0dHBzOi8vd3d3Lm5jYmkubmxt
Lm5paC5nb3YvcHVibWVkLzMxNDY4MzIyPC91cmw+PC9yZWxhdGVkLXVybHM+PC91cmxzPjxjdXN0
b20yPlBNQzY4MTUyOTk8L2N1c3RvbTI+PGVsZWN0cm9uaWMtcmVzb3VyY2UtbnVtPjEwLjEwMDcv
czExMzU3LTAxOS0wMDA4OC13PC9lbGVjdHJvbmljLXJlc291cmNlLW51bT48L3JlY29yZD48L0Np
dGU+PENpdGU+PEF1dGhvcj5MYWRpZ2VzPC9BdXRob3I+PFllYXI+MjAxNjwvWWVhcj48UmVjTnVt
PjcyMDwvUmVjTnVtPjxyZWNvcmQ+PHJlYy1udW1iZXI+NzIwPC9yZWMtbnVtYmVyPjxmb3JlaWdu
LWtleXM+PGtleSBhcHA9IkVOIiBkYi1pZD0icHB6eGYwMjk0eHdlOXFlZnB0cHBmenI2ZGZ4cnZy
ZmVwOWZwIiB0aW1lc3RhbXA9IjE2MjE4NDE3ODUiPjcyMDwva2V5PjwvZm9yZWlnbi1rZXlzPjxy
ZWYtdHlwZSBuYW1lPSJKb3VybmFsIEFydGljbGUiPjE3PC9yZWYtdHlwZT48Y29udHJpYnV0b3Jz
PjxhdXRob3JzPjxhdXRob3I+TGFkaWdlcywgVy48L2F1dGhvcj48L2F1dGhvcnM+PC9jb250cmli
dXRvcnM+PGF1dGgtYWRkcmVzcz5EZXBhcnRtZW50IG9mIENvbXBhcmF0aXZlIE1lZGljaW5lLCBV
bml2ZXJzaXR5IG9mIFdhc2hpbmd0b24sIFNlYXR0bGUsIFdBLCBVU0E7IHdsYWRpZ2VzQHUud2Fz
aGluZ3Rvbi5lZHUuPC9hdXRoLWFkZHJlc3M+PHRpdGxlcz48dGl0bGU+UGF0aG9sb2d5IGFzc2Vz
c21lbnQgaXMgbmVjZXNzYXJ5IHRvIHZhbGlkYXRlIHRyYW5zbGF0aW9uYWwgZW5kcG9pbnRzIGlu
IHByZWNsaW5pY2FsIGFnaW5nIHN0dWRpZXM8L3RpdGxlPjxzZWNvbmRhcnktdGl0bGU+UGF0aG9i
aW9sIEFnaW5nIEFnZSBSZWxhdCBEaXM8L3NlY29uZGFyeS10aXRsZT48L3RpdGxlcz48cGVyaW9k
aWNhbD48ZnVsbC10aXRsZT5QYXRob2Jpb2wgQWdpbmcgQWdlIFJlbGF0IERpczwvZnVsbC10aXRs
ZT48L3BlcmlvZGljYWw+PHBhZ2VzPjMxNDc4PC9wYWdlcz48dm9sdW1lPjY8L3ZvbHVtZT48ZWRp
dGlvbj4yMDE2LzAzLzI3PC9lZGl0aW9uPjxrZXl3b3Jkcz48a2V5d29yZD5hbnRpLWFnaW5nIGRy
dWdzPC9rZXl3b3JkPjxrZXl3b3JkPmdlcm9wYXRob2xvZ3k8L2tleXdvcmQ+PGtleXdvcmQ+dHJh
bnNsYXRpb25hbCByZXNlYXJjaDwva2V5d29yZD48L2tleXdvcmRzPjxkYXRlcz48eWVhcj4yMDE2
PC95ZWFyPjwvZGF0ZXM+PGlzYm4+MjAwMS0wMDAxIChQcmludCkmI3hEOzIwMDEtMDAwMSAoTGlu
a2luZyk8L2lzYm4+PGFjY2Vzc2lvbi1udW0+MjcwMTU4Mjk8L2FjY2Vzc2lvbi1udW0+PHVybHM+
PHJlbGF0ZWQtdXJscz48dXJsPmh0dHBzOi8vd3d3Lm5jYmkubmxtLm5paC5nb3YvcHVibWVkLzI3
MDE1ODI5PC91cmw+PC9yZWxhdGVkLXVybHM+PC91cmxzPjxjdXN0b20yPlBNQzQ4MDgwODA8L2N1
c3RvbTI+PGVsZWN0cm9uaWMtcmVzb3VyY2UtbnVtPjEwLjM0MDIvcGJhLnY2LjMxNDc4PC9lbGVj
dHJvbmljLXJlc291cmNlLW51bT48L3JlY29yZD48L0NpdGU+PC9FbmROb3RlPn==
</w:fldData>
        </w:fldChar>
      </w:r>
      <w:r w:rsidR="004E3019">
        <w:rPr>
          <w:rFonts w:asciiTheme="minorHAnsi" w:hAnsiTheme="minorHAnsi" w:cstheme="minorHAnsi"/>
        </w:rPr>
        <w:instrText xml:space="preserve"> ADDIN EN.CITE </w:instrText>
      </w:r>
      <w:r w:rsidR="004E3019">
        <w:rPr>
          <w:rFonts w:asciiTheme="minorHAnsi" w:hAnsiTheme="minorHAnsi" w:cstheme="minorHAnsi"/>
        </w:rPr>
        <w:fldChar w:fldCharType="begin">
          <w:fldData xml:space="preserve">PEVuZE5vdGU+PENpdGU+PEF1dGhvcj5MYWRpZ2VzPC9BdXRob3I+PFllYXI+MjAxNzwvWWVhcj48
UmVjTnVtPjcxOTwvUmVjTnVtPjxEaXNwbGF5VGV4dD5bNSwgMTAsIDExXTwvRGlzcGxheVRleHQ+
PHJlY29yZD48cmVjLW51bWJlcj43MTk8L3JlYy1udW1iZXI+PGZvcmVpZ24ta2V5cz48a2V5IGFw
cD0iRU4iIGRiLWlkPSJwcHp4ZjAyOTR4d2U5cWVmcHRwcGZ6cjZkZnhydnJmZXA5ZnAiIHRpbWVz
dGFtcD0iMTYyMTg0MTM1OSI+NzE5PC9rZXk+PC9mb3JlaWduLWtleXM+PHJlZi10eXBlIG5hbWU9
IkpvdXJuYWwgQXJ0aWNsZSI+MTc8L3JlZi10eXBlPjxjb250cmlidXRvcnM+PGF1dGhvcnM+PGF1
dGhvcj5MYWRpZ2VzLCBXLjwvYXV0aG9yPjwvYXV0aG9ycz48L2NvbnRyaWJ1dG9ycz48YXV0aC1h
ZGRyZXNzPkRlcGFydG1lbnQgb2YgQ29tcGFyYXRpdmUgTWVkaWNpbmUsIFVuaXZlcnNpdHkgb2Yg
V2FzaGluZ3RvbiwgU2VhdHRsZSwgV0EsIFVTQS48L2F1dGgtYWRkcmVzcz48dGl0bGVzPjx0aXRs
ZT5UaGUgZW1lcmdpbmcgcm9sZSBvZiBnZXJvcGF0aG9sb2d5IGluIHByZWNsaW5pY2FsIGFnaW5n
IHN0dWRpZXM8L3RpdGxlPjxzZWNvbmRhcnktdGl0bGU+UGF0aG9iaW9sIEFnaW5nIEFnZSBSZWxh
dCBEaXM8L3NlY29uZGFyeS10aXRsZT48L3RpdGxlcz48cGVyaW9kaWNhbD48ZnVsbC10aXRsZT5Q
YXRob2Jpb2wgQWdpbmcgQWdlIFJlbGF0IERpczwvZnVsbC10aXRsZT48L3BlcmlvZGljYWw+PHBh
Z2VzPjEzMDQwMDU8L3BhZ2VzPjx2b2x1bWU+Nzwvdm9sdW1lPjxudW1iZXI+MTwvbnVtYmVyPjxl
ZGl0aW9uPjIwMTcvMDUvMTk8L2VkaXRpb24+PGRhdGVzPjx5ZWFyPjIwMTc8L3llYXI+PC9kYXRl
cz48aXNibj4yMDAxLTAwMDEgKFByaW50KSYjeEQ7MjAwMS0wMDAxIChMaW5raW5nKTwvaXNibj48
YWNjZXNzaW9uLW51bT4yODUxNTg2MTwvYWNjZXNzaW9uLW51bT48dXJscz48cmVsYXRlZC11cmxz
Pjx1cmw+aHR0cHM6Ly93d3cubmNiaS5ubG0ubmloLmdvdi9wdWJtZWQvMjg1MTU4NjE8L3VybD48
L3JlbGF0ZWQtdXJscz48L3VybHM+PGN1c3RvbTI+UE1DNTQyMTM2NzwvY3VzdG9tMj48ZWxlY3Ry
b25pYy1yZXNvdXJjZS1udW0+MTAuMTA4MC8yMDAxMDAwMS4yMDE3LjEzMDQwMDU8L2VsZWN0cm9u
aWMtcmVzb3VyY2UtbnVtPjwvcmVjb3JkPjwvQ2l0ZT48Q2l0ZT48QXV0aG9yPlNueWRlcjwvQXV0
aG9yPjxZZWFyPjIwMTk8L1llYXI+PFJlY051bT43MTg8L1JlY051bT48cmVjb3JkPjxyZWMtbnVt
YmVyPjcxODwvcmVjLW51bWJlcj48Zm9yZWlnbi1rZXlzPjxrZXkgYXBwPSJFTiIgZGItaWQ9InBw
enhmMDI5NHh3ZTlxZWZwdHBwZnpyNmRmeHJ2cmZlcDlmcCIgdGltZXN0YW1wPSIxNjIxODQxMjc4
Ij43MTg8L2tleT48L2ZvcmVpZ24ta2V5cz48cmVmLXR5cGUgbmFtZT0iSm91cm5hbCBBcnRpY2xl
Ij4xNzwvcmVmLXR5cGU+PGNvbnRyaWJ1dG9ycz48YXV0aG9ycz48YXV0aG9yPlNueWRlciwgSi4g
TS48L2F1dGhvcj48YXV0aG9yPlNuaWRlciwgVC4gQS48L2F1dGhvcj48YXV0aG9yPkNpb2wsIE0u
IEEuPC9hdXRob3I+PGF1dGhvcj5XaWxraW5zb24sIEouIEUuPC9hdXRob3I+PGF1dGhvcj5JbWFp
LCBELiBNLjwvYXV0aG9yPjxhdXRob3I+Q2FzZXksIEsuIE0uPC9hdXRob3I+PGF1dGhvcj5WaWxj
aGVzLU1vdXJlLCBKLiBHLjwvYXV0aG9yPjxhdXRob3I+UGV0dGFuLUJyZXdlciwgQy48L2F1dGhv
cj48YXV0aG9yPlBpbGxhaSwgUy4gUC4gUy48L2F1dGhvcj48YXV0aG9yPkNhcnJhc2NvLCBTLiBF
LjwvYXV0aG9yPjxhdXRob3I+U2FsaW1pLCBTLjwvYXV0aG9yPjxhdXRob3I+TGFkaWdlcywgVy48
L2F1dGhvcj48L2F1dGhvcnM+PC9jb250cmlidXRvcnM+PGF1dGgtYWRkcmVzcz5EZXBhcnRtZW50
IG9mIENvbXBhcmF0aXZlIE1lZGljaW5lLCBVbml2ZXJzaXR5IG9mIFdhc2hpbmd0b24sIFNlYXR0
bGUsIFdBLCBVU0EuJiN4RDtEZXBhcnRtZW50IG9mIFZldGVyaW5hcnkgUGF0aG9iaW9sb2d5LCBP
a2xhaG9tYSBTdGF0ZSBVbml2ZXJzaXR5LCBTdGlsbHdhdGVyLCBPSywgVVNBLiYjeEQ7RGVwYXJ0
bWVudCBvZiBSZWhhYmlsaXRhdGlvbiBNZWRpY2luZSwgVW5pdmVyc2l0eSBvZiBXYXNoaW5ndG9u
LCBTZWF0dGxlLCBXQSwgVVNBLiYjeEQ7RGVwYXJ0bWVudCBvZiBQYXRob2xvZ3ksIFVuaXZlcnNp
dHkgb2YgTWljaGlnYW4sIEFubiBBcmJvciwgTUksIFVTQS4mI3hEO0RlcGFydG1lbnQgb2YgVmV0
ZXJpbmFyeSBQYXRob2xvZ3ksIFVDIERhdmlzLCBEYXZpcywgQ0EsIFVTQS4mI3hEO0RlcGFydG1l
bnQgb2YgQ29tcGFyYXRpdmUgTWVkaWNpbmUsIFN0YW5mb3JkIFVuaXZlcnNpdHkgU2Nob29sIG9m
IE1lZGljaW5lLCBTdGFuZm9yZCwgQ0EsIFVTQS4mI3hEO0ZyZWQgSHV0Y2hpbnNvbiBDYW5jZXIg
UmVzZWFyY2ggQ2VudGVyLCBTZWF0dGxlLCBXQSwgVVNBLiYjeEQ7RGl2aXNpb24gb2YgQ29tcGFy
YXRpdmUgTWVkaWNpbmUsIE1hc3NhY2h1c2V0dHMgSW5zdGl0dXRlIG9mIFRlY2hub2xvZ3ksIENh
bWJyaWRnZSwgTUEsIFVTQS4mI3hEO1NjaG9vbCBvZiBNZWRpY2luZSwgVW5pdmVyc2l0eSBvZiBN
YXJ5bGFuZCwgQ29sbGVnZSBQYXJrLCBNRCwgVVNBLiYjeEQ7RGVwYXJ0bWVudCBvZiBDb21wYXJh
dGl2ZSBNZWRpY2luZSwgVW5pdmVyc2l0eSBvZiBXYXNoaW5ndG9uLCBTZWF0dGxlLCBXQSwgVVNB
LiB3bGFkaWdlc0B1Lndhc2hpbmd0b24uZWR1LjwvYXV0aC1hZGRyZXNzPjx0aXRsZXM+PHRpdGxl
PlZhbGlkYXRpb24gb2YgYSBnZXJvcGF0aG9sb2d5IGdyYWRpbmcgc3lzdGVtIGZvciBhZ2luZyBt
b3VzZSBzdHVkaWVzPC90aXRsZT48c2Vjb25kYXJ5LXRpdGxlPkdlcm9zY2llbmNlPC9zZWNvbmRh
cnktdGl0bGU+PC90aXRsZXM+PHBlcmlvZGljYWw+PGZ1bGwtdGl0bGU+R2Vyb3NjaWVuY2U8L2Z1
bGwtdGl0bGU+PC9wZXJpb2RpY2FsPjxwYWdlcz40NTUtNDY1PC9wYWdlcz48dm9sdW1lPjQxPC92
b2x1bWU+PG51bWJlcj40PC9udW1iZXI+PGVkaXRpb24+MjAxOS8wOC8zMTwvZWRpdGlvbj48a2V5
d29yZHM+PGtleXdvcmQ+QWdpbmcvKnBhdGhvbG9neTwva2V5d29yZD48a2V5d29yZD5BbmltYWxz
PC9rZXl3b3JkPjxrZXl3b3JkPktpZG5leS9wYXRob2xvZ3k8L2tleXdvcmQ+PGtleXdvcmQ+TGl2
ZXIvcGF0aG9sb2d5PC9rZXl3b3JkPjxrZXl3b3JkPkx1bmcvcGF0aG9sb2d5PC9rZXl3b3JkPjxr
ZXl3b3JkPk1pY2UsIEluYnJlZCBDNTdCTDwva2V5d29yZD48a2V5d29yZD5Nb2RlbHMsIEFuaW1h
bDwva2V5d29yZD48a2V5d29yZD5NeW9jYXJkaXVtL3BhdGhvbG9neTwva2V5d29yZD48a2V5d29y
ZD4qQWdpbmc8L2tleXdvcmQ+PGtleXdvcmQ+Kkdlcm9wYXRob2xvZ3k8L2tleXdvcmQ+PGtleXdv
cmQ+Kkdlcm9zY2llbmNlPC9rZXl3b3JkPjxrZXl3b3JkPipIaXN0b3BhdGhvbG9neTwva2V5d29y
ZD48a2V5d29yZD4qTGVzaW9uIGdyYWRlczwva2V5d29yZD48a2V5d29yZD4qTW91c2U8L2tleXdv
cmQ+PC9rZXl3b3Jkcz48ZGF0ZXM+PHllYXI+MjAxOTwveWVhcj48cHViLWRhdGVzPjxkYXRlPkF1
ZzwvZGF0ZT48L3B1Yi1kYXRlcz48L2RhdGVzPjxpc2JuPjI1MDktMjcyMyAoRWxlY3Ryb25pYykm
I3hEOzI1MDktMjcyMyAoTGlua2luZyk8L2lzYm4+PGFjY2Vzc2lvbi1udW0+MzE0NjgzMjI8L2Fj
Y2Vzc2lvbi1udW0+PHVybHM+PHJlbGF0ZWQtdXJscz48dXJsPmh0dHBzOi8vd3d3Lm5jYmkubmxt
Lm5paC5nb3YvcHVibWVkLzMxNDY4MzIyPC91cmw+PC9yZWxhdGVkLXVybHM+PC91cmxzPjxjdXN0
b20yPlBNQzY4MTUyOTk8L2N1c3RvbTI+PGVsZWN0cm9uaWMtcmVzb3VyY2UtbnVtPjEwLjEwMDcv
czExMzU3LTAxOS0wMDA4OC13PC9lbGVjdHJvbmljLXJlc291cmNlLW51bT48L3JlY29yZD48L0Np
dGU+PENpdGU+PEF1dGhvcj5MYWRpZ2VzPC9BdXRob3I+PFllYXI+MjAxNjwvWWVhcj48UmVjTnVt
PjcyMDwvUmVjTnVtPjxyZWNvcmQ+PHJlYy1udW1iZXI+NzIwPC9yZWMtbnVtYmVyPjxmb3JlaWdu
LWtleXM+PGtleSBhcHA9IkVOIiBkYi1pZD0icHB6eGYwMjk0eHdlOXFlZnB0cHBmenI2ZGZ4cnZy
ZmVwOWZwIiB0aW1lc3RhbXA9IjE2MjE4NDE3ODUiPjcyMDwva2V5PjwvZm9yZWlnbi1rZXlzPjxy
ZWYtdHlwZSBuYW1lPSJKb3VybmFsIEFydGljbGUiPjE3PC9yZWYtdHlwZT48Y29udHJpYnV0b3Jz
PjxhdXRob3JzPjxhdXRob3I+TGFkaWdlcywgVy48L2F1dGhvcj48L2F1dGhvcnM+PC9jb250cmli
dXRvcnM+PGF1dGgtYWRkcmVzcz5EZXBhcnRtZW50IG9mIENvbXBhcmF0aXZlIE1lZGljaW5lLCBV
bml2ZXJzaXR5IG9mIFdhc2hpbmd0b24sIFNlYXR0bGUsIFdBLCBVU0E7IHdsYWRpZ2VzQHUud2Fz
aGluZ3Rvbi5lZHUuPC9hdXRoLWFkZHJlc3M+PHRpdGxlcz48dGl0bGU+UGF0aG9sb2d5IGFzc2Vz
c21lbnQgaXMgbmVjZXNzYXJ5IHRvIHZhbGlkYXRlIHRyYW5zbGF0aW9uYWwgZW5kcG9pbnRzIGlu
IHByZWNsaW5pY2FsIGFnaW5nIHN0dWRpZXM8L3RpdGxlPjxzZWNvbmRhcnktdGl0bGU+UGF0aG9i
aW9sIEFnaW5nIEFnZSBSZWxhdCBEaXM8L3NlY29uZGFyeS10aXRsZT48L3RpdGxlcz48cGVyaW9k
aWNhbD48ZnVsbC10aXRsZT5QYXRob2Jpb2wgQWdpbmcgQWdlIFJlbGF0IERpczwvZnVsbC10aXRs
ZT48L3BlcmlvZGljYWw+PHBhZ2VzPjMxNDc4PC9wYWdlcz48dm9sdW1lPjY8L3ZvbHVtZT48ZWRp
dGlvbj4yMDE2LzAzLzI3PC9lZGl0aW9uPjxrZXl3b3Jkcz48a2V5d29yZD5hbnRpLWFnaW5nIGRy
dWdzPC9rZXl3b3JkPjxrZXl3b3JkPmdlcm9wYXRob2xvZ3k8L2tleXdvcmQ+PGtleXdvcmQ+dHJh
bnNsYXRpb25hbCByZXNlYXJjaDwva2V5d29yZD48L2tleXdvcmRzPjxkYXRlcz48eWVhcj4yMDE2
PC95ZWFyPjwvZGF0ZXM+PGlzYm4+MjAwMS0wMDAxIChQcmludCkmI3hEOzIwMDEtMDAwMSAoTGlu
a2luZyk8L2lzYm4+PGFjY2Vzc2lvbi1udW0+MjcwMTU4Mjk8L2FjY2Vzc2lvbi1udW0+PHVybHM+
PHJlbGF0ZWQtdXJscz48dXJsPmh0dHBzOi8vd3d3Lm5jYmkubmxtLm5paC5nb3YvcHVibWVkLzI3
MDE1ODI5PC91cmw+PC9yZWxhdGVkLXVybHM+PC91cmxzPjxjdXN0b20yPlBNQzQ4MDgwODA8L2N1
c3RvbTI+PGVsZWN0cm9uaWMtcmVzb3VyY2UtbnVtPjEwLjM0MDIvcGJhLnY2LjMxNDc4PC9lbGVj
dHJvbmljLXJlc291cmNlLW51bT48L3JlY29yZD48L0NpdGU+PC9FbmROb3RlPn==
</w:fldData>
        </w:fldChar>
      </w:r>
      <w:r w:rsidR="004E3019">
        <w:rPr>
          <w:rFonts w:asciiTheme="minorHAnsi" w:hAnsiTheme="minorHAnsi" w:cstheme="minorHAnsi"/>
        </w:rPr>
        <w:instrText xml:space="preserve"> ADDIN EN.CITE.DATA </w:instrText>
      </w:r>
      <w:r w:rsidR="004E3019">
        <w:rPr>
          <w:rFonts w:asciiTheme="minorHAnsi" w:hAnsiTheme="minorHAnsi" w:cstheme="minorHAnsi"/>
        </w:rPr>
      </w:r>
      <w:r w:rsidR="004E3019">
        <w:rPr>
          <w:rFonts w:asciiTheme="minorHAnsi" w:hAnsiTheme="minorHAnsi" w:cstheme="minorHAnsi"/>
        </w:rPr>
        <w:fldChar w:fldCharType="end"/>
      </w:r>
      <w:r w:rsidR="004E3019">
        <w:rPr>
          <w:rFonts w:asciiTheme="minorHAnsi" w:hAnsiTheme="minorHAnsi" w:cstheme="minorHAnsi"/>
        </w:rPr>
      </w:r>
      <w:r w:rsidR="004E3019">
        <w:rPr>
          <w:rFonts w:asciiTheme="minorHAnsi" w:hAnsiTheme="minorHAnsi" w:cstheme="minorHAnsi"/>
        </w:rPr>
        <w:fldChar w:fldCharType="separate"/>
      </w:r>
      <w:r w:rsidR="004E3019">
        <w:rPr>
          <w:rFonts w:asciiTheme="minorHAnsi" w:hAnsiTheme="minorHAnsi" w:cstheme="minorHAnsi"/>
          <w:noProof/>
        </w:rPr>
        <w:t>[5, 10, 11]</w:t>
      </w:r>
      <w:r w:rsidR="004E3019">
        <w:rPr>
          <w:rFonts w:asciiTheme="minorHAnsi" w:hAnsiTheme="minorHAnsi" w:cstheme="minorHAnsi"/>
        </w:rPr>
        <w:fldChar w:fldCharType="end"/>
      </w:r>
      <w:r w:rsidRPr="00AF7F1E">
        <w:rPr>
          <w:rFonts w:asciiTheme="minorHAnsi" w:hAnsiTheme="minorHAnsi" w:cstheme="minorHAnsi"/>
        </w:rPr>
        <w:t xml:space="preserve">. </w:t>
      </w:r>
    </w:p>
    <w:p w14:paraId="19D802C1" w14:textId="5F91863E" w:rsidR="00853C29" w:rsidRDefault="00836118" w:rsidP="00351497">
      <w:pPr>
        <w:rPr>
          <w:rFonts w:asciiTheme="minorHAnsi" w:hAnsiTheme="minorHAnsi" w:cstheme="minorHAnsi"/>
        </w:rPr>
      </w:pPr>
      <w:r>
        <w:rPr>
          <w:rFonts w:asciiTheme="minorHAnsi" w:hAnsiTheme="minorHAnsi" w:cstheme="minorHAnsi"/>
        </w:rPr>
        <w:t xml:space="preserve">A crucial aspect of healthspan is the burden of multimorbidity, conventionally described as having two or more diseases </w:t>
      </w:r>
      <w:r w:rsidR="004A4C93">
        <w:rPr>
          <w:rFonts w:asciiTheme="minorHAnsi" w:hAnsiTheme="minorHAnsi" w:cstheme="minorHAnsi"/>
        </w:rPr>
        <w:t>[2]</w:t>
      </w:r>
      <w:r>
        <w:rPr>
          <w:rFonts w:asciiTheme="minorHAnsi" w:hAnsiTheme="minorHAnsi" w:cstheme="minorHAnsi"/>
        </w:rPr>
        <w:t xml:space="preserve">. While comorbidity is commonly used to assess clinical disease burden in people, especially with increasing age, it has not been well characterized in animal models in a manner that has significant translational relevance.  </w:t>
      </w:r>
    </w:p>
    <w:p w14:paraId="2AEE9F51" w14:textId="1406455E" w:rsidR="00853C29" w:rsidRDefault="00853C29" w:rsidP="00853C29">
      <w:pPr>
        <w:tabs>
          <w:tab w:val="left" w:pos="2250"/>
        </w:tabs>
        <w:ind w:firstLine="360"/>
        <w:rPr>
          <w:rFonts w:asciiTheme="minorHAnsi" w:hAnsiTheme="minorHAnsi" w:cstheme="minorHAnsi"/>
          <w:color w:val="0E101A"/>
        </w:rPr>
      </w:pPr>
      <w:r w:rsidRPr="002F6272">
        <w:rPr>
          <w:rFonts w:asciiTheme="minorHAnsi" w:hAnsiTheme="minorHAnsi" w:cstheme="minorHAnsi"/>
          <w:color w:val="0E101A"/>
        </w:rPr>
        <w:t>Studies of rodent models have extensively focused on lifespan, using either chronological age or time to death as outcomes</w:t>
      </w:r>
      <w:r w:rsidR="004A4C93">
        <w:rPr>
          <w:rFonts w:asciiTheme="minorHAnsi" w:hAnsiTheme="minorHAnsi" w:cstheme="minorHAnsi"/>
          <w:color w:val="0E101A"/>
        </w:rPr>
        <w:t xml:space="preserve"> </w:t>
      </w:r>
      <w:r w:rsidRPr="002F6272">
        <w:rPr>
          <w:rFonts w:asciiTheme="minorHAnsi" w:hAnsiTheme="minorHAnsi" w:cstheme="minorHAnsi"/>
          <w:color w:val="0E101A"/>
        </w:rPr>
        <w:fldChar w:fldCharType="begin">
          <w:fldData xml:space="preserve">PEVuZE5vdGU+PENpdGU+PEF1dGhvcj5TY2h1bHR6PC9BdXRob3I+PFllYXI+MjAyMDwvWWVhcj48
UmVjTnVtPjczNzwvUmVjTnVtPjxEaXNwbGF5VGV4dD5bMTItMTRdPC9EaXNwbGF5VGV4dD48cmVj
b3JkPjxyZWMtbnVtYmVyPjczNzwvcmVjLW51bWJlcj48Zm9yZWlnbi1rZXlzPjxrZXkgYXBwPSJF
TiIgZGItaWQ9InBwenhmMDI5NHh3ZTlxZWZwdHBwZnpyNmRmeHJ2cmZlcDlmcCIgdGltZXN0YW1w
PSIxNjIyMzU3MDUwIj43Mzc8L2tleT48L2ZvcmVpZ24ta2V5cz48cmVmLXR5cGUgbmFtZT0iSm91
cm5hbCBBcnRpY2xlIj4xNzwvcmVmLXR5cGU+PGNvbnRyaWJ1dG9ycz48YXV0aG9ycz48YXV0aG9y
PlNjaHVsdHosIE0uIEIuPC9hdXRob3I+PGF1dGhvcj5LYW5lLCBBLiBFLjwvYXV0aG9yPjxhdXRo
b3I+TWl0Y2hlbGwsIFMuIEouPC9hdXRob3I+PGF1dGhvcj5NYWNBcnRodXIsIE0uIFIuPC9hdXRo
b3I+PGF1dGhvcj5XYXJuZXIsIEUuPC9hdXRob3I+PGF1dGhvcj5Wb2dlbCwgRC4gUy48L2F1dGhv
cj48YXV0aG9yPk1pdGNoZWxsLCBKLiBSLjwvYXV0aG9yPjxhdXRob3I+SG93bGV0dCwgUy4gRS48
L2F1dGhvcj48YXV0aG9yPkJvbmtvd3NraSwgTS4gUy48L2F1dGhvcj48YXV0aG9yPlNpbmNsYWly
LCBELiBBLjwvYXV0aG9yPjwvYXV0aG9ycz48L2NvbnRyaWJ1dG9ycz48YXV0aC1hZGRyZXNzPkJs
YXZhdG5payBJbnN0aXR1dGUsIERlcGFydG1lbnQgb2YgR2VuZXRpY3MsIFBhdWwgRi4gR2xlbm4g
Q2VudGVyIGZvciBCaW9sb2d5IG9mIEFnaW5nIFJlc2VhcmNoIGF0IEhhcnZhcmQgTWVkaWNhbCBT
Y2hvb2wsIEJvc3RvbiwgTUEsIFVTQS4mI3hEO0NoYXJsZXMgUGVya2lucyBDZW50cmUsIFRoZSBV
bml2ZXJzaXR5IG9mIFN5ZG5leSwgU3lkbmV5LCBOU1csIEF1c3RyYWxpYS4mI3hEO0RlcGFydG1l
bnQgb2YgR2VuZXRpY3MgYW5kIENvbXBsZXggRGlzZWFzZXMsIEhhcnZhcmQgVC5ILiBDaGFuIFNj
aG9vbCBvZiBQdWJsaWMgSGVhbHRoLCBCb3N0b24sIE1BLCBVU0EuJiN4RDtEZXBhcnRtZW50IG9m
IENvbXB1dGF0aW9uYWwgTWVkaWNpbmUgJmFtcDsgQmlvaW5mb3JtYXRpY3MsIFVuaXZlcnNpdHkg
b2YgTWljaGlnYW4sIEFubiBBcmJvciwgTUksIFVTQS4mI3hEO1ZvbG9yaWRnZSBJbnZlc3RtZW50
IE1hbmFnZW1lbnQsIExMQyBhbmQgVm9MbyBGb3VuZGF0aW9uLCBKdXBpdGVyLCBGTCwgVVNBLiYj
eEQ7RGVwYXJ0bWVudHMgb2YgUGhhcm1hY29sb2d5IGFuZCBNZWRpY2luZSAoR2VyaWF0cmljIE1l
ZGljaW5lKSwgRGFsaG91c2llIFVuaXZlcnNpdHksIEhhbGlmYXgsIE5TLCBDYW5hZGEuJiN4RDtE
ZXBhcnRtZW50IG9mIERlcm1hdG9sb2d5LCBUaGUgRmVpbmJlcmcgU2Nob29sIG9mIE1lZGljaW5l
LCBOb3J0aHdlc3Rlcm4gVW5pdmVyc2l0eSwgQ2hpY2FnbywgSUwsIFVTQS4mI3hEO0JsYXZhdG5p
ayBJbnN0aXR1dGUsIERlcGFydG1lbnQgb2YgR2VuZXRpY3MsIFBhdWwgRi4gR2xlbm4gQ2VudGVy
IGZvciBCaW9sb2d5IG9mIEFnaW5nIFJlc2VhcmNoIGF0IEhhcnZhcmQgTWVkaWNhbCBTY2hvb2ws
IEJvc3RvbiwgTUEsIFVTQS4gZGF2aWRfc2luY2xhaXJAaG1zLmhhcnZhcmQuZWR1LiYjeEQ7RGVw
YXJ0bWVudCBvZiBQaGFybWFjb2xvZ3ksIFNjaG9vbCBvZiBNZWRpY2FsIFNjaWVuY2VzLCBUaGUg
VW5pdmVyc2l0eSBvZiBOZXcgU291dGggV2FsZXMsIFN5ZG5leSwgTlNXLCBBdXN0cmFsaWEuIGRh
dmlkX3NpbmNsYWlyQGhtcy5oYXJ2YXJkLmVkdS48L2F1dGgtYWRkcmVzcz48dGl0bGVzPjx0aXRs
ZT5BZ2UgYW5kIGxpZmUgZXhwZWN0YW5jeSBjbG9ja3MgYmFzZWQgb24gbWFjaGluZSBsZWFybmlu
ZyBhbmFseXNpcyBvZiBtb3VzZSBmcmFpbHR5PC90aXRsZT48c2Vjb25kYXJ5LXRpdGxlPk5hdCBD
b21tdW48L3NlY29uZGFyeS10aXRsZT48L3RpdGxlcz48cGVyaW9kaWNhbD48ZnVsbC10aXRsZT5O
YXQgQ29tbXVuPC9mdWxsLXRpdGxlPjwvcGVyaW9kaWNhbD48cGFnZXM+NDYxODwvcGFnZXM+PHZv
bHVtZT4xMTwvdm9sdW1lPjxudW1iZXI+MTwvbnVtYmVyPjxlZGl0aW9uPjIwMjAvMDkvMTc8L2Vk
aXRpb24+PGtleXdvcmRzPjxrZXl3b3JkPkFnaW5nL2dlbmV0aWNzLypwaHlzaW9sb2d5PC9rZXl3
b3JkPjxrZXl3b3JkPkFuaW1hbHM8L2tleXdvcmQ+PGtleXdvcmQ+QmlvbG9naWNhbCBDbG9ja3M8
L2tleXdvcmQ+PGtleXdvcmQ+RmVtYWxlPC9rZXl3b3JkPjxrZXl3b3JkPkZyYWlsdHk8L2tleXdv
cmQ+PGtleXdvcmQ+SHVtYW5zPC9rZXl3b3JkPjxrZXl3b3JkPkxpZmUgRXhwZWN0YW5jeTwva2V5
d29yZD48a2V5d29yZD5NYWNoaW5lIExlYXJuaW5nPC9rZXl3b3JkPjxrZXl3b3JkPk1hbGU8L2tl
eXdvcmQ+PGtleXdvcmQ+TWljZS9nZW5ldGljcy9ncm93dGggJmFtcDsgZGV2ZWxvcG1lbnQvKnBo
eXNpb2xvZ3k8L2tleXdvcmQ+PGtleXdvcmQ+TWljZSwgSW5icmVkIEM1N0JMPC9rZXl3b3JkPjwv
a2V5d29yZHM+PGRhdGVzPjx5ZWFyPjIwMjA8L3llYXI+PHB1Yi1kYXRlcz48ZGF0ZT5TZXAgMTU8
L2RhdGU+PC9wdWItZGF0ZXM+PC9kYXRlcz48aXNibj4yMDQxLTE3MjMgKEVsZWN0cm9uaWMpJiN4
RDsyMDQxLTE3MjMgKExpbmtpbmcpPC9pc2JuPjxhY2Nlc3Npb24tbnVtPjMyOTM0MjMzPC9hY2Nl
c3Npb24tbnVtPjx1cmxzPjxyZWxhdGVkLXVybHM+PHVybD5odHRwczovL3d3dy5uY2JpLm5sbS5u
aWguZ292L3B1Ym1lZC8zMjkzNDIzMzwvdXJsPjwvcmVsYXRlZC11cmxzPjwvdXJscz48Y3VzdG9t
Mj5QTUM3NDkyMjQ5PC9jdXN0b20yPjxlbGVjdHJvbmljLXJlc291cmNlLW51bT4xMC4xMDM4L3M0
MTQ2Ny0wMjAtMTg0NDYtMDwvZWxlY3Ryb25pYy1yZXNvdXJjZS1udW0+PC9yZWNvcmQ+PC9DaXRl
PjxDaXRlPjxBdXRob3I+UmljaGFyZHNvbjwvQXV0aG9yPjxZZWFyPjIwMTY8L1llYXI+PFJlY051
bT43MjU8L1JlY051bT48cmVjb3JkPjxyZWMtbnVtYmVyPjcyNTwvcmVjLW51bWJlcj48Zm9yZWln
bi1rZXlzPjxrZXkgYXBwPSJFTiIgZGItaWQ9InBwenhmMDI5NHh3ZTlxZWZwdHBwZnpyNmRmeHJ2
cmZlcDlmcCIgdGltZXN0YW1wPSIxNjIxODQzNjg0Ij43MjU8L2tleT48L2ZvcmVpZ24ta2V5cz48
cmVmLXR5cGUgbmFtZT0iSm91cm5hbCBBcnRpY2xlIj4xNzwvcmVmLXR5cGU+PGNvbnRyaWJ1dG9y
cz48YXV0aG9ycz48YXV0aG9yPlJpY2hhcmRzb24sIEEuPC9hdXRob3I+PGF1dGhvcj5GaXNjaGVy
LCBLLiBFLjwvYXV0aG9yPjxhdXRob3I+U3BlYWttYW4sIEouIFIuPC9hdXRob3I+PGF1dGhvcj5k
ZSBDYWJvLCBSLjwvYXV0aG9yPjxhdXRob3I+TWl0Y2hlbGwsIFMuIEouPC9hdXRob3I+PGF1dGhv
cj5QZXRlcnNvbiwgQy4gQS48L2F1dGhvcj48YXV0aG9yPlJhYmlub3ZpdGNoLCBQLjwvYXV0aG9y
PjxhdXRob3I+Q2hpYW8sIFkuIEEuPC9hdXRob3I+PGF1dGhvcj5UYWZmZXQsIEcuPC9hdXRob3I+
PGF1dGhvcj5NaWxsZXIsIFIuIEEuPC9hdXRob3I+PGF1dGhvcj5SZW50ZXJpYSwgUi4gQy48L2F1
dGhvcj48YXV0aG9yPkJvd2VyLCBKLjwvYXV0aG9yPjxhdXRob3I+SW5ncmFtLCBELiBLLjwvYXV0
aG9yPjxhdXRob3I+TGFkaWdlcywgVy4gQy48L2F1dGhvcj48YXV0aG9yPklrZW5vLCBZLjwvYXV0
aG9yPjxhdXRob3I+U2llcnJhLCBGLjwvYXV0aG9yPjxhdXRob3I+QXVzdGFkLCBTLiBOLjwvYXV0
aG9yPjwvYXV0aG9ycz48L2NvbnRyaWJ1dG9ycz48YXV0aC1hZGRyZXNzPkRlcGFydG1lbnQgb2Yg
R2VyaWF0cmljIE1lZGljaW5lLCBVbml2ZXJzaXR5IG9mIE9rbGFob21hIEhlYWx0aCBTY2llbmNl
IENlbnRlci4gT2tsYWhvbWEgQ2l0eSBWQSBNZWRpY2FsIENlbnRlci4gYXJsYW4tcmljaGFyZHNv
bkBvdWhzYy5lZHUuJiN4RDtEZXBhcnRtZW50IG9mIEJpb2xvZ3ksIFVuaXZlcnNpdHkgb2YgQWxh
YmFtYSBhdCBCaXJtaW5naGFtLiYjeEQ7VW5pdmVyc2l0eSBvZiBBYmVyZGVlbiwgVUsuIFN0YXRl
IEtleSBMYWJvcmF0b3J5IG9mIE1vbGVjdWxhciBEZXZlbG9wbWVudGFsIEJpb2xvZ3ksIEluc3Rp
dHV0ZSBvZiBHZW5ldGljcyBhbmQgRGV2ZWxvcG1lbnRhbCBCaW9sb2d5LCBDaGluZXNlIEFjYWRl
bXkgb2YgU2NpZW5jZXMsIEJlaWppbmcsIENoaW5hLiYjeEQ7VHJhbnNsYXRpb25hbCBHZXJvbnRv
bG9neSBCcmFuY2gsIE5hdGlvbmFsIEluc3RpdHV0ZSBvbiBBZ2luZywgQmFsdGltb3JlLCBNYXJ5
bGFuZC4mI3hEO0NvbGxlZ2Ugb2YgSGVhbHRoIFNjaWVuY2VzLCBVbml2ZXJzaXR5IG9mIEtlbnR1
Y2t5LCBMZXhpbmd0b24uJiN4RDtEZXBhcnRtZW50IG9mIFBhdGhvbG9neSwgVW5pdmVyc2l0eSBv
ZiBXYXNoaW5ndG9uLCBTZWF0dGxlLiYjeEQ7U2VjdGlvbiBvZiBDYXJkaW92YXNjdWxhciBSZXNl
YXJjaCwgRGVwYXJ0bWVudCBvZiBNZWRpY2luZSwgQmF5bG9yIENvbGxlZ2Ugb2YgTWVkaWNpbmUs
IEhvdXN0b24sIFRleGFzLiYjeEQ7RGVwYXJ0bWVudCBvZiBQYXRob2xvZ3kgYW5kIEdlcmlhdHJp
Y3MgQ2VudGVyLCBVbml2ZXJzaXR5IG9mIE1pY2hpZ2FuLCBBbm4gQXJib3IuJiN4RDtEZXBhcnRt
ZW50IG9mIE9waHRoYWxtb2xvZ3ksIERlcGFydG1lbnQgb2YgSGVhbHRoIFJlc3RvcmF0aW9uLCBh
bmQgQ2FyZSBTeXN0ZW1zIE1hbmFnZW1lbnQgYW5kIENlbnRlciBmb3IgQmlvbWVkaWNhbCBOZXVy
b3NjaWVuY2UsIFVuaXZlcnNpdHkgb2YgVGV4YXMgSGVhbHRoIFNjaWVuY2UgQ2VudGVyIGF0IFNh
biBBbnRvbmlvLiYjeEQ7RGVwYXJ0bWVudCBvZiBDb21wdXRlciBTY2llbmNlLCBVbml2ZXJzaXR5
IG9mIENhbGlmb3JuaWEgU2FudGEgQ3J1ei4mI3hEO051dHJpdGlvbmFsIE5ldXJvc2NpZW5jZSBh
bmQgQWdpbmcgTGFib3JhdG9yeSwgUGVubmluZ3RvbiBCaW9tZWRpY2FsIFJlc2VhcmNoIENlbnRl
ciwgTG91aXNpYW5hIFN0YXRlIFVuaXZlcnNpdHksIEJhdG9uIFJvdWdlLiYjeEQ7RGVwYXJ0bWVu
dCBvZiBDb21wYXJhdGl2ZSBNZWRpY2luZSwgVW5pdmVyc2l0eSBvZiBXYXNoaW5ndG9uLCBTZWF0
dGxlLiYjeEQ7RGVwYXJ0bWVudCBvZiBQYXRob2xvZ3ksIFVuaXZlcnNpdHkgb2YgVGV4YXMgSGVh
bHRoIFNjaWVuY2UgQ2VudGVyIGF0IFNhbiBBbnRvbmlvLiYjeEQ7QmlvbG9neSBvZiBBZ2luZyBQ
cm9ncmFtLCBOYXRpb25hbCBJbnN0aXR1dGUgb24gQWdpbmcsIEJldGhlc2RhLCBNYXJ5bGFuZC48
L2F1dGgtYWRkcmVzcz48dGl0bGVzPjx0aXRsZT5NZWFzdXJlcyBvZiBIZWFsdGhzcGFuIGFzIElu
ZGljZXMgb2YgQWdpbmcgaW4gTWljZS1BIFJlY29tbWVuZGF0aW9uPC90aXRsZT48c2Vjb25kYXJ5
LXRpdGxlPkogR2Vyb250b2wgQSBCaW9sIFNjaSBNZWQgU2NpPC9zZWNvbmRhcnktdGl0bGU+PC90
aXRsZXM+PHBlcmlvZGljYWw+PGZ1bGwtdGl0bGU+SiBHZXJvbnRvbCBBIEJpb2wgU2NpIE1lZCBT
Y2k8L2Z1bGwtdGl0bGU+PC9wZXJpb2RpY2FsPjxwYWdlcz40MjctMzA8L3BhZ2VzPjx2b2x1bWU+
NzE8L3ZvbHVtZT48bnVtYmVyPjQ8L251bWJlcj48ZWRpdGlvbj4yMDE1LzA4LzI1PC9lZGl0aW9u
PjxrZXl3b3Jkcz48a2V5d29yZD5BZ2luZy8qcGh5c2lvbG9neTwva2V5d29yZD48a2V5d29yZD5B
bmltYWxzPC9rZXl3b3JkPjxrZXl3b3JkPkZlbWFsZTwva2V5d29yZD48a2V5d29yZD5IdW1hbnM8
L2tleXdvcmQ+PGtleXdvcmQ+TG9uZ2V2aXR5L3BoeXNpb2xvZ3k8L2tleXdvcmQ+PGtleXdvcmQ+
TWFsZTwva2V5d29yZD48a2V5d29yZD5NaWNlPC9rZXl3b3JkPjxrZXl3b3JkPk1vZGVscywgQW5p
bWFsPC9rZXl3b3JkPjxrZXl3b3JkPlF1YWxpdHkgb2YgTGlmZTwva2V5d29yZD48a2V5d29yZD5T
ZXggRmFjdG9yczwva2V5d29yZD48a2V5d29yZD5UcmFuc2xhdGlvbmFsIE1lZGljYWwgUmVzZWFy
Y2g8L2tleXdvcmQ+PGtleXdvcmQ+QWdlLjwva2V5d29yZD48a2V5d29yZD5IZWFsdGhzcGFuPC9r
ZXl3b3JkPjxrZXl3b3JkPkxpZmVzcGFuPC9rZXl3b3JkPjxrZXl3b3JkPlBoeXNpb2xvZ2ljYWwg
ZnVuY3Rpb248L2tleXdvcmQ+PC9rZXl3b3Jkcz48ZGF0ZXM+PHllYXI+MjAxNjwveWVhcj48cHVi
LWRhdGVzPjxkYXRlPkFwcjwvZGF0ZT48L3B1Yi1kYXRlcz48L2RhdGVzPjxpc2JuPjE3NTgtNTM1
WCAoRWxlY3Ryb25pYykmI3hEOzEwNzktNTAwNiAoTGlua2luZyk8L2lzYm4+PGFjY2Vzc2lvbi1u
dW0+MjYyOTc5NDE8L2FjY2Vzc2lvbi1udW0+PHVybHM+PHJlbGF0ZWQtdXJscz48dXJsPmh0dHBz
Oi8vd3d3Lm5jYmkubmxtLm5paC5nb3YvcHVibWVkLzI2Mjk3OTQxPC91cmw+PC9yZWxhdGVkLXVy
bHM+PC91cmxzPjxjdXN0b20yPlBNQzQ4MzQ4MzM8L2N1c3RvbTI+PGVsZWN0cm9uaWMtcmVzb3Vy
Y2UtbnVtPjEwLjEwOTMvZ2Vyb25hL2dsdjA4MDwvZWxlY3Ryb25pYy1yZXNvdXJjZS1udW0+PC9y
ZWNvcmQ+PC9DaXRlPjxDaXRlPjxBdXRob3I+U2NocmluZXI8L0F1dGhvcj48WWVhcj4yMDA1PC9Z
ZWFyPjxSZWNOdW0+NzQyPC9SZWNOdW0+PHJlY29yZD48cmVjLW51bWJlcj43NDI8L3JlYy1udW1i
ZXI+PGZvcmVpZ24ta2V5cz48a2V5IGFwcD0iRU4iIGRiLWlkPSJwcHp4ZjAyOTR4d2U5cWVmcHRw
cGZ6cjZkZnhydnJmZXA5ZnAiIHRpbWVzdGFtcD0iMTYyMjQzNTAyNiI+NzQyPC9rZXk+PC9mb3Jl
aWduLWtleXM+PHJlZi10eXBlIG5hbWU9IkpvdXJuYWwgQXJ0aWNsZSI+MTc8L3JlZi10eXBlPjxj
b250cmlidXRvcnM+PGF1dGhvcnM+PGF1dGhvcj5TY2hyaW5lciwgUy4gRS48L2F1dGhvcj48YXV0
aG9yPkxpbmZvcmQsIE4uIEouPC9hdXRob3I+PGF1dGhvcj5NYXJ0aW4sIEcuIE0uPC9hdXRob3I+
PGF1dGhvcj5UcmV1dGluZywgUC48L2F1dGhvcj48YXV0aG9yPk9nYnVybiwgQy4gRS48L2F1dGhv
cj48YXV0aG9yPkVtb25kLCBNLjwvYXV0aG9yPjxhdXRob3I+Q29za3VuLCBQLiBFLjwvYXV0aG9y
PjxhdXRob3I+TGFkaWdlcywgVy48L2F1dGhvcj48YXV0aG9yPldvbGYsIE4uPC9hdXRob3I+PGF1
dGhvcj5WYW4gUmVtbWVuLCBILjwvYXV0aG9yPjxhdXRob3I+V2FsbGFjZSwgRC4gQy48L2F1dGhv
cj48YXV0aG9yPlJhYmlub3ZpdGNoLCBQLiBTLjwvYXV0aG9yPjwvYXV0aG9ycz48L2NvbnRyaWJ1
dG9ycz48YXV0aC1hZGRyZXNzPkRlcGFydG1lbnQgb2YgR2Vub21lIFNjaWVuY2VzLCBVbml2ZXJz
aXR5IG9mIFdhc2hpbmd0b24sIFNlYXR0bGUsIFdBIDkxODk1LCBVU0EuPC9hdXRoLWFkZHJlc3M+
PHRpdGxlcz48dGl0bGU+RXh0ZW5zaW9uIG9mIG11cmluZSBsaWZlIHNwYW4gYnkgb3ZlcmV4cHJl
c3Npb24gb2YgY2F0YWxhc2UgdGFyZ2V0ZWQgdG8gbWl0b2Nob25kcmlhPC90aXRsZT48c2Vjb25k
YXJ5LXRpdGxlPlNjaWVuY2U8L3NlY29uZGFyeS10aXRsZT48L3RpdGxlcz48cGVyaW9kaWNhbD48
ZnVsbC10aXRsZT5TY2llbmNlPC9mdWxsLXRpdGxlPjwvcGVyaW9kaWNhbD48cGFnZXM+MTkwOS0x
MTwvcGFnZXM+PHZvbHVtZT4zMDg8L3ZvbHVtZT48bnVtYmVyPjU3MzA8L251bWJlcj48ZWRpdGlv
bj4yMDA1LzA1LzEwPC9lZGl0aW9uPjxrZXl3b3Jkcz48a2V5d29yZD44LUh5ZHJveHktMiZhcG9z
Oy1EZW94eWd1YW5vc2luZTwva2V5d29yZD48a2V5d29yZD5BY29uaXRhdGUgSHlkcmF0YXNlL21l
dGFib2xpc208L2tleXdvcmQ+PGtleXdvcmQ+KkFnaW5nPC9rZXl3b3JkPjxrZXl3b3JkPkFuaW1h
bHM8L2tleXdvcmQ+PGtleXdvcmQ+QXJ0ZXJpb3NjbGVyb3Npcy9wYXRob2xvZ3k8L2tleXdvcmQ+
PGtleXdvcmQ+Q2F0YWxhc2UvZ2VuZXRpY3MvKm1ldGFib2xpc208L2tleXdvcmQ+PGtleXdvcmQ+
Q2F0YXJhY3QvcGF0aG9sb2d5PC9rZXl3b3JkPjxrZXl3b3JkPkNlbGwgTnVjbGV1cy9lbnp5bW9s
b2d5L21ldGFib2xpc208L2tleXdvcmQ+PGtleXdvcmQ+RE5BL2NoZW1pc3RyeTwva2V5d29yZD48
a2V5d29yZD5EZW94eWd1YW5vc2luZS8qYW5hbG9ncyAmYW1wOyBkZXJpdmF0aXZlcy9hbmFseXNp
czwva2V5d29yZD48a2V5d29yZD5GZW1hbGU8L2tleXdvcmQ+PGtleXdvcmQ+RnJlZSBSYWRpY2Fs
czwva2V5d29yZD48a2V5d29yZD5IZWFydCBEaXNlYXNlcy9wYXRob2xvZ3k8L2tleXdvcmQ+PGtl
eXdvcmQ+SHVtYW5zPC9rZXl3b3JkPjxrZXl3b3JkPkh5ZHJvZ2VuIFBlcm94aWRlLyptZXRhYm9s
aXNtPC9rZXl3b3JkPjxrZXl3b3JkPipMb25nZXZpdHk8L2tleXdvcmQ+PGtleXdvcmQ+TWFsZTwv
a2V5d29yZD48a2V5d29yZD5NaWNlPC9rZXl3b3JkPjxrZXl3b3JkPk1pY2UsIFRyYW5zZ2VuaWM8
L2tleXdvcmQ+PGtleXdvcmQ+TWl0b2Nob25kcmlhL2Vuenltb2xvZ3kvKm1ldGFib2xpc208L2tl
eXdvcmQ+PGtleXdvcmQ+TWl0b2Nob25kcmlhLCBIZWFydC9lbnp5bW9sb2d5LyptZXRhYm9saXNt
PC9rZXl3b3JkPjxrZXl3b3JkPk11c2NsZSwgU2tlbGV0YWwvY2hlbWlzdHJ5PC9rZXl3b3JkPjxr
ZXl3b3JkPk15b2NhcmRpdW0vY2hlbWlzdHJ5L3BhdGhvbG9neTwva2V5d29yZD48a2V5d29yZD5P
eGlkYXRpb24tUmVkdWN0aW9uPC9rZXl3b3JkPjxrZXl3b3JkPk94aWRhdGl2ZSBTdHJlc3M8L2tl
eXdvcmQ+PGtleXdvcmQ+UGVyb3hpc29tZXMvZW56eW1vbG9neTwva2V5d29yZD48a2V5d29yZD5S
ZWFjdGl2ZSBPeHlnZW4gU3BlY2llcy8qbWV0YWJvbGlzbTwva2V5d29yZD48a2V5d29yZD5SZXZl
cnNlIFRyYW5zY3JpcHRhc2UgUG9seW1lcmFzZSBDaGFpbiBSZWFjdGlvbjwva2V5d29yZD48a2V5
d29yZD5TaWduYWwgVHJhbnNkdWN0aW9uPC9rZXl3b3JkPjxrZXl3b3JkPlN1cGVyb3hpZGUgRGlz
bXV0YXNlL2dlbmV0aWNzL21ldGFib2xpc208L2tleXdvcmQ+PC9rZXl3b3Jkcz48ZGF0ZXM+PHll
YXI+MjAwNTwveWVhcj48cHViLWRhdGVzPjxkYXRlPkp1biAyNDwvZGF0ZT48L3B1Yi1kYXRlcz48
L2RhdGVzPjxpc2JuPjEwOTUtOTIwMyAoRWxlY3Ryb25pYykmI3hEOzAwMzYtODA3NSAoTGlua2lu
Zyk8L2lzYm4+PGFjY2Vzc2lvbi1udW0+MTU4NzkxNzQ8L2FjY2Vzc2lvbi1udW0+PHVybHM+PHJl
bGF0ZWQtdXJscz48dXJsPmh0dHBzOi8vd3d3Lm5jYmkubmxtLm5paC5nb3YvcHVibWVkLzE1ODc5
MTc0PC91cmw+PC9yZWxhdGVkLXVybHM+PC91cmxzPjxlbGVjdHJvbmljLXJlc291cmNlLW51bT4x
MC4xMTI2L3NjaWVuY2UuMTEwNjY1MzwvZWxlY3Ryb25pYy1yZXNvdXJjZS1udW0+PC9yZWNvcmQ+
PC9DaXRlPjwvRW5kTm90ZT5=
</w:fldData>
        </w:fldChar>
      </w:r>
      <w:r w:rsidR="00B952F1">
        <w:rPr>
          <w:rFonts w:asciiTheme="minorHAnsi" w:hAnsiTheme="minorHAnsi" w:cstheme="minorHAnsi"/>
          <w:color w:val="0E101A"/>
        </w:rPr>
        <w:instrText xml:space="preserve"> ADDIN EN.CITE </w:instrText>
      </w:r>
      <w:r w:rsidR="00B952F1">
        <w:rPr>
          <w:rFonts w:asciiTheme="minorHAnsi" w:hAnsiTheme="minorHAnsi" w:cstheme="minorHAnsi"/>
          <w:color w:val="0E101A"/>
        </w:rPr>
        <w:fldChar w:fldCharType="begin">
          <w:fldData xml:space="preserve">PEVuZE5vdGU+PENpdGU+PEF1dGhvcj5TY2h1bHR6PC9BdXRob3I+PFllYXI+MjAyMDwvWWVhcj48
UmVjTnVtPjczNzwvUmVjTnVtPjxEaXNwbGF5VGV4dD5bMTItMTRdPC9EaXNwbGF5VGV4dD48cmVj
b3JkPjxyZWMtbnVtYmVyPjczNzwvcmVjLW51bWJlcj48Zm9yZWlnbi1rZXlzPjxrZXkgYXBwPSJF
TiIgZGItaWQ9InBwenhmMDI5NHh3ZTlxZWZwdHBwZnpyNmRmeHJ2cmZlcDlmcCIgdGltZXN0YW1w
PSIxNjIyMzU3MDUwIj43Mzc8L2tleT48L2ZvcmVpZ24ta2V5cz48cmVmLXR5cGUgbmFtZT0iSm91
cm5hbCBBcnRpY2xlIj4xNzwvcmVmLXR5cGU+PGNvbnRyaWJ1dG9ycz48YXV0aG9ycz48YXV0aG9y
PlNjaHVsdHosIE0uIEIuPC9hdXRob3I+PGF1dGhvcj5LYW5lLCBBLiBFLjwvYXV0aG9yPjxhdXRo
b3I+TWl0Y2hlbGwsIFMuIEouPC9hdXRob3I+PGF1dGhvcj5NYWNBcnRodXIsIE0uIFIuPC9hdXRo
b3I+PGF1dGhvcj5XYXJuZXIsIEUuPC9hdXRob3I+PGF1dGhvcj5Wb2dlbCwgRC4gUy48L2F1dGhv
cj48YXV0aG9yPk1pdGNoZWxsLCBKLiBSLjwvYXV0aG9yPjxhdXRob3I+SG93bGV0dCwgUy4gRS48
L2F1dGhvcj48YXV0aG9yPkJvbmtvd3NraSwgTS4gUy48L2F1dGhvcj48YXV0aG9yPlNpbmNsYWly
LCBELiBBLjwvYXV0aG9yPjwvYXV0aG9ycz48L2NvbnRyaWJ1dG9ycz48YXV0aC1hZGRyZXNzPkJs
YXZhdG5payBJbnN0aXR1dGUsIERlcGFydG1lbnQgb2YgR2VuZXRpY3MsIFBhdWwgRi4gR2xlbm4g
Q2VudGVyIGZvciBCaW9sb2d5IG9mIEFnaW5nIFJlc2VhcmNoIGF0IEhhcnZhcmQgTWVkaWNhbCBT
Y2hvb2wsIEJvc3RvbiwgTUEsIFVTQS4mI3hEO0NoYXJsZXMgUGVya2lucyBDZW50cmUsIFRoZSBV
bml2ZXJzaXR5IG9mIFN5ZG5leSwgU3lkbmV5LCBOU1csIEF1c3RyYWxpYS4mI3hEO0RlcGFydG1l
bnQgb2YgR2VuZXRpY3MgYW5kIENvbXBsZXggRGlzZWFzZXMsIEhhcnZhcmQgVC5ILiBDaGFuIFNj
aG9vbCBvZiBQdWJsaWMgSGVhbHRoLCBCb3N0b24sIE1BLCBVU0EuJiN4RDtEZXBhcnRtZW50IG9m
IENvbXB1dGF0aW9uYWwgTWVkaWNpbmUgJmFtcDsgQmlvaW5mb3JtYXRpY3MsIFVuaXZlcnNpdHkg
b2YgTWljaGlnYW4sIEFubiBBcmJvciwgTUksIFVTQS4mI3hEO1ZvbG9yaWRnZSBJbnZlc3RtZW50
IE1hbmFnZW1lbnQsIExMQyBhbmQgVm9MbyBGb3VuZGF0aW9uLCBKdXBpdGVyLCBGTCwgVVNBLiYj
eEQ7RGVwYXJ0bWVudHMgb2YgUGhhcm1hY29sb2d5IGFuZCBNZWRpY2luZSAoR2VyaWF0cmljIE1l
ZGljaW5lKSwgRGFsaG91c2llIFVuaXZlcnNpdHksIEhhbGlmYXgsIE5TLCBDYW5hZGEuJiN4RDtE
ZXBhcnRtZW50IG9mIERlcm1hdG9sb2d5LCBUaGUgRmVpbmJlcmcgU2Nob29sIG9mIE1lZGljaW5l
LCBOb3J0aHdlc3Rlcm4gVW5pdmVyc2l0eSwgQ2hpY2FnbywgSUwsIFVTQS4mI3hEO0JsYXZhdG5p
ayBJbnN0aXR1dGUsIERlcGFydG1lbnQgb2YgR2VuZXRpY3MsIFBhdWwgRi4gR2xlbm4gQ2VudGVy
IGZvciBCaW9sb2d5IG9mIEFnaW5nIFJlc2VhcmNoIGF0IEhhcnZhcmQgTWVkaWNhbCBTY2hvb2ws
IEJvc3RvbiwgTUEsIFVTQS4gZGF2aWRfc2luY2xhaXJAaG1zLmhhcnZhcmQuZWR1LiYjeEQ7RGVw
YXJ0bWVudCBvZiBQaGFybWFjb2xvZ3ksIFNjaG9vbCBvZiBNZWRpY2FsIFNjaWVuY2VzLCBUaGUg
VW5pdmVyc2l0eSBvZiBOZXcgU291dGggV2FsZXMsIFN5ZG5leSwgTlNXLCBBdXN0cmFsaWEuIGRh
dmlkX3NpbmNsYWlyQGhtcy5oYXJ2YXJkLmVkdS48L2F1dGgtYWRkcmVzcz48dGl0bGVzPjx0aXRs
ZT5BZ2UgYW5kIGxpZmUgZXhwZWN0YW5jeSBjbG9ja3MgYmFzZWQgb24gbWFjaGluZSBsZWFybmlu
ZyBhbmFseXNpcyBvZiBtb3VzZSBmcmFpbHR5PC90aXRsZT48c2Vjb25kYXJ5LXRpdGxlPk5hdCBD
b21tdW48L3NlY29uZGFyeS10aXRsZT48L3RpdGxlcz48cGVyaW9kaWNhbD48ZnVsbC10aXRsZT5O
YXQgQ29tbXVuPC9mdWxsLXRpdGxlPjwvcGVyaW9kaWNhbD48cGFnZXM+NDYxODwvcGFnZXM+PHZv
bHVtZT4xMTwvdm9sdW1lPjxudW1iZXI+MTwvbnVtYmVyPjxlZGl0aW9uPjIwMjAvMDkvMTc8L2Vk
aXRpb24+PGtleXdvcmRzPjxrZXl3b3JkPkFnaW5nL2dlbmV0aWNzLypwaHlzaW9sb2d5PC9rZXl3
b3JkPjxrZXl3b3JkPkFuaW1hbHM8L2tleXdvcmQ+PGtleXdvcmQ+QmlvbG9naWNhbCBDbG9ja3M8
L2tleXdvcmQ+PGtleXdvcmQ+RmVtYWxlPC9rZXl3b3JkPjxrZXl3b3JkPkZyYWlsdHk8L2tleXdv
cmQ+PGtleXdvcmQ+SHVtYW5zPC9rZXl3b3JkPjxrZXl3b3JkPkxpZmUgRXhwZWN0YW5jeTwva2V5
d29yZD48a2V5d29yZD5NYWNoaW5lIExlYXJuaW5nPC9rZXl3b3JkPjxrZXl3b3JkPk1hbGU8L2tl
eXdvcmQ+PGtleXdvcmQ+TWljZS9nZW5ldGljcy9ncm93dGggJmFtcDsgZGV2ZWxvcG1lbnQvKnBo
eXNpb2xvZ3k8L2tleXdvcmQ+PGtleXdvcmQ+TWljZSwgSW5icmVkIEM1N0JMPC9rZXl3b3JkPjwv
a2V5d29yZHM+PGRhdGVzPjx5ZWFyPjIwMjA8L3llYXI+PHB1Yi1kYXRlcz48ZGF0ZT5TZXAgMTU8
L2RhdGU+PC9wdWItZGF0ZXM+PC9kYXRlcz48aXNibj4yMDQxLTE3MjMgKEVsZWN0cm9uaWMpJiN4
RDsyMDQxLTE3MjMgKExpbmtpbmcpPC9pc2JuPjxhY2Nlc3Npb24tbnVtPjMyOTM0MjMzPC9hY2Nl
c3Npb24tbnVtPjx1cmxzPjxyZWxhdGVkLXVybHM+PHVybD5odHRwczovL3d3dy5uY2JpLm5sbS5u
aWguZ292L3B1Ym1lZC8zMjkzNDIzMzwvdXJsPjwvcmVsYXRlZC11cmxzPjwvdXJscz48Y3VzdG9t
Mj5QTUM3NDkyMjQ5PC9jdXN0b20yPjxlbGVjdHJvbmljLXJlc291cmNlLW51bT4xMC4xMDM4L3M0
MTQ2Ny0wMjAtMTg0NDYtMDwvZWxlY3Ryb25pYy1yZXNvdXJjZS1udW0+PC9yZWNvcmQ+PC9DaXRl
PjxDaXRlPjxBdXRob3I+UmljaGFyZHNvbjwvQXV0aG9yPjxZZWFyPjIwMTY8L1llYXI+PFJlY051
bT43MjU8L1JlY051bT48cmVjb3JkPjxyZWMtbnVtYmVyPjcyNTwvcmVjLW51bWJlcj48Zm9yZWln
bi1rZXlzPjxrZXkgYXBwPSJFTiIgZGItaWQ9InBwenhmMDI5NHh3ZTlxZWZwdHBwZnpyNmRmeHJ2
cmZlcDlmcCIgdGltZXN0YW1wPSIxNjIxODQzNjg0Ij43MjU8L2tleT48L2ZvcmVpZ24ta2V5cz48
cmVmLXR5cGUgbmFtZT0iSm91cm5hbCBBcnRpY2xlIj4xNzwvcmVmLXR5cGU+PGNvbnRyaWJ1dG9y
cz48YXV0aG9ycz48YXV0aG9yPlJpY2hhcmRzb24sIEEuPC9hdXRob3I+PGF1dGhvcj5GaXNjaGVy
LCBLLiBFLjwvYXV0aG9yPjxhdXRob3I+U3BlYWttYW4sIEouIFIuPC9hdXRob3I+PGF1dGhvcj5k
ZSBDYWJvLCBSLjwvYXV0aG9yPjxhdXRob3I+TWl0Y2hlbGwsIFMuIEouPC9hdXRob3I+PGF1dGhv
cj5QZXRlcnNvbiwgQy4gQS48L2F1dGhvcj48YXV0aG9yPlJhYmlub3ZpdGNoLCBQLjwvYXV0aG9y
PjxhdXRob3I+Q2hpYW8sIFkuIEEuPC9hdXRob3I+PGF1dGhvcj5UYWZmZXQsIEcuPC9hdXRob3I+
PGF1dGhvcj5NaWxsZXIsIFIuIEEuPC9hdXRob3I+PGF1dGhvcj5SZW50ZXJpYSwgUi4gQy48L2F1
dGhvcj48YXV0aG9yPkJvd2VyLCBKLjwvYXV0aG9yPjxhdXRob3I+SW5ncmFtLCBELiBLLjwvYXV0
aG9yPjxhdXRob3I+TGFkaWdlcywgVy4gQy48L2F1dGhvcj48YXV0aG9yPklrZW5vLCBZLjwvYXV0
aG9yPjxhdXRob3I+U2llcnJhLCBGLjwvYXV0aG9yPjxhdXRob3I+QXVzdGFkLCBTLiBOLjwvYXV0
aG9yPjwvYXV0aG9ycz48L2NvbnRyaWJ1dG9ycz48YXV0aC1hZGRyZXNzPkRlcGFydG1lbnQgb2Yg
R2VyaWF0cmljIE1lZGljaW5lLCBVbml2ZXJzaXR5IG9mIE9rbGFob21hIEhlYWx0aCBTY2llbmNl
IENlbnRlci4gT2tsYWhvbWEgQ2l0eSBWQSBNZWRpY2FsIENlbnRlci4gYXJsYW4tcmljaGFyZHNv
bkBvdWhzYy5lZHUuJiN4RDtEZXBhcnRtZW50IG9mIEJpb2xvZ3ksIFVuaXZlcnNpdHkgb2YgQWxh
YmFtYSBhdCBCaXJtaW5naGFtLiYjeEQ7VW5pdmVyc2l0eSBvZiBBYmVyZGVlbiwgVUsuIFN0YXRl
IEtleSBMYWJvcmF0b3J5IG9mIE1vbGVjdWxhciBEZXZlbG9wbWVudGFsIEJpb2xvZ3ksIEluc3Rp
dHV0ZSBvZiBHZW5ldGljcyBhbmQgRGV2ZWxvcG1lbnRhbCBCaW9sb2d5LCBDaGluZXNlIEFjYWRl
bXkgb2YgU2NpZW5jZXMsIEJlaWppbmcsIENoaW5hLiYjeEQ7VHJhbnNsYXRpb25hbCBHZXJvbnRv
bG9neSBCcmFuY2gsIE5hdGlvbmFsIEluc3RpdHV0ZSBvbiBBZ2luZywgQmFsdGltb3JlLCBNYXJ5
bGFuZC4mI3hEO0NvbGxlZ2Ugb2YgSGVhbHRoIFNjaWVuY2VzLCBVbml2ZXJzaXR5IG9mIEtlbnR1
Y2t5LCBMZXhpbmd0b24uJiN4RDtEZXBhcnRtZW50IG9mIFBhdGhvbG9neSwgVW5pdmVyc2l0eSBv
ZiBXYXNoaW5ndG9uLCBTZWF0dGxlLiYjeEQ7U2VjdGlvbiBvZiBDYXJkaW92YXNjdWxhciBSZXNl
YXJjaCwgRGVwYXJ0bWVudCBvZiBNZWRpY2luZSwgQmF5bG9yIENvbGxlZ2Ugb2YgTWVkaWNpbmUs
IEhvdXN0b24sIFRleGFzLiYjeEQ7RGVwYXJ0bWVudCBvZiBQYXRob2xvZ3kgYW5kIEdlcmlhdHJp
Y3MgQ2VudGVyLCBVbml2ZXJzaXR5IG9mIE1pY2hpZ2FuLCBBbm4gQXJib3IuJiN4RDtEZXBhcnRt
ZW50IG9mIE9waHRoYWxtb2xvZ3ksIERlcGFydG1lbnQgb2YgSGVhbHRoIFJlc3RvcmF0aW9uLCBh
bmQgQ2FyZSBTeXN0ZW1zIE1hbmFnZW1lbnQgYW5kIENlbnRlciBmb3IgQmlvbWVkaWNhbCBOZXVy
b3NjaWVuY2UsIFVuaXZlcnNpdHkgb2YgVGV4YXMgSGVhbHRoIFNjaWVuY2UgQ2VudGVyIGF0IFNh
biBBbnRvbmlvLiYjeEQ7RGVwYXJ0bWVudCBvZiBDb21wdXRlciBTY2llbmNlLCBVbml2ZXJzaXR5
IG9mIENhbGlmb3JuaWEgU2FudGEgQ3J1ei4mI3hEO051dHJpdGlvbmFsIE5ldXJvc2NpZW5jZSBh
bmQgQWdpbmcgTGFib3JhdG9yeSwgUGVubmluZ3RvbiBCaW9tZWRpY2FsIFJlc2VhcmNoIENlbnRl
ciwgTG91aXNpYW5hIFN0YXRlIFVuaXZlcnNpdHksIEJhdG9uIFJvdWdlLiYjeEQ7RGVwYXJ0bWVu
dCBvZiBDb21wYXJhdGl2ZSBNZWRpY2luZSwgVW5pdmVyc2l0eSBvZiBXYXNoaW5ndG9uLCBTZWF0
dGxlLiYjeEQ7RGVwYXJ0bWVudCBvZiBQYXRob2xvZ3ksIFVuaXZlcnNpdHkgb2YgVGV4YXMgSGVh
bHRoIFNjaWVuY2UgQ2VudGVyIGF0IFNhbiBBbnRvbmlvLiYjeEQ7QmlvbG9neSBvZiBBZ2luZyBQ
cm9ncmFtLCBOYXRpb25hbCBJbnN0aXR1dGUgb24gQWdpbmcsIEJldGhlc2RhLCBNYXJ5bGFuZC48
L2F1dGgtYWRkcmVzcz48dGl0bGVzPjx0aXRsZT5NZWFzdXJlcyBvZiBIZWFsdGhzcGFuIGFzIElu
ZGljZXMgb2YgQWdpbmcgaW4gTWljZS1BIFJlY29tbWVuZGF0aW9uPC90aXRsZT48c2Vjb25kYXJ5
LXRpdGxlPkogR2Vyb250b2wgQSBCaW9sIFNjaSBNZWQgU2NpPC9zZWNvbmRhcnktdGl0bGU+PC90
aXRsZXM+PHBlcmlvZGljYWw+PGZ1bGwtdGl0bGU+SiBHZXJvbnRvbCBBIEJpb2wgU2NpIE1lZCBT
Y2k8L2Z1bGwtdGl0bGU+PC9wZXJpb2RpY2FsPjxwYWdlcz40MjctMzA8L3BhZ2VzPjx2b2x1bWU+
NzE8L3ZvbHVtZT48bnVtYmVyPjQ8L251bWJlcj48ZWRpdGlvbj4yMDE1LzA4LzI1PC9lZGl0aW9u
PjxrZXl3b3Jkcz48a2V5d29yZD5BZ2luZy8qcGh5c2lvbG9neTwva2V5d29yZD48a2V5d29yZD5B
bmltYWxzPC9rZXl3b3JkPjxrZXl3b3JkPkZlbWFsZTwva2V5d29yZD48a2V5d29yZD5IdW1hbnM8
L2tleXdvcmQ+PGtleXdvcmQ+TG9uZ2V2aXR5L3BoeXNpb2xvZ3k8L2tleXdvcmQ+PGtleXdvcmQ+
TWFsZTwva2V5d29yZD48a2V5d29yZD5NaWNlPC9rZXl3b3JkPjxrZXl3b3JkPk1vZGVscywgQW5p
bWFsPC9rZXl3b3JkPjxrZXl3b3JkPlF1YWxpdHkgb2YgTGlmZTwva2V5d29yZD48a2V5d29yZD5T
ZXggRmFjdG9yczwva2V5d29yZD48a2V5d29yZD5UcmFuc2xhdGlvbmFsIE1lZGljYWwgUmVzZWFy
Y2g8L2tleXdvcmQ+PGtleXdvcmQ+QWdlLjwva2V5d29yZD48a2V5d29yZD5IZWFsdGhzcGFuPC9r
ZXl3b3JkPjxrZXl3b3JkPkxpZmVzcGFuPC9rZXl3b3JkPjxrZXl3b3JkPlBoeXNpb2xvZ2ljYWwg
ZnVuY3Rpb248L2tleXdvcmQ+PC9rZXl3b3Jkcz48ZGF0ZXM+PHllYXI+MjAxNjwveWVhcj48cHVi
LWRhdGVzPjxkYXRlPkFwcjwvZGF0ZT48L3B1Yi1kYXRlcz48L2RhdGVzPjxpc2JuPjE3NTgtNTM1
WCAoRWxlY3Ryb25pYykmI3hEOzEwNzktNTAwNiAoTGlua2luZyk8L2lzYm4+PGFjY2Vzc2lvbi1u
dW0+MjYyOTc5NDE8L2FjY2Vzc2lvbi1udW0+PHVybHM+PHJlbGF0ZWQtdXJscz48dXJsPmh0dHBz
Oi8vd3d3Lm5jYmkubmxtLm5paC5nb3YvcHVibWVkLzI2Mjk3OTQxPC91cmw+PC9yZWxhdGVkLXVy
bHM+PC91cmxzPjxjdXN0b20yPlBNQzQ4MzQ4MzM8L2N1c3RvbTI+PGVsZWN0cm9uaWMtcmVzb3Vy
Y2UtbnVtPjEwLjEwOTMvZ2Vyb25hL2dsdjA4MDwvZWxlY3Ryb25pYy1yZXNvdXJjZS1udW0+PC9y
ZWNvcmQ+PC9DaXRlPjxDaXRlPjxBdXRob3I+U2NocmluZXI8L0F1dGhvcj48WWVhcj4yMDA1PC9Z
ZWFyPjxSZWNOdW0+NzQyPC9SZWNOdW0+PHJlY29yZD48cmVjLW51bWJlcj43NDI8L3JlYy1udW1i
ZXI+PGZvcmVpZ24ta2V5cz48a2V5IGFwcD0iRU4iIGRiLWlkPSJwcHp4ZjAyOTR4d2U5cWVmcHRw
cGZ6cjZkZnhydnJmZXA5ZnAiIHRpbWVzdGFtcD0iMTYyMjQzNTAyNiI+NzQyPC9rZXk+PC9mb3Jl
aWduLWtleXM+PHJlZi10eXBlIG5hbWU9IkpvdXJuYWwgQXJ0aWNsZSI+MTc8L3JlZi10eXBlPjxj
b250cmlidXRvcnM+PGF1dGhvcnM+PGF1dGhvcj5TY2hyaW5lciwgUy4gRS48L2F1dGhvcj48YXV0
aG9yPkxpbmZvcmQsIE4uIEouPC9hdXRob3I+PGF1dGhvcj5NYXJ0aW4sIEcuIE0uPC9hdXRob3I+
PGF1dGhvcj5UcmV1dGluZywgUC48L2F1dGhvcj48YXV0aG9yPk9nYnVybiwgQy4gRS48L2F1dGhv
cj48YXV0aG9yPkVtb25kLCBNLjwvYXV0aG9yPjxhdXRob3I+Q29za3VuLCBQLiBFLjwvYXV0aG9y
PjxhdXRob3I+TGFkaWdlcywgVy48L2F1dGhvcj48YXV0aG9yPldvbGYsIE4uPC9hdXRob3I+PGF1
dGhvcj5WYW4gUmVtbWVuLCBILjwvYXV0aG9yPjxhdXRob3I+V2FsbGFjZSwgRC4gQy48L2F1dGhv
cj48YXV0aG9yPlJhYmlub3ZpdGNoLCBQLiBTLjwvYXV0aG9yPjwvYXV0aG9ycz48L2NvbnRyaWJ1
dG9ycz48YXV0aC1hZGRyZXNzPkRlcGFydG1lbnQgb2YgR2Vub21lIFNjaWVuY2VzLCBVbml2ZXJz
aXR5IG9mIFdhc2hpbmd0b24sIFNlYXR0bGUsIFdBIDkxODk1LCBVU0EuPC9hdXRoLWFkZHJlc3M+
PHRpdGxlcz48dGl0bGU+RXh0ZW5zaW9uIG9mIG11cmluZSBsaWZlIHNwYW4gYnkgb3ZlcmV4cHJl
c3Npb24gb2YgY2F0YWxhc2UgdGFyZ2V0ZWQgdG8gbWl0b2Nob25kcmlhPC90aXRsZT48c2Vjb25k
YXJ5LXRpdGxlPlNjaWVuY2U8L3NlY29uZGFyeS10aXRsZT48L3RpdGxlcz48cGVyaW9kaWNhbD48
ZnVsbC10aXRsZT5TY2llbmNlPC9mdWxsLXRpdGxlPjwvcGVyaW9kaWNhbD48cGFnZXM+MTkwOS0x
MTwvcGFnZXM+PHZvbHVtZT4zMDg8L3ZvbHVtZT48bnVtYmVyPjU3MzA8L251bWJlcj48ZWRpdGlv
bj4yMDA1LzA1LzEwPC9lZGl0aW9uPjxrZXl3b3Jkcz48a2V5d29yZD44LUh5ZHJveHktMiZhcG9z
Oy1EZW94eWd1YW5vc2luZTwva2V5d29yZD48a2V5d29yZD5BY29uaXRhdGUgSHlkcmF0YXNlL21l
dGFib2xpc208L2tleXdvcmQ+PGtleXdvcmQ+KkFnaW5nPC9rZXl3b3JkPjxrZXl3b3JkPkFuaW1h
bHM8L2tleXdvcmQ+PGtleXdvcmQ+QXJ0ZXJpb3NjbGVyb3Npcy9wYXRob2xvZ3k8L2tleXdvcmQ+
PGtleXdvcmQ+Q2F0YWxhc2UvZ2VuZXRpY3MvKm1ldGFib2xpc208L2tleXdvcmQ+PGtleXdvcmQ+
Q2F0YXJhY3QvcGF0aG9sb2d5PC9rZXl3b3JkPjxrZXl3b3JkPkNlbGwgTnVjbGV1cy9lbnp5bW9s
b2d5L21ldGFib2xpc208L2tleXdvcmQ+PGtleXdvcmQ+RE5BL2NoZW1pc3RyeTwva2V5d29yZD48
a2V5d29yZD5EZW94eWd1YW5vc2luZS8qYW5hbG9ncyAmYW1wOyBkZXJpdmF0aXZlcy9hbmFseXNp
czwva2V5d29yZD48a2V5d29yZD5GZW1hbGU8L2tleXdvcmQ+PGtleXdvcmQ+RnJlZSBSYWRpY2Fs
czwva2V5d29yZD48a2V5d29yZD5IZWFydCBEaXNlYXNlcy9wYXRob2xvZ3k8L2tleXdvcmQ+PGtl
eXdvcmQ+SHVtYW5zPC9rZXl3b3JkPjxrZXl3b3JkPkh5ZHJvZ2VuIFBlcm94aWRlLyptZXRhYm9s
aXNtPC9rZXl3b3JkPjxrZXl3b3JkPipMb25nZXZpdHk8L2tleXdvcmQ+PGtleXdvcmQ+TWFsZTwv
a2V5d29yZD48a2V5d29yZD5NaWNlPC9rZXl3b3JkPjxrZXl3b3JkPk1pY2UsIFRyYW5zZ2VuaWM8
L2tleXdvcmQ+PGtleXdvcmQ+TWl0b2Nob25kcmlhL2Vuenltb2xvZ3kvKm1ldGFib2xpc208L2tl
eXdvcmQ+PGtleXdvcmQ+TWl0b2Nob25kcmlhLCBIZWFydC9lbnp5bW9sb2d5LyptZXRhYm9saXNt
PC9rZXl3b3JkPjxrZXl3b3JkPk11c2NsZSwgU2tlbGV0YWwvY2hlbWlzdHJ5PC9rZXl3b3JkPjxr
ZXl3b3JkPk15b2NhcmRpdW0vY2hlbWlzdHJ5L3BhdGhvbG9neTwva2V5d29yZD48a2V5d29yZD5P
eGlkYXRpb24tUmVkdWN0aW9uPC9rZXl3b3JkPjxrZXl3b3JkPk94aWRhdGl2ZSBTdHJlc3M8L2tl
eXdvcmQ+PGtleXdvcmQ+UGVyb3hpc29tZXMvZW56eW1vbG9neTwva2V5d29yZD48a2V5d29yZD5S
ZWFjdGl2ZSBPeHlnZW4gU3BlY2llcy8qbWV0YWJvbGlzbTwva2V5d29yZD48a2V5d29yZD5SZXZl
cnNlIFRyYW5zY3JpcHRhc2UgUG9seW1lcmFzZSBDaGFpbiBSZWFjdGlvbjwva2V5d29yZD48a2V5
d29yZD5TaWduYWwgVHJhbnNkdWN0aW9uPC9rZXl3b3JkPjxrZXl3b3JkPlN1cGVyb3hpZGUgRGlz
bXV0YXNlL2dlbmV0aWNzL21ldGFib2xpc208L2tleXdvcmQ+PC9rZXl3b3Jkcz48ZGF0ZXM+PHll
YXI+MjAwNTwveWVhcj48cHViLWRhdGVzPjxkYXRlPkp1biAyNDwvZGF0ZT48L3B1Yi1kYXRlcz48
L2RhdGVzPjxpc2JuPjEwOTUtOTIwMyAoRWxlY3Ryb25pYykmI3hEOzAwMzYtODA3NSAoTGlua2lu
Zyk8L2lzYm4+PGFjY2Vzc2lvbi1udW0+MTU4NzkxNzQ8L2FjY2Vzc2lvbi1udW0+PHVybHM+PHJl
bGF0ZWQtdXJscz48dXJsPmh0dHBzOi8vd3d3Lm5jYmkubmxtLm5paC5nb3YvcHVibWVkLzE1ODc5
MTc0PC91cmw+PC9yZWxhdGVkLXVybHM+PC91cmxzPjxlbGVjdHJvbmljLXJlc291cmNlLW51bT4x
MC4xMTI2L3NjaWVuY2UuMTEwNjY1MzwvZWxlY3Ryb25pYy1yZXNvdXJjZS1udW0+PC9yZWNvcmQ+
PC9DaXRlPjwvRW5kTm90ZT5=
</w:fldData>
        </w:fldChar>
      </w:r>
      <w:r w:rsidR="00B952F1">
        <w:rPr>
          <w:rFonts w:asciiTheme="minorHAnsi" w:hAnsiTheme="minorHAnsi" w:cstheme="minorHAnsi"/>
          <w:color w:val="0E101A"/>
        </w:rPr>
        <w:instrText xml:space="preserve"> ADDIN EN.CITE.DATA </w:instrText>
      </w:r>
      <w:r w:rsidR="00B952F1">
        <w:rPr>
          <w:rFonts w:asciiTheme="minorHAnsi" w:hAnsiTheme="minorHAnsi" w:cstheme="minorHAnsi"/>
          <w:color w:val="0E101A"/>
        </w:rPr>
      </w:r>
      <w:r w:rsidR="00B952F1">
        <w:rPr>
          <w:rFonts w:asciiTheme="minorHAnsi" w:hAnsiTheme="minorHAnsi" w:cstheme="minorHAnsi"/>
          <w:color w:val="0E101A"/>
        </w:rPr>
        <w:fldChar w:fldCharType="end"/>
      </w:r>
      <w:r w:rsidRPr="002F6272">
        <w:rPr>
          <w:rFonts w:asciiTheme="minorHAnsi" w:hAnsiTheme="minorHAnsi" w:cstheme="minorHAnsi"/>
          <w:color w:val="0E101A"/>
        </w:rPr>
      </w:r>
      <w:r w:rsidRPr="002F6272">
        <w:rPr>
          <w:rFonts w:asciiTheme="minorHAnsi" w:hAnsiTheme="minorHAnsi" w:cstheme="minorHAnsi"/>
          <w:color w:val="0E101A"/>
        </w:rPr>
        <w:fldChar w:fldCharType="separate"/>
      </w:r>
      <w:r w:rsidR="00B952F1">
        <w:rPr>
          <w:rFonts w:asciiTheme="minorHAnsi" w:hAnsiTheme="minorHAnsi" w:cstheme="minorHAnsi"/>
          <w:noProof/>
          <w:color w:val="0E101A"/>
        </w:rPr>
        <w:t>[12-14]</w:t>
      </w:r>
      <w:r w:rsidRPr="002F6272">
        <w:rPr>
          <w:rFonts w:asciiTheme="minorHAnsi" w:hAnsiTheme="minorHAnsi" w:cstheme="minorHAnsi"/>
          <w:color w:val="0E101A"/>
        </w:rPr>
        <w:fldChar w:fldCharType="end"/>
      </w:r>
      <w:r w:rsidRPr="002F6272">
        <w:rPr>
          <w:rFonts w:asciiTheme="minorHAnsi" w:hAnsiTheme="minorHAnsi" w:cstheme="minorHAnsi"/>
          <w:color w:val="0E101A"/>
        </w:rPr>
        <w:t xml:space="preserve">. In recent years, healthspan has become an </w:t>
      </w:r>
      <w:r w:rsidR="00E17FB4">
        <w:rPr>
          <w:rFonts w:asciiTheme="minorHAnsi" w:hAnsiTheme="minorHAnsi" w:cstheme="minorHAnsi"/>
          <w:color w:val="0E101A"/>
        </w:rPr>
        <w:t xml:space="preserve">increasingly </w:t>
      </w:r>
      <w:r w:rsidRPr="002F6272">
        <w:rPr>
          <w:rFonts w:asciiTheme="minorHAnsi" w:hAnsiTheme="minorHAnsi" w:cstheme="minorHAnsi"/>
          <w:color w:val="0E101A"/>
        </w:rPr>
        <w:t>important focus of research</w:t>
      </w:r>
      <w:r w:rsidR="00994937" w:rsidRPr="00994937">
        <w:rPr>
          <w:rFonts w:asciiTheme="minorHAnsi" w:hAnsiTheme="minorHAnsi" w:cstheme="minorHAnsi"/>
          <w:color w:val="0E101A"/>
        </w:rPr>
        <w:t xml:space="preserve"> </w:t>
      </w:r>
      <w:r w:rsidR="00994937" w:rsidRPr="002F6272">
        <w:rPr>
          <w:rFonts w:asciiTheme="minorHAnsi" w:hAnsiTheme="minorHAnsi" w:cstheme="minorHAnsi"/>
          <w:color w:val="0E101A"/>
        </w:rPr>
        <w:t>with an increase in the older population</w:t>
      </w:r>
      <w:r w:rsidRPr="002F6272">
        <w:rPr>
          <w:rFonts w:asciiTheme="minorHAnsi" w:hAnsiTheme="minorHAnsi" w:cstheme="minorHAnsi"/>
          <w:color w:val="0E101A"/>
        </w:rPr>
        <w:t xml:space="preserve"> </w:t>
      </w:r>
      <w:r w:rsidRPr="002F6272">
        <w:rPr>
          <w:rFonts w:asciiTheme="minorHAnsi" w:hAnsiTheme="minorHAnsi" w:cstheme="minorHAnsi"/>
          <w:color w:val="0E101A"/>
        </w:rPr>
        <w:fldChar w:fldCharType="begin">
          <w:fldData xml:space="preserve">PEVuZE5vdGU+PENpdGU+PEF1dGhvcj5MYWRpZ2VzPC9BdXRob3I+PFllYXI+MjAxNjwvWWVhcj48
UmVjTnVtPjcyMDwvUmVjTnVtPjxEaXNwbGF5VGV4dD5bMTEsIDE1XTwvRGlzcGxheVRleHQ+PHJl
Y29yZD48cmVjLW51bWJlcj43MjA8L3JlYy1udW1iZXI+PGZvcmVpZ24ta2V5cz48a2V5IGFwcD0i
RU4iIGRiLWlkPSJwcHp4ZjAyOTR4d2U5cWVmcHRwcGZ6cjZkZnhydnJmZXA5ZnAiIHRpbWVzdGFt
cD0iMTYyMTg0MTc4NSI+NzIwPC9rZXk+PC9mb3JlaWduLWtleXM+PHJlZi10eXBlIG5hbWU9Ikpv
dXJuYWwgQXJ0aWNsZSI+MTc8L3JlZi10eXBlPjxjb250cmlidXRvcnM+PGF1dGhvcnM+PGF1dGhv
cj5MYWRpZ2VzLCBXLjwvYXV0aG9yPjwvYXV0aG9ycz48L2NvbnRyaWJ1dG9ycz48YXV0aC1hZGRy
ZXNzPkRlcGFydG1lbnQgb2YgQ29tcGFyYXRpdmUgTWVkaWNpbmUsIFVuaXZlcnNpdHkgb2YgV2Fz
aGluZ3RvbiwgU2VhdHRsZSwgV0EsIFVTQTsgd2xhZGlnZXNAdS53YXNoaW5ndG9uLmVkdS48L2F1
dGgtYWRkcmVzcz48dGl0bGVzPjx0aXRsZT5QYXRob2xvZ3kgYXNzZXNzbWVudCBpcyBuZWNlc3Nh
cnkgdG8gdmFsaWRhdGUgdHJhbnNsYXRpb25hbCBlbmRwb2ludHMgaW4gcHJlY2xpbmljYWwgYWdp
bmcgc3R1ZGllczwvdGl0bGU+PHNlY29uZGFyeS10aXRsZT5QYXRob2Jpb2wgQWdpbmcgQWdlIFJl
bGF0IERpczwvc2Vjb25kYXJ5LXRpdGxlPjwvdGl0bGVzPjxwZXJpb2RpY2FsPjxmdWxsLXRpdGxl
PlBhdGhvYmlvbCBBZ2luZyBBZ2UgUmVsYXQgRGlzPC9mdWxsLXRpdGxlPjwvcGVyaW9kaWNhbD48
cGFnZXM+MzE0Nzg8L3BhZ2VzPjx2b2x1bWU+Njwvdm9sdW1lPjxlZGl0aW9uPjIwMTYvMDMvMjc8
L2VkaXRpb24+PGtleXdvcmRzPjxrZXl3b3JkPmFudGktYWdpbmcgZHJ1Z3M8L2tleXdvcmQ+PGtl
eXdvcmQ+Z2Vyb3BhdGhvbG9neTwva2V5d29yZD48a2V5d29yZD50cmFuc2xhdGlvbmFsIHJlc2Vh
cmNoPC9rZXl3b3JkPjwva2V5d29yZHM+PGRhdGVzPjx5ZWFyPjIwMTY8L3llYXI+PC9kYXRlcz48
aXNibj4yMDAxLTAwMDEgKFByaW50KSYjeEQ7MjAwMS0wMDAxIChMaW5raW5nKTwvaXNibj48YWNj
ZXNzaW9uLW51bT4yNzAxNTgyOTwvYWNjZXNzaW9uLW51bT48dXJscz48cmVsYXRlZC11cmxzPjx1
cmw+aHR0cHM6Ly93d3cubmNiaS5ubG0ubmloLmdvdi9wdWJtZWQvMjcwMTU4Mjk8L3VybD48L3Jl
bGF0ZWQtdXJscz48L3VybHM+PGN1c3RvbTI+UE1DNDgwODA4MDwvY3VzdG9tMj48ZWxlY3Ryb25p
Yy1yZXNvdXJjZS1udW0+MTAuMzQwMi9wYmEudjYuMzE0Nzg8L2VsZWN0cm9uaWMtcmVzb3VyY2Ut
bnVtPjwvcmVjb3JkPjwvQ2l0ZT48Q2l0ZT48QXV0aG9yPk5pZWRlcm5ob2ZlcjwvQXV0aG9yPjxZ
ZWFyPjIwMTc8L1llYXI+PFJlY051bT43MjY8L1JlY051bT48cmVjb3JkPjxyZWMtbnVtYmVyPjcy
NjwvcmVjLW51bWJlcj48Zm9yZWlnbi1rZXlzPjxrZXkgYXBwPSJFTiIgZGItaWQ9InBwenhmMDI5
NHh3ZTlxZWZwdHBwZnpyNmRmeHJ2cmZlcDlmcCIgdGltZXN0YW1wPSIxNjIxODQzNzUyIj43MjY8
L2tleT48L2ZvcmVpZ24ta2V5cz48cmVmLXR5cGUgbmFtZT0iSm91cm5hbCBBcnRpY2xlIj4xNzwv
cmVmLXR5cGU+PGNvbnRyaWJ1dG9ycz48YXV0aG9ycz48YXV0aG9yPk5pZWRlcm5ob2ZlciwgTC4g
Si48L2F1dGhvcj48YXV0aG9yPktpcmtsYW5kLCBKLiBMLjwvYXV0aG9yPjxhdXRob3I+TGFkaWdl
cywgVy48L2F1dGhvcj48L2F1dGhvcnM+PC9jb250cmlidXRvcnM+PGF1dGgtYWRkcmVzcz5EZXBh
cnRtZW50IG9mIE1ldGFib2xpc20gYW5kIEFnaW5nLCBUaGUgU2NyaXBwcyBSZXNlYXJjaCBJbnN0
aXR1dGUsIEp1cGl0ZXIsIEZMIDMzNDU4LCBVbml0ZWQgU3RhdGVzLiBFbGVjdHJvbmljIGFkZHJl
c3M6IGxuaWVkZXJuQHNjcmlwcHMuZWR1LiYjeEQ7Um9iZXJ0IGFuZCBBcmxlbmUgS29nb2QgQ2Vu
dGVyIG9uIEFnaW5nLCBNYXlvIENsaW5pYywgUm9jaGVzdGVyLCBNTiA1NTkwNSwgVW5pdGVkIFN0
YXRlcy4mI3hEO0RlcGFydG1lbnQgb2YgQ29tcGFyYXRpdmUgTWVkaWNpbmUsIFNjaG9vbCBvZiBN
ZWRpY2luZSwgVW5pdmVyc2l0eSBvZiBXYXNoaW5ndG9uLCBTZWF0dGxlLCBXQSA5ODE5NSwgVW5p
dGVkIFN0YXRlcy48L2F1dGgtYWRkcmVzcz48dGl0bGVzPjx0aXRsZT5Nb2xlY3VsYXIgcGF0aG9s
b2d5IGVuZHBvaW50cyB1c2VmdWwgZm9yIGFnaW5nIHN0dWRpZXM8L3RpdGxlPjxzZWNvbmRhcnkt
dGl0bGU+QWdlaW5nIFJlcyBSZXY8L3NlY29uZGFyeS10aXRsZT48L3RpdGxlcz48cGVyaW9kaWNh
bD48ZnVsbC10aXRsZT5BZ2VpbmcgUmVzIFJldjwvZnVsbC10aXRsZT48L3BlcmlvZGljYWw+PHBh
Z2VzPjI0MS0yNDk8L3BhZ2VzPjx2b2x1bWU+MzU8L3ZvbHVtZT48ZWRpdGlvbj4yMDE2LzEwLzEx
PC9lZGl0aW9uPjxrZXl3b3Jkcz48a2V5d29yZD4qQWdpbmcvcGF0aG9sb2d5L3BoeXNpb2xvZ3kv
cHN5Y2hvbG9neTwva2V5d29yZD48a2V5d29yZD5CaW9tYXJrZXJzLyphbmFseXNpczwva2V5d29y
ZD48a2V5d29yZD5IdW1hbnM8L2tleXdvcmQ+PGtleXdvcmQ+TGlmZSBFeHBlY3RhbmN5PC9rZXl3
b3JkPjxrZXl3b3JkPkxvbmdldml0eS8qcGh5c2lvbG9neTwva2V5d29yZD48a2V5d29yZD5QYXRo
b2xvZ3ksIE1vbGVjdWxhci9tZXRob2RzPC9rZXl3b3JkPjxrZXl3b3JkPkFnaW5nIGVuZHBvaW50
czwva2V5d29yZD48a2V5d29yZD5CaW9sb2dpY2FsIGFnZTwva2V5d29yZD48a2V5d29yZD5HZXJv
cGF0aG9sb2d5PC9rZXl3b3JkPjxrZXl3b3JkPk1vbGVjdWxhciBwYXRob2xvZ3k8L2tleXdvcmQ+
PGtleXdvcmQ+U3Vycm9nYXRlIG1hcmtlcnMgb2YgYWdpbmc8L2tleXdvcmQ+PGtleXdvcmQ+VHJh
bnNsYXRpb25hbCBiaW9tYXJrZXJzIG9mIGFnaW5nPC9rZXl3b3JkPjwva2V5d29yZHM+PGRhdGVz
Pjx5ZWFyPjIwMTc8L3llYXI+PHB1Yi1kYXRlcz48ZGF0ZT5NYXk8L2RhdGU+PC9wdWItZGF0ZXM+
PC9kYXRlcz48aXNibj4xODcyLTk2NDkgKEVsZWN0cm9uaWMpJiN4RDsxNTY4LTE2MzcgKExpbmtp
bmcpPC9pc2JuPjxhY2Nlc3Npb24tbnVtPjI3NzIxMDYyPC9hY2Nlc3Npb24tbnVtPjx1cmxzPjxy
ZWxhdGVkLXVybHM+PHVybD5odHRwczovL3d3dy5uY2JpLm5sbS5uaWguZ292L3B1Ym1lZC8yNzcy
MTA2MjwvdXJsPjwvcmVsYXRlZC11cmxzPjwvdXJscz48Y3VzdG9tMj5QTUM1MzU3NDYxPC9jdXN0
b20yPjxlbGVjdHJvbmljLXJlc291cmNlLW51bT4xMC4xMDE2L2ouYXJyLjIwMTYuMDkuMDEyPC9l
bGVjdHJvbmljLXJlc291cmNlLW51bT48L3JlY29yZD48L0NpdGU+PENpdGU+PEF1dGhvcj5MYWRp
Z2VzPC9BdXRob3I+PFllYXI+MjAxNjwvWWVhcj48UmVjTnVtPjcyMDwvUmVjTnVtPjxyZWNvcmQ+
PHJlYy1udW1iZXI+NzIwPC9yZWMtbnVtYmVyPjxmb3JlaWduLWtleXM+PGtleSBhcHA9IkVOIiBk
Yi1pZD0icHB6eGYwMjk0eHdlOXFlZnB0cHBmenI2ZGZ4cnZyZmVwOWZwIiB0aW1lc3RhbXA9IjE2
MjE4NDE3ODUiPjcyMDwva2V5PjwvZm9yZWlnbi1rZXlzPjxyZWYtdHlwZSBuYW1lPSJKb3VybmFs
IEFydGljbGUiPjE3PC9yZWYtdHlwZT48Y29udHJpYnV0b3JzPjxhdXRob3JzPjxhdXRob3I+TGFk
aWdlcywgVy48L2F1dGhvcj48L2F1dGhvcnM+PC9jb250cmlidXRvcnM+PGF1dGgtYWRkcmVzcz5E
ZXBhcnRtZW50IG9mIENvbXBhcmF0aXZlIE1lZGljaW5lLCBVbml2ZXJzaXR5IG9mIFdhc2hpbmd0
b24sIFNlYXR0bGUsIFdBLCBVU0E7IHdsYWRpZ2VzQHUud2FzaGluZ3Rvbi5lZHUuPC9hdXRoLWFk
ZHJlc3M+PHRpdGxlcz48dGl0bGU+UGF0aG9sb2d5IGFzc2Vzc21lbnQgaXMgbmVjZXNzYXJ5IHRv
IHZhbGlkYXRlIHRyYW5zbGF0aW9uYWwgZW5kcG9pbnRzIGluIHByZWNsaW5pY2FsIGFnaW5nIHN0
dWRpZXM8L3RpdGxlPjxzZWNvbmRhcnktdGl0bGU+UGF0aG9iaW9sIEFnaW5nIEFnZSBSZWxhdCBE
aXM8L3NlY29uZGFyeS10aXRsZT48L3RpdGxlcz48cGVyaW9kaWNhbD48ZnVsbC10aXRsZT5QYXRo
b2Jpb2wgQWdpbmcgQWdlIFJlbGF0IERpczwvZnVsbC10aXRsZT48L3BlcmlvZGljYWw+PHBhZ2Vz
PjMxNDc4PC9wYWdlcz48dm9sdW1lPjY8L3ZvbHVtZT48ZWRpdGlvbj4yMDE2LzAzLzI3PC9lZGl0
aW9uPjxrZXl3b3Jkcz48a2V5d29yZD5hbnRpLWFnaW5nIGRydWdzPC9rZXl3b3JkPjxrZXl3b3Jk
Pmdlcm9wYXRob2xvZ3k8L2tleXdvcmQ+PGtleXdvcmQ+dHJhbnNsYXRpb25hbCByZXNlYXJjaDwv
a2V5d29yZD48L2tleXdvcmRzPjxkYXRlcz48eWVhcj4yMDE2PC95ZWFyPjwvZGF0ZXM+PGlzYm4+
MjAwMS0wMDAxIChQcmludCkmI3hEOzIwMDEtMDAwMSAoTGlua2luZyk8L2lzYm4+PGFjY2Vzc2lv
bi1udW0+MjcwMTU4Mjk8L2FjY2Vzc2lvbi1udW0+PHVybHM+PHJlbGF0ZWQtdXJscz48dXJsPmh0
dHBzOi8vd3d3Lm5jYmkubmxtLm5paC5nb3YvcHVibWVkLzI3MDE1ODI5PC91cmw+PC9yZWxhdGVk
LXVybHM+PC91cmxzPjxjdXN0b20yPlBNQzQ4MDgwODA8L2N1c3RvbTI+PGVsZWN0cm9uaWMtcmVz
b3VyY2UtbnVtPjEwLjM0MDIvcGJhLnY2LjMxNDc4PC9lbGVjdHJvbmljLXJlc291cmNlLW51bT48
L3JlY29yZD48L0NpdGU+PENpdGU+PEF1dGhvcj5OaWVkZXJuaG9mZXI8L0F1dGhvcj48WWVhcj4y
MDE3PC9ZZWFyPjxSZWNOdW0+NzI2PC9SZWNOdW0+PHJlY29yZD48cmVjLW51bWJlcj43MjY8L3Jl
Yy1udW1iZXI+PGZvcmVpZ24ta2V5cz48a2V5IGFwcD0iRU4iIGRiLWlkPSJwcHp4ZjAyOTR4d2U5
cWVmcHRwcGZ6cjZkZnhydnJmZXA5ZnAiIHRpbWVzdGFtcD0iMTYyMTg0Mzc1MiI+NzI2PC9rZXk+
PC9mb3JlaWduLWtleXM+PHJlZi10eXBlIG5hbWU9IkpvdXJuYWwgQXJ0aWNsZSI+MTc8L3JlZi10
eXBlPjxjb250cmlidXRvcnM+PGF1dGhvcnM+PGF1dGhvcj5OaWVkZXJuaG9mZXIsIEwuIEouPC9h
dXRob3I+PGF1dGhvcj5LaXJrbGFuZCwgSi4gTC48L2F1dGhvcj48YXV0aG9yPkxhZGlnZXMsIFcu
PC9hdXRob3I+PC9hdXRob3JzPjwvY29udHJpYnV0b3JzPjxhdXRoLWFkZHJlc3M+RGVwYXJ0bWVu
dCBvZiBNZXRhYm9saXNtIGFuZCBBZ2luZywgVGhlIFNjcmlwcHMgUmVzZWFyY2ggSW5zdGl0dXRl
LCBKdXBpdGVyLCBGTCAzMzQ1OCwgVW5pdGVkIFN0YXRlcy4gRWxlY3Ryb25pYyBhZGRyZXNzOiBs
bmllZGVybkBzY3JpcHBzLmVkdS4mI3hEO1JvYmVydCBhbmQgQXJsZW5lIEtvZ29kIENlbnRlciBv
biBBZ2luZywgTWF5byBDbGluaWMsIFJvY2hlc3RlciwgTU4gNTU5MDUsIFVuaXRlZCBTdGF0ZXMu
JiN4RDtEZXBhcnRtZW50IG9mIENvbXBhcmF0aXZlIE1lZGljaW5lLCBTY2hvb2wgb2YgTWVkaWNp
bmUsIFVuaXZlcnNpdHkgb2YgV2FzaGluZ3RvbiwgU2VhdHRsZSwgV0EgOTgxOTUsIFVuaXRlZCBT
dGF0ZXMuPC9hdXRoLWFkZHJlc3M+PHRpdGxlcz48dGl0bGU+TW9sZWN1bGFyIHBhdGhvbG9neSBl
bmRwb2ludHMgdXNlZnVsIGZvciBhZ2luZyBzdHVkaWVzPC90aXRsZT48c2Vjb25kYXJ5LXRpdGxl
PkFnZWluZyBSZXMgUmV2PC9zZWNvbmRhcnktdGl0bGU+PC90aXRsZXM+PHBlcmlvZGljYWw+PGZ1
bGwtdGl0bGU+QWdlaW5nIFJlcyBSZXY8L2Z1bGwtdGl0bGU+PC9wZXJpb2RpY2FsPjxwYWdlcz4y
NDEtMjQ5PC9wYWdlcz48dm9sdW1lPjM1PC92b2x1bWU+PGVkaXRpb24+MjAxNi8xMC8xMTwvZWRp
dGlvbj48a2V5d29yZHM+PGtleXdvcmQ+KkFnaW5nL3BhdGhvbG9neS9waHlzaW9sb2d5L3BzeWNo
b2xvZ3k8L2tleXdvcmQ+PGtleXdvcmQ+QmlvbWFya2Vycy8qYW5hbHlzaXM8L2tleXdvcmQ+PGtl
eXdvcmQ+SHVtYW5zPC9rZXl3b3JkPjxrZXl3b3JkPkxpZmUgRXhwZWN0YW5jeTwva2V5d29yZD48
a2V5d29yZD5Mb25nZXZpdHkvKnBoeXNpb2xvZ3k8L2tleXdvcmQ+PGtleXdvcmQ+UGF0aG9sb2d5
LCBNb2xlY3VsYXIvbWV0aG9kczwva2V5d29yZD48a2V5d29yZD5BZ2luZyBlbmRwb2ludHM8L2tl
eXdvcmQ+PGtleXdvcmQ+QmlvbG9naWNhbCBhZ2U8L2tleXdvcmQ+PGtleXdvcmQ+R2Vyb3BhdGhv
bG9neTwva2V5d29yZD48a2V5d29yZD5Nb2xlY3VsYXIgcGF0aG9sb2d5PC9rZXl3b3JkPjxrZXl3
b3JkPlN1cnJvZ2F0ZSBtYXJrZXJzIG9mIGFnaW5nPC9rZXl3b3JkPjxrZXl3b3JkPlRyYW5zbGF0
aW9uYWwgYmlvbWFya2VycyBvZiBhZ2luZzwva2V5d29yZD48L2tleXdvcmRzPjxkYXRlcz48eWVh
cj4yMDE3PC95ZWFyPjxwdWItZGF0ZXM+PGRhdGU+TWF5PC9kYXRlPjwvcHViLWRhdGVzPjwvZGF0
ZXM+PGlzYm4+MTg3Mi05NjQ5IChFbGVjdHJvbmljKSYjeEQ7MTU2OC0xNjM3IChMaW5raW5nKTwv
aXNibj48YWNjZXNzaW9uLW51bT4yNzcyMTA2MjwvYWNjZXNzaW9uLW51bT48dXJscz48cmVsYXRl
ZC11cmxzPjx1cmw+aHR0cHM6Ly93d3cubmNiaS5ubG0ubmloLmdvdi9wdWJtZWQvMjc3MjEwNjI8
L3VybD48L3JlbGF0ZWQtdXJscz48L3VybHM+PGN1c3RvbTI+UE1DNTM1NzQ2MTwvY3VzdG9tMj48
ZWxlY3Ryb25pYy1yZXNvdXJjZS1udW0+MTAuMTAxNi9qLmFyci4yMDE2LjA5LjAxMjwvZWxlY3Ry
b25pYy1yZXNvdXJjZS1udW0+PC9yZWNvcmQ+PC9DaXRlPjwvRW5kTm90ZT5=
</w:fldData>
        </w:fldChar>
      </w:r>
      <w:r w:rsidR="00B952F1">
        <w:rPr>
          <w:rFonts w:asciiTheme="minorHAnsi" w:hAnsiTheme="minorHAnsi" w:cstheme="minorHAnsi"/>
          <w:color w:val="0E101A"/>
        </w:rPr>
        <w:instrText xml:space="preserve"> ADDIN EN.CITE </w:instrText>
      </w:r>
      <w:r w:rsidR="00B952F1">
        <w:rPr>
          <w:rFonts w:asciiTheme="minorHAnsi" w:hAnsiTheme="minorHAnsi" w:cstheme="minorHAnsi"/>
          <w:color w:val="0E101A"/>
        </w:rPr>
        <w:fldChar w:fldCharType="begin">
          <w:fldData xml:space="preserve">PEVuZE5vdGU+PENpdGU+PEF1dGhvcj5MYWRpZ2VzPC9BdXRob3I+PFllYXI+MjAxNjwvWWVhcj48
UmVjTnVtPjcyMDwvUmVjTnVtPjxEaXNwbGF5VGV4dD5bMTEsIDE1XTwvRGlzcGxheVRleHQ+PHJl
Y29yZD48cmVjLW51bWJlcj43MjA8L3JlYy1udW1iZXI+PGZvcmVpZ24ta2V5cz48a2V5IGFwcD0i
RU4iIGRiLWlkPSJwcHp4ZjAyOTR4d2U5cWVmcHRwcGZ6cjZkZnhydnJmZXA5ZnAiIHRpbWVzdGFt
cD0iMTYyMTg0MTc4NSI+NzIwPC9rZXk+PC9mb3JlaWduLWtleXM+PHJlZi10eXBlIG5hbWU9Ikpv
dXJuYWwgQXJ0aWNsZSI+MTc8L3JlZi10eXBlPjxjb250cmlidXRvcnM+PGF1dGhvcnM+PGF1dGhv
cj5MYWRpZ2VzLCBXLjwvYXV0aG9yPjwvYXV0aG9ycz48L2NvbnRyaWJ1dG9ycz48YXV0aC1hZGRy
ZXNzPkRlcGFydG1lbnQgb2YgQ29tcGFyYXRpdmUgTWVkaWNpbmUsIFVuaXZlcnNpdHkgb2YgV2Fz
aGluZ3RvbiwgU2VhdHRsZSwgV0EsIFVTQTsgd2xhZGlnZXNAdS53YXNoaW5ndG9uLmVkdS48L2F1
dGgtYWRkcmVzcz48dGl0bGVzPjx0aXRsZT5QYXRob2xvZ3kgYXNzZXNzbWVudCBpcyBuZWNlc3Nh
cnkgdG8gdmFsaWRhdGUgdHJhbnNsYXRpb25hbCBlbmRwb2ludHMgaW4gcHJlY2xpbmljYWwgYWdp
bmcgc3R1ZGllczwvdGl0bGU+PHNlY29uZGFyeS10aXRsZT5QYXRob2Jpb2wgQWdpbmcgQWdlIFJl
bGF0IERpczwvc2Vjb25kYXJ5LXRpdGxlPjwvdGl0bGVzPjxwZXJpb2RpY2FsPjxmdWxsLXRpdGxl
PlBhdGhvYmlvbCBBZ2luZyBBZ2UgUmVsYXQgRGlzPC9mdWxsLXRpdGxlPjwvcGVyaW9kaWNhbD48
cGFnZXM+MzE0Nzg8L3BhZ2VzPjx2b2x1bWU+Njwvdm9sdW1lPjxlZGl0aW9uPjIwMTYvMDMvMjc8
L2VkaXRpb24+PGtleXdvcmRzPjxrZXl3b3JkPmFudGktYWdpbmcgZHJ1Z3M8L2tleXdvcmQ+PGtl
eXdvcmQ+Z2Vyb3BhdGhvbG9neTwva2V5d29yZD48a2V5d29yZD50cmFuc2xhdGlvbmFsIHJlc2Vh
cmNoPC9rZXl3b3JkPjwva2V5d29yZHM+PGRhdGVzPjx5ZWFyPjIwMTY8L3llYXI+PC9kYXRlcz48
aXNibj4yMDAxLTAwMDEgKFByaW50KSYjeEQ7MjAwMS0wMDAxIChMaW5raW5nKTwvaXNibj48YWNj
ZXNzaW9uLW51bT4yNzAxNTgyOTwvYWNjZXNzaW9uLW51bT48dXJscz48cmVsYXRlZC11cmxzPjx1
cmw+aHR0cHM6Ly93d3cubmNiaS5ubG0ubmloLmdvdi9wdWJtZWQvMjcwMTU4Mjk8L3VybD48L3Jl
bGF0ZWQtdXJscz48L3VybHM+PGN1c3RvbTI+UE1DNDgwODA4MDwvY3VzdG9tMj48ZWxlY3Ryb25p
Yy1yZXNvdXJjZS1udW0+MTAuMzQwMi9wYmEudjYuMzE0Nzg8L2VsZWN0cm9uaWMtcmVzb3VyY2Ut
bnVtPjwvcmVjb3JkPjwvQ2l0ZT48Q2l0ZT48QXV0aG9yPk5pZWRlcm5ob2ZlcjwvQXV0aG9yPjxZ
ZWFyPjIwMTc8L1llYXI+PFJlY051bT43MjY8L1JlY051bT48cmVjb3JkPjxyZWMtbnVtYmVyPjcy
NjwvcmVjLW51bWJlcj48Zm9yZWlnbi1rZXlzPjxrZXkgYXBwPSJFTiIgZGItaWQ9InBwenhmMDI5
NHh3ZTlxZWZwdHBwZnpyNmRmeHJ2cmZlcDlmcCIgdGltZXN0YW1wPSIxNjIxODQzNzUyIj43MjY8
L2tleT48L2ZvcmVpZ24ta2V5cz48cmVmLXR5cGUgbmFtZT0iSm91cm5hbCBBcnRpY2xlIj4xNzwv
cmVmLXR5cGU+PGNvbnRyaWJ1dG9ycz48YXV0aG9ycz48YXV0aG9yPk5pZWRlcm5ob2ZlciwgTC4g
Si48L2F1dGhvcj48YXV0aG9yPktpcmtsYW5kLCBKLiBMLjwvYXV0aG9yPjxhdXRob3I+TGFkaWdl
cywgVy48L2F1dGhvcj48L2F1dGhvcnM+PC9jb250cmlidXRvcnM+PGF1dGgtYWRkcmVzcz5EZXBh
cnRtZW50IG9mIE1ldGFib2xpc20gYW5kIEFnaW5nLCBUaGUgU2NyaXBwcyBSZXNlYXJjaCBJbnN0
aXR1dGUsIEp1cGl0ZXIsIEZMIDMzNDU4LCBVbml0ZWQgU3RhdGVzLiBFbGVjdHJvbmljIGFkZHJl
c3M6IGxuaWVkZXJuQHNjcmlwcHMuZWR1LiYjeEQ7Um9iZXJ0IGFuZCBBcmxlbmUgS29nb2QgQ2Vu
dGVyIG9uIEFnaW5nLCBNYXlvIENsaW5pYywgUm9jaGVzdGVyLCBNTiA1NTkwNSwgVW5pdGVkIFN0
YXRlcy4mI3hEO0RlcGFydG1lbnQgb2YgQ29tcGFyYXRpdmUgTWVkaWNpbmUsIFNjaG9vbCBvZiBN
ZWRpY2luZSwgVW5pdmVyc2l0eSBvZiBXYXNoaW5ndG9uLCBTZWF0dGxlLCBXQSA5ODE5NSwgVW5p
dGVkIFN0YXRlcy48L2F1dGgtYWRkcmVzcz48dGl0bGVzPjx0aXRsZT5Nb2xlY3VsYXIgcGF0aG9s
b2d5IGVuZHBvaW50cyB1c2VmdWwgZm9yIGFnaW5nIHN0dWRpZXM8L3RpdGxlPjxzZWNvbmRhcnkt
dGl0bGU+QWdlaW5nIFJlcyBSZXY8L3NlY29uZGFyeS10aXRsZT48L3RpdGxlcz48cGVyaW9kaWNh
bD48ZnVsbC10aXRsZT5BZ2VpbmcgUmVzIFJldjwvZnVsbC10aXRsZT48L3BlcmlvZGljYWw+PHBh
Z2VzPjI0MS0yNDk8L3BhZ2VzPjx2b2x1bWU+MzU8L3ZvbHVtZT48ZWRpdGlvbj4yMDE2LzEwLzEx
PC9lZGl0aW9uPjxrZXl3b3Jkcz48a2V5d29yZD4qQWdpbmcvcGF0aG9sb2d5L3BoeXNpb2xvZ3kv
cHN5Y2hvbG9neTwva2V5d29yZD48a2V5d29yZD5CaW9tYXJrZXJzLyphbmFseXNpczwva2V5d29y
ZD48a2V5d29yZD5IdW1hbnM8L2tleXdvcmQ+PGtleXdvcmQ+TGlmZSBFeHBlY3RhbmN5PC9rZXl3
b3JkPjxrZXl3b3JkPkxvbmdldml0eS8qcGh5c2lvbG9neTwva2V5d29yZD48a2V5d29yZD5QYXRo
b2xvZ3ksIE1vbGVjdWxhci9tZXRob2RzPC9rZXl3b3JkPjxrZXl3b3JkPkFnaW5nIGVuZHBvaW50
czwva2V5d29yZD48a2V5d29yZD5CaW9sb2dpY2FsIGFnZTwva2V5d29yZD48a2V5d29yZD5HZXJv
cGF0aG9sb2d5PC9rZXl3b3JkPjxrZXl3b3JkPk1vbGVjdWxhciBwYXRob2xvZ3k8L2tleXdvcmQ+
PGtleXdvcmQ+U3Vycm9nYXRlIG1hcmtlcnMgb2YgYWdpbmc8L2tleXdvcmQ+PGtleXdvcmQ+VHJh
bnNsYXRpb25hbCBiaW9tYXJrZXJzIG9mIGFnaW5nPC9rZXl3b3JkPjwva2V5d29yZHM+PGRhdGVz
Pjx5ZWFyPjIwMTc8L3llYXI+PHB1Yi1kYXRlcz48ZGF0ZT5NYXk8L2RhdGU+PC9wdWItZGF0ZXM+
PC9kYXRlcz48aXNibj4xODcyLTk2NDkgKEVsZWN0cm9uaWMpJiN4RDsxNTY4LTE2MzcgKExpbmtp
bmcpPC9pc2JuPjxhY2Nlc3Npb24tbnVtPjI3NzIxMDYyPC9hY2Nlc3Npb24tbnVtPjx1cmxzPjxy
ZWxhdGVkLXVybHM+PHVybD5odHRwczovL3d3dy5uY2JpLm5sbS5uaWguZ292L3B1Ym1lZC8yNzcy
MTA2MjwvdXJsPjwvcmVsYXRlZC11cmxzPjwvdXJscz48Y3VzdG9tMj5QTUM1MzU3NDYxPC9jdXN0
b20yPjxlbGVjdHJvbmljLXJlc291cmNlLW51bT4xMC4xMDE2L2ouYXJyLjIwMTYuMDkuMDEyPC9l
bGVjdHJvbmljLXJlc291cmNlLW51bT48L3JlY29yZD48L0NpdGU+PENpdGU+PEF1dGhvcj5MYWRp
Z2VzPC9BdXRob3I+PFllYXI+MjAxNjwvWWVhcj48UmVjTnVtPjcyMDwvUmVjTnVtPjxyZWNvcmQ+
PHJlYy1udW1iZXI+NzIwPC9yZWMtbnVtYmVyPjxmb3JlaWduLWtleXM+PGtleSBhcHA9IkVOIiBk
Yi1pZD0icHB6eGYwMjk0eHdlOXFlZnB0cHBmenI2ZGZ4cnZyZmVwOWZwIiB0aW1lc3RhbXA9IjE2
MjE4NDE3ODUiPjcyMDwva2V5PjwvZm9yZWlnbi1rZXlzPjxyZWYtdHlwZSBuYW1lPSJKb3VybmFs
IEFydGljbGUiPjE3PC9yZWYtdHlwZT48Y29udHJpYnV0b3JzPjxhdXRob3JzPjxhdXRob3I+TGFk
aWdlcywgVy48L2F1dGhvcj48L2F1dGhvcnM+PC9jb250cmlidXRvcnM+PGF1dGgtYWRkcmVzcz5E
ZXBhcnRtZW50IG9mIENvbXBhcmF0aXZlIE1lZGljaW5lLCBVbml2ZXJzaXR5IG9mIFdhc2hpbmd0
b24sIFNlYXR0bGUsIFdBLCBVU0E7IHdsYWRpZ2VzQHUud2FzaGluZ3Rvbi5lZHUuPC9hdXRoLWFk
ZHJlc3M+PHRpdGxlcz48dGl0bGU+UGF0aG9sb2d5IGFzc2Vzc21lbnQgaXMgbmVjZXNzYXJ5IHRv
IHZhbGlkYXRlIHRyYW5zbGF0aW9uYWwgZW5kcG9pbnRzIGluIHByZWNsaW5pY2FsIGFnaW5nIHN0
dWRpZXM8L3RpdGxlPjxzZWNvbmRhcnktdGl0bGU+UGF0aG9iaW9sIEFnaW5nIEFnZSBSZWxhdCBE
aXM8L3NlY29uZGFyeS10aXRsZT48L3RpdGxlcz48cGVyaW9kaWNhbD48ZnVsbC10aXRsZT5QYXRo
b2Jpb2wgQWdpbmcgQWdlIFJlbGF0IERpczwvZnVsbC10aXRsZT48L3BlcmlvZGljYWw+PHBhZ2Vz
PjMxNDc4PC9wYWdlcz48dm9sdW1lPjY8L3ZvbHVtZT48ZWRpdGlvbj4yMDE2LzAzLzI3PC9lZGl0
aW9uPjxrZXl3b3Jkcz48a2V5d29yZD5hbnRpLWFnaW5nIGRydWdzPC9rZXl3b3JkPjxrZXl3b3Jk
Pmdlcm9wYXRob2xvZ3k8L2tleXdvcmQ+PGtleXdvcmQ+dHJhbnNsYXRpb25hbCByZXNlYXJjaDwv
a2V5d29yZD48L2tleXdvcmRzPjxkYXRlcz48eWVhcj4yMDE2PC95ZWFyPjwvZGF0ZXM+PGlzYm4+
MjAwMS0wMDAxIChQcmludCkmI3hEOzIwMDEtMDAwMSAoTGlua2luZyk8L2lzYm4+PGFjY2Vzc2lv
bi1udW0+MjcwMTU4Mjk8L2FjY2Vzc2lvbi1udW0+PHVybHM+PHJlbGF0ZWQtdXJscz48dXJsPmh0
dHBzOi8vd3d3Lm5jYmkubmxtLm5paC5nb3YvcHVibWVkLzI3MDE1ODI5PC91cmw+PC9yZWxhdGVk
LXVybHM+PC91cmxzPjxjdXN0b20yPlBNQzQ4MDgwODA8L2N1c3RvbTI+PGVsZWN0cm9uaWMtcmVz
b3VyY2UtbnVtPjEwLjM0MDIvcGJhLnY2LjMxNDc4PC9lbGVjdHJvbmljLXJlc291cmNlLW51bT48
L3JlY29yZD48L0NpdGU+PENpdGU+PEF1dGhvcj5OaWVkZXJuaG9mZXI8L0F1dGhvcj48WWVhcj4y
MDE3PC9ZZWFyPjxSZWNOdW0+NzI2PC9SZWNOdW0+PHJlY29yZD48cmVjLW51bWJlcj43MjY8L3Jl
Yy1udW1iZXI+PGZvcmVpZ24ta2V5cz48a2V5IGFwcD0iRU4iIGRiLWlkPSJwcHp4ZjAyOTR4d2U5
cWVmcHRwcGZ6cjZkZnhydnJmZXA5ZnAiIHRpbWVzdGFtcD0iMTYyMTg0Mzc1MiI+NzI2PC9rZXk+
PC9mb3JlaWduLWtleXM+PHJlZi10eXBlIG5hbWU9IkpvdXJuYWwgQXJ0aWNsZSI+MTc8L3JlZi10
eXBlPjxjb250cmlidXRvcnM+PGF1dGhvcnM+PGF1dGhvcj5OaWVkZXJuaG9mZXIsIEwuIEouPC9h
dXRob3I+PGF1dGhvcj5LaXJrbGFuZCwgSi4gTC48L2F1dGhvcj48YXV0aG9yPkxhZGlnZXMsIFcu
PC9hdXRob3I+PC9hdXRob3JzPjwvY29udHJpYnV0b3JzPjxhdXRoLWFkZHJlc3M+RGVwYXJ0bWVu
dCBvZiBNZXRhYm9saXNtIGFuZCBBZ2luZywgVGhlIFNjcmlwcHMgUmVzZWFyY2ggSW5zdGl0dXRl
LCBKdXBpdGVyLCBGTCAzMzQ1OCwgVW5pdGVkIFN0YXRlcy4gRWxlY3Ryb25pYyBhZGRyZXNzOiBs
bmllZGVybkBzY3JpcHBzLmVkdS4mI3hEO1JvYmVydCBhbmQgQXJsZW5lIEtvZ29kIENlbnRlciBv
biBBZ2luZywgTWF5byBDbGluaWMsIFJvY2hlc3RlciwgTU4gNTU5MDUsIFVuaXRlZCBTdGF0ZXMu
JiN4RDtEZXBhcnRtZW50IG9mIENvbXBhcmF0aXZlIE1lZGljaW5lLCBTY2hvb2wgb2YgTWVkaWNp
bmUsIFVuaXZlcnNpdHkgb2YgV2FzaGluZ3RvbiwgU2VhdHRsZSwgV0EgOTgxOTUsIFVuaXRlZCBT
dGF0ZXMuPC9hdXRoLWFkZHJlc3M+PHRpdGxlcz48dGl0bGU+TW9sZWN1bGFyIHBhdGhvbG9neSBl
bmRwb2ludHMgdXNlZnVsIGZvciBhZ2luZyBzdHVkaWVzPC90aXRsZT48c2Vjb25kYXJ5LXRpdGxl
PkFnZWluZyBSZXMgUmV2PC9zZWNvbmRhcnktdGl0bGU+PC90aXRsZXM+PHBlcmlvZGljYWw+PGZ1
bGwtdGl0bGU+QWdlaW5nIFJlcyBSZXY8L2Z1bGwtdGl0bGU+PC9wZXJpb2RpY2FsPjxwYWdlcz4y
NDEtMjQ5PC9wYWdlcz48dm9sdW1lPjM1PC92b2x1bWU+PGVkaXRpb24+MjAxNi8xMC8xMTwvZWRp
dGlvbj48a2V5d29yZHM+PGtleXdvcmQ+KkFnaW5nL3BhdGhvbG9neS9waHlzaW9sb2d5L3BzeWNo
b2xvZ3k8L2tleXdvcmQ+PGtleXdvcmQ+QmlvbWFya2Vycy8qYW5hbHlzaXM8L2tleXdvcmQ+PGtl
eXdvcmQ+SHVtYW5zPC9rZXl3b3JkPjxrZXl3b3JkPkxpZmUgRXhwZWN0YW5jeTwva2V5d29yZD48
a2V5d29yZD5Mb25nZXZpdHkvKnBoeXNpb2xvZ3k8L2tleXdvcmQ+PGtleXdvcmQ+UGF0aG9sb2d5
LCBNb2xlY3VsYXIvbWV0aG9kczwva2V5d29yZD48a2V5d29yZD5BZ2luZyBlbmRwb2ludHM8L2tl
eXdvcmQ+PGtleXdvcmQ+QmlvbG9naWNhbCBhZ2U8L2tleXdvcmQ+PGtleXdvcmQ+R2Vyb3BhdGhv
bG9neTwva2V5d29yZD48a2V5d29yZD5Nb2xlY3VsYXIgcGF0aG9sb2d5PC9rZXl3b3JkPjxrZXl3
b3JkPlN1cnJvZ2F0ZSBtYXJrZXJzIG9mIGFnaW5nPC9rZXl3b3JkPjxrZXl3b3JkPlRyYW5zbGF0
aW9uYWwgYmlvbWFya2VycyBvZiBhZ2luZzwva2V5d29yZD48L2tleXdvcmRzPjxkYXRlcz48eWVh
cj4yMDE3PC95ZWFyPjxwdWItZGF0ZXM+PGRhdGU+TWF5PC9kYXRlPjwvcHViLWRhdGVzPjwvZGF0
ZXM+PGlzYm4+MTg3Mi05NjQ5IChFbGVjdHJvbmljKSYjeEQ7MTU2OC0xNjM3IChMaW5raW5nKTwv
aXNibj48YWNjZXNzaW9uLW51bT4yNzcyMTA2MjwvYWNjZXNzaW9uLW51bT48dXJscz48cmVsYXRl
ZC11cmxzPjx1cmw+aHR0cHM6Ly93d3cubmNiaS5ubG0ubmloLmdvdi9wdWJtZWQvMjc3MjEwNjI8
L3VybD48L3JlbGF0ZWQtdXJscz48L3VybHM+PGN1c3RvbTI+UE1DNTM1NzQ2MTwvY3VzdG9tMj48
ZWxlY3Ryb25pYy1yZXNvdXJjZS1udW0+MTAuMTAxNi9qLmFyci4yMDE2LjA5LjAxMjwvZWxlY3Ry
b25pYy1yZXNvdXJjZS1udW0+PC9yZWNvcmQ+PC9DaXRlPjwvRW5kTm90ZT5=
</w:fldData>
        </w:fldChar>
      </w:r>
      <w:r w:rsidR="00B952F1">
        <w:rPr>
          <w:rFonts w:asciiTheme="minorHAnsi" w:hAnsiTheme="minorHAnsi" w:cstheme="minorHAnsi"/>
          <w:color w:val="0E101A"/>
        </w:rPr>
        <w:instrText xml:space="preserve"> ADDIN EN.CITE.DATA </w:instrText>
      </w:r>
      <w:r w:rsidR="00B952F1">
        <w:rPr>
          <w:rFonts w:asciiTheme="minorHAnsi" w:hAnsiTheme="minorHAnsi" w:cstheme="minorHAnsi"/>
          <w:color w:val="0E101A"/>
        </w:rPr>
      </w:r>
      <w:r w:rsidR="00B952F1">
        <w:rPr>
          <w:rFonts w:asciiTheme="minorHAnsi" w:hAnsiTheme="minorHAnsi" w:cstheme="minorHAnsi"/>
          <w:color w:val="0E101A"/>
        </w:rPr>
        <w:fldChar w:fldCharType="end"/>
      </w:r>
      <w:r w:rsidRPr="002F6272">
        <w:rPr>
          <w:rFonts w:asciiTheme="minorHAnsi" w:hAnsiTheme="minorHAnsi" w:cstheme="minorHAnsi"/>
          <w:color w:val="0E101A"/>
        </w:rPr>
      </w:r>
      <w:r w:rsidRPr="002F6272">
        <w:rPr>
          <w:rFonts w:asciiTheme="minorHAnsi" w:hAnsiTheme="minorHAnsi" w:cstheme="minorHAnsi"/>
          <w:color w:val="0E101A"/>
        </w:rPr>
        <w:fldChar w:fldCharType="separate"/>
      </w:r>
      <w:r w:rsidR="00B952F1">
        <w:rPr>
          <w:rFonts w:asciiTheme="minorHAnsi" w:hAnsiTheme="minorHAnsi" w:cstheme="minorHAnsi"/>
          <w:noProof/>
          <w:color w:val="0E101A"/>
        </w:rPr>
        <w:t>[11, 15]</w:t>
      </w:r>
      <w:r w:rsidRPr="002F6272">
        <w:rPr>
          <w:rFonts w:asciiTheme="minorHAnsi" w:hAnsiTheme="minorHAnsi" w:cstheme="minorHAnsi"/>
          <w:color w:val="0E101A"/>
        </w:rPr>
        <w:fldChar w:fldCharType="end"/>
      </w:r>
      <w:r w:rsidRPr="002F6272">
        <w:rPr>
          <w:rFonts w:asciiTheme="minorHAnsi" w:hAnsiTheme="minorHAnsi" w:cstheme="minorHAnsi"/>
          <w:color w:val="0E101A"/>
        </w:rPr>
        <w:t>. Multimorbidity is one of the crucial aspects of healthspan</w:t>
      </w:r>
      <w:r w:rsidRPr="002F6272">
        <w:rPr>
          <w:rFonts w:asciiTheme="minorHAnsi" w:hAnsiTheme="minorHAnsi" w:cstheme="minorHAnsi"/>
          <w:color w:val="0E101A"/>
        </w:rPr>
        <w:fldChar w:fldCharType="begin">
          <w:fldData xml:space="preserve">PEVuZE5vdGU+PENpdGU+PEF1dGhvcj5GZXJydWNjaTwvQXV0aG9yPjxZZWFyPjIwMjA8L1llYXI+
PFJlY051bT42Mjg8L1JlY051bT48RGlzcGxheVRleHQ+WzRdPC9EaXNwbGF5VGV4dD48cmVjb3Jk
PjxyZWMtbnVtYmVyPjYyODwvcmVjLW51bWJlcj48Zm9yZWlnbi1rZXlzPjxrZXkgYXBwPSJFTiIg
ZGItaWQ9InBwenhmMDI5NHh3ZTlxZWZwdHBwZnpyNmRmeHJ2cmZlcDlmcCIgdGltZXN0YW1wPSIx
NjA0ODE2Nzg4Ij42Mjg8L2tleT48L2ZvcmVpZ24ta2V5cz48cmVmLXR5cGUgbmFtZT0iSm91cm5h
bCBBcnRpY2xlIj4xNzwvcmVmLXR5cGU+PGNvbnRyaWJ1dG9ycz48YXV0aG9ycz48YXV0aG9yPkZl
cnJ1Y2NpLCBMLjwvYXV0aG9yPjxhdXRob3I+R29uemFsZXotRnJlaXJlLCBNLjwvYXV0aG9yPjxh
dXRob3I+RmFiYnJpLCBFLjwvYXV0aG9yPjxhdXRob3I+U2ltb25zaWNrLCBFLjwvYXV0aG9yPjxh
dXRob3I+VGFuYWthLCBULjwvYXV0aG9yPjxhdXRob3I+TW9vcmUsIFouPC9hdXRob3I+PGF1dGhv
cj5TYWxpbWksIFMuPC9hdXRob3I+PGF1dGhvcj5TaWVycmEsIEYuPC9hdXRob3I+PGF1dGhvcj5k
ZSBDYWJvLCBSLjwvYXV0aG9yPjwvYXV0aG9ycz48L2NvbnRyaWJ1dG9ycz48YXV0aC1hZGRyZXNz
PlRyYW5zbGF0aW9uYWwgR2Vyb250b2xvZ3kgQnJhbmNoLCBCaW9tZWRpY2FsIFJlc2VhcmNoIENl
bnRlciwgTmF0aW9uYWwgSW5zdGl0dXRlIG9uIEFnaW5nLCBOYXRpb25hbCBJbnN0aXR1dGVzIG9m
IEhlYWx0aCwgQmFsdGltb3JlLCBNRCwgVVNBLiYjeEQ7RGVwYXJ0bWVudCBvZiBNZWRpY2FsIGFu
ZCBTdXJnaWNhbCBTY2llbmNlcywgVW5pdmVyc2l0eSBvZiBCb2xvZ25hLCBCb2xvZ25hLCBJdGFs
eS4mI3hEO0RlcGFydG1lbnQgb2YgRXBpZGVtaW9sb2d5IGFuZCBQdWJsaWMgSGVhbHRoLCBVbml2
ZXJzaXR5IG9mIE1hcnlsYW5kIFNjaG9vbCBvZiBNZWRpY2luZSwgQmFsdGltb3JlLCBNRCwgVVNB
LiYjeEQ7RGl2aXNpb24gb2YgQWdpbmcgQmlvbG9neSwgTmF0aW9uYWwgSW5zdGl0dXRlIG9uIEFn
aW5nLCBOSUgsIEJldGhlc2RhLCBNRCwgVVNBLjwvYXV0aC1hZGRyZXNzPjx0aXRsZXM+PHRpdGxl
Pk1lYXN1cmluZyBiaW9sb2dpY2FsIGFnaW5nIGluIGh1bWFuczogQSBxdWVzdDwvdGl0bGU+PHNl
Y29uZGFyeS10aXRsZT5BZ2luZyBDZWxsPC9zZWNvbmRhcnktdGl0bGU+PC90aXRsZXM+PHBlcmlv
ZGljYWw+PGZ1bGwtdGl0bGU+QWdpbmcgQ2VsbDwvZnVsbC10aXRsZT48L3BlcmlvZGljYWw+PHBh
Z2VzPmUxMzA4MDwvcGFnZXM+PHZvbHVtZT4xOTwvdm9sdW1lPjxudW1iZXI+MjwvbnVtYmVyPjxl
ZGl0aW9uPjIwMTkvMTIvMTQ8L2VkaXRpb24+PGtleXdvcmRzPjxrZXl3b3JkPiphZ2luZzwva2V5
d29yZD48a2V5d29yZD4qYmlvbG9naWNhbCBhZ2luZzwva2V5d29yZD48a2V5d29yZD4qaGFsbG1h
cmtzIG9mIGFnaW5nPC9rZXl3b3JkPjxrZXl3b3JkPippbmZsYW1tYXRpb248L2tleXdvcmQ+PGtl
eXdvcmQ+Km11bHRpbW9yYmlkaXR5PC9rZXl3b3JkPjxrZXl3b3JkPipyZXNpbGllbmNlPC9rZXl3
b3JkPjxrZXl3b3JkPipzZW5lc2NlbmNlPC9rZXl3b3JkPjwva2V5d29yZHM+PGRhdGVzPjx5ZWFy
PjIwMjA8L3llYXI+PHB1Yi1kYXRlcz48ZGF0ZT5GZWI8L2RhdGU+PC9wdWItZGF0ZXM+PC9kYXRl
cz48aXNibj4xNDc0LTk3MjYgKEVsZWN0cm9uaWMpJiN4RDsxNDc0LTk3MTggKExpbmtpbmcpPC9p
c2JuPjxhY2Nlc3Npb24tbnVtPjMxODMzMTk0PC9hY2Nlc3Npb24tbnVtPjx1cmxzPjxyZWxhdGVk
LXVybHM+PHVybD5odHRwczovL3d3dy5uY2JpLm5sbS5uaWguZ292L3B1Ym1lZC8zMTgzMzE5NDwv
dXJsPjwvcmVsYXRlZC11cmxzPjwvdXJscz48Y3VzdG9tMj5QTUM2OTk2OTU1PC9jdXN0b20yPjxl
bGVjdHJvbmljLXJlc291cmNlLW51bT4xMC4xMTExL2FjZWwuMTMwODA8L2VsZWN0cm9uaWMtcmVz
b3VyY2UtbnVtPjwvcmVjb3JkPjwvQ2l0ZT48Q2l0ZT48QXV0aG9yPkZlcnJ1Y2NpPC9BdXRob3I+
PFllYXI+MjAyMDwvWWVhcj48UmVjTnVtPjYyODwvUmVjTnVtPjxyZWNvcmQ+PHJlYy1udW1iZXI+
NjI4PC9yZWMtbnVtYmVyPjxmb3JlaWduLWtleXM+PGtleSBhcHA9IkVOIiBkYi1pZD0icHB6eGYw
Mjk0eHdlOXFlZnB0cHBmenI2ZGZ4cnZyZmVwOWZwIiB0aW1lc3RhbXA9IjE2MDQ4MTY3ODgiPjYy
ODwva2V5PjwvZm9yZWlnbi1rZXlzPjxyZWYtdHlwZSBuYW1lPSJKb3VybmFsIEFydGljbGUiPjE3
PC9yZWYtdHlwZT48Y29udHJpYnV0b3JzPjxhdXRob3JzPjxhdXRob3I+RmVycnVjY2ksIEwuPC9h
dXRob3I+PGF1dGhvcj5Hb256YWxlei1GcmVpcmUsIE0uPC9hdXRob3I+PGF1dGhvcj5GYWJicmks
IEUuPC9hdXRob3I+PGF1dGhvcj5TaW1vbnNpY2ssIEUuPC9hdXRob3I+PGF1dGhvcj5UYW5ha2Es
IFQuPC9hdXRob3I+PGF1dGhvcj5Nb29yZSwgWi48L2F1dGhvcj48YXV0aG9yPlNhbGltaSwgUy48
L2F1dGhvcj48YXV0aG9yPlNpZXJyYSwgRi48L2F1dGhvcj48YXV0aG9yPmRlIENhYm8sIFIuPC9h
dXRob3I+PC9hdXRob3JzPjwvY29udHJpYnV0b3JzPjxhdXRoLWFkZHJlc3M+VHJhbnNsYXRpb25h
bCBHZXJvbnRvbG9neSBCcmFuY2gsIEJpb21lZGljYWwgUmVzZWFyY2ggQ2VudGVyLCBOYXRpb25h
bCBJbnN0aXR1dGUgb24gQWdpbmcsIE5hdGlvbmFsIEluc3RpdHV0ZXMgb2YgSGVhbHRoLCBCYWx0
aW1vcmUsIE1ELCBVU0EuJiN4RDtEZXBhcnRtZW50IG9mIE1lZGljYWwgYW5kIFN1cmdpY2FsIFNj
aWVuY2VzLCBVbml2ZXJzaXR5IG9mIEJvbG9nbmEsIEJvbG9nbmEsIEl0YWx5LiYjeEQ7RGVwYXJ0
bWVudCBvZiBFcGlkZW1pb2xvZ3kgYW5kIFB1YmxpYyBIZWFsdGgsIFVuaXZlcnNpdHkgb2YgTWFy
eWxhbmQgU2Nob29sIG9mIE1lZGljaW5lLCBCYWx0aW1vcmUsIE1ELCBVU0EuJiN4RDtEaXZpc2lv
biBvZiBBZ2luZyBCaW9sb2d5LCBOYXRpb25hbCBJbnN0aXR1dGUgb24gQWdpbmcsIE5JSCwgQmV0
aGVzZGEsIE1ELCBVU0EuPC9hdXRoLWFkZHJlc3M+PHRpdGxlcz48dGl0bGU+TWVhc3VyaW5nIGJp
b2xvZ2ljYWwgYWdpbmcgaW4gaHVtYW5zOiBBIHF1ZXN0PC90aXRsZT48c2Vjb25kYXJ5LXRpdGxl
PkFnaW5nIENlbGw8L3NlY29uZGFyeS10aXRsZT48L3RpdGxlcz48cGVyaW9kaWNhbD48ZnVsbC10
aXRsZT5BZ2luZyBDZWxsPC9mdWxsLXRpdGxlPjwvcGVyaW9kaWNhbD48cGFnZXM+ZTEzMDgwPC9w
YWdlcz48dm9sdW1lPjE5PC92b2x1bWU+PG51bWJlcj4yPC9udW1iZXI+PGVkaXRpb24+MjAxOS8x
Mi8xNDwvZWRpdGlvbj48a2V5d29yZHM+PGtleXdvcmQ+KmFnaW5nPC9rZXl3b3JkPjxrZXl3b3Jk
PipiaW9sb2dpY2FsIGFnaW5nPC9rZXl3b3JkPjxrZXl3b3JkPipoYWxsbWFya3Mgb2YgYWdpbmc8
L2tleXdvcmQ+PGtleXdvcmQ+KmluZmxhbW1hdGlvbjwva2V5d29yZD48a2V5d29yZD4qbXVsdGlt
b3JiaWRpdHk8L2tleXdvcmQ+PGtleXdvcmQ+KnJlc2lsaWVuY2U8L2tleXdvcmQ+PGtleXdvcmQ+
KnNlbmVzY2VuY2U8L2tleXdvcmQ+PC9rZXl3b3Jkcz48ZGF0ZXM+PHllYXI+MjAyMDwveWVhcj48
cHViLWRhdGVzPjxkYXRlPkZlYjwvZGF0ZT48L3B1Yi1kYXRlcz48L2RhdGVzPjxpc2JuPjE0NzQt
OTcyNiAoRWxlY3Ryb25pYykmI3hEOzE0NzQtOTcxOCAoTGlua2luZyk8L2lzYm4+PGFjY2Vzc2lv
bi1udW0+MzE4MzMxOTQ8L2FjY2Vzc2lvbi1udW0+PHVybHM+PHJlbGF0ZWQtdXJscz48dXJsPmh0
dHBzOi8vd3d3Lm5jYmkubmxtLm5paC5nb3YvcHVibWVkLzMxODMzMTk0PC91cmw+PC9yZWxhdGVk
LXVybHM+PC91cmxzPjxjdXN0b20yPlBNQzY5OTY5NTU8L2N1c3RvbTI+PGVsZWN0cm9uaWMtcmVz
b3VyY2UtbnVtPjEwLjExMTEvYWNlbC4xMzA4MDwvZWxlY3Ryb25pYy1yZXNvdXJjZS1udW0+PC9y
ZWNvcmQ+PC9DaXRlPjwvRW5kTm90ZT4A
</w:fldData>
        </w:fldChar>
      </w:r>
      <w:r w:rsidRPr="002F6272">
        <w:rPr>
          <w:rFonts w:asciiTheme="minorHAnsi" w:hAnsiTheme="minorHAnsi" w:cstheme="minorHAnsi"/>
          <w:color w:val="0E101A"/>
        </w:rPr>
        <w:instrText xml:space="preserve"> ADDIN EN.CITE </w:instrText>
      </w:r>
      <w:r w:rsidRPr="002F6272">
        <w:rPr>
          <w:rFonts w:asciiTheme="minorHAnsi" w:hAnsiTheme="minorHAnsi" w:cstheme="minorHAnsi"/>
          <w:color w:val="0E101A"/>
        </w:rPr>
        <w:fldChar w:fldCharType="begin">
          <w:fldData xml:space="preserve">PEVuZE5vdGU+PENpdGU+PEF1dGhvcj5GZXJydWNjaTwvQXV0aG9yPjxZZWFyPjIwMjA8L1llYXI+
PFJlY051bT42Mjg8L1JlY051bT48RGlzcGxheVRleHQ+WzRdPC9EaXNwbGF5VGV4dD48cmVjb3Jk
PjxyZWMtbnVtYmVyPjYyODwvcmVjLW51bWJlcj48Zm9yZWlnbi1rZXlzPjxrZXkgYXBwPSJFTiIg
ZGItaWQ9InBwenhmMDI5NHh3ZTlxZWZwdHBwZnpyNmRmeHJ2cmZlcDlmcCIgdGltZXN0YW1wPSIx
NjA0ODE2Nzg4Ij42Mjg8L2tleT48L2ZvcmVpZ24ta2V5cz48cmVmLXR5cGUgbmFtZT0iSm91cm5h
bCBBcnRpY2xlIj4xNzwvcmVmLXR5cGU+PGNvbnRyaWJ1dG9ycz48YXV0aG9ycz48YXV0aG9yPkZl
cnJ1Y2NpLCBMLjwvYXV0aG9yPjxhdXRob3I+R29uemFsZXotRnJlaXJlLCBNLjwvYXV0aG9yPjxh
dXRob3I+RmFiYnJpLCBFLjwvYXV0aG9yPjxhdXRob3I+U2ltb25zaWNrLCBFLjwvYXV0aG9yPjxh
dXRob3I+VGFuYWthLCBULjwvYXV0aG9yPjxhdXRob3I+TW9vcmUsIFouPC9hdXRob3I+PGF1dGhv
cj5TYWxpbWksIFMuPC9hdXRob3I+PGF1dGhvcj5TaWVycmEsIEYuPC9hdXRob3I+PGF1dGhvcj5k
ZSBDYWJvLCBSLjwvYXV0aG9yPjwvYXV0aG9ycz48L2NvbnRyaWJ1dG9ycz48YXV0aC1hZGRyZXNz
PlRyYW5zbGF0aW9uYWwgR2Vyb250b2xvZ3kgQnJhbmNoLCBCaW9tZWRpY2FsIFJlc2VhcmNoIENl
bnRlciwgTmF0aW9uYWwgSW5zdGl0dXRlIG9uIEFnaW5nLCBOYXRpb25hbCBJbnN0aXR1dGVzIG9m
IEhlYWx0aCwgQmFsdGltb3JlLCBNRCwgVVNBLiYjeEQ7RGVwYXJ0bWVudCBvZiBNZWRpY2FsIGFu
ZCBTdXJnaWNhbCBTY2llbmNlcywgVW5pdmVyc2l0eSBvZiBCb2xvZ25hLCBCb2xvZ25hLCBJdGFs
eS4mI3hEO0RlcGFydG1lbnQgb2YgRXBpZGVtaW9sb2d5IGFuZCBQdWJsaWMgSGVhbHRoLCBVbml2
ZXJzaXR5IG9mIE1hcnlsYW5kIFNjaG9vbCBvZiBNZWRpY2luZSwgQmFsdGltb3JlLCBNRCwgVVNB
LiYjeEQ7RGl2aXNpb24gb2YgQWdpbmcgQmlvbG9neSwgTmF0aW9uYWwgSW5zdGl0dXRlIG9uIEFn
aW5nLCBOSUgsIEJldGhlc2RhLCBNRCwgVVNBLjwvYXV0aC1hZGRyZXNzPjx0aXRsZXM+PHRpdGxl
Pk1lYXN1cmluZyBiaW9sb2dpY2FsIGFnaW5nIGluIGh1bWFuczogQSBxdWVzdDwvdGl0bGU+PHNl
Y29uZGFyeS10aXRsZT5BZ2luZyBDZWxsPC9zZWNvbmRhcnktdGl0bGU+PC90aXRsZXM+PHBlcmlv
ZGljYWw+PGZ1bGwtdGl0bGU+QWdpbmcgQ2VsbDwvZnVsbC10aXRsZT48L3BlcmlvZGljYWw+PHBh
Z2VzPmUxMzA4MDwvcGFnZXM+PHZvbHVtZT4xOTwvdm9sdW1lPjxudW1iZXI+MjwvbnVtYmVyPjxl
ZGl0aW9uPjIwMTkvMTIvMTQ8L2VkaXRpb24+PGtleXdvcmRzPjxrZXl3b3JkPiphZ2luZzwva2V5
d29yZD48a2V5d29yZD4qYmlvbG9naWNhbCBhZ2luZzwva2V5d29yZD48a2V5d29yZD4qaGFsbG1h
cmtzIG9mIGFnaW5nPC9rZXl3b3JkPjxrZXl3b3JkPippbmZsYW1tYXRpb248L2tleXdvcmQ+PGtl
eXdvcmQ+Km11bHRpbW9yYmlkaXR5PC9rZXl3b3JkPjxrZXl3b3JkPipyZXNpbGllbmNlPC9rZXl3
b3JkPjxrZXl3b3JkPipzZW5lc2NlbmNlPC9rZXl3b3JkPjwva2V5d29yZHM+PGRhdGVzPjx5ZWFy
PjIwMjA8L3llYXI+PHB1Yi1kYXRlcz48ZGF0ZT5GZWI8L2RhdGU+PC9wdWItZGF0ZXM+PC9kYXRl
cz48aXNibj4xNDc0LTk3MjYgKEVsZWN0cm9uaWMpJiN4RDsxNDc0LTk3MTggKExpbmtpbmcpPC9p
c2JuPjxhY2Nlc3Npb24tbnVtPjMxODMzMTk0PC9hY2Nlc3Npb24tbnVtPjx1cmxzPjxyZWxhdGVk
LXVybHM+PHVybD5odHRwczovL3d3dy5uY2JpLm5sbS5uaWguZ292L3B1Ym1lZC8zMTgzMzE5NDwv
dXJsPjwvcmVsYXRlZC11cmxzPjwvdXJscz48Y3VzdG9tMj5QTUM2OTk2OTU1PC9jdXN0b20yPjxl
bGVjdHJvbmljLXJlc291cmNlLW51bT4xMC4xMTExL2FjZWwuMTMwODA8L2VsZWN0cm9uaWMtcmVz
b3VyY2UtbnVtPjwvcmVjb3JkPjwvQ2l0ZT48Q2l0ZT48QXV0aG9yPkZlcnJ1Y2NpPC9BdXRob3I+
PFllYXI+MjAyMDwvWWVhcj48UmVjTnVtPjYyODwvUmVjTnVtPjxyZWNvcmQ+PHJlYy1udW1iZXI+
NjI4PC9yZWMtbnVtYmVyPjxmb3JlaWduLWtleXM+PGtleSBhcHA9IkVOIiBkYi1pZD0icHB6eGYw
Mjk0eHdlOXFlZnB0cHBmenI2ZGZ4cnZyZmVwOWZwIiB0aW1lc3RhbXA9IjE2MDQ4MTY3ODgiPjYy
ODwva2V5PjwvZm9yZWlnbi1rZXlzPjxyZWYtdHlwZSBuYW1lPSJKb3VybmFsIEFydGljbGUiPjE3
PC9yZWYtdHlwZT48Y29udHJpYnV0b3JzPjxhdXRob3JzPjxhdXRob3I+RmVycnVjY2ksIEwuPC9h
dXRob3I+PGF1dGhvcj5Hb256YWxlei1GcmVpcmUsIE0uPC9hdXRob3I+PGF1dGhvcj5GYWJicmks
IEUuPC9hdXRob3I+PGF1dGhvcj5TaW1vbnNpY2ssIEUuPC9hdXRob3I+PGF1dGhvcj5UYW5ha2Es
IFQuPC9hdXRob3I+PGF1dGhvcj5Nb29yZSwgWi48L2F1dGhvcj48YXV0aG9yPlNhbGltaSwgUy48
L2F1dGhvcj48YXV0aG9yPlNpZXJyYSwgRi48L2F1dGhvcj48YXV0aG9yPmRlIENhYm8sIFIuPC9h
dXRob3I+PC9hdXRob3JzPjwvY29udHJpYnV0b3JzPjxhdXRoLWFkZHJlc3M+VHJhbnNsYXRpb25h
bCBHZXJvbnRvbG9neSBCcmFuY2gsIEJpb21lZGljYWwgUmVzZWFyY2ggQ2VudGVyLCBOYXRpb25h
bCBJbnN0aXR1dGUgb24gQWdpbmcsIE5hdGlvbmFsIEluc3RpdHV0ZXMgb2YgSGVhbHRoLCBCYWx0
aW1vcmUsIE1ELCBVU0EuJiN4RDtEZXBhcnRtZW50IG9mIE1lZGljYWwgYW5kIFN1cmdpY2FsIFNj
aWVuY2VzLCBVbml2ZXJzaXR5IG9mIEJvbG9nbmEsIEJvbG9nbmEsIEl0YWx5LiYjeEQ7RGVwYXJ0
bWVudCBvZiBFcGlkZW1pb2xvZ3kgYW5kIFB1YmxpYyBIZWFsdGgsIFVuaXZlcnNpdHkgb2YgTWFy
eWxhbmQgU2Nob29sIG9mIE1lZGljaW5lLCBCYWx0aW1vcmUsIE1ELCBVU0EuJiN4RDtEaXZpc2lv
biBvZiBBZ2luZyBCaW9sb2d5LCBOYXRpb25hbCBJbnN0aXR1dGUgb24gQWdpbmcsIE5JSCwgQmV0
aGVzZGEsIE1ELCBVU0EuPC9hdXRoLWFkZHJlc3M+PHRpdGxlcz48dGl0bGU+TWVhc3VyaW5nIGJp
b2xvZ2ljYWwgYWdpbmcgaW4gaHVtYW5zOiBBIHF1ZXN0PC90aXRsZT48c2Vjb25kYXJ5LXRpdGxl
PkFnaW5nIENlbGw8L3NlY29uZGFyeS10aXRsZT48L3RpdGxlcz48cGVyaW9kaWNhbD48ZnVsbC10
aXRsZT5BZ2luZyBDZWxsPC9mdWxsLXRpdGxlPjwvcGVyaW9kaWNhbD48cGFnZXM+ZTEzMDgwPC9w
YWdlcz48dm9sdW1lPjE5PC92b2x1bWU+PG51bWJlcj4yPC9udW1iZXI+PGVkaXRpb24+MjAxOS8x
Mi8xNDwvZWRpdGlvbj48a2V5d29yZHM+PGtleXdvcmQ+KmFnaW5nPC9rZXl3b3JkPjxrZXl3b3Jk
PipiaW9sb2dpY2FsIGFnaW5nPC9rZXl3b3JkPjxrZXl3b3JkPipoYWxsbWFya3Mgb2YgYWdpbmc8
L2tleXdvcmQ+PGtleXdvcmQ+KmluZmxhbW1hdGlvbjwva2V5d29yZD48a2V5d29yZD4qbXVsdGlt
b3JiaWRpdHk8L2tleXdvcmQ+PGtleXdvcmQ+KnJlc2lsaWVuY2U8L2tleXdvcmQ+PGtleXdvcmQ+
KnNlbmVzY2VuY2U8L2tleXdvcmQ+PC9rZXl3b3Jkcz48ZGF0ZXM+PHllYXI+MjAyMDwveWVhcj48
cHViLWRhdGVzPjxkYXRlPkZlYjwvZGF0ZT48L3B1Yi1kYXRlcz48L2RhdGVzPjxpc2JuPjE0NzQt
OTcyNiAoRWxlY3Ryb25pYykmI3hEOzE0NzQtOTcxOCAoTGlua2luZyk8L2lzYm4+PGFjY2Vzc2lv
bi1udW0+MzE4MzMxOTQ8L2FjY2Vzc2lvbi1udW0+PHVybHM+PHJlbGF0ZWQtdXJscz48dXJsPmh0
dHBzOi8vd3d3Lm5jYmkubmxtLm5paC5nb3YvcHVibWVkLzMxODMzMTk0PC91cmw+PC9yZWxhdGVk
LXVybHM+PC91cmxzPjxjdXN0b20yPlBNQzY5OTY5NTU8L2N1c3RvbTI+PGVsZWN0cm9uaWMtcmVz
b3VyY2UtbnVtPjEwLjExMTEvYWNlbC4xMzA4MDwvZWxlY3Ryb25pYy1yZXNvdXJjZS1udW0+PC9y
ZWNvcmQ+PC9DaXRlPjwvRW5kTm90ZT4A
</w:fldData>
        </w:fldChar>
      </w:r>
      <w:r w:rsidRPr="002F6272">
        <w:rPr>
          <w:rFonts w:asciiTheme="minorHAnsi" w:hAnsiTheme="minorHAnsi" w:cstheme="minorHAnsi"/>
          <w:color w:val="0E101A"/>
        </w:rPr>
        <w:instrText xml:space="preserve"> ADDIN EN.CITE.DATA </w:instrText>
      </w:r>
      <w:r w:rsidRPr="002F6272">
        <w:rPr>
          <w:rFonts w:asciiTheme="minorHAnsi" w:hAnsiTheme="minorHAnsi" w:cstheme="minorHAnsi"/>
          <w:color w:val="0E101A"/>
        </w:rPr>
      </w:r>
      <w:r w:rsidRPr="002F6272">
        <w:rPr>
          <w:rFonts w:asciiTheme="minorHAnsi" w:hAnsiTheme="minorHAnsi" w:cstheme="minorHAnsi"/>
          <w:color w:val="0E101A"/>
        </w:rPr>
        <w:fldChar w:fldCharType="end"/>
      </w:r>
      <w:r w:rsidRPr="002F6272">
        <w:rPr>
          <w:rFonts w:asciiTheme="minorHAnsi" w:hAnsiTheme="minorHAnsi" w:cstheme="minorHAnsi"/>
          <w:color w:val="0E101A"/>
        </w:rPr>
      </w:r>
      <w:r w:rsidRPr="002F6272">
        <w:rPr>
          <w:rFonts w:asciiTheme="minorHAnsi" w:hAnsiTheme="minorHAnsi" w:cstheme="minorHAnsi"/>
          <w:color w:val="0E101A"/>
        </w:rPr>
        <w:fldChar w:fldCharType="separate"/>
      </w:r>
      <w:r w:rsidRPr="002F6272">
        <w:rPr>
          <w:rFonts w:asciiTheme="minorHAnsi" w:hAnsiTheme="minorHAnsi" w:cstheme="minorHAnsi"/>
          <w:noProof/>
          <w:color w:val="0E101A"/>
        </w:rPr>
        <w:t>[4]</w:t>
      </w:r>
      <w:r w:rsidRPr="002F6272">
        <w:rPr>
          <w:rFonts w:asciiTheme="minorHAnsi" w:hAnsiTheme="minorHAnsi" w:cstheme="minorHAnsi"/>
          <w:color w:val="0E101A"/>
        </w:rPr>
        <w:fldChar w:fldCharType="end"/>
      </w:r>
      <w:r w:rsidRPr="002F6272">
        <w:rPr>
          <w:rFonts w:asciiTheme="minorHAnsi" w:hAnsiTheme="minorHAnsi" w:cstheme="minorHAnsi"/>
          <w:color w:val="0E101A"/>
        </w:rPr>
        <w:t xml:space="preserve">, but study of multimorbidity in mammalian models has been limited. Most studies have used a frailty index </w:t>
      </w:r>
      <w:r w:rsidR="00E17FB4">
        <w:rPr>
          <w:rFonts w:asciiTheme="minorHAnsi" w:hAnsiTheme="minorHAnsi" w:cstheme="minorHAnsi"/>
          <w:color w:val="0E101A"/>
        </w:rPr>
        <w:t xml:space="preserve">(FI) </w:t>
      </w:r>
      <w:r w:rsidRPr="002F6272">
        <w:rPr>
          <w:rFonts w:asciiTheme="minorHAnsi" w:hAnsiTheme="minorHAnsi" w:cstheme="minorHAnsi"/>
          <w:color w:val="0E101A"/>
        </w:rPr>
        <w:t>of one kind or another as a translatable tool to report health in human</w:t>
      </w:r>
      <w:r w:rsidR="00994937">
        <w:rPr>
          <w:rFonts w:asciiTheme="minorHAnsi" w:hAnsiTheme="minorHAnsi" w:cstheme="minorHAnsi"/>
          <w:color w:val="0E101A"/>
        </w:rPr>
        <w:t>s</w:t>
      </w:r>
      <w:r w:rsidRPr="002F6272">
        <w:rPr>
          <w:rFonts w:asciiTheme="minorHAnsi" w:hAnsiTheme="minorHAnsi" w:cstheme="minorHAnsi"/>
          <w:color w:val="0E101A"/>
        </w:rPr>
        <w:t xml:space="preserve"> or mice. Previously,  FIs were adapted to apply to C57BL/6 mice </w:t>
      </w:r>
      <w:r w:rsidRPr="002F6272">
        <w:rPr>
          <w:rFonts w:asciiTheme="minorHAnsi" w:hAnsiTheme="minorHAnsi" w:cstheme="minorHAnsi"/>
          <w:color w:val="0E101A"/>
        </w:rPr>
        <w:fldChar w:fldCharType="begin">
          <w:fldData xml:space="preserve">PEVuZE5vdGU+PENpdGU+PEF1dGhvcj5XaGl0ZWhlYWQ8L0F1dGhvcj48WWVhcj4yMDE0PC9ZZWFy
PjxSZWNOdW0+NzM4PC9SZWNOdW0+PERpc3BsYXlUZXh0Pls4XTwvRGlzcGxheVRleHQ+PHJlY29y
ZD48cmVjLW51bWJlcj43Mzg8L3JlYy1udW1iZXI+PGZvcmVpZ24ta2V5cz48a2V5IGFwcD0iRU4i
IGRiLWlkPSJwcHp4ZjAyOTR4d2U5cWVmcHRwcGZ6cjZkZnhydnJmZXA5ZnAiIHRpbWVzdGFtcD0i
MTYyMjM1NzQyNyI+NzM4PC9rZXk+PC9mb3JlaWduLWtleXM+PHJlZi10eXBlIG5hbWU9IkpvdXJu
YWwgQXJ0aWNsZSI+MTc8L3JlZi10eXBlPjxjb250cmlidXRvcnM+PGF1dGhvcnM+PGF1dGhvcj5X
aGl0ZWhlYWQsIEouIEMuPC9hdXRob3I+PGF1dGhvcj5IaWxkZWJyYW5kLCBCLiBBLjwvYXV0aG9y
PjxhdXRob3I+U3VuLCBNLjwvYXV0aG9yPjxhdXRob3I+Um9ja3dvb2QsIE0uIFIuPC9hdXRob3I+
PGF1dGhvcj5Sb3NlLCBSLiBBLjwvYXV0aG9yPjxhdXRob3I+Um9ja3dvb2QsIEsuPC9hdXRob3I+
PGF1dGhvcj5Ib3dsZXR0LCBTLiBFLjwvYXV0aG9yPjwvYXV0aG9ycz48L2NvbnRyaWJ1dG9ycz48
YXV0aC1hZGRyZXNzPkRlcGFydG1lbnQgb2YgUGhhcm1hY29sb2d5LiYjeEQ7Q2FybGV0b24gQW5p
bWFsIENhcmUgRmFjaWxpdHkuJiN4RDtEZXBhcnRtZW50IG9mIE1lZGljaW5lIChHZXJpYXRyaWMg
TWVkaWNpbmUpIGFuZC4mI3hEO0RlcGFydG1lbnQgb2YgUGh5c2lvbG9neSBhbmQgQmlvcGh5c2lj
cywgRGFsaG91c2llIFVuaXZlcnNpdHksIEhhbGlmYXgsIE5vdmEgU2NvdGlhLCBDYW5hZGEuJiN4
RDtEZXBhcnRtZW50IG9mIFBoYXJtYWNvbG9neSwgRGVwYXJ0bWVudCBvZiBNZWRpY2luZSAoR2Vy
aWF0cmljIE1lZGljaW5lKSBhbmQgU3VzYW4uSG93bGV0dEBkYWwuY2EuPC9hdXRoLWFkZHJlc3M+
PHRpdGxlcz48dGl0bGU+QSBjbGluaWNhbCBmcmFpbHR5IGluZGV4IGluIGFnaW5nIG1pY2U6IGNv
bXBhcmlzb25zIHdpdGggZnJhaWx0eSBpbmRleCBkYXRhIGluIGh1bWFuczwvdGl0bGU+PHNlY29u
ZGFyeS10aXRsZT5KIEdlcm9udG9sIEEgQmlvbCBTY2kgTWVkIFNjaTwvc2Vjb25kYXJ5LXRpdGxl
PjwvdGl0bGVzPjxwZXJpb2RpY2FsPjxmdWxsLXRpdGxlPkogR2Vyb250b2wgQSBCaW9sIFNjaSBN
ZWQgU2NpPC9mdWxsLXRpdGxlPjwvcGVyaW9kaWNhbD48cGFnZXM+NjIxLTMyPC9wYWdlcz48dm9s
dW1lPjY5PC92b2x1bWU+PG51bWJlcj42PC9udW1iZXI+PGVkaXRpb24+MjAxMy8wOS8yMTwvZWRp
dGlvbj48a2V5d29yZHM+PGtleXdvcmQ+QWdlZDwva2V5d29yZD48a2V5d29yZD5BZ2VkLCA4MCBh
bmQgb3Zlcjwva2V5d29yZD48a2V5d29yZD4qQWdpbmc8L2tleXdvcmQ+PGtleXdvcmQ+QW5pbWFs
czwva2V5d29yZD48a2V5d29yZD5GZW1hbGU8L2tleXdvcmQ+PGtleXdvcmQ+Rm9sbG93LVVwIFN0
dWRpZXM8L2tleXdvcmQ+PGtleXdvcmQ+RnJhaWwgRWxkZXJseS8qc3RhdGlzdGljcyAmYW1wOyBu
dW1lcmljYWwgZGF0YTwva2V5d29yZD48a2V5d29yZD5HZXJpYXRyaWMgQXNzZXNzbWVudC8qbWV0
aG9kczwva2V5d29yZD48a2V5d29yZD4qSGVhbHRoIFN0YXR1czwva2V5d29yZD48a2V5d29yZD5I
dW1hbnM8L2tleXdvcmQ+PGtleXdvcmQ+TWFsZTwva2V5d29yZD48a2V5d29yZD5NaWNlPC9rZXl3
b3JkPjxrZXl3b3JkPk1pY2UsIEluYnJlZCBDNTdCTDwva2V5d29yZD48a2V5d29yZD5UaW1lIEZh
Y3RvcnM8L2tleXdvcmQ+PGtleXdvcmQ+RGVmaWNpdCBhY2N1bXVsYXRpb248L2tleXdvcmQ+PGtl
eXdvcmQ+RGVmaWNpdCBpbmRleDwva2V5d29yZD48a2V5d29yZD5GcmFpbHR5IGluZGV4PC9rZXl3
b3JkPjxrZXl3b3JkPlNlbmVzY2VuY2UuPC9rZXl3b3JkPjwva2V5d29yZHM+PGRhdGVzPjx5ZWFy
PjIwMTQ8L3llYXI+PHB1Yi1kYXRlcz48ZGF0ZT5KdW48L2RhdGU+PC9wdWItZGF0ZXM+PC9kYXRl
cz48aXNibj4xNzU4LTUzNVggKEVsZWN0cm9uaWMpJiN4RDsxMDc5LTUwMDYgKExpbmtpbmcpPC9p
c2JuPjxhY2Nlc3Npb24tbnVtPjI0MDUxMzQ2PC9hY2Nlc3Npb24tbnVtPjx1cmxzPjxyZWxhdGVk
LXVybHM+PHVybD5odHRwczovL3d3dy5uY2JpLm5sbS5uaWguZ292L3B1Ym1lZC8yNDA1MTM0Njwv
dXJsPjwvcmVsYXRlZC11cmxzPjwvdXJscz48Y3VzdG9tMj5QTUM0MDIyMDk5PC9jdXN0b20yPjxl
bGVjdHJvbmljLXJlc291cmNlLW51bT4xMC4xMDkzL2dlcm9uYS9nbHQxMzY8L2VsZWN0cm9uaWMt
cmVzb3VyY2UtbnVtPjwvcmVjb3JkPjwvQ2l0ZT48L0VuZE5vdGU+
</w:fldData>
        </w:fldChar>
      </w:r>
      <w:r w:rsidR="00B952F1">
        <w:rPr>
          <w:rFonts w:asciiTheme="minorHAnsi" w:hAnsiTheme="minorHAnsi" w:cstheme="minorHAnsi"/>
          <w:color w:val="0E101A"/>
        </w:rPr>
        <w:instrText xml:space="preserve"> ADDIN EN.CITE </w:instrText>
      </w:r>
      <w:r w:rsidR="00B952F1">
        <w:rPr>
          <w:rFonts w:asciiTheme="minorHAnsi" w:hAnsiTheme="minorHAnsi" w:cstheme="minorHAnsi"/>
          <w:color w:val="0E101A"/>
        </w:rPr>
        <w:fldChar w:fldCharType="begin">
          <w:fldData xml:space="preserve">PEVuZE5vdGU+PENpdGU+PEF1dGhvcj5XaGl0ZWhlYWQ8L0F1dGhvcj48WWVhcj4yMDE0PC9ZZWFy
PjxSZWNOdW0+NzM4PC9SZWNOdW0+PERpc3BsYXlUZXh0Pls4XTwvRGlzcGxheVRleHQ+PHJlY29y
ZD48cmVjLW51bWJlcj43Mzg8L3JlYy1udW1iZXI+PGZvcmVpZ24ta2V5cz48a2V5IGFwcD0iRU4i
IGRiLWlkPSJwcHp4ZjAyOTR4d2U5cWVmcHRwcGZ6cjZkZnhydnJmZXA5ZnAiIHRpbWVzdGFtcD0i
MTYyMjM1NzQyNyI+NzM4PC9rZXk+PC9mb3JlaWduLWtleXM+PHJlZi10eXBlIG5hbWU9IkpvdXJu
YWwgQXJ0aWNsZSI+MTc8L3JlZi10eXBlPjxjb250cmlidXRvcnM+PGF1dGhvcnM+PGF1dGhvcj5X
aGl0ZWhlYWQsIEouIEMuPC9hdXRob3I+PGF1dGhvcj5IaWxkZWJyYW5kLCBCLiBBLjwvYXV0aG9y
PjxhdXRob3I+U3VuLCBNLjwvYXV0aG9yPjxhdXRob3I+Um9ja3dvb2QsIE0uIFIuPC9hdXRob3I+
PGF1dGhvcj5Sb3NlLCBSLiBBLjwvYXV0aG9yPjxhdXRob3I+Um9ja3dvb2QsIEsuPC9hdXRob3I+
PGF1dGhvcj5Ib3dsZXR0LCBTLiBFLjwvYXV0aG9yPjwvYXV0aG9ycz48L2NvbnRyaWJ1dG9ycz48
YXV0aC1hZGRyZXNzPkRlcGFydG1lbnQgb2YgUGhhcm1hY29sb2d5LiYjeEQ7Q2FybGV0b24gQW5p
bWFsIENhcmUgRmFjaWxpdHkuJiN4RDtEZXBhcnRtZW50IG9mIE1lZGljaW5lIChHZXJpYXRyaWMg
TWVkaWNpbmUpIGFuZC4mI3hEO0RlcGFydG1lbnQgb2YgUGh5c2lvbG9neSBhbmQgQmlvcGh5c2lj
cywgRGFsaG91c2llIFVuaXZlcnNpdHksIEhhbGlmYXgsIE5vdmEgU2NvdGlhLCBDYW5hZGEuJiN4
RDtEZXBhcnRtZW50IG9mIFBoYXJtYWNvbG9neSwgRGVwYXJ0bWVudCBvZiBNZWRpY2luZSAoR2Vy
aWF0cmljIE1lZGljaW5lKSBhbmQgU3VzYW4uSG93bGV0dEBkYWwuY2EuPC9hdXRoLWFkZHJlc3M+
PHRpdGxlcz48dGl0bGU+QSBjbGluaWNhbCBmcmFpbHR5IGluZGV4IGluIGFnaW5nIG1pY2U6IGNv
bXBhcmlzb25zIHdpdGggZnJhaWx0eSBpbmRleCBkYXRhIGluIGh1bWFuczwvdGl0bGU+PHNlY29u
ZGFyeS10aXRsZT5KIEdlcm9udG9sIEEgQmlvbCBTY2kgTWVkIFNjaTwvc2Vjb25kYXJ5LXRpdGxl
PjwvdGl0bGVzPjxwZXJpb2RpY2FsPjxmdWxsLXRpdGxlPkogR2Vyb250b2wgQSBCaW9sIFNjaSBN
ZWQgU2NpPC9mdWxsLXRpdGxlPjwvcGVyaW9kaWNhbD48cGFnZXM+NjIxLTMyPC9wYWdlcz48dm9s
dW1lPjY5PC92b2x1bWU+PG51bWJlcj42PC9udW1iZXI+PGVkaXRpb24+MjAxMy8wOS8yMTwvZWRp
dGlvbj48a2V5d29yZHM+PGtleXdvcmQ+QWdlZDwva2V5d29yZD48a2V5d29yZD5BZ2VkLCA4MCBh
bmQgb3Zlcjwva2V5d29yZD48a2V5d29yZD4qQWdpbmc8L2tleXdvcmQ+PGtleXdvcmQ+QW5pbWFs
czwva2V5d29yZD48a2V5d29yZD5GZW1hbGU8L2tleXdvcmQ+PGtleXdvcmQ+Rm9sbG93LVVwIFN0
dWRpZXM8L2tleXdvcmQ+PGtleXdvcmQ+RnJhaWwgRWxkZXJseS8qc3RhdGlzdGljcyAmYW1wOyBu
dW1lcmljYWwgZGF0YTwva2V5d29yZD48a2V5d29yZD5HZXJpYXRyaWMgQXNzZXNzbWVudC8qbWV0
aG9kczwva2V5d29yZD48a2V5d29yZD4qSGVhbHRoIFN0YXR1czwva2V5d29yZD48a2V5d29yZD5I
dW1hbnM8L2tleXdvcmQ+PGtleXdvcmQ+TWFsZTwva2V5d29yZD48a2V5d29yZD5NaWNlPC9rZXl3
b3JkPjxrZXl3b3JkPk1pY2UsIEluYnJlZCBDNTdCTDwva2V5d29yZD48a2V5d29yZD5UaW1lIEZh
Y3RvcnM8L2tleXdvcmQ+PGtleXdvcmQ+RGVmaWNpdCBhY2N1bXVsYXRpb248L2tleXdvcmQ+PGtl
eXdvcmQ+RGVmaWNpdCBpbmRleDwva2V5d29yZD48a2V5d29yZD5GcmFpbHR5IGluZGV4PC9rZXl3
b3JkPjxrZXl3b3JkPlNlbmVzY2VuY2UuPC9rZXl3b3JkPjwva2V5d29yZHM+PGRhdGVzPjx5ZWFy
PjIwMTQ8L3llYXI+PHB1Yi1kYXRlcz48ZGF0ZT5KdW48L2RhdGU+PC9wdWItZGF0ZXM+PC9kYXRl
cz48aXNibj4xNzU4LTUzNVggKEVsZWN0cm9uaWMpJiN4RDsxMDc5LTUwMDYgKExpbmtpbmcpPC9p
c2JuPjxhY2Nlc3Npb24tbnVtPjI0MDUxMzQ2PC9hY2Nlc3Npb24tbnVtPjx1cmxzPjxyZWxhdGVk
LXVybHM+PHVybD5odHRwczovL3d3dy5uY2JpLm5sbS5uaWguZ292L3B1Ym1lZC8yNDA1MTM0Njwv
dXJsPjwvcmVsYXRlZC11cmxzPjwvdXJscz48Y3VzdG9tMj5QTUM0MDIyMDk5PC9jdXN0b20yPjxl
bGVjdHJvbmljLXJlc291cmNlLW51bT4xMC4xMDkzL2dlcm9uYS9nbHQxMzY8L2VsZWN0cm9uaWMt
cmVzb3VyY2UtbnVtPjwvcmVjb3JkPjwvQ2l0ZT48L0VuZE5vdGU+
</w:fldData>
        </w:fldChar>
      </w:r>
      <w:r w:rsidR="00B952F1">
        <w:rPr>
          <w:rFonts w:asciiTheme="minorHAnsi" w:hAnsiTheme="minorHAnsi" w:cstheme="minorHAnsi"/>
          <w:color w:val="0E101A"/>
        </w:rPr>
        <w:instrText xml:space="preserve"> ADDIN EN.CITE.DATA </w:instrText>
      </w:r>
      <w:r w:rsidR="00B952F1">
        <w:rPr>
          <w:rFonts w:asciiTheme="minorHAnsi" w:hAnsiTheme="minorHAnsi" w:cstheme="minorHAnsi"/>
          <w:color w:val="0E101A"/>
        </w:rPr>
      </w:r>
      <w:r w:rsidR="00B952F1">
        <w:rPr>
          <w:rFonts w:asciiTheme="minorHAnsi" w:hAnsiTheme="minorHAnsi" w:cstheme="minorHAnsi"/>
          <w:color w:val="0E101A"/>
        </w:rPr>
        <w:fldChar w:fldCharType="end"/>
      </w:r>
      <w:r w:rsidRPr="002F6272">
        <w:rPr>
          <w:rFonts w:asciiTheme="minorHAnsi" w:hAnsiTheme="minorHAnsi" w:cstheme="minorHAnsi"/>
          <w:color w:val="0E101A"/>
        </w:rPr>
      </w:r>
      <w:r w:rsidRPr="002F6272">
        <w:rPr>
          <w:rFonts w:asciiTheme="minorHAnsi" w:hAnsiTheme="minorHAnsi" w:cstheme="minorHAnsi"/>
          <w:color w:val="0E101A"/>
        </w:rPr>
        <w:fldChar w:fldCharType="separate"/>
      </w:r>
      <w:r w:rsidR="00B952F1">
        <w:rPr>
          <w:rFonts w:asciiTheme="minorHAnsi" w:hAnsiTheme="minorHAnsi" w:cstheme="minorHAnsi"/>
          <w:noProof/>
          <w:color w:val="0E101A"/>
        </w:rPr>
        <w:t>[8]</w:t>
      </w:r>
      <w:r w:rsidRPr="002F6272">
        <w:rPr>
          <w:rFonts w:asciiTheme="minorHAnsi" w:hAnsiTheme="minorHAnsi" w:cstheme="minorHAnsi"/>
          <w:color w:val="0E101A"/>
        </w:rPr>
        <w:fldChar w:fldCharType="end"/>
      </w:r>
      <w:r w:rsidRPr="002F6272">
        <w:rPr>
          <w:rFonts w:asciiTheme="minorHAnsi" w:hAnsiTheme="minorHAnsi" w:cstheme="minorHAnsi"/>
          <w:color w:val="0E101A"/>
        </w:rPr>
        <w:t>, and a study of C57BL/6 showed that</w:t>
      </w:r>
      <w:r w:rsidR="00E17FB4">
        <w:rPr>
          <w:rFonts w:asciiTheme="minorHAnsi" w:hAnsiTheme="minorHAnsi" w:cstheme="minorHAnsi"/>
          <w:color w:val="0E101A"/>
        </w:rPr>
        <w:t xml:space="preserve"> FI</w:t>
      </w:r>
      <w:r w:rsidRPr="002F6272">
        <w:rPr>
          <w:rFonts w:asciiTheme="minorHAnsi" w:hAnsiTheme="minorHAnsi" w:cstheme="minorHAnsi"/>
          <w:color w:val="0E101A"/>
        </w:rPr>
        <w:t xml:space="preserve"> score</w:t>
      </w:r>
      <w:r w:rsidR="00E17FB4">
        <w:rPr>
          <w:rFonts w:asciiTheme="minorHAnsi" w:hAnsiTheme="minorHAnsi" w:cstheme="minorHAnsi"/>
          <w:color w:val="0E101A"/>
        </w:rPr>
        <w:t>s</w:t>
      </w:r>
      <w:r w:rsidRPr="002F6272">
        <w:rPr>
          <w:rFonts w:asciiTheme="minorHAnsi" w:hAnsiTheme="minorHAnsi" w:cstheme="minorHAnsi"/>
          <w:color w:val="0E101A"/>
        </w:rPr>
        <w:t xml:space="preserve"> w</w:t>
      </w:r>
      <w:r w:rsidR="00E17FB4">
        <w:rPr>
          <w:rFonts w:asciiTheme="minorHAnsi" w:hAnsiTheme="minorHAnsi" w:cstheme="minorHAnsi"/>
          <w:color w:val="0E101A"/>
        </w:rPr>
        <w:t>ere</w:t>
      </w:r>
      <w:r w:rsidRPr="002F6272">
        <w:rPr>
          <w:rFonts w:asciiTheme="minorHAnsi" w:hAnsiTheme="minorHAnsi" w:cstheme="minorHAnsi"/>
          <w:color w:val="0E101A"/>
        </w:rPr>
        <w:t xml:space="preserve"> related to heart hypertrophy</w:t>
      </w:r>
      <w:r w:rsidRPr="002F6272">
        <w:rPr>
          <w:rFonts w:asciiTheme="minorHAnsi" w:hAnsiTheme="minorHAnsi" w:cstheme="minorHAnsi"/>
          <w:color w:val="0E101A"/>
        </w:rPr>
        <w:fldChar w:fldCharType="begin">
          <w:fldData xml:space="preserve">PEVuZE5vdGU+PENpdGU+PEF1dGhvcj5GZXJpZG9vbmk8L0F1dGhvcj48WWVhcj4yMDE3PC9ZZWFy
PjxSZWNOdW0+NzQwPC9SZWNOdW0+PERpc3BsYXlUZXh0Pls5XTwvRGlzcGxheVRleHQ+PHJlY29y
ZD48cmVjLW51bWJlcj43NDA8L3JlYy1udW1iZXI+PGZvcmVpZ24ta2V5cz48a2V5IGFwcD0iRU4i
IGRiLWlkPSJwcHp4ZjAyOTR4d2U5cWVmcHRwcGZ6cjZkZnhydnJmZXA5ZnAiIHRpbWVzdGFtcD0i
MTYyMjM1NzUxOSI+NzQwPC9rZXk+PC9mb3JlaWduLWtleXM+PHJlZi10eXBlIG5hbWU9IkpvdXJu
YWwgQXJ0aWNsZSI+MTc8L3JlZi10eXBlPjxjb250cmlidXRvcnM+PGF1dGhvcnM+PGF1dGhvcj5G
ZXJpZG9vbmksIEguIEEuPC9hdXRob3I+PGF1dGhvcj5LYW5lLCBBLiBFLjwvYXV0aG9yPjxhdXRo
b3I+QXlheiwgTy48L2F1dGhvcj48YXV0aG9yPkJvcm91bWFuZGksIEEuPC9hdXRob3I+PGF1dGhv
cj5Qb2xpZG92aXRjaCwgTi48L2F1dGhvcj48YXV0aG9yPlRzdXNoaW1hLCBSLiBHLjwvYXV0aG9y
PjxhdXRob3I+Um9zZSwgUi4gQS48L2F1dGhvcj48YXV0aG9yPkhvd2xldHQsIFMuIEUuPC9hdXRo
b3I+PC9hdXRob3JzPjwvY29udHJpYnV0b3JzPjxhdXRoLWFkZHJlc3M+RGVwYXJ0bWVudCBvZiBQ
aGFybWFjb2xvZ3ksIERhbGhvdXNpZSBVbml2ZXJzaXR5LCBQTyBCb3ggMTUwMDAsIDU4NTAgQ29s
bGVnZSBTdCwgQjNIIDRSMiwgSGFsaWZheCwgTlMsIENhbmFkYS4mI3hEO0RlcGFydG1lbnQgb2Yg
QmlvbG9neSwgTXVzY2xlIEhlYWx0aCBSZXNlYXJjaCBDZW50cmUsIFlvcmsgVW5pdmVyc2l0eSwg
NDcwMCBLZWVsZSBTdCwgVG9yb250bywgT04sIENhbmFkYSwgTTNKIDFQMy4mI3hEO0RlcGFydG1l
bnQgb2YgUGh5c2lvbG9neSBhbmQgQmlvcGh5c2ljcywgRGFsaG91c2llIFVuaXZlcnNpdHksIFBP
IEJveCAxNTAwMCwgNTg1MCBDb2xsZWdlIFN0LCBCM0ggNFIyLCBIYWxpZmF4LCBOUywgQ2FuYWRh
LiYjeEQ7RGVwYXJ0bWVudCBvZiBNZWRpY2luZSAoR2VyaWF0cmljIE1lZGljaW5lKSwgRGFsaG91
c2llIFVuaXZlcnNpdHksIFBPIEJveCAxNTAwMCwgNTg1MCBDb2xsZWdlIFN0LCBCM0ggNFIyLCBI
YWxpZmF4LCBOUywgQ2FuYWRhLjwvYXV0aC1hZGRyZXNzPjx0aXRsZXM+PHRpdGxlPlRoZSBpbXBh
Y3Qgb2YgYWdlIGFuZCBmcmFpbHR5IG9uIHZlbnRyaWN1bGFyIHN0cnVjdHVyZSBhbmQgZnVuY3Rp
b24gaW4gQzU3QkwvNkogbWljZTwvdGl0bGU+PHNlY29uZGFyeS10aXRsZT5KIFBoeXNpb2w8L3Nl
Y29uZGFyeS10aXRsZT48L3RpdGxlcz48cGVyaW9kaWNhbD48ZnVsbC10aXRsZT5KIFBoeXNpb2w8
L2Z1bGwtdGl0bGU+PC9wZXJpb2RpY2FsPjxwYWdlcz4zNzIxLTM3NDI8L3BhZ2VzPjx2b2x1bWU+
NTk1PC92b2x1bWU+PG51bWJlcj4xMjwvbnVtYmVyPjxlZGl0aW9uPjIwMTcvMDUvMTY8L2VkaXRp
b24+PGtleXdvcmRzPjxrZXl3b3JkPkFnaW5nLypwaHlzaW9sb2d5PC9rZXl3b3JkPjxrZXl3b3Jk
PkFuaW1hbHM8L2tleXdvcmQ+PGtleXdvcmQ+Q2FsY2l1bS9tZXRhYm9saXNtPC9rZXl3b3JkPjxr
ZXl3b3JkPkNhcmRpb21lZ2FseS9tZXRhYm9saXNtL3BoeXNpb3BhdGhvbG9neTwva2V5d29yZD48
a2V5d29yZD5GcmFpbHR5LypwaHlzaW9wYXRob2xvZ3k8L2tleXdvcmQ+PGtleXdvcmQ+SGVhcnQg
RmFpbHVyZS9tZXRhYm9saXNtL3BoeXNpb3BhdGhvbG9neTwva2V5d29yZD48a2V5d29yZD5IZWFy
dCBWZW50cmljbGVzL21ldGFib2xpc20vKnBoeXNpb3BhdGhvbG9neTwva2V5d29yZD48a2V5d29y
ZD5NYWxlPC9rZXl3b3JkPjxrZXl3b3JkPk1pY2U8L2tleXdvcmQ+PGtleXdvcmQ+TWljZSwgSW5i
cmVkIEM1N0JMPC9rZXl3b3JkPjxrZXl3b3JkPk15b2NhcmRpYWwgQ29udHJhY3Rpb24vcGh5c2lv
bG9neTwva2V5d29yZD48a2V5d29yZD5NeW9jYXJkaXVtL21ldGFib2xpc208L2tleXdvcmQ+PGtl
eXdvcmQ+TXlvY3l0ZXMsIENhcmRpYWMvbWV0YWJvbGlzbS8qcGh5c2lvbG9neTwva2V5d29yZD48
a2V5d29yZD5TYXJjb3BsYXNtaWMgUmV0aWN1bHVtL21ldGFib2xpc20vcGh5c2lvbG9neTwva2V5
d29yZD48a2V5d29yZD5WZW50cmljdWxhciBGdW5jdGlvbiwgTGVmdC8qcGh5c2lvbG9neTwva2V5
d29yZD48a2V5d29yZD5WZW50cmljdWxhciBSZW1vZGVsaW5nL3BoeXNpb2xvZ3k8L2tleXdvcmQ+
PGtleXdvcmQ+KmFnZWluZzwva2V5d29yZD48a2V5d29yZD4qZXhjaXRhdGlvbi1jb250cmFjdGlv
biBjb3VwbGluZzwva2V5d29yZD48a2V5d29yZD4qZnJhaWx0eTwva2V5d29yZD48a2V5d29yZD4q
dmVudHJpY3VsYXIgbXlvY3l0ZTwva2V5d29yZD48L2tleXdvcmRzPjxkYXRlcz48eWVhcj4yMDE3
PC95ZWFyPjxwdWItZGF0ZXM+PGRhdGU+SnVuIDE1PC9kYXRlPjwvcHViLWRhdGVzPjwvZGF0ZXM+
PGlzYm4+MTQ2OS03NzkzIChFbGVjdHJvbmljKSYjeEQ7MDAyMi0zNzUxIChMaW5raW5nKTwvaXNi
bj48YWNjZXNzaW9uLW51bT4yODUwMjA5NTwvYWNjZXNzaW9uLW51bT48dXJscz48cmVsYXRlZC11
cmxzPjx1cmw+aHR0cHM6Ly93d3cubmNiaS5ubG0ubmloLmdvdi9wdWJtZWQvMjg1MDIwOTU8L3Vy
bD48L3JlbGF0ZWQtdXJscz48L3VybHM+PGN1c3RvbTI+UE1DNTQ3MTUwNzwvY3VzdG9tMj48ZWxl
Y3Ryb25pYy1yZXNvdXJjZS1udW0+MTAuMTExMy9KUDI3NDEzNDwvZWxlY3Ryb25pYy1yZXNvdXJj
ZS1udW0+PC9yZWNvcmQ+PC9DaXRlPjwvRW5kTm90ZT4A
</w:fldData>
        </w:fldChar>
      </w:r>
      <w:r w:rsidRPr="002F6272">
        <w:rPr>
          <w:rFonts w:asciiTheme="minorHAnsi" w:hAnsiTheme="minorHAnsi" w:cstheme="minorHAnsi"/>
          <w:color w:val="0E101A"/>
        </w:rPr>
        <w:instrText xml:space="preserve"> ADDIN EN.CITE </w:instrText>
      </w:r>
      <w:r w:rsidRPr="002F6272">
        <w:rPr>
          <w:rFonts w:asciiTheme="minorHAnsi" w:hAnsiTheme="minorHAnsi" w:cstheme="minorHAnsi"/>
          <w:color w:val="0E101A"/>
        </w:rPr>
        <w:fldChar w:fldCharType="begin">
          <w:fldData xml:space="preserve">PEVuZE5vdGU+PENpdGU+PEF1dGhvcj5GZXJpZG9vbmk8L0F1dGhvcj48WWVhcj4yMDE3PC9ZZWFy
PjxSZWNOdW0+NzQwPC9SZWNOdW0+PERpc3BsYXlUZXh0Pls5XTwvRGlzcGxheVRleHQ+PHJlY29y
ZD48cmVjLW51bWJlcj43NDA8L3JlYy1udW1iZXI+PGZvcmVpZ24ta2V5cz48a2V5IGFwcD0iRU4i
IGRiLWlkPSJwcHp4ZjAyOTR4d2U5cWVmcHRwcGZ6cjZkZnhydnJmZXA5ZnAiIHRpbWVzdGFtcD0i
MTYyMjM1NzUxOSI+NzQwPC9rZXk+PC9mb3JlaWduLWtleXM+PHJlZi10eXBlIG5hbWU9IkpvdXJu
YWwgQXJ0aWNsZSI+MTc8L3JlZi10eXBlPjxjb250cmlidXRvcnM+PGF1dGhvcnM+PGF1dGhvcj5G
ZXJpZG9vbmksIEguIEEuPC9hdXRob3I+PGF1dGhvcj5LYW5lLCBBLiBFLjwvYXV0aG9yPjxhdXRo
b3I+QXlheiwgTy48L2F1dGhvcj48YXV0aG9yPkJvcm91bWFuZGksIEEuPC9hdXRob3I+PGF1dGhv
cj5Qb2xpZG92aXRjaCwgTi48L2F1dGhvcj48YXV0aG9yPlRzdXNoaW1hLCBSLiBHLjwvYXV0aG9y
PjxhdXRob3I+Um9zZSwgUi4gQS48L2F1dGhvcj48YXV0aG9yPkhvd2xldHQsIFMuIEUuPC9hdXRo
b3I+PC9hdXRob3JzPjwvY29udHJpYnV0b3JzPjxhdXRoLWFkZHJlc3M+RGVwYXJ0bWVudCBvZiBQ
aGFybWFjb2xvZ3ksIERhbGhvdXNpZSBVbml2ZXJzaXR5LCBQTyBCb3ggMTUwMDAsIDU4NTAgQ29s
bGVnZSBTdCwgQjNIIDRSMiwgSGFsaWZheCwgTlMsIENhbmFkYS4mI3hEO0RlcGFydG1lbnQgb2Yg
QmlvbG9neSwgTXVzY2xlIEhlYWx0aCBSZXNlYXJjaCBDZW50cmUsIFlvcmsgVW5pdmVyc2l0eSwg
NDcwMCBLZWVsZSBTdCwgVG9yb250bywgT04sIENhbmFkYSwgTTNKIDFQMy4mI3hEO0RlcGFydG1l
bnQgb2YgUGh5c2lvbG9neSBhbmQgQmlvcGh5c2ljcywgRGFsaG91c2llIFVuaXZlcnNpdHksIFBP
IEJveCAxNTAwMCwgNTg1MCBDb2xsZWdlIFN0LCBCM0ggNFIyLCBIYWxpZmF4LCBOUywgQ2FuYWRh
LiYjeEQ7RGVwYXJ0bWVudCBvZiBNZWRpY2luZSAoR2VyaWF0cmljIE1lZGljaW5lKSwgRGFsaG91
c2llIFVuaXZlcnNpdHksIFBPIEJveCAxNTAwMCwgNTg1MCBDb2xsZWdlIFN0LCBCM0ggNFIyLCBI
YWxpZmF4LCBOUywgQ2FuYWRhLjwvYXV0aC1hZGRyZXNzPjx0aXRsZXM+PHRpdGxlPlRoZSBpbXBh
Y3Qgb2YgYWdlIGFuZCBmcmFpbHR5IG9uIHZlbnRyaWN1bGFyIHN0cnVjdHVyZSBhbmQgZnVuY3Rp
b24gaW4gQzU3QkwvNkogbWljZTwvdGl0bGU+PHNlY29uZGFyeS10aXRsZT5KIFBoeXNpb2w8L3Nl
Y29uZGFyeS10aXRsZT48L3RpdGxlcz48cGVyaW9kaWNhbD48ZnVsbC10aXRsZT5KIFBoeXNpb2w8
L2Z1bGwtdGl0bGU+PC9wZXJpb2RpY2FsPjxwYWdlcz4zNzIxLTM3NDI8L3BhZ2VzPjx2b2x1bWU+
NTk1PC92b2x1bWU+PG51bWJlcj4xMjwvbnVtYmVyPjxlZGl0aW9uPjIwMTcvMDUvMTY8L2VkaXRp
b24+PGtleXdvcmRzPjxrZXl3b3JkPkFnaW5nLypwaHlzaW9sb2d5PC9rZXl3b3JkPjxrZXl3b3Jk
PkFuaW1hbHM8L2tleXdvcmQ+PGtleXdvcmQ+Q2FsY2l1bS9tZXRhYm9saXNtPC9rZXl3b3JkPjxr
ZXl3b3JkPkNhcmRpb21lZ2FseS9tZXRhYm9saXNtL3BoeXNpb3BhdGhvbG9neTwva2V5d29yZD48
a2V5d29yZD5GcmFpbHR5LypwaHlzaW9wYXRob2xvZ3k8L2tleXdvcmQ+PGtleXdvcmQ+SGVhcnQg
RmFpbHVyZS9tZXRhYm9saXNtL3BoeXNpb3BhdGhvbG9neTwva2V5d29yZD48a2V5d29yZD5IZWFy
dCBWZW50cmljbGVzL21ldGFib2xpc20vKnBoeXNpb3BhdGhvbG9neTwva2V5d29yZD48a2V5d29y
ZD5NYWxlPC9rZXl3b3JkPjxrZXl3b3JkPk1pY2U8L2tleXdvcmQ+PGtleXdvcmQ+TWljZSwgSW5i
cmVkIEM1N0JMPC9rZXl3b3JkPjxrZXl3b3JkPk15b2NhcmRpYWwgQ29udHJhY3Rpb24vcGh5c2lv
bG9neTwva2V5d29yZD48a2V5d29yZD5NeW9jYXJkaXVtL21ldGFib2xpc208L2tleXdvcmQ+PGtl
eXdvcmQ+TXlvY3l0ZXMsIENhcmRpYWMvbWV0YWJvbGlzbS8qcGh5c2lvbG9neTwva2V5d29yZD48
a2V5d29yZD5TYXJjb3BsYXNtaWMgUmV0aWN1bHVtL21ldGFib2xpc20vcGh5c2lvbG9neTwva2V5
d29yZD48a2V5d29yZD5WZW50cmljdWxhciBGdW5jdGlvbiwgTGVmdC8qcGh5c2lvbG9neTwva2V5
d29yZD48a2V5d29yZD5WZW50cmljdWxhciBSZW1vZGVsaW5nL3BoeXNpb2xvZ3k8L2tleXdvcmQ+
PGtleXdvcmQ+KmFnZWluZzwva2V5d29yZD48a2V5d29yZD4qZXhjaXRhdGlvbi1jb250cmFjdGlv
biBjb3VwbGluZzwva2V5d29yZD48a2V5d29yZD4qZnJhaWx0eTwva2V5d29yZD48a2V5d29yZD4q
dmVudHJpY3VsYXIgbXlvY3l0ZTwva2V5d29yZD48L2tleXdvcmRzPjxkYXRlcz48eWVhcj4yMDE3
PC95ZWFyPjxwdWItZGF0ZXM+PGRhdGU+SnVuIDE1PC9kYXRlPjwvcHViLWRhdGVzPjwvZGF0ZXM+
PGlzYm4+MTQ2OS03NzkzIChFbGVjdHJvbmljKSYjeEQ7MDAyMi0zNzUxIChMaW5raW5nKTwvaXNi
bj48YWNjZXNzaW9uLW51bT4yODUwMjA5NTwvYWNjZXNzaW9uLW51bT48dXJscz48cmVsYXRlZC11
cmxzPjx1cmw+aHR0cHM6Ly93d3cubmNiaS5ubG0ubmloLmdvdi9wdWJtZWQvMjg1MDIwOTU8L3Vy
bD48L3JlbGF0ZWQtdXJscz48L3VybHM+PGN1c3RvbTI+UE1DNTQ3MTUwNzwvY3VzdG9tMj48ZWxl
Y3Ryb25pYy1yZXNvdXJjZS1udW0+MTAuMTExMy9KUDI3NDEzNDwvZWxlY3Ryb25pYy1yZXNvdXJj
ZS1udW0+PC9yZWNvcmQ+PC9DaXRlPjwvRW5kTm90ZT4A
</w:fldData>
        </w:fldChar>
      </w:r>
      <w:r w:rsidRPr="002F6272">
        <w:rPr>
          <w:rFonts w:asciiTheme="minorHAnsi" w:hAnsiTheme="minorHAnsi" w:cstheme="minorHAnsi"/>
          <w:color w:val="0E101A"/>
        </w:rPr>
        <w:instrText xml:space="preserve"> ADDIN EN.CITE.DATA </w:instrText>
      </w:r>
      <w:r w:rsidRPr="002F6272">
        <w:rPr>
          <w:rFonts w:asciiTheme="minorHAnsi" w:hAnsiTheme="minorHAnsi" w:cstheme="minorHAnsi"/>
          <w:color w:val="0E101A"/>
        </w:rPr>
      </w:r>
      <w:r w:rsidRPr="002F6272">
        <w:rPr>
          <w:rFonts w:asciiTheme="minorHAnsi" w:hAnsiTheme="minorHAnsi" w:cstheme="minorHAnsi"/>
          <w:color w:val="0E101A"/>
        </w:rPr>
        <w:fldChar w:fldCharType="end"/>
      </w:r>
      <w:r w:rsidRPr="002F6272">
        <w:rPr>
          <w:rFonts w:asciiTheme="minorHAnsi" w:hAnsiTheme="minorHAnsi" w:cstheme="minorHAnsi"/>
          <w:color w:val="0E101A"/>
        </w:rPr>
      </w:r>
      <w:r w:rsidRPr="002F6272">
        <w:rPr>
          <w:rFonts w:asciiTheme="minorHAnsi" w:hAnsiTheme="minorHAnsi" w:cstheme="minorHAnsi"/>
          <w:color w:val="0E101A"/>
        </w:rPr>
        <w:fldChar w:fldCharType="separate"/>
      </w:r>
      <w:r w:rsidRPr="002F6272">
        <w:rPr>
          <w:rFonts w:asciiTheme="minorHAnsi" w:hAnsiTheme="minorHAnsi" w:cstheme="minorHAnsi"/>
          <w:noProof/>
          <w:color w:val="0E101A"/>
        </w:rPr>
        <w:t>[9]</w:t>
      </w:r>
      <w:r w:rsidRPr="002F6272">
        <w:rPr>
          <w:rFonts w:asciiTheme="minorHAnsi" w:hAnsiTheme="minorHAnsi" w:cstheme="minorHAnsi"/>
          <w:color w:val="0E101A"/>
        </w:rPr>
        <w:fldChar w:fldCharType="end"/>
      </w:r>
      <w:r w:rsidRPr="002F6272">
        <w:rPr>
          <w:rFonts w:asciiTheme="minorHAnsi" w:hAnsiTheme="minorHAnsi" w:cstheme="minorHAnsi"/>
          <w:color w:val="0E101A"/>
        </w:rPr>
        <w:t xml:space="preserve">. </w:t>
      </w:r>
      <w:r w:rsidR="0006593B">
        <w:rPr>
          <w:rFonts w:asciiTheme="minorHAnsi" w:hAnsiTheme="minorHAnsi" w:cstheme="minorHAnsi"/>
          <w:color w:val="0E101A"/>
        </w:rPr>
        <w:t>However</w:t>
      </w:r>
      <w:r w:rsidRPr="002F6272">
        <w:rPr>
          <w:rFonts w:asciiTheme="minorHAnsi" w:hAnsiTheme="minorHAnsi" w:cstheme="minorHAnsi"/>
          <w:color w:val="0E101A"/>
        </w:rPr>
        <w:t xml:space="preserve">, the </w:t>
      </w:r>
      <w:r w:rsidR="00E17FB4">
        <w:rPr>
          <w:rFonts w:asciiTheme="minorHAnsi" w:hAnsiTheme="minorHAnsi" w:cstheme="minorHAnsi"/>
          <w:color w:val="0E101A"/>
        </w:rPr>
        <w:t>disease</w:t>
      </w:r>
      <w:r w:rsidRPr="002F6272">
        <w:rPr>
          <w:rFonts w:asciiTheme="minorHAnsi" w:hAnsiTheme="minorHAnsi" w:cstheme="minorHAnsi"/>
          <w:color w:val="0E101A"/>
        </w:rPr>
        <w:t xml:space="preserve"> sta</w:t>
      </w:r>
      <w:r w:rsidR="00E17FB4">
        <w:rPr>
          <w:rFonts w:asciiTheme="minorHAnsi" w:hAnsiTheme="minorHAnsi" w:cstheme="minorHAnsi"/>
          <w:color w:val="0E101A"/>
        </w:rPr>
        <w:t>tus</w:t>
      </w:r>
      <w:r w:rsidRPr="002F6272">
        <w:rPr>
          <w:rFonts w:asciiTheme="minorHAnsi" w:hAnsiTheme="minorHAnsi" w:cstheme="minorHAnsi"/>
          <w:color w:val="0E101A"/>
        </w:rPr>
        <w:t xml:space="preserve"> of organs with morbidity and </w:t>
      </w:r>
      <w:r w:rsidR="00E17FB4">
        <w:rPr>
          <w:rFonts w:asciiTheme="minorHAnsi" w:hAnsiTheme="minorHAnsi" w:cstheme="minorHAnsi"/>
          <w:color w:val="0E101A"/>
        </w:rPr>
        <w:t>the</w:t>
      </w:r>
      <w:r w:rsidRPr="002F6272">
        <w:rPr>
          <w:rFonts w:asciiTheme="minorHAnsi" w:hAnsiTheme="minorHAnsi" w:cstheme="minorHAnsi"/>
          <w:color w:val="0E101A"/>
        </w:rPr>
        <w:t xml:space="preserve"> </w:t>
      </w:r>
      <w:r w:rsidR="00E17FB4">
        <w:rPr>
          <w:rFonts w:asciiTheme="minorHAnsi" w:hAnsiTheme="minorHAnsi" w:cstheme="minorHAnsi"/>
          <w:color w:val="0E101A"/>
        </w:rPr>
        <w:t xml:space="preserve">histopathological </w:t>
      </w:r>
      <w:r w:rsidRPr="002F6272">
        <w:rPr>
          <w:rFonts w:asciiTheme="minorHAnsi" w:hAnsiTheme="minorHAnsi" w:cstheme="minorHAnsi"/>
          <w:color w:val="0E101A"/>
        </w:rPr>
        <w:t xml:space="preserve">changes </w:t>
      </w:r>
      <w:r w:rsidR="00E17FB4">
        <w:rPr>
          <w:rFonts w:asciiTheme="minorHAnsi" w:hAnsiTheme="minorHAnsi" w:cstheme="minorHAnsi"/>
          <w:color w:val="0E101A"/>
        </w:rPr>
        <w:t>associated with specific</w:t>
      </w:r>
      <w:r w:rsidRPr="002F6272">
        <w:rPr>
          <w:rFonts w:asciiTheme="minorHAnsi" w:hAnsiTheme="minorHAnsi" w:cstheme="minorHAnsi"/>
          <w:color w:val="0E101A"/>
        </w:rPr>
        <w:t xml:space="preserve"> organs were not studied.  In addition, whether the physiological changes track</w:t>
      </w:r>
      <w:r w:rsidR="00E17FB4">
        <w:rPr>
          <w:rFonts w:asciiTheme="minorHAnsi" w:hAnsiTheme="minorHAnsi" w:cstheme="minorHAnsi"/>
          <w:color w:val="0E101A"/>
        </w:rPr>
        <w:t>ed</w:t>
      </w:r>
      <w:r w:rsidRPr="002F6272">
        <w:rPr>
          <w:rFonts w:asciiTheme="minorHAnsi" w:hAnsiTheme="minorHAnsi" w:cstheme="minorHAnsi"/>
          <w:color w:val="0E101A"/>
        </w:rPr>
        <w:t xml:space="preserve"> with end-point pathologies </w:t>
      </w:r>
      <w:r w:rsidR="00E17FB4">
        <w:rPr>
          <w:rFonts w:asciiTheme="minorHAnsi" w:hAnsiTheme="minorHAnsi" w:cstheme="minorHAnsi"/>
          <w:color w:val="0E101A"/>
        </w:rPr>
        <w:t>was not reported</w:t>
      </w:r>
      <w:r w:rsidRPr="002F6272">
        <w:rPr>
          <w:rFonts w:asciiTheme="minorHAnsi" w:hAnsiTheme="minorHAnsi" w:cstheme="minorHAnsi"/>
          <w:color w:val="0E101A"/>
        </w:rPr>
        <w:t xml:space="preserve">. Moreover, human FIs usually incorporate the disability state into the score, skewing the measures toward those with disability rather than predicting disability as one possible deteriorating outcome prior to mortality </w:t>
      </w:r>
      <w:r w:rsidRPr="002F6272">
        <w:rPr>
          <w:rFonts w:asciiTheme="minorHAnsi" w:hAnsiTheme="minorHAnsi" w:cstheme="minorHAnsi"/>
          <w:color w:val="0E101A"/>
        </w:rPr>
        <w:fldChar w:fldCharType="begin"/>
      </w:r>
      <w:r w:rsidRPr="002F6272">
        <w:rPr>
          <w:rFonts w:asciiTheme="minorHAnsi" w:hAnsiTheme="minorHAnsi" w:cstheme="minorHAnsi"/>
          <w:color w:val="0E101A"/>
        </w:rPr>
        <w:instrText xml:space="preserve"> ADDIN EN.CITE &lt;EndNote&gt;&lt;Cite&gt;&lt;Author&gt;Rockwood&lt;/Author&gt;&lt;Year&gt;2017&lt;/Year&gt;&lt;RecNum&gt;739&lt;/RecNum&gt;&lt;DisplayText&gt;[7]&lt;/DisplayText&gt;&lt;record&gt;&lt;rec-number&gt;739&lt;/rec-number&gt;&lt;foreign-keys&gt;&lt;key app="EN" db-id="ppzxf0294xwe9qefptppfzr6dfxrvrfep9fp" timestamp="1622357470"&gt;739&lt;/key&gt;&lt;/foreign-keys&gt;&lt;ref-type name="Journal Article"&gt;17&lt;/ref-type&gt;&lt;contributors&gt;&lt;authors&gt;&lt;author&gt;Rockwood, K.&lt;/author&gt;&lt;author&gt;Blodgett, J. M.&lt;/author&gt;&lt;author&gt;Theou, O.&lt;/author&gt;&lt;author&gt;Sun, M. H.&lt;/author&gt;&lt;author&gt;Feridooni, H. A.&lt;/author&gt;&lt;author&gt;Mitnitski, A.&lt;/author&gt;&lt;author&gt;Rose, R. A.&lt;/author&gt;&lt;author&gt;Godin, J.&lt;/author&gt;&lt;author&gt;Gregson, E.&lt;/author&gt;&lt;author&gt;Howlett, S. E.&lt;/author&gt;&lt;/authors&gt;&lt;/contributors&gt;&lt;auth-address&gt;Geriatric Medicine, Department of Medicine, Dalhousie University, Halifax, N.S., Canada.&amp;#xD;Department of Pharmacology, Dalhousie University, Halifax, N.S., Canada.&amp;#xD;Department of Physiology &amp;amp;Biophysics, Dalhousie University, Halifax, N.S., Canada.&lt;/auth-address&gt;&lt;titles&gt;&lt;title&gt;A Frailty Index Based On Deficit Accumulation Quantifies Mortality Risk in Humans and in Mice&lt;/title&gt;&lt;secondary-title&gt;Sci Rep&lt;/secondary-title&gt;&lt;/titles&gt;&lt;periodical&gt;&lt;full-title&gt;Sci Rep&lt;/full-title&gt;&lt;/periodical&gt;&lt;pages&gt;43068&lt;/pages&gt;&lt;volume&gt;7&lt;/volume&gt;&lt;edition&gt;2017/02/22&lt;/edition&gt;&lt;keywords&gt;&lt;keyword&gt;Adult&lt;/keyword&gt;&lt;keyword&gt;Age Factors&lt;/keyword&gt;&lt;keyword&gt;Aged&lt;/keyword&gt;&lt;keyword&gt;Animals&lt;/keyword&gt;&lt;keyword&gt;Female&lt;/keyword&gt;&lt;keyword&gt;Frailty/*epidemiology/mortality&lt;/keyword&gt;&lt;keyword&gt;Humans&lt;/keyword&gt;&lt;keyword&gt;Male&lt;/keyword&gt;&lt;keyword&gt;Mice&lt;/keyword&gt;&lt;keyword&gt;Middle Aged&lt;/keyword&gt;&lt;keyword&gt;Young Adult&lt;/keyword&gt;&lt;/keywords&gt;&lt;dates&gt;&lt;year&gt;2017&lt;/year&gt;&lt;pub-dates&gt;&lt;date&gt;Feb 21&lt;/date&gt;&lt;/pub-dates&gt;&lt;/dates&gt;&lt;isbn&gt;2045-2322 (Electronic)&amp;#xD;2045-2322 (Linking)&lt;/isbn&gt;&lt;accession-num&gt;28220898&lt;/accession-num&gt;&lt;urls&gt;&lt;related-urls&gt;&lt;url&gt;https://www.ncbi.nlm.nih.gov/pubmed/28220898&lt;/url&gt;&lt;/related-urls&gt;&lt;/urls&gt;&lt;custom2&gt;PMC5318852&lt;/custom2&gt;&lt;electronic-resource-num&gt;10.1038/srep43068&lt;/electronic-resource-num&gt;&lt;/record&gt;&lt;/Cite&gt;&lt;/EndNote&gt;</w:instrText>
      </w:r>
      <w:r w:rsidRPr="002F6272">
        <w:rPr>
          <w:rFonts w:asciiTheme="minorHAnsi" w:hAnsiTheme="minorHAnsi" w:cstheme="minorHAnsi"/>
          <w:color w:val="0E101A"/>
        </w:rPr>
        <w:fldChar w:fldCharType="separate"/>
      </w:r>
      <w:r w:rsidRPr="002F6272">
        <w:rPr>
          <w:rFonts w:asciiTheme="minorHAnsi" w:hAnsiTheme="minorHAnsi" w:cstheme="minorHAnsi"/>
          <w:noProof/>
          <w:color w:val="0E101A"/>
        </w:rPr>
        <w:t>[7]</w:t>
      </w:r>
      <w:r w:rsidRPr="002F6272">
        <w:rPr>
          <w:rFonts w:asciiTheme="minorHAnsi" w:hAnsiTheme="minorHAnsi" w:cstheme="minorHAnsi"/>
          <w:color w:val="0E101A"/>
        </w:rPr>
        <w:fldChar w:fldCharType="end"/>
      </w:r>
      <w:r w:rsidRPr="002F6272">
        <w:rPr>
          <w:rFonts w:asciiTheme="minorHAnsi" w:hAnsiTheme="minorHAnsi" w:cstheme="minorHAnsi"/>
          <w:color w:val="0E101A"/>
        </w:rPr>
        <w:t>.</w:t>
      </w:r>
      <w:r w:rsidRPr="00687B7D">
        <w:rPr>
          <w:rFonts w:asciiTheme="minorHAnsi" w:hAnsiTheme="minorHAnsi" w:cstheme="minorHAnsi"/>
          <w:color w:val="0E101A"/>
        </w:rPr>
        <w:t xml:space="preserve"> </w:t>
      </w:r>
    </w:p>
    <w:p w14:paraId="50A00CFE" w14:textId="56AA1119" w:rsidR="007F4AEE" w:rsidRDefault="00836118" w:rsidP="007F4AEE">
      <w:pPr>
        <w:ind w:firstLine="360"/>
        <w:rPr>
          <w:rFonts w:asciiTheme="minorHAnsi" w:hAnsiTheme="minorHAnsi" w:cstheme="minorHAnsi"/>
        </w:rPr>
      </w:pPr>
      <w:r>
        <w:rPr>
          <w:rFonts w:asciiTheme="minorHAnsi" w:hAnsiTheme="minorHAnsi" w:cstheme="minorHAnsi"/>
        </w:rPr>
        <w:t>One approach to better define comorbidity in animal models is to consid</w:t>
      </w:r>
      <w:r w:rsidR="007654EC">
        <w:rPr>
          <w:rFonts w:asciiTheme="minorHAnsi" w:hAnsiTheme="minorHAnsi" w:cstheme="minorHAnsi"/>
        </w:rPr>
        <w:t>e</w:t>
      </w:r>
      <w:r>
        <w:rPr>
          <w:rFonts w:asciiTheme="minorHAnsi" w:hAnsiTheme="minorHAnsi" w:cstheme="minorHAnsi"/>
        </w:rPr>
        <w:t xml:space="preserve">r the presence of pathology at the organ level. </w:t>
      </w:r>
      <w:r w:rsidR="007603C2" w:rsidRPr="00AF7F1E">
        <w:rPr>
          <w:rFonts w:asciiTheme="minorHAnsi" w:hAnsiTheme="minorHAnsi" w:cstheme="minorHAnsi"/>
        </w:rPr>
        <w:t>While many studies have focused on how aging and age-related diseases affect individual organs, each organ's contribution to overall aging has been overlooked. A recent study of</w:t>
      </w:r>
      <w:r w:rsidR="00C65628" w:rsidRPr="00AF7F1E">
        <w:rPr>
          <w:rFonts w:asciiTheme="minorHAnsi" w:hAnsiTheme="minorHAnsi" w:cstheme="minorHAnsi"/>
        </w:rPr>
        <w:t xml:space="preserve"> </w:t>
      </w:r>
      <w:r w:rsidR="007603C2" w:rsidRPr="00AF7F1E">
        <w:rPr>
          <w:rFonts w:asciiTheme="minorHAnsi" w:hAnsiTheme="minorHAnsi" w:cstheme="minorHAnsi"/>
        </w:rPr>
        <w:t xml:space="preserve">multimorbidity </w:t>
      </w:r>
      <w:r w:rsidR="005B09BC" w:rsidRPr="00AF7F1E">
        <w:rPr>
          <w:rFonts w:asciiTheme="minorHAnsi" w:hAnsiTheme="minorHAnsi" w:cstheme="minorHAnsi"/>
        </w:rPr>
        <w:t xml:space="preserve">in </w:t>
      </w:r>
      <w:r w:rsidR="004E3019">
        <w:rPr>
          <w:rFonts w:asciiTheme="minorHAnsi" w:hAnsiTheme="minorHAnsi" w:cstheme="minorHAnsi"/>
        </w:rPr>
        <w:t>the human population</w:t>
      </w:r>
      <w:r w:rsidR="005B09BC" w:rsidRPr="00AF7F1E">
        <w:rPr>
          <w:rFonts w:asciiTheme="minorHAnsi" w:hAnsiTheme="minorHAnsi" w:cstheme="minorHAnsi"/>
        </w:rPr>
        <w:t xml:space="preserve"> </w:t>
      </w:r>
      <w:r w:rsidR="007603C2" w:rsidRPr="00AF7F1E">
        <w:rPr>
          <w:rFonts w:asciiTheme="minorHAnsi" w:hAnsiTheme="minorHAnsi" w:cstheme="minorHAnsi"/>
        </w:rPr>
        <w:t xml:space="preserve">has suggested body organ disease number (BODN) as an index of multimorbidity </w:t>
      </w:r>
      <w:r w:rsidR="004E3019">
        <w:rPr>
          <w:rFonts w:asciiTheme="minorHAnsi" w:hAnsiTheme="minorHAnsi" w:cstheme="minorHAnsi"/>
        </w:rPr>
        <w:fldChar w:fldCharType="begin"/>
      </w:r>
      <w:r w:rsidR="00B952F1">
        <w:rPr>
          <w:rFonts w:asciiTheme="minorHAnsi" w:hAnsiTheme="minorHAnsi" w:cstheme="minorHAnsi"/>
        </w:rPr>
        <w:instrText xml:space="preserve"> ADDIN EN.CITE &lt;EndNote&gt;&lt;Cite&gt;&lt;Author&gt;Salimi S&lt;/Author&gt;&lt;Year&gt;2021&lt;/Year&gt;&lt;RecNum&gt;710&lt;/RecNum&gt;&lt;DisplayText&gt;[16]&lt;/DisplayText&gt;&lt;record&gt;&lt;rec-number&gt;710&lt;/rec-number&gt;&lt;foreign-keys&gt;&lt;key app="EN" db-id="ppzxf0294xwe9qefptppfzr6dfxrvrfep9fp" timestamp="1617737265"&gt;710&lt;/key&gt;&lt;/foreign-keys&gt;&lt;ref-type name="Journal Article"&gt;17&lt;/ref-type&gt;&lt;contributors&gt;&lt;authors&gt;&lt;author&gt;Salimi S, Vehtari A, Salive M, Ferrucci L&lt;/author&gt;&lt;/authors&gt;&lt;/contributors&gt;&lt;titles&gt;&lt;title&gt;Body Clock: Matching Personalized Multimorbidity and Fast Aging Using Information Entropy&lt;/title&gt;&lt;secondary-title&gt;Preprint: https://www.medrxiv.org/content/10.1101/2021.03.29.21254372v1&lt;/secondary-title&gt;&lt;/titles&gt;&lt;periodical&gt;&lt;full-title&gt;Preprint: https://www.medrxiv.org/content/10.1101/2021.03.29.21254372v1&lt;/full-title&gt;&lt;/periodical&gt;&lt;dates&gt;&lt;year&gt;2021&lt;/year&gt;&lt;/dates&gt;&lt;urls&gt;&lt;/urls&gt;&lt;/record&gt;&lt;/Cite&gt;&lt;/EndNote&gt;</w:instrText>
      </w:r>
      <w:r w:rsidR="004E3019">
        <w:rPr>
          <w:rFonts w:asciiTheme="minorHAnsi" w:hAnsiTheme="minorHAnsi" w:cstheme="minorHAnsi"/>
        </w:rPr>
        <w:fldChar w:fldCharType="separate"/>
      </w:r>
      <w:r w:rsidR="00B952F1">
        <w:rPr>
          <w:rFonts w:asciiTheme="minorHAnsi" w:hAnsiTheme="minorHAnsi" w:cstheme="minorHAnsi"/>
          <w:noProof/>
        </w:rPr>
        <w:t>[16]</w:t>
      </w:r>
      <w:r w:rsidR="004E3019">
        <w:rPr>
          <w:rFonts w:asciiTheme="minorHAnsi" w:hAnsiTheme="minorHAnsi" w:cstheme="minorHAnsi"/>
        </w:rPr>
        <w:fldChar w:fldCharType="end"/>
      </w:r>
      <w:r w:rsidR="004E3019">
        <w:rPr>
          <w:rFonts w:asciiTheme="minorHAnsi" w:hAnsiTheme="minorHAnsi" w:cstheme="minorHAnsi"/>
        </w:rPr>
        <w:t>.</w:t>
      </w:r>
      <w:r w:rsidR="007603C2" w:rsidRPr="00AF7F1E">
        <w:rPr>
          <w:rFonts w:asciiTheme="minorHAnsi" w:hAnsiTheme="minorHAnsi" w:cstheme="minorHAnsi"/>
        </w:rPr>
        <w:t xml:space="preserve"> The disease levels of each organ heterogeneously incorporate into BODN at the individual level. The integrated burden of disease incorporated into BODN for </w:t>
      </w:r>
      <w:r w:rsidR="007654EC">
        <w:rPr>
          <w:rFonts w:asciiTheme="minorHAnsi" w:hAnsiTheme="minorHAnsi" w:cstheme="minorHAnsi"/>
        </w:rPr>
        <w:t>an</w:t>
      </w:r>
      <w:r w:rsidR="007603C2" w:rsidRPr="00AF7F1E">
        <w:rPr>
          <w:rFonts w:asciiTheme="minorHAnsi" w:hAnsiTheme="minorHAnsi" w:cstheme="minorHAnsi"/>
        </w:rPr>
        <w:t xml:space="preserve"> individual</w:t>
      </w:r>
      <w:r w:rsidR="007654EC">
        <w:rPr>
          <w:rFonts w:asciiTheme="minorHAnsi" w:hAnsiTheme="minorHAnsi" w:cstheme="minorHAnsi"/>
        </w:rPr>
        <w:t xml:space="preserve"> has been shown to</w:t>
      </w:r>
      <w:r w:rsidR="007603C2" w:rsidRPr="00AF7F1E">
        <w:rPr>
          <w:rFonts w:asciiTheme="minorHAnsi" w:hAnsiTheme="minorHAnsi" w:cstheme="minorHAnsi"/>
        </w:rPr>
        <w:t xml:space="preserve"> outperform chronological age to predict </w:t>
      </w:r>
      <w:r w:rsidR="00B952F1" w:rsidRPr="00AF7F1E">
        <w:rPr>
          <w:rFonts w:asciiTheme="minorHAnsi" w:hAnsiTheme="minorHAnsi" w:cstheme="minorHAnsi"/>
        </w:rPr>
        <w:t>BODN</w:t>
      </w:r>
      <w:r w:rsidR="00B952F1">
        <w:rPr>
          <w:rFonts w:asciiTheme="minorHAnsi" w:hAnsiTheme="minorHAnsi" w:cstheme="minorHAnsi"/>
        </w:rPr>
        <w:t xml:space="preserve"> and</w:t>
      </w:r>
      <w:r w:rsidR="00E17FB4">
        <w:rPr>
          <w:rFonts w:asciiTheme="minorHAnsi" w:hAnsiTheme="minorHAnsi" w:cstheme="minorHAnsi"/>
        </w:rPr>
        <w:t xml:space="preserve"> has been </w:t>
      </w:r>
      <w:r w:rsidR="005752A6" w:rsidRPr="00AF7F1E">
        <w:rPr>
          <w:rFonts w:asciiTheme="minorHAnsi" w:hAnsiTheme="minorHAnsi" w:cstheme="minorHAnsi"/>
        </w:rPr>
        <w:t>termed Body Clock</w:t>
      </w:r>
      <w:r w:rsidR="005752A6">
        <w:rPr>
          <w:rFonts w:asciiTheme="minorHAnsi" w:hAnsiTheme="minorHAnsi" w:cstheme="minorHAnsi"/>
        </w:rPr>
        <w:t xml:space="preserve"> </w:t>
      </w:r>
      <w:r w:rsidR="002F6272">
        <w:rPr>
          <w:rFonts w:asciiTheme="minorHAnsi" w:hAnsiTheme="minorHAnsi" w:cstheme="minorHAnsi"/>
        </w:rPr>
        <w:t>[1</w:t>
      </w:r>
      <w:r w:rsidR="00723043">
        <w:rPr>
          <w:rFonts w:asciiTheme="minorHAnsi" w:hAnsiTheme="minorHAnsi" w:cstheme="minorHAnsi"/>
        </w:rPr>
        <w:t>6</w:t>
      </w:r>
      <w:r w:rsidR="002F6272">
        <w:rPr>
          <w:rFonts w:asciiTheme="minorHAnsi" w:hAnsiTheme="minorHAnsi" w:cstheme="minorHAnsi"/>
        </w:rPr>
        <w:t>]</w:t>
      </w:r>
      <w:r w:rsidR="007603C2" w:rsidRPr="00AF7F1E">
        <w:rPr>
          <w:rFonts w:asciiTheme="minorHAnsi" w:hAnsiTheme="minorHAnsi" w:cstheme="minorHAnsi"/>
        </w:rPr>
        <w:t xml:space="preserve">. </w:t>
      </w:r>
      <w:r w:rsidR="007654EC">
        <w:rPr>
          <w:rFonts w:asciiTheme="minorHAnsi" w:hAnsiTheme="minorHAnsi" w:cstheme="minorHAnsi"/>
        </w:rPr>
        <w:t xml:space="preserve">Therefore, it is speculated that an </w:t>
      </w:r>
      <w:r w:rsidR="00B952F1">
        <w:rPr>
          <w:rFonts w:asciiTheme="minorHAnsi" w:hAnsiTheme="minorHAnsi" w:cstheme="minorHAnsi"/>
        </w:rPr>
        <w:t>organ-based</w:t>
      </w:r>
      <w:r w:rsidR="007654EC">
        <w:rPr>
          <w:rFonts w:asciiTheme="minorHAnsi" w:hAnsiTheme="minorHAnsi" w:cstheme="minorHAnsi"/>
        </w:rPr>
        <w:t xml:space="preserve"> pathology system in aging mice, such as the recently developed geropathology grading </w:t>
      </w:r>
      <w:r w:rsidR="007654EC" w:rsidRPr="00D81546">
        <w:rPr>
          <w:rFonts w:asciiTheme="minorHAnsi" w:hAnsiTheme="minorHAnsi" w:cstheme="minorHAnsi"/>
        </w:rPr>
        <w:t xml:space="preserve">platform </w:t>
      </w:r>
      <w:r w:rsidR="00D81546">
        <w:rPr>
          <w:rFonts w:asciiTheme="minorHAnsi" w:hAnsiTheme="minorHAnsi" w:cstheme="minorHAnsi"/>
        </w:rPr>
        <w:t>[10]</w:t>
      </w:r>
      <w:r w:rsidR="007654EC" w:rsidRPr="00D81546">
        <w:rPr>
          <w:rFonts w:asciiTheme="minorHAnsi" w:hAnsiTheme="minorHAnsi" w:cstheme="minorHAnsi"/>
        </w:rPr>
        <w:t xml:space="preserve"> could</w:t>
      </w:r>
      <w:r w:rsidR="007654EC">
        <w:rPr>
          <w:rFonts w:asciiTheme="minorHAnsi" w:hAnsiTheme="minorHAnsi" w:cstheme="minorHAnsi"/>
        </w:rPr>
        <w:t xml:space="preserve"> be used to define a measurable </w:t>
      </w:r>
      <w:r w:rsidR="005752A6">
        <w:rPr>
          <w:rFonts w:asciiTheme="minorHAnsi" w:hAnsiTheme="minorHAnsi" w:cstheme="minorHAnsi"/>
        </w:rPr>
        <w:t>phenotype</w:t>
      </w:r>
      <w:r w:rsidR="007654EC">
        <w:rPr>
          <w:rFonts w:asciiTheme="minorHAnsi" w:hAnsiTheme="minorHAnsi" w:cstheme="minorHAnsi"/>
        </w:rPr>
        <w:t xml:space="preserve"> designated as PathoClock. By applying </w:t>
      </w:r>
      <w:r w:rsidR="00D452C8">
        <w:rPr>
          <w:rFonts w:asciiTheme="minorHAnsi" w:hAnsiTheme="minorHAnsi" w:cstheme="minorHAnsi"/>
        </w:rPr>
        <w:t>t</w:t>
      </w:r>
      <w:r w:rsidR="006A0539">
        <w:rPr>
          <w:rFonts w:asciiTheme="minorHAnsi" w:hAnsiTheme="minorHAnsi" w:cstheme="minorHAnsi"/>
        </w:rPr>
        <w:t xml:space="preserve">he </w:t>
      </w:r>
      <w:r w:rsidR="007603C2" w:rsidRPr="00AF7F1E">
        <w:rPr>
          <w:rFonts w:asciiTheme="minorHAnsi" w:hAnsiTheme="minorHAnsi" w:cstheme="minorHAnsi"/>
        </w:rPr>
        <w:t>Bayesian inference [9]</w:t>
      </w:r>
      <w:r w:rsidR="00D452C8">
        <w:rPr>
          <w:rFonts w:asciiTheme="minorHAnsi" w:hAnsiTheme="minorHAnsi" w:cstheme="minorHAnsi"/>
        </w:rPr>
        <w:t>,</w:t>
      </w:r>
      <w:r w:rsidR="007603C2" w:rsidRPr="00AF7F1E">
        <w:rPr>
          <w:rFonts w:asciiTheme="minorHAnsi" w:hAnsiTheme="minorHAnsi" w:cstheme="minorHAnsi"/>
        </w:rPr>
        <w:t xml:space="preserve"> </w:t>
      </w:r>
      <w:r w:rsidR="00D452C8">
        <w:rPr>
          <w:rFonts w:asciiTheme="minorHAnsi" w:hAnsiTheme="minorHAnsi" w:cstheme="minorHAnsi"/>
        </w:rPr>
        <w:t xml:space="preserve">the </w:t>
      </w:r>
      <w:r w:rsidR="00D452C8" w:rsidRPr="00AF7F1E">
        <w:rPr>
          <w:rFonts w:asciiTheme="minorHAnsi" w:hAnsiTheme="minorHAnsi" w:cstheme="minorHAnsi"/>
        </w:rPr>
        <w:t xml:space="preserve">mouse-specific PathoClock </w:t>
      </w:r>
      <w:r w:rsidR="00D452C8">
        <w:rPr>
          <w:rFonts w:asciiTheme="minorHAnsi" w:hAnsiTheme="minorHAnsi" w:cstheme="minorHAnsi"/>
        </w:rPr>
        <w:t>could be</w:t>
      </w:r>
      <w:r w:rsidR="007603C2" w:rsidRPr="00AF7F1E">
        <w:rPr>
          <w:rFonts w:asciiTheme="minorHAnsi" w:hAnsiTheme="minorHAnsi" w:cstheme="minorHAnsi"/>
        </w:rPr>
        <w:t xml:space="preserve"> </w:t>
      </w:r>
      <w:r w:rsidR="00D452C8">
        <w:rPr>
          <w:rFonts w:asciiTheme="minorHAnsi" w:hAnsiTheme="minorHAnsi" w:cstheme="minorHAnsi"/>
        </w:rPr>
        <w:t>a useful tool</w:t>
      </w:r>
      <w:r w:rsidR="007603C2" w:rsidRPr="00AF7F1E">
        <w:rPr>
          <w:rFonts w:asciiTheme="minorHAnsi" w:hAnsiTheme="minorHAnsi" w:cstheme="minorHAnsi"/>
        </w:rPr>
        <w:t xml:space="preserve"> to </w:t>
      </w:r>
      <w:r w:rsidR="007F4AEE">
        <w:rPr>
          <w:rFonts w:asciiTheme="minorHAnsi" w:hAnsiTheme="minorHAnsi" w:cstheme="minorHAnsi"/>
        </w:rPr>
        <w:t>simulate</w:t>
      </w:r>
      <w:r w:rsidR="007603C2" w:rsidRPr="00AF7F1E">
        <w:rPr>
          <w:rFonts w:asciiTheme="minorHAnsi" w:hAnsiTheme="minorHAnsi" w:cstheme="minorHAnsi"/>
        </w:rPr>
        <w:t xml:space="preserve"> the human Body Clock.</w:t>
      </w:r>
      <w:r w:rsidR="007F4AEE">
        <w:rPr>
          <w:rFonts w:asciiTheme="minorHAnsi" w:hAnsiTheme="minorHAnsi" w:cstheme="minorHAnsi"/>
        </w:rPr>
        <w:t xml:space="preserve"> In addition, p</w:t>
      </w:r>
      <w:r w:rsidR="007603C2" w:rsidRPr="00AF7F1E">
        <w:rPr>
          <w:rFonts w:asciiTheme="minorHAnsi" w:hAnsiTheme="minorHAnsi" w:cstheme="minorHAnsi"/>
        </w:rPr>
        <w:t xml:space="preserve">hysiological and functional measurements </w:t>
      </w:r>
      <w:r w:rsidR="00D452C8">
        <w:rPr>
          <w:rFonts w:asciiTheme="minorHAnsi" w:hAnsiTheme="minorHAnsi" w:cstheme="minorHAnsi"/>
        </w:rPr>
        <w:t xml:space="preserve">are </w:t>
      </w:r>
      <w:r w:rsidR="005752A6">
        <w:rPr>
          <w:rFonts w:asciiTheme="minorHAnsi" w:hAnsiTheme="minorHAnsi" w:cstheme="minorHAnsi"/>
        </w:rPr>
        <w:t>routinely</w:t>
      </w:r>
      <w:r w:rsidR="00D452C8">
        <w:rPr>
          <w:rFonts w:asciiTheme="minorHAnsi" w:hAnsiTheme="minorHAnsi" w:cstheme="minorHAnsi"/>
        </w:rPr>
        <w:t xml:space="preserve"> determined in aging mouse studies</w:t>
      </w:r>
      <w:r w:rsidR="007603C2" w:rsidRPr="00AF7F1E">
        <w:rPr>
          <w:rFonts w:asciiTheme="minorHAnsi" w:hAnsiTheme="minorHAnsi" w:cstheme="minorHAnsi"/>
        </w:rPr>
        <w:t>.</w:t>
      </w:r>
      <w:r w:rsidR="00D452C8">
        <w:rPr>
          <w:rFonts w:asciiTheme="minorHAnsi" w:hAnsiTheme="minorHAnsi" w:cstheme="minorHAnsi"/>
        </w:rPr>
        <w:t xml:space="preserve"> Therefore, </w:t>
      </w:r>
      <w:r w:rsidR="009546EF">
        <w:rPr>
          <w:rFonts w:asciiTheme="minorHAnsi" w:hAnsiTheme="minorHAnsi" w:cstheme="minorHAnsi"/>
        </w:rPr>
        <w:t>this type of preclinical data could be used to</w:t>
      </w:r>
      <w:r w:rsidR="007603C2" w:rsidRPr="00AF7F1E">
        <w:rPr>
          <w:rFonts w:asciiTheme="minorHAnsi" w:hAnsiTheme="minorHAnsi" w:cstheme="minorHAnsi"/>
        </w:rPr>
        <w:t xml:space="preserve"> predict </w:t>
      </w:r>
      <w:r w:rsidR="005752A6" w:rsidRPr="00AF7F1E">
        <w:rPr>
          <w:rFonts w:asciiTheme="minorHAnsi" w:hAnsiTheme="minorHAnsi" w:cstheme="minorHAnsi"/>
        </w:rPr>
        <w:t>heterogeneous</w:t>
      </w:r>
      <w:r w:rsidR="005752A6">
        <w:rPr>
          <w:rFonts w:asciiTheme="minorHAnsi" w:hAnsiTheme="minorHAnsi" w:cstheme="minorHAnsi"/>
        </w:rPr>
        <w:t xml:space="preserve"> </w:t>
      </w:r>
      <w:r w:rsidR="007603C2" w:rsidRPr="00AF7F1E">
        <w:rPr>
          <w:rFonts w:asciiTheme="minorHAnsi" w:hAnsiTheme="minorHAnsi" w:cstheme="minorHAnsi"/>
        </w:rPr>
        <w:t xml:space="preserve">BODN </w:t>
      </w:r>
      <w:r w:rsidR="00D452C8">
        <w:rPr>
          <w:rFonts w:asciiTheme="minorHAnsi" w:hAnsiTheme="minorHAnsi" w:cstheme="minorHAnsi"/>
        </w:rPr>
        <w:t>resulting in a</w:t>
      </w:r>
      <w:r w:rsidR="007603C2" w:rsidRPr="00AF7F1E">
        <w:rPr>
          <w:rFonts w:asciiTheme="minorHAnsi" w:hAnsiTheme="minorHAnsi" w:cstheme="minorHAnsi"/>
        </w:rPr>
        <w:t xml:space="preserve"> mouse-specific PhysioClock. </w:t>
      </w:r>
    </w:p>
    <w:p w14:paraId="5B4CF5AC" w14:textId="5970CB4C" w:rsidR="003F5273" w:rsidRPr="007F4AEE" w:rsidRDefault="007F4AEE" w:rsidP="007F4AEE">
      <w:pPr>
        <w:ind w:firstLine="360"/>
        <w:rPr>
          <w:rFonts w:asciiTheme="minorHAnsi" w:hAnsiTheme="minorHAnsi" w:cstheme="minorHAnsi"/>
        </w:rPr>
      </w:pPr>
      <w:r>
        <w:rPr>
          <w:rFonts w:asciiTheme="minorHAnsi" w:hAnsiTheme="minorHAnsi" w:cstheme="minorHAnsi"/>
        </w:rPr>
        <w:t>S</w:t>
      </w:r>
      <w:r w:rsidR="00155FD7" w:rsidRPr="00A3584C">
        <w:rPr>
          <w:rFonts w:asciiTheme="minorHAnsi" w:hAnsiTheme="minorHAnsi" w:cstheme="minorHAnsi"/>
        </w:rPr>
        <w:t>ome</w:t>
      </w:r>
      <w:r w:rsidR="006A0539" w:rsidRPr="00A3584C">
        <w:rPr>
          <w:rFonts w:asciiTheme="minorHAnsi" w:hAnsiTheme="minorHAnsi" w:cstheme="minorHAnsi"/>
        </w:rPr>
        <w:t xml:space="preserve"> studies of aging have </w:t>
      </w:r>
      <w:r w:rsidR="009C1970">
        <w:rPr>
          <w:rFonts w:asciiTheme="minorHAnsi" w:hAnsiTheme="minorHAnsi" w:cstheme="minorHAnsi"/>
        </w:rPr>
        <w:t>used</w:t>
      </w:r>
      <w:r w:rsidR="006A0539" w:rsidRPr="00A3584C">
        <w:rPr>
          <w:rFonts w:asciiTheme="minorHAnsi" w:hAnsiTheme="minorHAnsi" w:cstheme="minorHAnsi"/>
        </w:rPr>
        <w:t xml:space="preserve"> biological measures </w:t>
      </w:r>
      <w:r w:rsidR="009C1970">
        <w:rPr>
          <w:rFonts w:asciiTheme="minorHAnsi" w:hAnsiTheme="minorHAnsi" w:cstheme="minorHAnsi"/>
        </w:rPr>
        <w:t>tied to</w:t>
      </w:r>
      <w:r w:rsidR="006A0539" w:rsidRPr="00A3584C">
        <w:rPr>
          <w:rFonts w:asciiTheme="minorHAnsi" w:hAnsiTheme="minorHAnsi" w:cstheme="minorHAnsi"/>
        </w:rPr>
        <w:t xml:space="preserve"> chronological </w:t>
      </w:r>
      <w:r w:rsidR="006A0539" w:rsidRPr="002F6272">
        <w:rPr>
          <w:rFonts w:asciiTheme="minorHAnsi" w:hAnsiTheme="minorHAnsi" w:cstheme="minorHAnsi"/>
        </w:rPr>
        <w:t>age</w:t>
      </w:r>
      <w:r w:rsidR="006A0539" w:rsidRPr="00A3584C">
        <w:rPr>
          <w:rFonts w:asciiTheme="minorHAnsi" w:hAnsiTheme="minorHAnsi" w:cstheme="minorHAnsi"/>
        </w:rPr>
        <w:t xml:space="preserve"> as an outcome to</w:t>
      </w:r>
      <w:r w:rsidR="005752A6" w:rsidRPr="00A3584C">
        <w:rPr>
          <w:rFonts w:asciiTheme="minorHAnsi" w:hAnsiTheme="minorHAnsi" w:cstheme="minorHAnsi"/>
        </w:rPr>
        <w:t xml:space="preserve"> </w:t>
      </w:r>
      <w:r w:rsidR="009C1970">
        <w:rPr>
          <w:rFonts w:asciiTheme="minorHAnsi" w:hAnsiTheme="minorHAnsi" w:cstheme="minorHAnsi"/>
        </w:rPr>
        <w:t xml:space="preserve">predict </w:t>
      </w:r>
      <w:r w:rsidR="005752A6" w:rsidRPr="00A3584C">
        <w:rPr>
          <w:rFonts w:asciiTheme="minorHAnsi" w:hAnsiTheme="minorHAnsi" w:cstheme="minorHAnsi"/>
        </w:rPr>
        <w:t xml:space="preserve">biological </w:t>
      </w:r>
      <w:r w:rsidR="005752A6">
        <w:rPr>
          <w:rFonts w:asciiTheme="minorHAnsi" w:hAnsiTheme="minorHAnsi" w:cstheme="minorHAnsi"/>
        </w:rPr>
        <w:t>age</w:t>
      </w:r>
      <w:r w:rsidR="009C1970">
        <w:rPr>
          <w:rFonts w:asciiTheme="minorHAnsi" w:hAnsiTheme="minorHAnsi" w:cstheme="minorHAnsi"/>
        </w:rPr>
        <w:t xml:space="preserve"> </w:t>
      </w:r>
      <w:r w:rsidR="00155FD7" w:rsidRPr="00A3584C">
        <w:rPr>
          <w:rFonts w:asciiTheme="minorHAnsi" w:hAnsiTheme="minorHAnsi" w:cstheme="minorHAnsi"/>
        </w:rPr>
        <w:fldChar w:fldCharType="begin">
          <w:fldData xml:space="preserve">PEVuZE5vdGU+PENpdGU+PEF1dGhvcj5TY2h1bHR6PC9BdXRob3I+PFllYXI+MjAyMDwvWWVhcj48
UmVjTnVtPjczNzwvUmVjTnVtPjxEaXNwbGF5VGV4dD5bMTJdPC9EaXNwbGF5VGV4dD48cmVjb3Jk
PjxyZWMtbnVtYmVyPjczNzwvcmVjLW51bWJlcj48Zm9yZWlnbi1rZXlzPjxrZXkgYXBwPSJFTiIg
ZGItaWQ9InBwenhmMDI5NHh3ZTlxZWZwdHBwZnpyNmRmeHJ2cmZlcDlmcCIgdGltZXN0YW1wPSIx
NjIyMzU3MDUwIj43Mzc8L2tleT48L2ZvcmVpZ24ta2V5cz48cmVmLXR5cGUgbmFtZT0iSm91cm5h
bCBBcnRpY2xlIj4xNzwvcmVmLXR5cGU+PGNvbnRyaWJ1dG9ycz48YXV0aG9ycz48YXV0aG9yPlNj
aHVsdHosIE0uIEIuPC9hdXRob3I+PGF1dGhvcj5LYW5lLCBBLiBFLjwvYXV0aG9yPjxhdXRob3I+
TWl0Y2hlbGwsIFMuIEouPC9hdXRob3I+PGF1dGhvcj5NYWNBcnRodXIsIE0uIFIuPC9hdXRob3I+
PGF1dGhvcj5XYXJuZXIsIEUuPC9hdXRob3I+PGF1dGhvcj5Wb2dlbCwgRC4gUy48L2F1dGhvcj48
YXV0aG9yPk1pdGNoZWxsLCBKLiBSLjwvYXV0aG9yPjxhdXRob3I+SG93bGV0dCwgUy4gRS48L2F1
dGhvcj48YXV0aG9yPkJvbmtvd3NraSwgTS4gUy48L2F1dGhvcj48YXV0aG9yPlNpbmNsYWlyLCBE
LiBBLjwvYXV0aG9yPjwvYXV0aG9ycz48L2NvbnRyaWJ1dG9ycz48YXV0aC1hZGRyZXNzPkJsYXZh
dG5payBJbnN0aXR1dGUsIERlcGFydG1lbnQgb2YgR2VuZXRpY3MsIFBhdWwgRi4gR2xlbm4gQ2Vu
dGVyIGZvciBCaW9sb2d5IG9mIEFnaW5nIFJlc2VhcmNoIGF0IEhhcnZhcmQgTWVkaWNhbCBTY2hv
b2wsIEJvc3RvbiwgTUEsIFVTQS4mI3hEO0NoYXJsZXMgUGVya2lucyBDZW50cmUsIFRoZSBVbml2
ZXJzaXR5IG9mIFN5ZG5leSwgU3lkbmV5LCBOU1csIEF1c3RyYWxpYS4mI3hEO0RlcGFydG1lbnQg
b2YgR2VuZXRpY3MgYW5kIENvbXBsZXggRGlzZWFzZXMsIEhhcnZhcmQgVC5ILiBDaGFuIFNjaG9v
bCBvZiBQdWJsaWMgSGVhbHRoLCBCb3N0b24sIE1BLCBVU0EuJiN4RDtEZXBhcnRtZW50IG9mIENv
bXB1dGF0aW9uYWwgTWVkaWNpbmUgJmFtcDsgQmlvaW5mb3JtYXRpY3MsIFVuaXZlcnNpdHkgb2Yg
TWljaGlnYW4sIEFubiBBcmJvciwgTUksIFVTQS4mI3hEO1ZvbG9yaWRnZSBJbnZlc3RtZW50IE1h
bmFnZW1lbnQsIExMQyBhbmQgVm9MbyBGb3VuZGF0aW9uLCBKdXBpdGVyLCBGTCwgVVNBLiYjeEQ7
RGVwYXJ0bWVudHMgb2YgUGhhcm1hY29sb2d5IGFuZCBNZWRpY2luZSAoR2VyaWF0cmljIE1lZGlj
aW5lKSwgRGFsaG91c2llIFVuaXZlcnNpdHksIEhhbGlmYXgsIE5TLCBDYW5hZGEuJiN4RDtEZXBh
cnRtZW50IG9mIERlcm1hdG9sb2d5LCBUaGUgRmVpbmJlcmcgU2Nob29sIG9mIE1lZGljaW5lLCBO
b3J0aHdlc3Rlcm4gVW5pdmVyc2l0eSwgQ2hpY2FnbywgSUwsIFVTQS4mI3hEO0JsYXZhdG5payBJ
bnN0aXR1dGUsIERlcGFydG1lbnQgb2YgR2VuZXRpY3MsIFBhdWwgRi4gR2xlbm4gQ2VudGVyIGZv
ciBCaW9sb2d5IG9mIEFnaW5nIFJlc2VhcmNoIGF0IEhhcnZhcmQgTWVkaWNhbCBTY2hvb2wsIEJv
c3RvbiwgTUEsIFVTQS4gZGF2aWRfc2luY2xhaXJAaG1zLmhhcnZhcmQuZWR1LiYjeEQ7RGVwYXJ0
bWVudCBvZiBQaGFybWFjb2xvZ3ksIFNjaG9vbCBvZiBNZWRpY2FsIFNjaWVuY2VzLCBUaGUgVW5p
dmVyc2l0eSBvZiBOZXcgU291dGggV2FsZXMsIFN5ZG5leSwgTlNXLCBBdXN0cmFsaWEuIGRhdmlk
X3NpbmNsYWlyQGhtcy5oYXJ2YXJkLmVkdS48L2F1dGgtYWRkcmVzcz48dGl0bGVzPjx0aXRsZT5B
Z2UgYW5kIGxpZmUgZXhwZWN0YW5jeSBjbG9ja3MgYmFzZWQgb24gbWFjaGluZSBsZWFybmluZyBh
bmFseXNpcyBvZiBtb3VzZSBmcmFpbHR5PC90aXRsZT48c2Vjb25kYXJ5LXRpdGxlPk5hdCBDb21t
dW48L3NlY29uZGFyeS10aXRsZT48L3RpdGxlcz48cGVyaW9kaWNhbD48ZnVsbC10aXRsZT5OYXQg
Q29tbXVuPC9mdWxsLXRpdGxlPjwvcGVyaW9kaWNhbD48cGFnZXM+NDYxODwvcGFnZXM+PHZvbHVt
ZT4xMTwvdm9sdW1lPjxudW1iZXI+MTwvbnVtYmVyPjxlZGl0aW9uPjIwMjAvMDkvMTc8L2VkaXRp
b24+PGtleXdvcmRzPjxrZXl3b3JkPkFnaW5nL2dlbmV0aWNzLypwaHlzaW9sb2d5PC9rZXl3b3Jk
PjxrZXl3b3JkPkFuaW1hbHM8L2tleXdvcmQ+PGtleXdvcmQ+QmlvbG9naWNhbCBDbG9ja3M8L2tl
eXdvcmQ+PGtleXdvcmQ+RmVtYWxlPC9rZXl3b3JkPjxrZXl3b3JkPkZyYWlsdHk8L2tleXdvcmQ+
PGtleXdvcmQ+SHVtYW5zPC9rZXl3b3JkPjxrZXl3b3JkPkxpZmUgRXhwZWN0YW5jeTwva2V5d29y
ZD48a2V5d29yZD5NYWNoaW5lIExlYXJuaW5nPC9rZXl3b3JkPjxrZXl3b3JkPk1hbGU8L2tleXdv
cmQ+PGtleXdvcmQ+TWljZS9nZW5ldGljcy9ncm93dGggJmFtcDsgZGV2ZWxvcG1lbnQvKnBoeXNp
b2xvZ3k8L2tleXdvcmQ+PGtleXdvcmQ+TWljZSwgSW5icmVkIEM1N0JMPC9rZXl3b3JkPjwva2V5
d29yZHM+PGRhdGVzPjx5ZWFyPjIwMjA8L3llYXI+PHB1Yi1kYXRlcz48ZGF0ZT5TZXAgMTU8L2Rh
dGU+PC9wdWItZGF0ZXM+PC9kYXRlcz48aXNibj4yMDQxLTE3MjMgKEVsZWN0cm9uaWMpJiN4RDsy
MDQxLTE3MjMgKExpbmtpbmcpPC9pc2JuPjxhY2Nlc3Npb24tbnVtPjMyOTM0MjMzPC9hY2Nlc3Np
b24tbnVtPjx1cmxzPjxyZWxhdGVkLXVybHM+PHVybD5odHRwczovL3d3dy5uY2JpLm5sbS5uaWgu
Z292L3B1Ym1lZC8zMjkzNDIzMzwvdXJsPjwvcmVsYXRlZC11cmxzPjwvdXJscz48Y3VzdG9tMj5Q
TUM3NDkyMjQ5PC9jdXN0b20yPjxlbGVjdHJvbmljLXJlc291cmNlLW51bT4xMC4xMDM4L3M0MTQ2
Ny0wMjAtMTg0NDYtMDwvZWxlY3Ryb25pYy1yZXNvdXJjZS1udW0+PC9yZWNvcmQ+PC9DaXRlPjwv
RW5kTm90ZT5=
</w:fldData>
        </w:fldChar>
      </w:r>
      <w:r w:rsidR="00B952F1">
        <w:rPr>
          <w:rFonts w:asciiTheme="minorHAnsi" w:hAnsiTheme="minorHAnsi" w:cstheme="minorHAnsi"/>
        </w:rPr>
        <w:instrText xml:space="preserve"> ADDIN EN.CITE </w:instrText>
      </w:r>
      <w:r w:rsidR="00B952F1">
        <w:rPr>
          <w:rFonts w:asciiTheme="minorHAnsi" w:hAnsiTheme="minorHAnsi" w:cstheme="minorHAnsi"/>
        </w:rPr>
        <w:fldChar w:fldCharType="begin">
          <w:fldData xml:space="preserve">PEVuZE5vdGU+PENpdGU+PEF1dGhvcj5TY2h1bHR6PC9BdXRob3I+PFllYXI+MjAyMDwvWWVhcj48
UmVjTnVtPjczNzwvUmVjTnVtPjxEaXNwbGF5VGV4dD5bMTJdPC9EaXNwbGF5VGV4dD48cmVjb3Jk
PjxyZWMtbnVtYmVyPjczNzwvcmVjLW51bWJlcj48Zm9yZWlnbi1rZXlzPjxrZXkgYXBwPSJFTiIg
ZGItaWQ9InBwenhmMDI5NHh3ZTlxZWZwdHBwZnpyNmRmeHJ2cmZlcDlmcCIgdGltZXN0YW1wPSIx
NjIyMzU3MDUwIj43Mzc8L2tleT48L2ZvcmVpZ24ta2V5cz48cmVmLXR5cGUgbmFtZT0iSm91cm5h
bCBBcnRpY2xlIj4xNzwvcmVmLXR5cGU+PGNvbnRyaWJ1dG9ycz48YXV0aG9ycz48YXV0aG9yPlNj
aHVsdHosIE0uIEIuPC9hdXRob3I+PGF1dGhvcj5LYW5lLCBBLiBFLjwvYXV0aG9yPjxhdXRob3I+
TWl0Y2hlbGwsIFMuIEouPC9hdXRob3I+PGF1dGhvcj5NYWNBcnRodXIsIE0uIFIuPC9hdXRob3I+
PGF1dGhvcj5XYXJuZXIsIEUuPC9hdXRob3I+PGF1dGhvcj5Wb2dlbCwgRC4gUy48L2F1dGhvcj48
YXV0aG9yPk1pdGNoZWxsLCBKLiBSLjwvYXV0aG9yPjxhdXRob3I+SG93bGV0dCwgUy4gRS48L2F1
dGhvcj48YXV0aG9yPkJvbmtvd3NraSwgTS4gUy48L2F1dGhvcj48YXV0aG9yPlNpbmNsYWlyLCBE
LiBBLjwvYXV0aG9yPjwvYXV0aG9ycz48L2NvbnRyaWJ1dG9ycz48YXV0aC1hZGRyZXNzPkJsYXZh
dG5payBJbnN0aXR1dGUsIERlcGFydG1lbnQgb2YgR2VuZXRpY3MsIFBhdWwgRi4gR2xlbm4gQ2Vu
dGVyIGZvciBCaW9sb2d5IG9mIEFnaW5nIFJlc2VhcmNoIGF0IEhhcnZhcmQgTWVkaWNhbCBTY2hv
b2wsIEJvc3RvbiwgTUEsIFVTQS4mI3hEO0NoYXJsZXMgUGVya2lucyBDZW50cmUsIFRoZSBVbml2
ZXJzaXR5IG9mIFN5ZG5leSwgU3lkbmV5LCBOU1csIEF1c3RyYWxpYS4mI3hEO0RlcGFydG1lbnQg
b2YgR2VuZXRpY3MgYW5kIENvbXBsZXggRGlzZWFzZXMsIEhhcnZhcmQgVC5ILiBDaGFuIFNjaG9v
bCBvZiBQdWJsaWMgSGVhbHRoLCBCb3N0b24sIE1BLCBVU0EuJiN4RDtEZXBhcnRtZW50IG9mIENv
bXB1dGF0aW9uYWwgTWVkaWNpbmUgJmFtcDsgQmlvaW5mb3JtYXRpY3MsIFVuaXZlcnNpdHkgb2Yg
TWljaGlnYW4sIEFubiBBcmJvciwgTUksIFVTQS4mI3hEO1ZvbG9yaWRnZSBJbnZlc3RtZW50IE1h
bmFnZW1lbnQsIExMQyBhbmQgVm9MbyBGb3VuZGF0aW9uLCBKdXBpdGVyLCBGTCwgVVNBLiYjeEQ7
RGVwYXJ0bWVudHMgb2YgUGhhcm1hY29sb2d5IGFuZCBNZWRpY2luZSAoR2VyaWF0cmljIE1lZGlj
aW5lKSwgRGFsaG91c2llIFVuaXZlcnNpdHksIEhhbGlmYXgsIE5TLCBDYW5hZGEuJiN4RDtEZXBh
cnRtZW50IG9mIERlcm1hdG9sb2d5LCBUaGUgRmVpbmJlcmcgU2Nob29sIG9mIE1lZGljaW5lLCBO
b3J0aHdlc3Rlcm4gVW5pdmVyc2l0eSwgQ2hpY2FnbywgSUwsIFVTQS4mI3hEO0JsYXZhdG5payBJ
bnN0aXR1dGUsIERlcGFydG1lbnQgb2YgR2VuZXRpY3MsIFBhdWwgRi4gR2xlbm4gQ2VudGVyIGZv
ciBCaW9sb2d5IG9mIEFnaW5nIFJlc2VhcmNoIGF0IEhhcnZhcmQgTWVkaWNhbCBTY2hvb2wsIEJv
c3RvbiwgTUEsIFVTQS4gZGF2aWRfc2luY2xhaXJAaG1zLmhhcnZhcmQuZWR1LiYjeEQ7RGVwYXJ0
bWVudCBvZiBQaGFybWFjb2xvZ3ksIFNjaG9vbCBvZiBNZWRpY2FsIFNjaWVuY2VzLCBUaGUgVW5p
dmVyc2l0eSBvZiBOZXcgU291dGggV2FsZXMsIFN5ZG5leSwgTlNXLCBBdXN0cmFsaWEuIGRhdmlk
X3NpbmNsYWlyQGhtcy5oYXJ2YXJkLmVkdS48L2F1dGgtYWRkcmVzcz48dGl0bGVzPjx0aXRsZT5B
Z2UgYW5kIGxpZmUgZXhwZWN0YW5jeSBjbG9ja3MgYmFzZWQgb24gbWFjaGluZSBsZWFybmluZyBh
bmFseXNpcyBvZiBtb3VzZSBmcmFpbHR5PC90aXRsZT48c2Vjb25kYXJ5LXRpdGxlPk5hdCBDb21t
dW48L3NlY29uZGFyeS10aXRsZT48L3RpdGxlcz48cGVyaW9kaWNhbD48ZnVsbC10aXRsZT5OYXQg
Q29tbXVuPC9mdWxsLXRpdGxlPjwvcGVyaW9kaWNhbD48cGFnZXM+NDYxODwvcGFnZXM+PHZvbHVt
ZT4xMTwvdm9sdW1lPjxudW1iZXI+MTwvbnVtYmVyPjxlZGl0aW9uPjIwMjAvMDkvMTc8L2VkaXRp
b24+PGtleXdvcmRzPjxrZXl3b3JkPkFnaW5nL2dlbmV0aWNzLypwaHlzaW9sb2d5PC9rZXl3b3Jk
PjxrZXl3b3JkPkFuaW1hbHM8L2tleXdvcmQ+PGtleXdvcmQ+QmlvbG9naWNhbCBDbG9ja3M8L2tl
eXdvcmQ+PGtleXdvcmQ+RmVtYWxlPC9rZXl3b3JkPjxrZXl3b3JkPkZyYWlsdHk8L2tleXdvcmQ+
PGtleXdvcmQ+SHVtYW5zPC9rZXl3b3JkPjxrZXl3b3JkPkxpZmUgRXhwZWN0YW5jeTwva2V5d29y
ZD48a2V5d29yZD5NYWNoaW5lIExlYXJuaW5nPC9rZXl3b3JkPjxrZXl3b3JkPk1hbGU8L2tleXdv
cmQ+PGtleXdvcmQ+TWljZS9nZW5ldGljcy9ncm93dGggJmFtcDsgZGV2ZWxvcG1lbnQvKnBoeXNp
b2xvZ3k8L2tleXdvcmQ+PGtleXdvcmQ+TWljZSwgSW5icmVkIEM1N0JMPC9rZXl3b3JkPjwva2V5
d29yZHM+PGRhdGVzPjx5ZWFyPjIwMjA8L3llYXI+PHB1Yi1kYXRlcz48ZGF0ZT5TZXAgMTU8L2Rh
dGU+PC9wdWItZGF0ZXM+PC9kYXRlcz48aXNibj4yMDQxLTE3MjMgKEVsZWN0cm9uaWMpJiN4RDsy
MDQxLTE3MjMgKExpbmtpbmcpPC9pc2JuPjxhY2Nlc3Npb24tbnVtPjMyOTM0MjMzPC9hY2Nlc3Np
b24tbnVtPjx1cmxzPjxyZWxhdGVkLXVybHM+PHVybD5odHRwczovL3d3dy5uY2JpLm5sbS5uaWgu
Z292L3B1Ym1lZC8zMjkzNDIzMzwvdXJsPjwvcmVsYXRlZC11cmxzPjwvdXJscz48Y3VzdG9tMj5Q
TUM3NDkyMjQ5PC9jdXN0b20yPjxlbGVjdHJvbmljLXJlc291cmNlLW51bT4xMC4xMDM4L3M0MTQ2
Ny0wMjAtMTg0NDYtMDwvZWxlY3Ryb25pYy1yZXNvdXJjZS1udW0+PC9yZWNvcmQ+PC9DaXRlPjwv
RW5kTm90ZT5=
</w:fldData>
        </w:fldChar>
      </w:r>
      <w:r w:rsidR="00B952F1">
        <w:rPr>
          <w:rFonts w:asciiTheme="minorHAnsi" w:hAnsiTheme="minorHAnsi" w:cstheme="minorHAnsi"/>
        </w:rPr>
        <w:instrText xml:space="preserve"> ADDIN EN.CITE.DATA </w:instrText>
      </w:r>
      <w:r w:rsidR="00B952F1">
        <w:rPr>
          <w:rFonts w:asciiTheme="minorHAnsi" w:hAnsiTheme="minorHAnsi" w:cstheme="minorHAnsi"/>
        </w:rPr>
      </w:r>
      <w:r w:rsidR="00B952F1">
        <w:rPr>
          <w:rFonts w:asciiTheme="minorHAnsi" w:hAnsiTheme="minorHAnsi" w:cstheme="minorHAnsi"/>
        </w:rPr>
        <w:fldChar w:fldCharType="end"/>
      </w:r>
      <w:r w:rsidR="00155FD7" w:rsidRPr="00A3584C">
        <w:rPr>
          <w:rFonts w:asciiTheme="minorHAnsi" w:hAnsiTheme="minorHAnsi" w:cstheme="minorHAnsi"/>
        </w:rPr>
      </w:r>
      <w:r w:rsidR="00155FD7" w:rsidRPr="00A3584C">
        <w:rPr>
          <w:rFonts w:asciiTheme="minorHAnsi" w:hAnsiTheme="minorHAnsi" w:cstheme="minorHAnsi"/>
        </w:rPr>
        <w:fldChar w:fldCharType="separate"/>
      </w:r>
      <w:r w:rsidR="00B952F1">
        <w:rPr>
          <w:rFonts w:asciiTheme="minorHAnsi" w:hAnsiTheme="minorHAnsi" w:cstheme="minorHAnsi"/>
          <w:noProof/>
        </w:rPr>
        <w:t>[12]</w:t>
      </w:r>
      <w:r w:rsidR="00155FD7" w:rsidRPr="00A3584C">
        <w:rPr>
          <w:rFonts w:asciiTheme="minorHAnsi" w:hAnsiTheme="minorHAnsi" w:cstheme="minorHAnsi"/>
        </w:rPr>
        <w:fldChar w:fldCharType="end"/>
      </w:r>
      <w:r w:rsidR="006A0539" w:rsidRPr="00A3584C">
        <w:rPr>
          <w:rFonts w:asciiTheme="minorHAnsi" w:hAnsiTheme="minorHAnsi" w:cstheme="minorHAnsi"/>
        </w:rPr>
        <w:t>.</w:t>
      </w:r>
      <w:r w:rsidR="009C1970">
        <w:rPr>
          <w:rFonts w:asciiTheme="minorHAnsi" w:hAnsiTheme="minorHAnsi" w:cstheme="minorHAnsi"/>
        </w:rPr>
        <w:t xml:space="preserve"> T</w:t>
      </w:r>
      <w:r w:rsidR="009546EF">
        <w:rPr>
          <w:rFonts w:asciiTheme="minorHAnsi" w:hAnsiTheme="minorHAnsi" w:cstheme="minorHAnsi"/>
        </w:rPr>
        <w:t xml:space="preserve">he current manuscript </w:t>
      </w:r>
      <w:r w:rsidR="005752A6">
        <w:rPr>
          <w:rFonts w:asciiTheme="minorHAnsi" w:hAnsiTheme="minorHAnsi" w:cstheme="minorHAnsi"/>
        </w:rPr>
        <w:t>introduce</w:t>
      </w:r>
      <w:r w:rsidR="009C1970">
        <w:rPr>
          <w:rFonts w:asciiTheme="minorHAnsi" w:hAnsiTheme="minorHAnsi" w:cstheme="minorHAnsi"/>
        </w:rPr>
        <w:t>s</w:t>
      </w:r>
      <w:r w:rsidR="00922440">
        <w:rPr>
          <w:rFonts w:asciiTheme="minorHAnsi" w:hAnsiTheme="minorHAnsi" w:cstheme="minorHAnsi"/>
        </w:rPr>
        <w:t xml:space="preserve"> </w:t>
      </w:r>
      <w:r w:rsidR="006A0539" w:rsidRPr="00A3584C">
        <w:rPr>
          <w:rFonts w:asciiTheme="minorHAnsi" w:hAnsiTheme="minorHAnsi" w:cstheme="minorHAnsi"/>
        </w:rPr>
        <w:t>PathoAge and PhysioAge</w:t>
      </w:r>
      <w:r w:rsidR="005752A6">
        <w:rPr>
          <w:rFonts w:asciiTheme="minorHAnsi" w:hAnsiTheme="minorHAnsi" w:cstheme="minorHAnsi"/>
        </w:rPr>
        <w:t xml:space="preserve"> using</w:t>
      </w:r>
      <w:r w:rsidR="009C1970" w:rsidRPr="00A3584C">
        <w:rPr>
          <w:rFonts w:asciiTheme="minorHAnsi" w:hAnsiTheme="minorHAnsi" w:cstheme="minorHAnsi"/>
        </w:rPr>
        <w:t xml:space="preserve"> Bayesian inference</w:t>
      </w:r>
      <w:r w:rsidR="005752A6">
        <w:rPr>
          <w:rFonts w:asciiTheme="minorHAnsi" w:hAnsiTheme="minorHAnsi" w:cstheme="minorHAnsi"/>
        </w:rPr>
        <w:t xml:space="preserve"> </w:t>
      </w:r>
      <w:r w:rsidR="009C1970">
        <w:rPr>
          <w:rFonts w:asciiTheme="minorHAnsi" w:hAnsiTheme="minorHAnsi" w:cstheme="minorHAnsi"/>
        </w:rPr>
        <w:t xml:space="preserve">and </w:t>
      </w:r>
      <w:r w:rsidR="006A0539" w:rsidRPr="00A3584C">
        <w:rPr>
          <w:rFonts w:asciiTheme="minorHAnsi" w:hAnsiTheme="minorHAnsi" w:cstheme="minorHAnsi"/>
        </w:rPr>
        <w:t xml:space="preserve">regression </w:t>
      </w:r>
      <w:r w:rsidR="005752A6">
        <w:rPr>
          <w:rFonts w:asciiTheme="minorHAnsi" w:hAnsiTheme="minorHAnsi" w:cstheme="minorHAnsi"/>
        </w:rPr>
        <w:t xml:space="preserve">models of </w:t>
      </w:r>
      <w:r w:rsidR="006A0539" w:rsidRPr="00A3584C">
        <w:rPr>
          <w:rFonts w:asciiTheme="minorHAnsi" w:hAnsiTheme="minorHAnsi" w:cstheme="minorHAnsi"/>
        </w:rPr>
        <w:t xml:space="preserve">pathology and physiology measures, respectively, to understand how pathology and physiology </w:t>
      </w:r>
      <w:r w:rsidR="009C1970">
        <w:rPr>
          <w:rFonts w:asciiTheme="minorHAnsi" w:hAnsiTheme="minorHAnsi" w:cstheme="minorHAnsi"/>
        </w:rPr>
        <w:t>based on</w:t>
      </w:r>
      <w:r w:rsidR="00922440">
        <w:rPr>
          <w:rFonts w:asciiTheme="minorHAnsi" w:hAnsiTheme="minorHAnsi" w:cstheme="minorHAnsi"/>
        </w:rPr>
        <w:t xml:space="preserve"> </w:t>
      </w:r>
      <w:r w:rsidR="009C1970">
        <w:rPr>
          <w:rFonts w:asciiTheme="minorHAnsi" w:hAnsiTheme="minorHAnsi" w:cstheme="minorHAnsi"/>
        </w:rPr>
        <w:t>chronological age align with biological age</w:t>
      </w:r>
      <w:r w:rsidR="006A0539" w:rsidRPr="00A3584C">
        <w:rPr>
          <w:rFonts w:asciiTheme="minorHAnsi" w:hAnsiTheme="minorHAnsi" w:cstheme="minorHAnsi"/>
        </w:rPr>
        <w:t>.</w:t>
      </w:r>
      <w:r w:rsidR="006A0539">
        <w:rPr>
          <w:rFonts w:asciiTheme="minorHAnsi" w:hAnsiTheme="minorHAnsi" w:cstheme="minorHAnsi"/>
        </w:rPr>
        <w:t xml:space="preserve"> </w:t>
      </w:r>
      <w:r w:rsidR="002F6272">
        <w:rPr>
          <w:rFonts w:asciiTheme="minorHAnsi" w:hAnsiTheme="minorHAnsi" w:cstheme="minorHAnsi"/>
          <w:color w:val="FF0000"/>
        </w:rPr>
        <w:t xml:space="preserve"> </w:t>
      </w:r>
    </w:p>
    <w:p w14:paraId="1093822C" w14:textId="77777777" w:rsidR="00D81546" w:rsidRDefault="00D81546" w:rsidP="004C611C">
      <w:pPr>
        <w:pStyle w:val="NormalWeb"/>
        <w:spacing w:before="0" w:beforeAutospacing="0" w:after="0" w:afterAutospacing="0"/>
        <w:rPr>
          <w:rStyle w:val="Strong"/>
          <w:rFonts w:asciiTheme="minorHAnsi" w:hAnsiTheme="minorHAnsi" w:cstheme="minorHAnsi"/>
          <w:color w:val="0E101A"/>
        </w:rPr>
      </w:pPr>
    </w:p>
    <w:p w14:paraId="382D449B" w14:textId="77777777" w:rsidR="00D81546" w:rsidRDefault="00D81546" w:rsidP="004C611C">
      <w:pPr>
        <w:pStyle w:val="NormalWeb"/>
        <w:spacing w:before="0" w:beforeAutospacing="0" w:after="0" w:afterAutospacing="0"/>
        <w:rPr>
          <w:rStyle w:val="Strong"/>
          <w:rFonts w:asciiTheme="minorHAnsi" w:hAnsiTheme="minorHAnsi" w:cstheme="minorHAnsi"/>
          <w:color w:val="0E101A"/>
        </w:rPr>
      </w:pPr>
    </w:p>
    <w:p w14:paraId="164E5B2F" w14:textId="77777777" w:rsidR="00D81546" w:rsidRDefault="00D81546" w:rsidP="004C611C">
      <w:pPr>
        <w:pStyle w:val="NormalWeb"/>
        <w:spacing w:before="0" w:beforeAutospacing="0" w:after="0" w:afterAutospacing="0"/>
        <w:rPr>
          <w:rStyle w:val="Strong"/>
          <w:rFonts w:asciiTheme="minorHAnsi" w:hAnsiTheme="minorHAnsi" w:cstheme="minorHAnsi"/>
          <w:color w:val="0E101A"/>
        </w:rPr>
      </w:pPr>
    </w:p>
    <w:p w14:paraId="342FEFC3" w14:textId="3BADD197" w:rsidR="007603C2" w:rsidRPr="00AF7F1E" w:rsidRDefault="007603C2" w:rsidP="004C611C">
      <w:pPr>
        <w:pStyle w:val="NormalWeb"/>
        <w:spacing w:before="0" w:beforeAutospacing="0" w:after="0" w:afterAutospacing="0"/>
        <w:rPr>
          <w:rFonts w:asciiTheme="minorHAnsi" w:hAnsiTheme="minorHAnsi" w:cstheme="minorHAnsi"/>
          <w:color w:val="0E101A"/>
        </w:rPr>
      </w:pPr>
      <w:r w:rsidRPr="00AF7F1E">
        <w:rPr>
          <w:rStyle w:val="Strong"/>
          <w:rFonts w:asciiTheme="minorHAnsi" w:hAnsiTheme="minorHAnsi" w:cstheme="minorHAnsi"/>
          <w:color w:val="0E101A"/>
        </w:rPr>
        <w:lastRenderedPageBreak/>
        <w:t>Material and Methods</w:t>
      </w:r>
    </w:p>
    <w:p w14:paraId="091EA45A" w14:textId="77777777" w:rsidR="00657CB7" w:rsidRDefault="00657CB7" w:rsidP="004C611C">
      <w:pPr>
        <w:pStyle w:val="NormalWeb"/>
        <w:spacing w:before="0" w:beforeAutospacing="0" w:after="0" w:afterAutospacing="0"/>
        <w:rPr>
          <w:rFonts w:asciiTheme="minorHAnsi" w:hAnsiTheme="minorHAnsi" w:cstheme="minorHAnsi"/>
          <w:b/>
          <w:bCs/>
          <w:i/>
          <w:iCs/>
          <w:color w:val="0E101A"/>
        </w:rPr>
      </w:pPr>
    </w:p>
    <w:p w14:paraId="5A357159" w14:textId="5A9E61E6" w:rsidR="00B55C27" w:rsidRPr="00AF7F1E" w:rsidRDefault="004C611C" w:rsidP="004C611C">
      <w:pPr>
        <w:pStyle w:val="NormalWeb"/>
        <w:spacing w:before="0" w:beforeAutospacing="0" w:after="0" w:afterAutospacing="0"/>
        <w:rPr>
          <w:rFonts w:asciiTheme="minorHAnsi" w:hAnsiTheme="minorHAnsi" w:cstheme="minorHAnsi"/>
          <w:b/>
          <w:bCs/>
          <w:color w:val="0E101A"/>
        </w:rPr>
      </w:pPr>
      <w:r w:rsidRPr="00AF7F1E">
        <w:rPr>
          <w:rFonts w:asciiTheme="minorHAnsi" w:hAnsiTheme="minorHAnsi" w:cstheme="minorHAnsi"/>
          <w:b/>
          <w:bCs/>
          <w:i/>
          <w:iCs/>
          <w:color w:val="0E101A"/>
        </w:rPr>
        <w:t>Mice and study design.</w:t>
      </w:r>
      <w:r w:rsidRPr="00AF7F1E">
        <w:rPr>
          <w:rFonts w:asciiTheme="minorHAnsi" w:hAnsiTheme="minorHAnsi" w:cstheme="minorHAnsi"/>
          <w:b/>
          <w:bCs/>
          <w:color w:val="0E101A"/>
        </w:rPr>
        <w:t xml:space="preserve"> </w:t>
      </w:r>
    </w:p>
    <w:p w14:paraId="3488B97C" w14:textId="17BF2312" w:rsidR="004C611C" w:rsidRPr="00AF7F1E" w:rsidRDefault="00597C7A" w:rsidP="004C611C">
      <w:pPr>
        <w:pStyle w:val="NormalWeb"/>
        <w:spacing w:before="0" w:beforeAutospacing="0" w:after="0" w:afterAutospacing="0"/>
        <w:rPr>
          <w:rFonts w:asciiTheme="minorHAnsi" w:hAnsiTheme="minorHAnsi" w:cstheme="minorHAnsi"/>
          <w:color w:val="0E101A"/>
        </w:rPr>
      </w:pPr>
      <w:r w:rsidRPr="00AF7F1E">
        <w:rPr>
          <w:rFonts w:asciiTheme="minorHAnsi" w:hAnsiTheme="minorHAnsi" w:cstheme="minorHAnsi"/>
          <w:color w:val="0E101A"/>
        </w:rPr>
        <w:t>CB6F1 and C57BL/6 male mice</w:t>
      </w:r>
      <w:r w:rsidR="007603C2" w:rsidRPr="00AF7F1E">
        <w:rPr>
          <w:rFonts w:asciiTheme="minorHAnsi" w:hAnsiTheme="minorHAnsi" w:cstheme="minorHAnsi"/>
          <w:color w:val="0E101A"/>
        </w:rPr>
        <w:t xml:space="preserve"> were </w:t>
      </w:r>
      <w:r w:rsidR="00B55C27" w:rsidRPr="00AF7F1E">
        <w:rPr>
          <w:rFonts w:asciiTheme="minorHAnsi" w:hAnsiTheme="minorHAnsi" w:cstheme="minorHAnsi"/>
          <w:color w:val="0E101A"/>
        </w:rPr>
        <w:t xml:space="preserve">obtained from the </w:t>
      </w:r>
      <w:r w:rsidR="00C65628" w:rsidRPr="00AF7F1E">
        <w:rPr>
          <w:rFonts w:asciiTheme="minorHAnsi" w:hAnsiTheme="minorHAnsi" w:cstheme="minorHAnsi"/>
          <w:color w:val="0E101A"/>
        </w:rPr>
        <w:t>National Institute o</w:t>
      </w:r>
      <w:r w:rsidR="005B09BC" w:rsidRPr="00AF7F1E">
        <w:rPr>
          <w:rFonts w:asciiTheme="minorHAnsi" w:hAnsiTheme="minorHAnsi" w:cstheme="minorHAnsi"/>
          <w:color w:val="0E101A"/>
        </w:rPr>
        <w:t>n</w:t>
      </w:r>
      <w:r w:rsidR="00C65628" w:rsidRPr="00AF7F1E">
        <w:rPr>
          <w:rFonts w:asciiTheme="minorHAnsi" w:hAnsiTheme="minorHAnsi" w:cstheme="minorHAnsi"/>
          <w:color w:val="0E101A"/>
        </w:rPr>
        <w:t xml:space="preserve"> Aging (</w:t>
      </w:r>
      <w:r w:rsidR="00B55C27" w:rsidRPr="00AF7F1E">
        <w:rPr>
          <w:rFonts w:asciiTheme="minorHAnsi" w:hAnsiTheme="minorHAnsi" w:cstheme="minorHAnsi"/>
          <w:color w:val="0E101A"/>
        </w:rPr>
        <w:t>NIA</w:t>
      </w:r>
      <w:r w:rsidR="00C65628" w:rsidRPr="00AF7F1E">
        <w:rPr>
          <w:rFonts w:asciiTheme="minorHAnsi" w:hAnsiTheme="minorHAnsi" w:cstheme="minorHAnsi"/>
          <w:color w:val="0E101A"/>
        </w:rPr>
        <w:t>)</w:t>
      </w:r>
      <w:r w:rsidR="00B55C27" w:rsidRPr="00AF7F1E">
        <w:rPr>
          <w:rFonts w:asciiTheme="minorHAnsi" w:hAnsiTheme="minorHAnsi" w:cstheme="minorHAnsi"/>
          <w:color w:val="0E101A"/>
        </w:rPr>
        <w:t xml:space="preserve"> aged rodent facility (Charles River</w:t>
      </w:r>
      <w:r w:rsidR="00C65628" w:rsidRPr="00AF7F1E">
        <w:rPr>
          <w:rFonts w:asciiTheme="minorHAnsi" w:hAnsiTheme="minorHAnsi" w:cstheme="minorHAnsi"/>
          <w:color w:val="0E101A"/>
          <w:vertAlign w:val="superscript"/>
        </w:rPr>
        <w:t>@</w:t>
      </w:r>
      <w:r w:rsidR="00C65628" w:rsidRPr="00AF7F1E">
        <w:rPr>
          <w:rFonts w:asciiTheme="minorHAnsi" w:hAnsiTheme="minorHAnsi" w:cstheme="minorHAnsi"/>
          <w:color w:val="0E101A"/>
        </w:rPr>
        <w:t xml:space="preserve"> Laboratories</w:t>
      </w:r>
      <w:r w:rsidR="00B55C27" w:rsidRPr="00AF7F1E">
        <w:rPr>
          <w:rFonts w:asciiTheme="minorHAnsi" w:hAnsiTheme="minorHAnsi" w:cstheme="minorHAnsi"/>
          <w:color w:val="0E101A"/>
        </w:rPr>
        <w:t xml:space="preserve">) and </w:t>
      </w:r>
      <w:r w:rsidR="007603C2" w:rsidRPr="00AF7F1E">
        <w:rPr>
          <w:rFonts w:asciiTheme="minorHAnsi" w:hAnsiTheme="minorHAnsi" w:cstheme="minorHAnsi"/>
          <w:color w:val="0E101A"/>
        </w:rPr>
        <w:t>housed in a specific pathogen-free facility at</w:t>
      </w:r>
      <w:r w:rsidR="004C611C" w:rsidRPr="00AF7F1E">
        <w:rPr>
          <w:rFonts w:asciiTheme="minorHAnsi" w:hAnsiTheme="minorHAnsi" w:cstheme="minorHAnsi"/>
          <w:color w:val="0E101A"/>
        </w:rPr>
        <w:t xml:space="preserve"> the</w:t>
      </w:r>
      <w:r w:rsidR="007603C2" w:rsidRPr="00AF7F1E">
        <w:rPr>
          <w:rFonts w:asciiTheme="minorHAnsi" w:hAnsiTheme="minorHAnsi" w:cstheme="minorHAnsi"/>
          <w:color w:val="0E101A"/>
        </w:rPr>
        <w:t xml:space="preserve"> University </w:t>
      </w:r>
      <w:r w:rsidR="004C611C" w:rsidRPr="00AF7F1E">
        <w:rPr>
          <w:rFonts w:asciiTheme="minorHAnsi" w:hAnsiTheme="minorHAnsi" w:cstheme="minorHAnsi"/>
          <w:color w:val="0E101A"/>
        </w:rPr>
        <w:t xml:space="preserve">of Washington (UW) </w:t>
      </w:r>
      <w:r w:rsidR="007603C2" w:rsidRPr="00AF7F1E">
        <w:rPr>
          <w:rFonts w:asciiTheme="minorHAnsi" w:hAnsiTheme="minorHAnsi" w:cstheme="minorHAnsi"/>
          <w:color w:val="0E101A"/>
        </w:rPr>
        <w:t>School of Medicine.</w:t>
      </w:r>
      <w:r w:rsidR="004C611C" w:rsidRPr="00AF7F1E">
        <w:rPr>
          <w:rFonts w:asciiTheme="minorHAnsi" w:hAnsiTheme="minorHAnsi" w:cstheme="minorHAnsi"/>
          <w:color w:val="0E101A"/>
        </w:rPr>
        <w:t xml:space="preserve"> Standard care procedur</w:t>
      </w:r>
      <w:r w:rsidR="00B55C27" w:rsidRPr="00AF7F1E">
        <w:rPr>
          <w:rFonts w:asciiTheme="minorHAnsi" w:hAnsiTheme="minorHAnsi" w:cstheme="minorHAnsi"/>
          <w:color w:val="0E101A"/>
        </w:rPr>
        <w:t>e</w:t>
      </w:r>
      <w:r w:rsidR="004C611C" w:rsidRPr="00AF7F1E">
        <w:rPr>
          <w:rFonts w:asciiTheme="minorHAnsi" w:hAnsiTheme="minorHAnsi" w:cstheme="minorHAnsi"/>
          <w:color w:val="0E101A"/>
        </w:rPr>
        <w:t>s were followed including rodent chow</w:t>
      </w:r>
      <w:r w:rsidR="00B55C27" w:rsidRPr="00AF7F1E">
        <w:rPr>
          <w:rFonts w:asciiTheme="minorHAnsi" w:hAnsiTheme="minorHAnsi" w:cstheme="minorHAnsi"/>
          <w:color w:val="0E101A"/>
        </w:rPr>
        <w:t>,</w:t>
      </w:r>
      <w:r w:rsidR="004C611C" w:rsidRPr="00AF7F1E">
        <w:rPr>
          <w:rFonts w:asciiTheme="minorHAnsi" w:hAnsiTheme="minorHAnsi" w:cstheme="minorHAnsi"/>
          <w:color w:val="0E101A"/>
        </w:rPr>
        <w:t xml:space="preserve"> reverse osmosis purified automatic watering, 12:12 light cycle and </w:t>
      </w:r>
      <w:r w:rsidR="00B55C27" w:rsidRPr="00AF7F1E">
        <w:rPr>
          <w:rFonts w:asciiTheme="minorHAnsi" w:hAnsiTheme="minorHAnsi" w:cstheme="minorHAnsi"/>
          <w:color w:val="0E101A"/>
        </w:rPr>
        <w:t>72±2 degrees F room temperature.</w:t>
      </w:r>
      <w:r w:rsidR="007603C2" w:rsidRPr="00AF7F1E">
        <w:rPr>
          <w:rFonts w:asciiTheme="minorHAnsi" w:hAnsiTheme="minorHAnsi" w:cstheme="minorHAnsi"/>
          <w:color w:val="0E101A"/>
        </w:rPr>
        <w:t xml:space="preserve"> All animal protocols were approved by the </w:t>
      </w:r>
      <w:r w:rsidR="004C611C" w:rsidRPr="00AF7F1E">
        <w:rPr>
          <w:rFonts w:asciiTheme="minorHAnsi" w:hAnsiTheme="minorHAnsi" w:cstheme="minorHAnsi"/>
          <w:color w:val="0E101A"/>
        </w:rPr>
        <w:t>UW</w:t>
      </w:r>
      <w:r w:rsidR="007603C2" w:rsidRPr="00AF7F1E">
        <w:rPr>
          <w:rFonts w:asciiTheme="minorHAnsi" w:hAnsiTheme="minorHAnsi" w:cstheme="minorHAnsi"/>
          <w:color w:val="0E101A"/>
        </w:rPr>
        <w:t xml:space="preserve"> Institutional Animal Care and Use Committee.</w:t>
      </w:r>
      <w:r w:rsidR="00B55C27" w:rsidRPr="00AF7F1E">
        <w:rPr>
          <w:rFonts w:asciiTheme="minorHAnsi" w:hAnsiTheme="minorHAnsi" w:cstheme="minorHAnsi"/>
          <w:color w:val="0E101A"/>
        </w:rPr>
        <w:t xml:space="preserve"> </w:t>
      </w:r>
      <w:r w:rsidRPr="00AF7F1E">
        <w:rPr>
          <w:rFonts w:asciiTheme="minorHAnsi" w:hAnsiTheme="minorHAnsi" w:cstheme="minorHAnsi"/>
          <w:color w:val="0E101A"/>
        </w:rPr>
        <w:t xml:space="preserve">Animals were </w:t>
      </w:r>
      <w:r w:rsidR="00C65628" w:rsidRPr="00AF7F1E">
        <w:rPr>
          <w:rFonts w:asciiTheme="minorHAnsi" w:hAnsiTheme="minorHAnsi" w:cstheme="minorHAnsi"/>
          <w:color w:val="0E101A"/>
        </w:rPr>
        <w:t>euthanized</w:t>
      </w:r>
      <w:r w:rsidRPr="00AF7F1E">
        <w:rPr>
          <w:rFonts w:asciiTheme="minorHAnsi" w:hAnsiTheme="minorHAnsi" w:cstheme="minorHAnsi"/>
          <w:color w:val="0E101A"/>
        </w:rPr>
        <w:t xml:space="preserve"> for p</w:t>
      </w:r>
      <w:r w:rsidR="004C611C" w:rsidRPr="00AF7F1E">
        <w:rPr>
          <w:rFonts w:asciiTheme="minorHAnsi" w:hAnsiTheme="minorHAnsi" w:cstheme="minorHAnsi"/>
          <w:color w:val="0E101A"/>
        </w:rPr>
        <w:t xml:space="preserve">athology studies at age 8, 16, 24, and 32 months, </w:t>
      </w:r>
      <w:r w:rsidR="00D81546">
        <w:rPr>
          <w:rFonts w:asciiTheme="minorHAnsi" w:hAnsiTheme="minorHAnsi" w:cstheme="minorHAnsi"/>
          <w:color w:val="0E101A"/>
        </w:rPr>
        <w:t>three</w:t>
      </w:r>
      <w:r w:rsidR="004C611C" w:rsidRPr="00AF7F1E">
        <w:rPr>
          <w:rFonts w:asciiTheme="minorHAnsi" w:hAnsiTheme="minorHAnsi" w:cstheme="minorHAnsi"/>
          <w:color w:val="0E101A"/>
        </w:rPr>
        <w:t xml:space="preserve"> months after the physiological domains were measured</w:t>
      </w:r>
      <w:r w:rsidR="00B55C27" w:rsidRPr="00AF7F1E">
        <w:rPr>
          <w:rFonts w:asciiTheme="minorHAnsi" w:hAnsiTheme="minorHAnsi" w:cstheme="minorHAnsi"/>
          <w:color w:val="0E101A"/>
        </w:rPr>
        <w:t>.</w:t>
      </w:r>
    </w:p>
    <w:p w14:paraId="6D2FB7B9" w14:textId="77777777" w:rsidR="004C611C" w:rsidRPr="00AF7F1E" w:rsidRDefault="004C611C" w:rsidP="004C611C">
      <w:pPr>
        <w:pStyle w:val="NormalWeb"/>
        <w:spacing w:before="0" w:beforeAutospacing="0" w:after="0" w:afterAutospacing="0"/>
        <w:rPr>
          <w:rStyle w:val="Emphasis"/>
          <w:rFonts w:asciiTheme="minorHAnsi" w:hAnsiTheme="minorHAnsi" w:cstheme="minorHAnsi"/>
          <w:b/>
          <w:bCs/>
          <w:color w:val="0E101A"/>
        </w:rPr>
      </w:pPr>
    </w:p>
    <w:p w14:paraId="335D9FB1" w14:textId="2D47ACC5" w:rsidR="007603C2" w:rsidRPr="00AF7F1E" w:rsidRDefault="007603C2" w:rsidP="004C611C">
      <w:pPr>
        <w:pStyle w:val="NormalWeb"/>
        <w:spacing w:before="0" w:beforeAutospacing="0" w:after="0" w:afterAutospacing="0"/>
        <w:rPr>
          <w:rFonts w:asciiTheme="minorHAnsi" w:hAnsiTheme="minorHAnsi" w:cstheme="minorHAnsi"/>
          <w:color w:val="0E101A"/>
        </w:rPr>
      </w:pPr>
      <w:r w:rsidRPr="00AF7F1E">
        <w:rPr>
          <w:rStyle w:val="Emphasis"/>
          <w:rFonts w:asciiTheme="minorHAnsi" w:hAnsiTheme="minorHAnsi" w:cstheme="minorHAnsi"/>
          <w:b/>
          <w:bCs/>
          <w:color w:val="0E101A"/>
        </w:rPr>
        <w:t xml:space="preserve">Physiological </w:t>
      </w:r>
      <w:r w:rsidR="00DD77AF" w:rsidRPr="00AF7F1E">
        <w:rPr>
          <w:rStyle w:val="Emphasis"/>
          <w:rFonts w:asciiTheme="minorHAnsi" w:hAnsiTheme="minorHAnsi" w:cstheme="minorHAnsi"/>
          <w:b/>
          <w:bCs/>
          <w:color w:val="0E101A"/>
        </w:rPr>
        <w:t>Assessment</w:t>
      </w:r>
      <w:r w:rsidRPr="00AF7F1E">
        <w:rPr>
          <w:rStyle w:val="Emphasis"/>
          <w:rFonts w:asciiTheme="minorHAnsi" w:hAnsiTheme="minorHAnsi" w:cstheme="minorHAnsi"/>
          <w:b/>
          <w:bCs/>
          <w:color w:val="0E101A"/>
        </w:rPr>
        <w:t> </w:t>
      </w:r>
    </w:p>
    <w:p w14:paraId="63FAF3F5" w14:textId="78626D0C" w:rsidR="007603C2" w:rsidRPr="00AF7F1E" w:rsidRDefault="007603C2" w:rsidP="005B09BC">
      <w:pPr>
        <w:pStyle w:val="NormalWeb"/>
        <w:spacing w:before="0" w:beforeAutospacing="0" w:after="0" w:afterAutospacing="0"/>
        <w:rPr>
          <w:rFonts w:asciiTheme="minorHAnsi" w:hAnsiTheme="minorHAnsi" w:cstheme="minorHAnsi"/>
          <w:color w:val="0E101A"/>
        </w:rPr>
      </w:pPr>
      <w:r w:rsidRPr="00AF7F1E">
        <w:rPr>
          <w:rStyle w:val="Emphasis"/>
          <w:rFonts w:asciiTheme="minorHAnsi" w:hAnsiTheme="minorHAnsi" w:cstheme="minorHAnsi"/>
          <w:color w:val="0E101A"/>
        </w:rPr>
        <w:t>Cardi</w:t>
      </w:r>
      <w:r w:rsidR="00E4197A" w:rsidRPr="00AF7F1E">
        <w:rPr>
          <w:rStyle w:val="Emphasis"/>
          <w:rFonts w:asciiTheme="minorHAnsi" w:hAnsiTheme="minorHAnsi" w:cstheme="minorHAnsi"/>
          <w:color w:val="0E101A"/>
        </w:rPr>
        <w:t>ac</w:t>
      </w:r>
      <w:r w:rsidRPr="00AF7F1E">
        <w:rPr>
          <w:rStyle w:val="Emphasis"/>
          <w:rFonts w:asciiTheme="minorHAnsi" w:hAnsiTheme="minorHAnsi" w:cstheme="minorHAnsi"/>
          <w:color w:val="0E101A"/>
        </w:rPr>
        <w:t xml:space="preserve"> </w:t>
      </w:r>
      <w:r w:rsidR="006F7AEF" w:rsidRPr="00AF7F1E">
        <w:rPr>
          <w:rStyle w:val="Emphasis"/>
          <w:rFonts w:asciiTheme="minorHAnsi" w:hAnsiTheme="minorHAnsi" w:cstheme="minorHAnsi"/>
          <w:color w:val="0E101A"/>
        </w:rPr>
        <w:t>function</w:t>
      </w:r>
      <w:r w:rsidRPr="00AF7F1E">
        <w:rPr>
          <w:rStyle w:val="Emphasis"/>
          <w:rFonts w:asciiTheme="minorHAnsi" w:hAnsiTheme="minorHAnsi" w:cstheme="minorHAnsi"/>
          <w:color w:val="0E101A"/>
        </w:rPr>
        <w:t>.</w:t>
      </w:r>
      <w:r w:rsidRPr="00AF7F1E">
        <w:rPr>
          <w:rFonts w:asciiTheme="minorHAnsi" w:hAnsiTheme="minorHAnsi" w:cstheme="minorHAnsi"/>
          <w:color w:val="0E101A"/>
        </w:rPr>
        <w:t> Echocardiography was used to assess systolic and diastolic function in mice. The Siemans Acuson CV-70 system using standard imaging planes: M-mode, conventional, and Tissue Doppler imaging</w:t>
      </w:r>
      <w:r w:rsidR="00D701BE" w:rsidRPr="00AF7F1E">
        <w:rPr>
          <w:rFonts w:asciiTheme="minorHAnsi" w:hAnsiTheme="minorHAnsi" w:cstheme="minorHAnsi"/>
          <w:color w:val="0E101A"/>
        </w:rPr>
        <w:t xml:space="preserve">, </w:t>
      </w:r>
      <w:r w:rsidRPr="00AF7F1E">
        <w:rPr>
          <w:rFonts w:asciiTheme="minorHAnsi" w:hAnsiTheme="minorHAnsi" w:cstheme="minorHAnsi"/>
          <w:color w:val="0E101A"/>
        </w:rPr>
        <w:t xml:space="preserve">was used to measure cardiac function, including the ratio of the aorta and left atrium (AO/LA ratio), ejection time (ET msec), isovolumic contractile time (IVCT msec), isovolumic relaxation time (IVRT msec). The E/A ratio as a marker of the left ventricle function indicates the peak velocity blood flow from left ventricular relaxation in early diastole (the E wave) to peak velocity flow in late diastole caused by atrial contraction (the A wave). Myocardial performance index (MPI) incorporates both systolic and diastolic time intervals in expressing a global systolic and diastolic ventricular function quantified as MPI=(IVCT+IVRT)/ET </w:t>
      </w:r>
      <w:r w:rsidR="004245FB">
        <w:rPr>
          <w:rFonts w:asciiTheme="minorHAnsi" w:hAnsiTheme="minorHAnsi" w:cstheme="minorHAnsi"/>
          <w:color w:val="0E101A"/>
        </w:rPr>
        <w:fldChar w:fldCharType="begin">
          <w:fldData xml:space="preserve">PEVuZE5vdGU+PENpdGU+PEF1dGhvcj5QZW5hPC9BdXRob3I+PFllYXI+MjAxOTwvWWVhcj48UmVj
TnVtPjczMjwvUmVjTnVtPjxEaXNwbGF5VGV4dD5bMTddPC9EaXNwbGF5VGV4dD48cmVjb3JkPjxy
ZWMtbnVtYmVyPjczMjwvcmVjLW51bWJlcj48Zm9yZWlnbi1rZXlzPjxrZXkgYXBwPSJFTiIgZGIt
aWQ9InBwenhmMDI5NHh3ZTlxZWZwdHBwZnpyNmRmeHJ2cmZlcDlmcCIgdGltZXN0YW1wPSIxNjIx
ODQ4NjM0Ij43MzI8L2tleT48L2ZvcmVpZ24ta2V5cz48cmVmLXR5cGUgbmFtZT0iSm91cm5hbCBB
cnRpY2xlIj4xNzwvcmVmLXR5cGU+PGNvbnRyaWJ1dG9ycz48YXV0aG9ycz48YXV0aG9yPlBlbmEs
IEEuPC9hdXRob3I+PGF1dGhvcj5NaWNoZWxzZW4sIE0uIE0uPC9hdXRob3I+PGF1dGhvcj5NeWdp
bmQsIE4uIEQuPC9hdXRob3I+PGF1dGhvcj5HdXN0YWZzc29uLCBJLjwvYXV0aG9yPjxhdXRob3I+
SG9zdCwgTi48L2F1dGhvcj48YXV0aG9yPkJlY2gsIEouPC9hdXRob3I+PGF1dGhvcj5LYXN0cnVw
LCBKLjwvYXV0aG9yPjxhdXRob3I+SGFuc2VuLCBILiBTLjwvYXV0aG9yPjxhdXRob3I+SGFuc2Vu
LCBQLiBSLjwvYXV0aG9yPjxhdXRob3I+UHJlc2NvdHQsIEUuPC9hdXRob3I+PC9hdXRob3JzPjwv
Y29udHJpYnV0b3JzPjxhdXRoLWFkZHJlc3M+RGVwYXJ0bWVudCBvZiBDYXJkaW9sb2d5LCBCaXNw
ZWJqZXJnIFVuaXZlcnNpdHkgSG9zcGl0YWwsIENvcGVuaGFnZW4sIERlbm1hcmsuJiN4RDtEZXBh
cnRtZW50IG9mIENhcmRpb2xvZ3ksIEhlcmxldi1HZW50b2Z0ZSBVbml2ZXJzaXR5IEhvc3BpdGFs
LCBDb3BlbmhhZ2VuLCBEZW5tYXJrLiYjeEQ7RGVwYXJ0bWVudCBvZiBDYXJkaW9sb2d5LCBDb3Bl
bmhhZ2VuIFVuaXZlcnNpdHkgSG9zcGl0YWwgUmlnc2hvc3BpdGFsZXQsIENvcGVuaGFnZW4sIERl
bm1hcmsuJiN4RDtEZXBhcnRtZW50IG9mIENhcmRpb2xvZ3ksIE9kZW5zZSBVbml2ZXJzaXR5IEhv
c3BpdGFsLCBPZGVuc2UsIERlbm1hcmsuPC9hdXRoLWFkZHJlc3M+PHRpdGxlcz48dGl0bGU+Q29y
b25hcnkgbWljcm92YXNjdWxhciBkeXNmdW5jdGlvbiBpcyBhc3NvY2lhdGVkIHdpdGggY2FyZGlh
YyB0aW1lIGludGVydmFscyBpbiB3b21lbiB3aXRoIGFuZ2luYSBhbmQgbm8gb2JzdHJ1Y3RpdmUg
Y29yb25hcnkgYXJ0ZXJ5IGRpc2Vhc2U6IEFuIGlQT1dFUiBzdWJzdHVkeTwvdGl0bGU+PHNlY29u
ZGFyeS10aXRsZT5FY2hvY2FyZGlvZ3JhcGh5PC9zZWNvbmRhcnktdGl0bGU+PC90aXRsZXM+PHBl
cmlvZGljYWw+PGZ1bGwtdGl0bGU+RWNob2NhcmRpb2dyYXBoeTwvZnVsbC10aXRsZT48L3Blcmlv
ZGljYWw+PHBhZ2VzPjExMTAtMTExNzwvcGFnZXM+PHZvbHVtZT4zNjwvdm9sdW1lPjxudW1iZXI+
NjwvbnVtYmVyPjxlZGl0aW9uPjIwMTkvMDQvMjQ8L2VkaXRpb24+PGtleXdvcmRzPjxrZXl3b3Jk
PkFuZ2luYSBQZWN0b3Jpcy8qZXRpb2xvZ3kvcGh5c2lvcGF0aG9sb2d5PC9rZXl3b3JkPjxrZXl3
b3JkPkJsb29kIEZsb3cgVmVsb2NpdHk8L2tleXdvcmQ+PGtleXdvcmQ+Q29ob3J0IFN0dWRpZXM8
L2tleXdvcmQ+PGtleXdvcmQ+KkNvcm9uYXJ5IEFydGVyeSBEaXNlYXNlPC9rZXl3b3JkPjxrZXl3
b3JkPkNvcm9uYXJ5IENpcmN1bGF0aW9uPC9rZXl3b3JkPjxrZXl3b3JkPkNvcm9uYXJ5IFRocm9t
Ym9zaXMvKmNvbXBsaWNhdGlvbnMvKmRpYWdub3N0aWMgaW1hZ2luZy9waHlzaW9wYXRob2xvZ3k8
L2tleXdvcmQ+PGtleXdvcmQ+RWNob2NhcmRpb2dyYXBoeSwgRG9wcGxlci8qbWV0aG9kczwva2V5
d29yZD48a2V5d29yZD5FY2hvY2FyZGlvZ3JhcGh5LCBTdHJlc3M8L2tleXdvcmQ+PGtleXdvcmQ+
RmVtYWxlPC9rZXl3b3JkPjxrZXl3b3JkPkh1bWFuczwva2V5d29yZD48a2V5d29yZD5NaWNyb2Np
cmN1bGF0aW9uLypwaHlzaW9sb2d5PC9rZXl3b3JkPjxrZXl3b3JkPk1pZGRsZSBBZ2VkPC9rZXl3
b3JkPjxrZXl3b3JkPlByb3NwZWN0aXZlIFN0dWRpZXM8L2tleXdvcmQ+PGtleXdvcmQ+VGltZSBG
YWN0b3JzPC9rZXl3b3JkPjxrZXl3b3JkPipjb3JvbmFyeSBmbG93IHJlc2VydmU8L2tleXdvcmQ+
PGtleXdvcmQ+Km15b2NhcmRpYWwgcGVyZm9ybWFuY2UgaW5kZXg8L2tleXdvcmQ+PC9rZXl3b3Jk
cz48ZGF0ZXM+PHllYXI+MjAxOTwveWVhcj48cHViLWRhdGVzPjxkYXRlPkp1bjwvZGF0ZT48L3B1
Yi1kYXRlcz48L2RhdGVzPjxpc2JuPjE1NDAtODE3NSAoRWxlY3Ryb25pYykmI3hEOzA3NDItMjgy
MiAoTGlua2luZyk8L2lzYm4+PGFjY2Vzc2lvbi1udW0+MzEwMTIxNTk8L2FjY2Vzc2lvbi1udW0+
PHVybHM+PHJlbGF0ZWQtdXJscz48dXJsPmh0dHBzOi8vd3d3Lm5jYmkubmxtLm5paC5nb3YvcHVi
bWVkLzMxMDEyMTU5PC91cmw+PC9yZWxhdGVkLXVybHM+PC91cmxzPjxlbGVjdHJvbmljLXJlc291
cmNlLW51bT4xMC4xMTExL2VjaG8uMTQzNTY8L2VsZWN0cm9uaWMtcmVzb3VyY2UtbnVtPjwvcmVj
b3JkPjwvQ2l0ZT48L0VuZE5vdGU+
</w:fldData>
        </w:fldChar>
      </w:r>
      <w:r w:rsidR="00B952F1">
        <w:rPr>
          <w:rFonts w:asciiTheme="minorHAnsi" w:hAnsiTheme="minorHAnsi" w:cstheme="minorHAnsi"/>
          <w:color w:val="0E101A"/>
        </w:rPr>
        <w:instrText xml:space="preserve"> ADDIN EN.CITE </w:instrText>
      </w:r>
      <w:r w:rsidR="00B952F1">
        <w:rPr>
          <w:rFonts w:asciiTheme="minorHAnsi" w:hAnsiTheme="minorHAnsi" w:cstheme="minorHAnsi"/>
          <w:color w:val="0E101A"/>
        </w:rPr>
        <w:fldChar w:fldCharType="begin">
          <w:fldData xml:space="preserve">PEVuZE5vdGU+PENpdGU+PEF1dGhvcj5QZW5hPC9BdXRob3I+PFllYXI+MjAxOTwvWWVhcj48UmVj
TnVtPjczMjwvUmVjTnVtPjxEaXNwbGF5VGV4dD5bMTddPC9EaXNwbGF5VGV4dD48cmVjb3JkPjxy
ZWMtbnVtYmVyPjczMjwvcmVjLW51bWJlcj48Zm9yZWlnbi1rZXlzPjxrZXkgYXBwPSJFTiIgZGIt
aWQ9InBwenhmMDI5NHh3ZTlxZWZwdHBwZnpyNmRmeHJ2cmZlcDlmcCIgdGltZXN0YW1wPSIxNjIx
ODQ4NjM0Ij43MzI8L2tleT48L2ZvcmVpZ24ta2V5cz48cmVmLXR5cGUgbmFtZT0iSm91cm5hbCBB
cnRpY2xlIj4xNzwvcmVmLXR5cGU+PGNvbnRyaWJ1dG9ycz48YXV0aG9ycz48YXV0aG9yPlBlbmEs
IEEuPC9hdXRob3I+PGF1dGhvcj5NaWNoZWxzZW4sIE0uIE0uPC9hdXRob3I+PGF1dGhvcj5NeWdp
bmQsIE4uIEQuPC9hdXRob3I+PGF1dGhvcj5HdXN0YWZzc29uLCBJLjwvYXV0aG9yPjxhdXRob3I+
SG9zdCwgTi48L2F1dGhvcj48YXV0aG9yPkJlY2gsIEouPC9hdXRob3I+PGF1dGhvcj5LYXN0cnVw
LCBKLjwvYXV0aG9yPjxhdXRob3I+SGFuc2VuLCBILiBTLjwvYXV0aG9yPjxhdXRob3I+SGFuc2Vu
LCBQLiBSLjwvYXV0aG9yPjxhdXRob3I+UHJlc2NvdHQsIEUuPC9hdXRob3I+PC9hdXRob3JzPjwv
Y29udHJpYnV0b3JzPjxhdXRoLWFkZHJlc3M+RGVwYXJ0bWVudCBvZiBDYXJkaW9sb2d5LCBCaXNw
ZWJqZXJnIFVuaXZlcnNpdHkgSG9zcGl0YWwsIENvcGVuaGFnZW4sIERlbm1hcmsuJiN4RDtEZXBh
cnRtZW50IG9mIENhcmRpb2xvZ3ksIEhlcmxldi1HZW50b2Z0ZSBVbml2ZXJzaXR5IEhvc3BpdGFs
LCBDb3BlbmhhZ2VuLCBEZW5tYXJrLiYjeEQ7RGVwYXJ0bWVudCBvZiBDYXJkaW9sb2d5LCBDb3Bl
bmhhZ2VuIFVuaXZlcnNpdHkgSG9zcGl0YWwgUmlnc2hvc3BpdGFsZXQsIENvcGVuaGFnZW4sIERl
bm1hcmsuJiN4RDtEZXBhcnRtZW50IG9mIENhcmRpb2xvZ3ksIE9kZW5zZSBVbml2ZXJzaXR5IEhv
c3BpdGFsLCBPZGVuc2UsIERlbm1hcmsuPC9hdXRoLWFkZHJlc3M+PHRpdGxlcz48dGl0bGU+Q29y
b25hcnkgbWljcm92YXNjdWxhciBkeXNmdW5jdGlvbiBpcyBhc3NvY2lhdGVkIHdpdGggY2FyZGlh
YyB0aW1lIGludGVydmFscyBpbiB3b21lbiB3aXRoIGFuZ2luYSBhbmQgbm8gb2JzdHJ1Y3RpdmUg
Y29yb25hcnkgYXJ0ZXJ5IGRpc2Vhc2U6IEFuIGlQT1dFUiBzdWJzdHVkeTwvdGl0bGU+PHNlY29u
ZGFyeS10aXRsZT5FY2hvY2FyZGlvZ3JhcGh5PC9zZWNvbmRhcnktdGl0bGU+PC90aXRsZXM+PHBl
cmlvZGljYWw+PGZ1bGwtdGl0bGU+RWNob2NhcmRpb2dyYXBoeTwvZnVsbC10aXRsZT48L3Blcmlv
ZGljYWw+PHBhZ2VzPjExMTAtMTExNzwvcGFnZXM+PHZvbHVtZT4zNjwvdm9sdW1lPjxudW1iZXI+
NjwvbnVtYmVyPjxlZGl0aW9uPjIwMTkvMDQvMjQ8L2VkaXRpb24+PGtleXdvcmRzPjxrZXl3b3Jk
PkFuZ2luYSBQZWN0b3Jpcy8qZXRpb2xvZ3kvcGh5c2lvcGF0aG9sb2d5PC9rZXl3b3JkPjxrZXl3
b3JkPkJsb29kIEZsb3cgVmVsb2NpdHk8L2tleXdvcmQ+PGtleXdvcmQ+Q29ob3J0IFN0dWRpZXM8
L2tleXdvcmQ+PGtleXdvcmQ+KkNvcm9uYXJ5IEFydGVyeSBEaXNlYXNlPC9rZXl3b3JkPjxrZXl3
b3JkPkNvcm9uYXJ5IENpcmN1bGF0aW9uPC9rZXl3b3JkPjxrZXl3b3JkPkNvcm9uYXJ5IFRocm9t
Ym9zaXMvKmNvbXBsaWNhdGlvbnMvKmRpYWdub3N0aWMgaW1hZ2luZy9waHlzaW9wYXRob2xvZ3k8
L2tleXdvcmQ+PGtleXdvcmQ+RWNob2NhcmRpb2dyYXBoeSwgRG9wcGxlci8qbWV0aG9kczwva2V5
d29yZD48a2V5d29yZD5FY2hvY2FyZGlvZ3JhcGh5LCBTdHJlc3M8L2tleXdvcmQ+PGtleXdvcmQ+
RmVtYWxlPC9rZXl3b3JkPjxrZXl3b3JkPkh1bWFuczwva2V5d29yZD48a2V5d29yZD5NaWNyb2Np
cmN1bGF0aW9uLypwaHlzaW9sb2d5PC9rZXl3b3JkPjxrZXl3b3JkPk1pZGRsZSBBZ2VkPC9rZXl3
b3JkPjxrZXl3b3JkPlByb3NwZWN0aXZlIFN0dWRpZXM8L2tleXdvcmQ+PGtleXdvcmQ+VGltZSBG
YWN0b3JzPC9rZXl3b3JkPjxrZXl3b3JkPipjb3JvbmFyeSBmbG93IHJlc2VydmU8L2tleXdvcmQ+
PGtleXdvcmQ+Km15b2NhcmRpYWwgcGVyZm9ybWFuY2UgaW5kZXg8L2tleXdvcmQ+PC9rZXl3b3Jk
cz48ZGF0ZXM+PHllYXI+MjAxOTwveWVhcj48cHViLWRhdGVzPjxkYXRlPkp1bjwvZGF0ZT48L3B1
Yi1kYXRlcz48L2RhdGVzPjxpc2JuPjE1NDAtODE3NSAoRWxlY3Ryb25pYykmI3hEOzA3NDItMjgy
MiAoTGlua2luZyk8L2lzYm4+PGFjY2Vzc2lvbi1udW0+MzEwMTIxNTk8L2FjY2Vzc2lvbi1udW0+
PHVybHM+PHJlbGF0ZWQtdXJscz48dXJsPmh0dHBzOi8vd3d3Lm5jYmkubmxtLm5paC5nb3YvcHVi
bWVkLzMxMDEyMTU5PC91cmw+PC9yZWxhdGVkLXVybHM+PC91cmxzPjxlbGVjdHJvbmljLXJlc291
cmNlLW51bT4xMC4xMTExL2VjaG8uMTQzNTY8L2VsZWN0cm9uaWMtcmVzb3VyY2UtbnVtPjwvcmVj
b3JkPjwvQ2l0ZT48L0VuZE5vdGU+
</w:fldData>
        </w:fldChar>
      </w:r>
      <w:r w:rsidR="00B952F1">
        <w:rPr>
          <w:rFonts w:asciiTheme="minorHAnsi" w:hAnsiTheme="minorHAnsi" w:cstheme="minorHAnsi"/>
          <w:color w:val="0E101A"/>
        </w:rPr>
        <w:instrText xml:space="preserve"> ADDIN EN.CITE.DATA </w:instrText>
      </w:r>
      <w:r w:rsidR="00B952F1">
        <w:rPr>
          <w:rFonts w:asciiTheme="minorHAnsi" w:hAnsiTheme="minorHAnsi" w:cstheme="minorHAnsi"/>
          <w:color w:val="0E101A"/>
        </w:rPr>
      </w:r>
      <w:r w:rsidR="00B952F1">
        <w:rPr>
          <w:rFonts w:asciiTheme="minorHAnsi" w:hAnsiTheme="minorHAnsi" w:cstheme="minorHAnsi"/>
          <w:color w:val="0E101A"/>
        </w:rPr>
        <w:fldChar w:fldCharType="end"/>
      </w:r>
      <w:r w:rsidR="004245FB">
        <w:rPr>
          <w:rFonts w:asciiTheme="minorHAnsi" w:hAnsiTheme="minorHAnsi" w:cstheme="minorHAnsi"/>
          <w:color w:val="0E101A"/>
        </w:rPr>
      </w:r>
      <w:r w:rsidR="004245FB">
        <w:rPr>
          <w:rFonts w:asciiTheme="minorHAnsi" w:hAnsiTheme="minorHAnsi" w:cstheme="minorHAnsi"/>
          <w:color w:val="0E101A"/>
        </w:rPr>
        <w:fldChar w:fldCharType="separate"/>
      </w:r>
      <w:r w:rsidR="00B952F1">
        <w:rPr>
          <w:rFonts w:asciiTheme="minorHAnsi" w:hAnsiTheme="minorHAnsi" w:cstheme="minorHAnsi"/>
          <w:noProof/>
          <w:color w:val="0E101A"/>
        </w:rPr>
        <w:t>[17]</w:t>
      </w:r>
      <w:r w:rsidR="004245FB">
        <w:rPr>
          <w:rFonts w:asciiTheme="minorHAnsi" w:hAnsiTheme="minorHAnsi" w:cstheme="minorHAnsi"/>
          <w:color w:val="0E101A"/>
        </w:rPr>
        <w:fldChar w:fldCharType="end"/>
      </w:r>
      <w:r w:rsidRPr="00AF7F1E">
        <w:rPr>
          <w:rFonts w:asciiTheme="minorHAnsi" w:hAnsiTheme="minorHAnsi" w:cstheme="minorHAnsi"/>
          <w:color w:val="0E101A"/>
        </w:rPr>
        <w:t xml:space="preserve">. The methods are described elsewhere </w:t>
      </w:r>
      <w:r w:rsidR="004245FB">
        <w:rPr>
          <w:rFonts w:asciiTheme="minorHAnsi" w:hAnsiTheme="minorHAnsi" w:cstheme="minorHAnsi"/>
          <w:color w:val="0E101A"/>
        </w:rPr>
        <w:fldChar w:fldCharType="begin">
          <w:fldData xml:space="preserve">PEVuZE5vdGU+PENpdGU+PEF1dGhvcj5EYWk8L0F1dGhvcj48WWVhcj4yMDA5PC9ZZWFyPjxSZWNO
dW0+NzIxPC9SZWNOdW0+PERpc3BsYXlUZXh0PlsxOF08L0Rpc3BsYXlUZXh0PjxyZWNvcmQ+PHJl
Yy1udW1iZXI+NzIxPC9yZWMtbnVtYmVyPjxmb3JlaWduLWtleXM+PGtleSBhcHA9IkVOIiBkYi1p
ZD0icHB6eGYwMjk0eHdlOXFlZnB0cHBmenI2ZGZ4cnZyZmVwOWZwIiB0aW1lc3RhbXA9IjE2MjE4
NDI0OTciPjcyMTwva2V5PjwvZm9yZWlnbi1rZXlzPjxyZWYtdHlwZSBuYW1lPSJKb3VybmFsIEFy
dGljbGUiPjE3PC9yZWYtdHlwZT48Y29udHJpYnV0b3JzPjxhdXRob3JzPjxhdXRob3I+RGFpLCBE
LiBGLjwvYXV0aG9yPjxhdXRob3I+U2FudGFuYSwgTC4gRi48L2F1dGhvcj48YXV0aG9yPlZlcm11
bHN0LCBNLjwvYXV0aG9yPjxhdXRob3I+VG9tYXplbGEsIEQuIE0uPC9hdXRob3I+PGF1dGhvcj5F
bW9uZCwgTS4gSi48L2F1dGhvcj48YXV0aG9yPk1hY0Nvc3MsIE0uIEouPC9hdXRob3I+PGF1dGhv
cj5Hb2xsYWhvbiwgSy48L2F1dGhvcj48YXV0aG9yPk1hcnRpbiwgRy4gTS48L2F1dGhvcj48YXV0
aG9yPkxvZWIsIEwuIEEuPC9hdXRob3I+PGF1dGhvcj5MYWRpZ2VzLCBXLiBDLjwvYXV0aG9yPjxh
dXRob3I+UmFiaW5vdml0Y2gsIFAuIFMuPC9hdXRob3I+PC9hdXRob3JzPjwvY29udHJpYnV0b3Jz
PjxhdXRoLWFkZHJlc3M+RGVwYXJ0bWVudCBvZiBQYXRob2xvZ3ksIFVuaXZlcnNpdHkgb2YgV2Fz
aGluZ3RvbiwgU2VhdHRsZSwgOTgxOTUsIFVTQS48L2F1dGgtYWRkcmVzcz48dGl0bGVzPjx0aXRs
ZT5PdmVyZXhwcmVzc2lvbiBvZiBjYXRhbGFzZSB0YXJnZXRlZCB0byBtaXRvY2hvbmRyaWEgYXR0
ZW51YXRlcyBtdXJpbmUgY2FyZGlhYyBhZ2luZzwvdGl0bGU+PHNlY29uZGFyeS10aXRsZT5DaXJj
dWxhdGlvbjwvc2Vjb25kYXJ5LXRpdGxlPjwvdGl0bGVzPjxwZXJpb2RpY2FsPjxmdWxsLXRpdGxl
PkNpcmN1bGF0aW9uPC9mdWxsLXRpdGxlPjwvcGVyaW9kaWNhbD48cGFnZXM+Mjc4OS05NzwvcGFn
ZXM+PHZvbHVtZT4xMTk8L3ZvbHVtZT48bnVtYmVyPjIxPC9udW1iZXI+PGVkaXRpb24+MjAwOS8w
NS8yMDwvZWRpdGlvbj48a2V5d29yZHM+PGtleXdvcmQ+QWdpbmcvbWV0YWJvbGlzbS8qcGF0aG9s
b2d5PC9rZXl3b3JkPjxrZXl3b3JkPkFuaW1hbHM8L2tleXdvcmQ+PGtleXdvcmQ+Q2FsY2l1bSBT
aWduYWxpbmc8L2tleXdvcmQ+PGtleXdvcmQ+Q2F0YWxhc2UvYmlvc3ludGhlc2lzL2dlbmV0aWNz
LypwaHlzaW9sb2d5PC9rZXl3b3JkPjxrZXl3b3JkPkROQSwgTWl0b2Nob25kcmlhbC9hbmFseXNp
cy9nZW5ldGljczwva2V5d29yZD48a2V5d29yZD5EaWFzdG9sZTwva2V5d29yZD48a2V5d29yZD5G
aWJyb3Npczwva2V5d29yZD48a2V5d29yZD5NaWNlPC9rZXl3b3JkPjxrZXl3b3JkPk1pY2UsIElu
YnJlZCBDNTdCTDwva2V5d29yZD48a2V5d29yZD5NaWNlLCBUcmFuc2dlbmljPC9rZXl3b3JkPjxr
ZXl3b3JkPk1pdG9jaG9uZHJpYSwgSGVhcnQvY2hlbWlzdHJ5Lyplbnp5bW9sb2d5L3BoeXNpb2xv
Z3k8L2tleXdvcmQ+PGtleXdvcmQ+TW9kZWxzLCBDYXJkaW92YXNjdWxhcjwva2V5d29yZD48a2V5
d29yZD5NdXRhdGlvbjwva2V5d29yZD48a2V5d29yZD5NeW9jeXRlcywgQ2FyZGlhYy91bHRyYXN0
cnVjdHVyZTwva2V5d29yZD48a2V5d29yZD5ORkFUQyBUcmFuc2NyaXB0aW9uIEZhY3RvcnMvYW5h
bHlzaXM8L2tleXdvcmQ+PGtleXdvcmQ+T3JnYW4gU3BlY2lmaWNpdHk8L2tleXdvcmQ+PGtleXdv
cmQ+T3hpZGF0aXZlIFN0cmVzczwva2V5d29yZD48a2V5d29yZD5SZWFjdGl2ZSBPeHlnZW4gU3Bl
Y2llczwva2V5d29yZD48a2V5d29yZD5SZWNvbWJpbmFudCBGdXNpb24gUHJvdGVpbnMvYmlvc3lu
dGhlc2lzL3BoeXNpb2xvZ3k8L2tleXdvcmQ+PGtleXdvcmQ+U2FyY29wbGFzbWljIFJldGljdWx1
bSBDYWxjaXVtLVRyYW5zcG9ydGluZyBBVFBhc2VzL2FuYWx5c2lzPC9rZXl3b3JkPjxrZXl3b3Jk
PlVsdHJhc29ub2dyYXBoeTwva2V5d29yZD48a2V5d29yZD5WZW50cmljdWxhciBEeXNmdW5jdGlv
biwgTGVmdC9kaWFnbm9zdGljIGltYWdpbmcvKnByZXZlbnRpb24gJmFtcDsgY29udHJvbDwva2V5
d29yZD48L2tleXdvcmRzPjxkYXRlcz48eWVhcj4yMDA5PC95ZWFyPjxwdWItZGF0ZXM+PGRhdGU+
SnVuIDI8L2RhdGU+PC9wdWItZGF0ZXM+PC9kYXRlcz48aXNibj4xNTI0LTQ1MzkgKEVsZWN0cm9u
aWMpJiN4RDswMDA5LTczMjIgKExpbmtpbmcpPC9pc2JuPjxhY2Nlc3Npb24tbnVtPjE5NDUxMzUx
PC9hY2Nlc3Npb24tbnVtPjx1cmxzPjxyZWxhdGVkLXVybHM+PHVybD5odHRwczovL3d3dy5uY2Jp
Lm5sbS5uaWguZ292L3B1Ym1lZC8xOTQ1MTM1MTwvdXJsPjwvcmVsYXRlZC11cmxzPjwvdXJscz48
Y3VzdG9tMj5QTUMyODU4NzU5PC9jdXN0b20yPjxlbGVjdHJvbmljLXJlc291cmNlLW51bT4xMC4x
MTYxL0NJUkNVTEFUSU9OQUhBLjEwOC44MjI0MDM8L2VsZWN0cm9uaWMtcmVzb3VyY2UtbnVtPjwv
cmVjb3JkPjwvQ2l0ZT48L0VuZE5vdGU+
</w:fldData>
        </w:fldChar>
      </w:r>
      <w:r w:rsidR="00B952F1">
        <w:rPr>
          <w:rFonts w:asciiTheme="minorHAnsi" w:hAnsiTheme="minorHAnsi" w:cstheme="minorHAnsi"/>
          <w:color w:val="0E101A"/>
        </w:rPr>
        <w:instrText xml:space="preserve"> ADDIN EN.CITE </w:instrText>
      </w:r>
      <w:r w:rsidR="00B952F1">
        <w:rPr>
          <w:rFonts w:asciiTheme="minorHAnsi" w:hAnsiTheme="minorHAnsi" w:cstheme="minorHAnsi"/>
          <w:color w:val="0E101A"/>
        </w:rPr>
        <w:fldChar w:fldCharType="begin">
          <w:fldData xml:space="preserve">PEVuZE5vdGU+PENpdGU+PEF1dGhvcj5EYWk8L0F1dGhvcj48WWVhcj4yMDA5PC9ZZWFyPjxSZWNO
dW0+NzIxPC9SZWNOdW0+PERpc3BsYXlUZXh0PlsxOF08L0Rpc3BsYXlUZXh0PjxyZWNvcmQ+PHJl
Yy1udW1iZXI+NzIxPC9yZWMtbnVtYmVyPjxmb3JlaWduLWtleXM+PGtleSBhcHA9IkVOIiBkYi1p
ZD0icHB6eGYwMjk0eHdlOXFlZnB0cHBmenI2ZGZ4cnZyZmVwOWZwIiB0aW1lc3RhbXA9IjE2MjE4
NDI0OTciPjcyMTwva2V5PjwvZm9yZWlnbi1rZXlzPjxyZWYtdHlwZSBuYW1lPSJKb3VybmFsIEFy
dGljbGUiPjE3PC9yZWYtdHlwZT48Y29udHJpYnV0b3JzPjxhdXRob3JzPjxhdXRob3I+RGFpLCBE
LiBGLjwvYXV0aG9yPjxhdXRob3I+U2FudGFuYSwgTC4gRi48L2F1dGhvcj48YXV0aG9yPlZlcm11
bHN0LCBNLjwvYXV0aG9yPjxhdXRob3I+VG9tYXplbGEsIEQuIE0uPC9hdXRob3I+PGF1dGhvcj5F
bW9uZCwgTS4gSi48L2F1dGhvcj48YXV0aG9yPk1hY0Nvc3MsIE0uIEouPC9hdXRob3I+PGF1dGhv
cj5Hb2xsYWhvbiwgSy48L2F1dGhvcj48YXV0aG9yPk1hcnRpbiwgRy4gTS48L2F1dGhvcj48YXV0
aG9yPkxvZWIsIEwuIEEuPC9hdXRob3I+PGF1dGhvcj5MYWRpZ2VzLCBXLiBDLjwvYXV0aG9yPjxh
dXRob3I+UmFiaW5vdml0Y2gsIFAuIFMuPC9hdXRob3I+PC9hdXRob3JzPjwvY29udHJpYnV0b3Jz
PjxhdXRoLWFkZHJlc3M+RGVwYXJ0bWVudCBvZiBQYXRob2xvZ3ksIFVuaXZlcnNpdHkgb2YgV2Fz
aGluZ3RvbiwgU2VhdHRsZSwgOTgxOTUsIFVTQS48L2F1dGgtYWRkcmVzcz48dGl0bGVzPjx0aXRs
ZT5PdmVyZXhwcmVzc2lvbiBvZiBjYXRhbGFzZSB0YXJnZXRlZCB0byBtaXRvY2hvbmRyaWEgYXR0
ZW51YXRlcyBtdXJpbmUgY2FyZGlhYyBhZ2luZzwvdGl0bGU+PHNlY29uZGFyeS10aXRsZT5DaXJj
dWxhdGlvbjwvc2Vjb25kYXJ5LXRpdGxlPjwvdGl0bGVzPjxwZXJpb2RpY2FsPjxmdWxsLXRpdGxl
PkNpcmN1bGF0aW9uPC9mdWxsLXRpdGxlPjwvcGVyaW9kaWNhbD48cGFnZXM+Mjc4OS05NzwvcGFn
ZXM+PHZvbHVtZT4xMTk8L3ZvbHVtZT48bnVtYmVyPjIxPC9udW1iZXI+PGVkaXRpb24+MjAwOS8w
NS8yMDwvZWRpdGlvbj48a2V5d29yZHM+PGtleXdvcmQ+QWdpbmcvbWV0YWJvbGlzbS8qcGF0aG9s
b2d5PC9rZXl3b3JkPjxrZXl3b3JkPkFuaW1hbHM8L2tleXdvcmQ+PGtleXdvcmQ+Q2FsY2l1bSBT
aWduYWxpbmc8L2tleXdvcmQ+PGtleXdvcmQ+Q2F0YWxhc2UvYmlvc3ludGhlc2lzL2dlbmV0aWNz
LypwaHlzaW9sb2d5PC9rZXl3b3JkPjxrZXl3b3JkPkROQSwgTWl0b2Nob25kcmlhbC9hbmFseXNp
cy9nZW5ldGljczwva2V5d29yZD48a2V5d29yZD5EaWFzdG9sZTwva2V5d29yZD48a2V5d29yZD5G
aWJyb3Npczwva2V5d29yZD48a2V5d29yZD5NaWNlPC9rZXl3b3JkPjxrZXl3b3JkPk1pY2UsIElu
YnJlZCBDNTdCTDwva2V5d29yZD48a2V5d29yZD5NaWNlLCBUcmFuc2dlbmljPC9rZXl3b3JkPjxr
ZXl3b3JkPk1pdG9jaG9uZHJpYSwgSGVhcnQvY2hlbWlzdHJ5Lyplbnp5bW9sb2d5L3BoeXNpb2xv
Z3k8L2tleXdvcmQ+PGtleXdvcmQ+TW9kZWxzLCBDYXJkaW92YXNjdWxhcjwva2V5d29yZD48a2V5
d29yZD5NdXRhdGlvbjwva2V5d29yZD48a2V5d29yZD5NeW9jeXRlcywgQ2FyZGlhYy91bHRyYXN0
cnVjdHVyZTwva2V5d29yZD48a2V5d29yZD5ORkFUQyBUcmFuc2NyaXB0aW9uIEZhY3RvcnMvYW5h
bHlzaXM8L2tleXdvcmQ+PGtleXdvcmQ+T3JnYW4gU3BlY2lmaWNpdHk8L2tleXdvcmQ+PGtleXdv
cmQ+T3hpZGF0aXZlIFN0cmVzczwva2V5d29yZD48a2V5d29yZD5SZWFjdGl2ZSBPeHlnZW4gU3Bl
Y2llczwva2V5d29yZD48a2V5d29yZD5SZWNvbWJpbmFudCBGdXNpb24gUHJvdGVpbnMvYmlvc3lu
dGhlc2lzL3BoeXNpb2xvZ3k8L2tleXdvcmQ+PGtleXdvcmQ+U2FyY29wbGFzbWljIFJldGljdWx1
bSBDYWxjaXVtLVRyYW5zcG9ydGluZyBBVFBhc2VzL2FuYWx5c2lzPC9rZXl3b3JkPjxrZXl3b3Jk
PlVsdHJhc29ub2dyYXBoeTwva2V5d29yZD48a2V5d29yZD5WZW50cmljdWxhciBEeXNmdW5jdGlv
biwgTGVmdC9kaWFnbm9zdGljIGltYWdpbmcvKnByZXZlbnRpb24gJmFtcDsgY29udHJvbDwva2V5
d29yZD48L2tleXdvcmRzPjxkYXRlcz48eWVhcj4yMDA5PC95ZWFyPjxwdWItZGF0ZXM+PGRhdGU+
SnVuIDI8L2RhdGU+PC9wdWItZGF0ZXM+PC9kYXRlcz48aXNibj4xNTI0LTQ1MzkgKEVsZWN0cm9u
aWMpJiN4RDswMDA5LTczMjIgKExpbmtpbmcpPC9pc2JuPjxhY2Nlc3Npb24tbnVtPjE5NDUxMzUx
PC9hY2Nlc3Npb24tbnVtPjx1cmxzPjxyZWxhdGVkLXVybHM+PHVybD5odHRwczovL3d3dy5uY2Jp
Lm5sbS5uaWguZ292L3B1Ym1lZC8xOTQ1MTM1MTwvdXJsPjwvcmVsYXRlZC11cmxzPjwvdXJscz48
Y3VzdG9tMj5QTUMyODU4NzU5PC9jdXN0b20yPjxlbGVjdHJvbmljLXJlc291cmNlLW51bT4xMC4x
MTYxL0NJUkNVTEFUSU9OQUhBLjEwOC44MjI0MDM8L2VsZWN0cm9uaWMtcmVzb3VyY2UtbnVtPjwv
cmVjb3JkPjwvQ2l0ZT48L0VuZE5vdGU+
</w:fldData>
        </w:fldChar>
      </w:r>
      <w:r w:rsidR="00B952F1">
        <w:rPr>
          <w:rFonts w:asciiTheme="minorHAnsi" w:hAnsiTheme="minorHAnsi" w:cstheme="minorHAnsi"/>
          <w:color w:val="0E101A"/>
        </w:rPr>
        <w:instrText xml:space="preserve"> ADDIN EN.CITE.DATA </w:instrText>
      </w:r>
      <w:r w:rsidR="00B952F1">
        <w:rPr>
          <w:rFonts w:asciiTheme="minorHAnsi" w:hAnsiTheme="minorHAnsi" w:cstheme="minorHAnsi"/>
          <w:color w:val="0E101A"/>
        </w:rPr>
      </w:r>
      <w:r w:rsidR="00B952F1">
        <w:rPr>
          <w:rFonts w:asciiTheme="minorHAnsi" w:hAnsiTheme="minorHAnsi" w:cstheme="minorHAnsi"/>
          <w:color w:val="0E101A"/>
        </w:rPr>
        <w:fldChar w:fldCharType="end"/>
      </w:r>
      <w:r w:rsidR="004245FB">
        <w:rPr>
          <w:rFonts w:asciiTheme="minorHAnsi" w:hAnsiTheme="minorHAnsi" w:cstheme="minorHAnsi"/>
          <w:color w:val="0E101A"/>
        </w:rPr>
      </w:r>
      <w:r w:rsidR="004245FB">
        <w:rPr>
          <w:rFonts w:asciiTheme="minorHAnsi" w:hAnsiTheme="minorHAnsi" w:cstheme="minorHAnsi"/>
          <w:color w:val="0E101A"/>
        </w:rPr>
        <w:fldChar w:fldCharType="separate"/>
      </w:r>
      <w:r w:rsidR="00B952F1">
        <w:rPr>
          <w:rFonts w:asciiTheme="minorHAnsi" w:hAnsiTheme="minorHAnsi" w:cstheme="minorHAnsi"/>
          <w:noProof/>
          <w:color w:val="0E101A"/>
        </w:rPr>
        <w:t>[18]</w:t>
      </w:r>
      <w:r w:rsidR="004245FB">
        <w:rPr>
          <w:rFonts w:asciiTheme="minorHAnsi" w:hAnsiTheme="minorHAnsi" w:cstheme="minorHAnsi"/>
          <w:color w:val="0E101A"/>
        </w:rPr>
        <w:fldChar w:fldCharType="end"/>
      </w:r>
      <w:r w:rsidRPr="00AF7F1E">
        <w:rPr>
          <w:rFonts w:asciiTheme="minorHAnsi" w:hAnsiTheme="minorHAnsi" w:cstheme="minorHAnsi"/>
          <w:color w:val="0E101A"/>
        </w:rPr>
        <w:t>. </w:t>
      </w:r>
    </w:p>
    <w:p w14:paraId="1DFBEB21" w14:textId="77777777" w:rsidR="00BB1727" w:rsidRDefault="00BB1727" w:rsidP="001F6705">
      <w:pPr>
        <w:rPr>
          <w:rStyle w:val="Emphasis"/>
          <w:rFonts w:asciiTheme="minorHAnsi" w:hAnsiTheme="minorHAnsi" w:cstheme="minorHAnsi"/>
          <w:color w:val="0E101A"/>
        </w:rPr>
      </w:pPr>
    </w:p>
    <w:p w14:paraId="69E43F98" w14:textId="6D818C9A" w:rsidR="009876F3" w:rsidRPr="00AF7F1E" w:rsidRDefault="007603C2" w:rsidP="001F6705">
      <w:pPr>
        <w:rPr>
          <w:rFonts w:asciiTheme="minorHAnsi" w:hAnsiTheme="minorHAnsi" w:cstheme="minorHAnsi"/>
          <w:color w:val="0E101A"/>
        </w:rPr>
      </w:pPr>
      <w:r w:rsidRPr="00AF7F1E">
        <w:rPr>
          <w:rStyle w:val="Emphasis"/>
          <w:rFonts w:asciiTheme="minorHAnsi" w:hAnsiTheme="minorHAnsi" w:cstheme="minorHAnsi"/>
          <w:color w:val="0E101A"/>
        </w:rPr>
        <w:t>Neuromuscular Function</w:t>
      </w:r>
      <w:r w:rsidR="00B55C27" w:rsidRPr="00AF7F1E">
        <w:rPr>
          <w:rStyle w:val="Emphasis"/>
          <w:rFonts w:asciiTheme="minorHAnsi" w:hAnsiTheme="minorHAnsi" w:cstheme="minorHAnsi"/>
          <w:color w:val="0E101A"/>
        </w:rPr>
        <w:t xml:space="preserve">. </w:t>
      </w:r>
      <w:r w:rsidR="00E556A7" w:rsidRPr="00AF7F1E">
        <w:rPr>
          <w:rFonts w:asciiTheme="minorHAnsi" w:hAnsiTheme="minorHAnsi" w:cstheme="minorHAnsi"/>
          <w:color w:val="0E101A"/>
        </w:rPr>
        <w:t>E</w:t>
      </w:r>
      <w:r w:rsidRPr="00AF7F1E">
        <w:rPr>
          <w:rFonts w:asciiTheme="minorHAnsi" w:hAnsiTheme="minorHAnsi" w:cstheme="minorHAnsi"/>
          <w:color w:val="0E101A"/>
        </w:rPr>
        <w:t xml:space="preserve">stablished tests of muscular activity were used to assess changes in muscle strength and coordination with age. Several </w:t>
      </w:r>
      <w:r w:rsidR="00010C35" w:rsidRPr="00AF7F1E">
        <w:rPr>
          <w:rFonts w:asciiTheme="minorHAnsi" w:hAnsiTheme="minorHAnsi" w:cstheme="minorHAnsi"/>
          <w:color w:val="0E101A"/>
        </w:rPr>
        <w:t xml:space="preserve">assessments including </w:t>
      </w:r>
      <w:r w:rsidR="00010C35" w:rsidRPr="00AF7F1E">
        <w:rPr>
          <w:rFonts w:asciiTheme="minorHAnsi" w:hAnsiTheme="minorHAnsi" w:cstheme="minorHAnsi"/>
        </w:rPr>
        <w:t>coordinated walking ability</w:t>
      </w:r>
      <w:r w:rsidRPr="00AF7F1E">
        <w:rPr>
          <w:rFonts w:asciiTheme="minorHAnsi" w:hAnsiTheme="minorHAnsi" w:cstheme="minorHAnsi"/>
          <w:color w:val="0E101A"/>
        </w:rPr>
        <w:t xml:space="preserve">, grip strength, </w:t>
      </w:r>
      <w:r w:rsidR="00010C35" w:rsidRPr="00AF7F1E">
        <w:rPr>
          <w:rFonts w:asciiTheme="minorHAnsi" w:hAnsiTheme="minorHAnsi" w:cstheme="minorHAnsi"/>
        </w:rPr>
        <w:t>novel environment response</w:t>
      </w:r>
      <w:r w:rsidRPr="00AF7F1E">
        <w:rPr>
          <w:rFonts w:asciiTheme="minorHAnsi" w:hAnsiTheme="minorHAnsi" w:cstheme="minorHAnsi"/>
          <w:color w:val="0E101A"/>
        </w:rPr>
        <w:t xml:space="preserve">, and </w:t>
      </w:r>
      <w:r w:rsidR="00010C35" w:rsidRPr="00AF7F1E">
        <w:rPr>
          <w:rFonts w:asciiTheme="minorHAnsi" w:hAnsiTheme="minorHAnsi" w:cstheme="minorHAnsi"/>
        </w:rPr>
        <w:t>self-motivated running</w:t>
      </w:r>
      <w:r w:rsidRPr="00AF7F1E">
        <w:rPr>
          <w:rFonts w:asciiTheme="minorHAnsi" w:hAnsiTheme="minorHAnsi" w:cstheme="minorHAnsi"/>
          <w:color w:val="0E101A"/>
        </w:rPr>
        <w:t>, were used to address variability due to motivation, emotionality, or sensory deficits. </w:t>
      </w:r>
    </w:p>
    <w:p w14:paraId="6E984051" w14:textId="0433B8B5" w:rsidR="009876F3" w:rsidRPr="00AF7F1E" w:rsidRDefault="00D81546" w:rsidP="009876F3">
      <w:pPr>
        <w:ind w:firstLine="360"/>
        <w:rPr>
          <w:rFonts w:asciiTheme="minorHAnsi" w:hAnsiTheme="minorHAnsi" w:cstheme="minorHAnsi"/>
        </w:rPr>
      </w:pPr>
      <w:r>
        <w:rPr>
          <w:rFonts w:asciiTheme="minorHAnsi" w:hAnsiTheme="minorHAnsi" w:cstheme="minorHAnsi"/>
        </w:rPr>
        <w:t xml:space="preserve">a. </w:t>
      </w:r>
      <w:r w:rsidR="009876F3" w:rsidRPr="00AF7F1E">
        <w:rPr>
          <w:rFonts w:asciiTheme="minorHAnsi" w:hAnsiTheme="minorHAnsi" w:cstheme="minorHAnsi"/>
        </w:rPr>
        <w:t xml:space="preserve">Coordinated walking ability. Coordinated walking ability was assessed using a rotarod apparatus (Rotamax 4/8, Columbus Instruments, Inc.) that tested the ability of the mouse to maintain walking speeds on a rotating rod. Mice were placed in the lanes of the rotarod with initial rod speed set at 0 RPM. The speed was progressively increased by 0.1 RPM/sec (0 to 40 RPM over 5 minutes) until all mice had been dislodged as determined by an infrared sensor. The time in seconds was recorded. </w:t>
      </w:r>
      <w:r w:rsidR="009876F3" w:rsidRPr="00AF7F1E">
        <w:rPr>
          <w:rFonts w:asciiTheme="minorHAnsi" w:hAnsiTheme="minorHAnsi" w:cstheme="minorHAnsi"/>
          <w:color w:val="0E101A"/>
        </w:rPr>
        <w:t>Three successive runs were performed per day for three days. Therefore, there is an evaluation of motor function and </w:t>
      </w:r>
      <w:r w:rsidR="009876F3" w:rsidRPr="00AF7F1E">
        <w:rPr>
          <w:rStyle w:val="Emphasis"/>
          <w:rFonts w:asciiTheme="minorHAnsi" w:hAnsiTheme="minorHAnsi" w:cstheme="minorHAnsi"/>
          <w:i w:val="0"/>
          <w:iCs w:val="0"/>
          <w:color w:val="0E101A"/>
        </w:rPr>
        <w:t>performance learning.</w:t>
      </w:r>
      <w:r w:rsidR="009876F3" w:rsidRPr="00AF7F1E">
        <w:rPr>
          <w:rStyle w:val="Emphasis"/>
          <w:rFonts w:asciiTheme="minorHAnsi" w:hAnsiTheme="minorHAnsi" w:cstheme="minorHAnsi"/>
          <w:color w:val="0E101A"/>
        </w:rPr>
        <w:t> </w:t>
      </w:r>
      <w:r w:rsidR="009876F3" w:rsidRPr="00AF7F1E">
        <w:rPr>
          <w:rFonts w:asciiTheme="minorHAnsi" w:hAnsiTheme="minorHAnsi" w:cstheme="minorHAnsi"/>
        </w:rPr>
        <w:t>The assay was performed by the same person, at the same location. Data are reported as the median of 3 trials and standardized by body weight.</w:t>
      </w:r>
    </w:p>
    <w:p w14:paraId="3BD204D2" w14:textId="1B1103C4" w:rsidR="009876F3" w:rsidRPr="00AF7F1E" w:rsidRDefault="00D81546" w:rsidP="006F7AEF">
      <w:pPr>
        <w:ind w:firstLine="360"/>
        <w:rPr>
          <w:rFonts w:asciiTheme="minorHAnsi" w:hAnsiTheme="minorHAnsi" w:cstheme="minorHAnsi"/>
          <w:color w:val="0E101A"/>
        </w:rPr>
      </w:pPr>
      <w:r>
        <w:rPr>
          <w:rFonts w:asciiTheme="minorHAnsi" w:hAnsiTheme="minorHAnsi" w:cstheme="minorHAnsi"/>
        </w:rPr>
        <w:t xml:space="preserve">b. </w:t>
      </w:r>
      <w:r w:rsidR="00010C35" w:rsidRPr="00AF7F1E">
        <w:rPr>
          <w:rFonts w:asciiTheme="minorHAnsi" w:hAnsiTheme="minorHAnsi" w:cstheme="minorHAnsi"/>
        </w:rPr>
        <w:t>Grip strength. Forelimb grip strength was analyzed using a force tension apparatus (San Diego Instruments</w:t>
      </w:r>
      <w:r w:rsidR="00010C35" w:rsidRPr="00AF7F1E">
        <w:rPr>
          <w:rFonts w:asciiTheme="minorHAnsi" w:hAnsiTheme="minorHAnsi" w:cstheme="minorHAnsi"/>
          <w:color w:val="0E101A"/>
        </w:rPr>
        <w:t xml:space="preserve"> Columbus Instruments, Inc.)</w:t>
      </w:r>
      <w:r w:rsidR="004245FB">
        <w:rPr>
          <w:rFonts w:asciiTheme="minorHAnsi" w:hAnsiTheme="minorHAnsi" w:cstheme="minorHAnsi"/>
          <w:color w:val="0E101A"/>
        </w:rPr>
        <w:t>.</w:t>
      </w:r>
      <w:r w:rsidR="00010C35" w:rsidRPr="00AF7F1E">
        <w:rPr>
          <w:rFonts w:asciiTheme="minorHAnsi" w:hAnsiTheme="minorHAnsi" w:cstheme="minorHAnsi"/>
        </w:rPr>
        <w:t xml:space="preserve"> Prior to the test, each mouse was weighed to the nearest 0.1 g. Once mice gripped the stationary bar with their forepaws, they were stretched horizontally while held at the base of their tails. Mice were pulled gradually until they let go of the bar. The process was repeated 5 times to determine the peak grip force value (gram-force) standardized to body weight</w:t>
      </w:r>
      <w:r w:rsidR="004245FB">
        <w:rPr>
          <w:rFonts w:asciiTheme="minorHAnsi" w:hAnsiTheme="minorHAnsi" w:cstheme="minorHAnsi"/>
        </w:rPr>
        <w:fldChar w:fldCharType="begin"/>
      </w:r>
      <w:r w:rsidR="00B952F1">
        <w:rPr>
          <w:rFonts w:asciiTheme="minorHAnsi" w:hAnsiTheme="minorHAnsi" w:cstheme="minorHAnsi"/>
        </w:rPr>
        <w:instrText xml:space="preserve"> ADDIN EN.CITE &lt;EndNote&gt;&lt;Cite&gt;&lt;Author&gt;Ge&lt;/Author&gt;&lt;Year&gt;2016&lt;/Year&gt;&lt;RecNum&gt;750&lt;/RecNum&gt;&lt;DisplayText&gt;[19]&lt;/DisplayText&gt;&lt;record&gt;&lt;rec-number&gt;750&lt;/rec-number&gt;&lt;foreign-keys&gt;&lt;key app="EN" db-id="ppzxf0294xwe9qefptppfzr6dfxrvrfep9fp" timestamp="1622698202"&gt;750&lt;/key&gt;&lt;/foreign-keys&gt;&lt;ref-type name="Journal Article"&gt;17&lt;/ref-type&gt;&lt;contributors&gt;&lt;authors&gt;&lt;author&gt;Ge, X.&lt;/author&gt;&lt;author&gt;Cho, A.&lt;/author&gt;&lt;author&gt;Ciol, M. A.&lt;/author&gt;&lt;author&gt;Pettan-Brewer, C.&lt;/author&gt;&lt;author&gt;Snyder, J.&lt;/author&gt;&lt;author&gt;Rabinovitch, P.&lt;/author&gt;&lt;author&gt;Ladiges, W.&lt;/author&gt;&lt;/authors&gt;&lt;/contributors&gt;&lt;auth-address&gt;Department of Comparative Medicine, University of Washington, Seattle, WA, USA; xuange@uw.edu.&amp;#xD;Department of Comparative Medicine, University of Washington, Seattle, WA, USA.&amp;#xD;Department of Rehabilitation Medicine, University of Washington, Seattle, WA, USA.&amp;#xD;Department of Pathology, University of Washington, Seattle, WA, USA.&lt;/auth-address&gt;&lt;titles&gt;&lt;title&gt;Grip strength is potentially an early indicator of age-related decline in mice&lt;/title&gt;&lt;secondary-title&gt;Pathobiol Aging Age Relat Dis&lt;/secondary-title&gt;&lt;/titles&gt;&lt;periodical&gt;&lt;full-title&gt;Pathobiol Aging Age Relat Dis&lt;/full-title&gt;&lt;/periodical&gt;&lt;pages&gt;32981&lt;/pages&gt;&lt;volume&gt;6&lt;/volume&gt;&lt;edition&gt;2016/09/11&lt;/edition&gt;&lt;keywords&gt;&lt;keyword&gt;aging&lt;/keyword&gt;&lt;keyword&gt;arthropathy&lt;/keyword&gt;&lt;keyword&gt;grip strength&lt;/keyword&gt;&lt;keyword&gt;mice&lt;/keyword&gt;&lt;keyword&gt;PR). The authors were not associated with any other funding sources for the&lt;/keyword&gt;&lt;keyword&gt;conduct of this study.&lt;/keyword&gt;&lt;/keywords&gt;&lt;dates&gt;&lt;year&gt;2016&lt;/year&gt;&lt;/dates&gt;&lt;isbn&gt;2001-0001 (Print)&amp;#xD;2001-0001 (Linking)&lt;/isbn&gt;&lt;accession-num&gt;27613499&lt;/accession-num&gt;&lt;urls&gt;&lt;related-urls&gt;&lt;url&gt;https://www.ncbi.nlm.nih.gov/pubmed/27613499&lt;/url&gt;&lt;/related-urls&gt;&lt;/urls&gt;&lt;custom2&gt;PMC5018066&lt;/custom2&gt;&lt;electronic-resource-num&gt;10.3402/pba.v6.32981&lt;/electronic-resource-num&gt;&lt;/record&gt;&lt;/Cite&gt;&lt;/EndNote&gt;</w:instrText>
      </w:r>
      <w:r w:rsidR="004245FB">
        <w:rPr>
          <w:rFonts w:asciiTheme="minorHAnsi" w:hAnsiTheme="minorHAnsi" w:cstheme="minorHAnsi"/>
        </w:rPr>
        <w:fldChar w:fldCharType="separate"/>
      </w:r>
      <w:r w:rsidR="00B952F1">
        <w:rPr>
          <w:rFonts w:asciiTheme="minorHAnsi" w:hAnsiTheme="minorHAnsi" w:cstheme="minorHAnsi"/>
          <w:noProof/>
        </w:rPr>
        <w:t>[19]</w:t>
      </w:r>
      <w:r w:rsidR="004245FB">
        <w:rPr>
          <w:rFonts w:asciiTheme="minorHAnsi" w:hAnsiTheme="minorHAnsi" w:cstheme="minorHAnsi"/>
        </w:rPr>
        <w:fldChar w:fldCharType="end"/>
      </w:r>
      <w:r w:rsidR="00010C35" w:rsidRPr="00AF7F1E">
        <w:rPr>
          <w:rFonts w:asciiTheme="minorHAnsi" w:hAnsiTheme="minorHAnsi" w:cstheme="minorHAnsi"/>
        </w:rPr>
        <w:t>.</w:t>
      </w:r>
    </w:p>
    <w:p w14:paraId="1605B945" w14:textId="0D7FBB4C" w:rsidR="009876F3" w:rsidRPr="00AF7F1E" w:rsidRDefault="00D81546" w:rsidP="006F7AEF">
      <w:pPr>
        <w:ind w:firstLine="360"/>
        <w:rPr>
          <w:rFonts w:asciiTheme="minorHAnsi" w:hAnsiTheme="minorHAnsi" w:cstheme="minorHAnsi"/>
        </w:rPr>
      </w:pPr>
      <w:r>
        <w:rPr>
          <w:rFonts w:asciiTheme="minorHAnsi" w:hAnsiTheme="minorHAnsi" w:cstheme="minorHAnsi"/>
        </w:rPr>
        <w:t xml:space="preserve">c. </w:t>
      </w:r>
      <w:r w:rsidR="009876F3" w:rsidRPr="00AF7F1E">
        <w:rPr>
          <w:rFonts w:asciiTheme="minorHAnsi" w:hAnsiTheme="minorHAnsi" w:cstheme="minorHAnsi"/>
        </w:rPr>
        <w:t xml:space="preserve">Novel environment response. Mice were assessed for movement levels in a novel cage environment using an open field photobeam apparatus (Photobeam Activity System, Columbus Instruments, Inc.). Each mouse was placed for five minutes in a clear, rectangular, plastic container the size of a standard mouse cage, which had a rectangular grid of infra-red beams inside, three on the X axis and four on the Y axis to measure horizontal movement (lateral activity). Another grid set of </w:t>
      </w:r>
      <w:r w:rsidR="009876F3" w:rsidRPr="00AF7F1E">
        <w:rPr>
          <w:rFonts w:asciiTheme="minorHAnsi" w:hAnsiTheme="minorHAnsi" w:cstheme="minorHAnsi"/>
        </w:rPr>
        <w:lastRenderedPageBreak/>
        <w:t>beams was positioned above the lower set to measure vertical movement (rearing). Beam breaks were counted for activity and rearing, and further classified for either the central or peripheral part of the box as a measure of anxiety.</w:t>
      </w:r>
      <w:r w:rsidR="009876F3" w:rsidRPr="00AF7F1E">
        <w:rPr>
          <w:rFonts w:asciiTheme="minorHAnsi" w:hAnsiTheme="minorHAnsi" w:cstheme="minorHAnsi"/>
          <w:bCs/>
          <w:iCs/>
        </w:rPr>
        <w:t xml:space="preserve"> Activity was assessed for a five-minute period on three consecutive days</w:t>
      </w:r>
      <w:r w:rsidR="001B09C3" w:rsidRPr="001B09C3">
        <w:rPr>
          <w:rFonts w:asciiTheme="minorHAnsi" w:hAnsiTheme="minorHAnsi" w:cstheme="minorHAnsi"/>
          <w:bCs/>
          <w:iCs/>
        </w:rPr>
        <w:fldChar w:fldCharType="begin">
          <w:fldData xml:space="preserve">PEVuZE5vdGU+PENpdGU+PEF1dGhvcj5HZTwvQXV0aG9yPjxZZWFyPjIwMTc8L1llYXI+PFJlY051
bT43NTE8L1JlY051bT48RGlzcGxheVRleHQ+WzIwXTwvRGlzcGxheVRleHQ+PHJlY29yZD48cmVj
LW51bWJlcj43NTE8L3JlYy1udW1iZXI+PGZvcmVpZ24ta2V5cz48a2V5IGFwcD0iRU4iIGRiLWlk
PSJwcHp4ZjAyOTR4d2U5cWVmcHRwcGZ6cjZkZnhydnJmZXA5ZnAiIHRpbWVzdGFtcD0iMTYyMjY5
ODQ2NyI+NzUxPC9rZXk+PC9mb3JlaWduLWtleXM+PHJlZi10eXBlIG5hbWU9IkpvdXJuYWwgQXJ0
aWNsZSI+MTc8L3JlZi10eXBlPjxjb250cmlidXRvcnM+PGF1dGhvcnM+PGF1dGhvcj5HZSwgWC48
L2F1dGhvcj48YXV0aG9yPkNpb2wsIE0uIEEuPC9hdXRob3I+PGF1dGhvcj5QZXR0YW4tQnJld2Vy
LCBDLjwvYXV0aG9yPjxhdXRob3I+R29oLCBKLjwvYXV0aG9yPjxhdXRob3I+UmFiaW5vdml0Y2gs
IFAuPC9hdXRob3I+PGF1dGhvcj5MYWRpZ2VzLCBXLjwvYXV0aG9yPjwvYXV0aG9ycz48L2NvbnRy
aWJ1dG9ycz48YXV0aC1hZGRyZXNzPlVuaXZlcnNpdHkgb2YgV2FzaGluZ3RvbiwgRGVwYXJ0bWVu
dCBvZiBDb21wYXJhdGl2ZSBNZWRpY2luZSwgU2VhdHRsZSwgV0EsIFVTQS4gRWxlY3Ryb25pYyBh
ZGRyZXNzOiB4dWFuZ2VAdXcuZWR1LiYjeEQ7VW5pdmVyc2l0eSBvZiBXYXNoaW5ndG9uLCBEZXBh
cnRtZW50IG9mIFJlaGFiaWxpdGF0aW9uIE1lZGljaW5lLCBTZWF0dGxlLCBXQSwgVVNBLiYjeEQ7
VW5pdmVyc2l0eSBvZiBXYXNoaW5ndG9uLCBEZXBhcnRtZW50IG9mIENvbXBhcmF0aXZlIE1lZGlj
aW5lLCBTZWF0dGxlLCBXQSwgVVNBLiYjeEQ7RGVwYXJ0bWVudCBvZiBQaHlzaW9sb2d5LCBZb25n
IExvbyBMaW4gU2Nob29sIG9mIE1lZGljaW5lLCBOYXRpb25hbCBVbml2ZXJzaXR5IG9mIFNpbmdh
cG9yZSwgUmVwdWJsaWMgb2YgU2luZ2Fwb3JlLiYjeEQ7VW5pdmVyc2l0eSBvZiBXYXNoaW5ndG9u
LCBEZXBhcnRtZW50IG9mIFBhdGhvbG9neSwgU2VhdHRsZSwgV0EsIFVTQS4mI3hEO1VuaXZlcnNp
dHkgb2YgV2FzaGluZ3RvbiwgRGVwYXJ0bWVudCBvZiBDb21wYXJhdGl2ZSBNZWRpY2luZSwgU2Vh
dHRsZSwgV0EsIFVTQTsgVW5pdmVyc2l0eSBvZiBXYXNoaW5ndG9uLCBEZXBhcnRtZW50IG9mIFBh
dGhvbG9neSwgU2VhdHRsZSwgV0EsIFVTQS48L2F1dGgtYWRkcmVzcz48dGl0bGVzPjx0aXRsZT5T
ZWxmLW1vdGl2YXRlZCBhbmQgc3RyZXNzLXJlc3BvbnNlIHBlcmZvcm1hbmNlIGFzc2F5cyBpbiBt
aWNlIGFyZSBhZ2UtZGVwZW5kZW50PC90aXRsZT48c2Vjb25kYXJ5LXRpdGxlPkV4cCBHZXJvbnRv
bDwvc2Vjb25kYXJ5LXRpdGxlPjwvdGl0bGVzPjxwZXJpb2RpY2FsPjxmdWxsLXRpdGxlPkV4cCBH
ZXJvbnRvbDwvZnVsbC10aXRsZT48L3BlcmlvZGljYWw+PHBhZ2VzPjEtNDwvcGFnZXM+PHZvbHVt
ZT45MTwvdm9sdW1lPjxlZGl0aW9uPjIwMTcvMDIvMTM8L2VkaXRpb24+PGtleXdvcmRzPjxrZXl3
b3JkPkFnaW5nLypwaHlzaW9sb2d5PC9rZXl3b3JkPjxrZXl3b3JkPkFuaW1hbHM8L2tleXdvcmQ+
PGtleXdvcmQ+QW54aWV0eS8qcHN5Y2hvbG9neTwva2V5d29yZD48a2V5d29yZD5Dcm9zcy1TZWN0
aW9uYWwgU3R1ZGllczwva2V5d29yZD48a2V5d29yZD5NYWxlPC9rZXl3b3JkPjxrZXl3b3JkPk1p
Y2U8L2tleXdvcmQ+PGtleXdvcmQ+TWljZSwgSW5icmVkIEM1N0JMPC9rZXl3b3JkPjxrZXl3b3Jk
Pk1vdGl2YXRpb248L2tleXdvcmQ+PGtleXdvcmQ+UGh5c2ljYWwgQ29uZGl0aW9uaW5nLCBBbmlt
YWw8L2tleXdvcmQ+PGtleXdvcmQ+KlJ1bm5pbmc8L2tleXdvcmQ+PGtleXdvcmQ+KlN0cmVzcywg
UHN5Y2hvbG9naWNhbDwva2V5d29yZD48a2V5d29yZD4qV2Fsa2luZzwva2V5d29yZD48a2V5d29y
ZD4qQW54aWV0eTwva2V5d29yZD48a2V5d29yZD4qQ29vcmRpbmF0ZWQgd2Fsa2luZyBhYmlsaXR5
PC9rZXl3b3JkPjxrZXl3b3JkPipNb3VzZSBtb2RlbCBvZiBhZ2luZzwva2V5d29yZD48a2V5d29y
ZD4qTm92ZWwgZW52aXJvbm1lbnQgcmVzcG9uc2U8L2tleXdvcmQ+PGtleXdvcmQ+KlNlbGYtbW90
aXZhdGVkIHJ1bm5pbmc8L2tleXdvcmQ+PC9rZXl3b3Jkcz48ZGF0ZXM+PHllYXI+MjAxNzwveWVh
cj48cHViLWRhdGVzPjxkYXRlPk1heTwvZGF0ZT48L3B1Yi1kYXRlcz48L2RhdGVzPjxpc2JuPjE4
NzMtNjgxNSAoRWxlY3Ryb25pYykmI3hEOzA1MzEtNTU2NSAoTGlua2luZyk8L2lzYm4+PGFjY2Vz
c2lvbi1udW0+MjgxODk3MDE8L2FjY2Vzc2lvbi1udW0+PHVybHM+PHJlbGF0ZWQtdXJscz48dXJs
Pmh0dHBzOi8vd3d3Lm5jYmkubmxtLm5paC5nb3YvcHVibWVkLzI4MTg5NzAxPC91cmw+PC9yZWxh
dGVkLXVybHM+PC91cmxzPjxjdXN0b20yPlBNQzYxMTgyMTU8L2N1c3RvbTI+PGVsZWN0cm9uaWMt
cmVzb3VyY2UtbnVtPjEwLjEwMTYvai5leGdlci4yMDE3LjAyLjAwMTwvZWxlY3Ryb25pYy1yZXNv
dXJjZS1udW0+PC9yZWNvcmQ+PC9DaXRlPjwvRW5kTm90ZT5=
</w:fldData>
        </w:fldChar>
      </w:r>
      <w:r w:rsidR="00B952F1">
        <w:rPr>
          <w:rFonts w:asciiTheme="minorHAnsi" w:hAnsiTheme="minorHAnsi" w:cstheme="minorHAnsi"/>
          <w:bCs/>
          <w:iCs/>
        </w:rPr>
        <w:instrText xml:space="preserve"> ADDIN EN.CITE </w:instrText>
      </w:r>
      <w:r w:rsidR="00B952F1">
        <w:rPr>
          <w:rFonts w:asciiTheme="minorHAnsi" w:hAnsiTheme="minorHAnsi" w:cstheme="minorHAnsi"/>
          <w:bCs/>
          <w:iCs/>
        </w:rPr>
        <w:fldChar w:fldCharType="begin">
          <w:fldData xml:space="preserve">PEVuZE5vdGU+PENpdGU+PEF1dGhvcj5HZTwvQXV0aG9yPjxZZWFyPjIwMTc8L1llYXI+PFJlY051
bT43NTE8L1JlY051bT48RGlzcGxheVRleHQ+WzIwXTwvRGlzcGxheVRleHQ+PHJlY29yZD48cmVj
LW51bWJlcj43NTE8L3JlYy1udW1iZXI+PGZvcmVpZ24ta2V5cz48a2V5IGFwcD0iRU4iIGRiLWlk
PSJwcHp4ZjAyOTR4d2U5cWVmcHRwcGZ6cjZkZnhydnJmZXA5ZnAiIHRpbWVzdGFtcD0iMTYyMjY5
ODQ2NyI+NzUxPC9rZXk+PC9mb3JlaWduLWtleXM+PHJlZi10eXBlIG5hbWU9IkpvdXJuYWwgQXJ0
aWNsZSI+MTc8L3JlZi10eXBlPjxjb250cmlidXRvcnM+PGF1dGhvcnM+PGF1dGhvcj5HZSwgWC48
L2F1dGhvcj48YXV0aG9yPkNpb2wsIE0uIEEuPC9hdXRob3I+PGF1dGhvcj5QZXR0YW4tQnJld2Vy
LCBDLjwvYXV0aG9yPjxhdXRob3I+R29oLCBKLjwvYXV0aG9yPjxhdXRob3I+UmFiaW5vdml0Y2gs
IFAuPC9hdXRob3I+PGF1dGhvcj5MYWRpZ2VzLCBXLjwvYXV0aG9yPjwvYXV0aG9ycz48L2NvbnRy
aWJ1dG9ycz48YXV0aC1hZGRyZXNzPlVuaXZlcnNpdHkgb2YgV2FzaGluZ3RvbiwgRGVwYXJ0bWVu
dCBvZiBDb21wYXJhdGl2ZSBNZWRpY2luZSwgU2VhdHRsZSwgV0EsIFVTQS4gRWxlY3Ryb25pYyBh
ZGRyZXNzOiB4dWFuZ2VAdXcuZWR1LiYjeEQ7VW5pdmVyc2l0eSBvZiBXYXNoaW5ndG9uLCBEZXBh
cnRtZW50IG9mIFJlaGFiaWxpdGF0aW9uIE1lZGljaW5lLCBTZWF0dGxlLCBXQSwgVVNBLiYjeEQ7
VW5pdmVyc2l0eSBvZiBXYXNoaW5ndG9uLCBEZXBhcnRtZW50IG9mIENvbXBhcmF0aXZlIE1lZGlj
aW5lLCBTZWF0dGxlLCBXQSwgVVNBLiYjeEQ7RGVwYXJ0bWVudCBvZiBQaHlzaW9sb2d5LCBZb25n
IExvbyBMaW4gU2Nob29sIG9mIE1lZGljaW5lLCBOYXRpb25hbCBVbml2ZXJzaXR5IG9mIFNpbmdh
cG9yZSwgUmVwdWJsaWMgb2YgU2luZ2Fwb3JlLiYjeEQ7VW5pdmVyc2l0eSBvZiBXYXNoaW5ndG9u
LCBEZXBhcnRtZW50IG9mIFBhdGhvbG9neSwgU2VhdHRsZSwgV0EsIFVTQS4mI3hEO1VuaXZlcnNp
dHkgb2YgV2FzaGluZ3RvbiwgRGVwYXJ0bWVudCBvZiBDb21wYXJhdGl2ZSBNZWRpY2luZSwgU2Vh
dHRsZSwgV0EsIFVTQTsgVW5pdmVyc2l0eSBvZiBXYXNoaW5ndG9uLCBEZXBhcnRtZW50IG9mIFBh
dGhvbG9neSwgU2VhdHRsZSwgV0EsIFVTQS48L2F1dGgtYWRkcmVzcz48dGl0bGVzPjx0aXRsZT5T
ZWxmLW1vdGl2YXRlZCBhbmQgc3RyZXNzLXJlc3BvbnNlIHBlcmZvcm1hbmNlIGFzc2F5cyBpbiBt
aWNlIGFyZSBhZ2UtZGVwZW5kZW50PC90aXRsZT48c2Vjb25kYXJ5LXRpdGxlPkV4cCBHZXJvbnRv
bDwvc2Vjb25kYXJ5LXRpdGxlPjwvdGl0bGVzPjxwZXJpb2RpY2FsPjxmdWxsLXRpdGxlPkV4cCBH
ZXJvbnRvbDwvZnVsbC10aXRsZT48L3BlcmlvZGljYWw+PHBhZ2VzPjEtNDwvcGFnZXM+PHZvbHVt
ZT45MTwvdm9sdW1lPjxlZGl0aW9uPjIwMTcvMDIvMTM8L2VkaXRpb24+PGtleXdvcmRzPjxrZXl3
b3JkPkFnaW5nLypwaHlzaW9sb2d5PC9rZXl3b3JkPjxrZXl3b3JkPkFuaW1hbHM8L2tleXdvcmQ+
PGtleXdvcmQ+QW54aWV0eS8qcHN5Y2hvbG9neTwva2V5d29yZD48a2V5d29yZD5Dcm9zcy1TZWN0
aW9uYWwgU3R1ZGllczwva2V5d29yZD48a2V5d29yZD5NYWxlPC9rZXl3b3JkPjxrZXl3b3JkPk1p
Y2U8L2tleXdvcmQ+PGtleXdvcmQ+TWljZSwgSW5icmVkIEM1N0JMPC9rZXl3b3JkPjxrZXl3b3Jk
Pk1vdGl2YXRpb248L2tleXdvcmQ+PGtleXdvcmQ+UGh5c2ljYWwgQ29uZGl0aW9uaW5nLCBBbmlt
YWw8L2tleXdvcmQ+PGtleXdvcmQ+KlJ1bm5pbmc8L2tleXdvcmQ+PGtleXdvcmQ+KlN0cmVzcywg
UHN5Y2hvbG9naWNhbDwva2V5d29yZD48a2V5d29yZD4qV2Fsa2luZzwva2V5d29yZD48a2V5d29y
ZD4qQW54aWV0eTwva2V5d29yZD48a2V5d29yZD4qQ29vcmRpbmF0ZWQgd2Fsa2luZyBhYmlsaXR5
PC9rZXl3b3JkPjxrZXl3b3JkPipNb3VzZSBtb2RlbCBvZiBhZ2luZzwva2V5d29yZD48a2V5d29y
ZD4qTm92ZWwgZW52aXJvbm1lbnQgcmVzcG9uc2U8L2tleXdvcmQ+PGtleXdvcmQ+KlNlbGYtbW90
aXZhdGVkIHJ1bm5pbmc8L2tleXdvcmQ+PC9rZXl3b3Jkcz48ZGF0ZXM+PHllYXI+MjAxNzwveWVh
cj48cHViLWRhdGVzPjxkYXRlPk1heTwvZGF0ZT48L3B1Yi1kYXRlcz48L2RhdGVzPjxpc2JuPjE4
NzMtNjgxNSAoRWxlY3Ryb25pYykmI3hEOzA1MzEtNTU2NSAoTGlua2luZyk8L2lzYm4+PGFjY2Vz
c2lvbi1udW0+MjgxODk3MDE8L2FjY2Vzc2lvbi1udW0+PHVybHM+PHJlbGF0ZWQtdXJscz48dXJs
Pmh0dHBzOi8vd3d3Lm5jYmkubmxtLm5paC5nb3YvcHVibWVkLzI4MTg5NzAxPC91cmw+PC9yZWxh
dGVkLXVybHM+PC91cmxzPjxjdXN0b20yPlBNQzYxMTgyMTU8L2N1c3RvbTI+PGVsZWN0cm9uaWMt
cmVzb3VyY2UtbnVtPjEwLjEwMTYvai5leGdlci4yMDE3LjAyLjAwMTwvZWxlY3Ryb25pYy1yZXNv
dXJjZS1udW0+PC9yZWNvcmQ+PC9DaXRlPjwvRW5kTm90ZT5=
</w:fldData>
        </w:fldChar>
      </w:r>
      <w:r w:rsidR="00B952F1">
        <w:rPr>
          <w:rFonts w:asciiTheme="minorHAnsi" w:hAnsiTheme="minorHAnsi" w:cstheme="minorHAnsi"/>
          <w:bCs/>
          <w:iCs/>
        </w:rPr>
        <w:instrText xml:space="preserve"> ADDIN EN.CITE.DATA </w:instrText>
      </w:r>
      <w:r w:rsidR="00B952F1">
        <w:rPr>
          <w:rFonts w:asciiTheme="minorHAnsi" w:hAnsiTheme="minorHAnsi" w:cstheme="minorHAnsi"/>
          <w:bCs/>
          <w:iCs/>
        </w:rPr>
      </w:r>
      <w:r w:rsidR="00B952F1">
        <w:rPr>
          <w:rFonts w:asciiTheme="minorHAnsi" w:hAnsiTheme="minorHAnsi" w:cstheme="minorHAnsi"/>
          <w:bCs/>
          <w:iCs/>
        </w:rPr>
        <w:fldChar w:fldCharType="end"/>
      </w:r>
      <w:r w:rsidR="001B09C3" w:rsidRPr="001B09C3">
        <w:rPr>
          <w:rFonts w:asciiTheme="minorHAnsi" w:hAnsiTheme="minorHAnsi" w:cstheme="minorHAnsi"/>
          <w:bCs/>
          <w:iCs/>
        </w:rPr>
      </w:r>
      <w:r w:rsidR="001B09C3" w:rsidRPr="001B09C3">
        <w:rPr>
          <w:rFonts w:asciiTheme="minorHAnsi" w:hAnsiTheme="minorHAnsi" w:cstheme="minorHAnsi"/>
          <w:bCs/>
          <w:iCs/>
        </w:rPr>
        <w:fldChar w:fldCharType="separate"/>
      </w:r>
      <w:r w:rsidR="00B952F1">
        <w:rPr>
          <w:rFonts w:asciiTheme="minorHAnsi" w:hAnsiTheme="minorHAnsi" w:cstheme="minorHAnsi"/>
          <w:bCs/>
          <w:iCs/>
          <w:noProof/>
        </w:rPr>
        <w:t>[20]</w:t>
      </w:r>
      <w:r w:rsidR="001B09C3" w:rsidRPr="001B09C3">
        <w:rPr>
          <w:rFonts w:asciiTheme="minorHAnsi" w:hAnsiTheme="minorHAnsi" w:cstheme="minorHAnsi"/>
          <w:bCs/>
          <w:iCs/>
        </w:rPr>
        <w:fldChar w:fldCharType="end"/>
      </w:r>
      <w:r w:rsidR="000C3189" w:rsidRPr="001B09C3">
        <w:rPr>
          <w:rFonts w:asciiTheme="minorHAnsi" w:hAnsiTheme="minorHAnsi" w:cstheme="minorHAnsi"/>
          <w:color w:val="0E101A"/>
        </w:rPr>
        <w:t>.</w:t>
      </w:r>
      <w:r w:rsidR="009876F3" w:rsidRPr="00AF7F1E">
        <w:rPr>
          <w:rFonts w:asciiTheme="minorHAnsi" w:hAnsiTheme="minorHAnsi" w:cstheme="minorHAnsi"/>
          <w:color w:val="0E101A"/>
        </w:rPr>
        <w:t xml:space="preserve"> </w:t>
      </w:r>
    </w:p>
    <w:p w14:paraId="345473BF" w14:textId="0F1214DD" w:rsidR="009876F3" w:rsidRPr="00AF7F1E" w:rsidRDefault="007603C2" w:rsidP="009876F3">
      <w:pPr>
        <w:ind w:firstLine="360"/>
        <w:rPr>
          <w:rFonts w:asciiTheme="minorHAnsi" w:hAnsiTheme="minorHAnsi" w:cstheme="minorHAnsi"/>
        </w:rPr>
      </w:pPr>
      <w:r w:rsidRPr="00AF7F1E">
        <w:rPr>
          <w:rFonts w:asciiTheme="minorHAnsi" w:hAnsiTheme="minorHAnsi" w:cstheme="minorHAnsi"/>
          <w:color w:val="0E101A"/>
        </w:rPr>
        <w:t> </w:t>
      </w:r>
      <w:r w:rsidR="00D81546">
        <w:rPr>
          <w:rFonts w:asciiTheme="minorHAnsi" w:hAnsiTheme="minorHAnsi" w:cstheme="minorHAnsi"/>
          <w:color w:val="0E101A"/>
        </w:rPr>
        <w:t xml:space="preserve">d. </w:t>
      </w:r>
      <w:r w:rsidR="00010C35" w:rsidRPr="00AF7F1E">
        <w:rPr>
          <w:rFonts w:asciiTheme="minorHAnsi" w:hAnsiTheme="minorHAnsi" w:cstheme="minorHAnsi"/>
        </w:rPr>
        <w:t xml:space="preserve">Self-motivated running. Self-motivated running distance was measured by a voluntary wheel running apparatus over three days as </w:t>
      </w:r>
      <w:r w:rsidR="00010C35" w:rsidRPr="001B09C3">
        <w:rPr>
          <w:rFonts w:asciiTheme="minorHAnsi" w:hAnsiTheme="minorHAnsi" w:cstheme="minorHAnsi"/>
        </w:rPr>
        <w:t>described by</w:t>
      </w:r>
      <w:r w:rsidR="00387794" w:rsidRPr="001B09C3">
        <w:rPr>
          <w:rFonts w:asciiTheme="minorHAnsi" w:hAnsiTheme="minorHAnsi" w:cstheme="minorHAnsi"/>
        </w:rPr>
        <w:t xml:space="preserve"> </w:t>
      </w:r>
      <w:r w:rsidR="00387794" w:rsidRPr="001B09C3">
        <w:rPr>
          <w:rFonts w:asciiTheme="minorHAnsi" w:hAnsiTheme="minorHAnsi" w:cstheme="minorHAnsi"/>
        </w:rPr>
        <w:fldChar w:fldCharType="begin"/>
      </w:r>
      <w:r w:rsidR="00387794" w:rsidRPr="001B09C3">
        <w:rPr>
          <w:rFonts w:asciiTheme="minorHAnsi" w:hAnsiTheme="minorHAnsi" w:cstheme="minorHAnsi"/>
        </w:rPr>
        <w:instrText xml:space="preserve"> QUOTE "{Goh, 2015 #749}" </w:instrText>
      </w:r>
      <w:r w:rsidR="00872E12">
        <w:rPr>
          <w:rFonts w:asciiTheme="minorHAnsi" w:hAnsiTheme="minorHAnsi" w:cstheme="minorHAnsi"/>
        </w:rPr>
        <w:fldChar w:fldCharType="separate"/>
      </w:r>
      <w:r w:rsidR="00387794" w:rsidRPr="001B09C3">
        <w:rPr>
          <w:rFonts w:asciiTheme="minorHAnsi" w:hAnsiTheme="minorHAnsi" w:cstheme="minorHAnsi"/>
        </w:rPr>
        <w:fldChar w:fldCharType="end"/>
      </w:r>
      <w:r w:rsidR="00010C35" w:rsidRPr="001B09C3">
        <w:rPr>
          <w:rFonts w:asciiTheme="minorHAnsi" w:hAnsiTheme="minorHAnsi" w:cstheme="minorHAnsi"/>
        </w:rPr>
        <w:t xml:space="preserve"> Goh and Ladiges </w:t>
      </w:r>
      <w:r w:rsidR="00387794" w:rsidRPr="001B09C3">
        <w:rPr>
          <w:rFonts w:asciiTheme="minorHAnsi" w:hAnsiTheme="minorHAnsi" w:cstheme="minorHAnsi"/>
        </w:rPr>
        <w:fldChar w:fldCharType="begin"/>
      </w:r>
      <w:r w:rsidR="00387794" w:rsidRPr="001B09C3">
        <w:rPr>
          <w:rFonts w:asciiTheme="minorHAnsi" w:hAnsiTheme="minorHAnsi" w:cstheme="minorHAnsi"/>
        </w:rPr>
        <w:instrText xml:space="preserve"> QUOTE "{Goh, 2015 #749}" </w:instrText>
      </w:r>
      <w:r w:rsidR="00872E12">
        <w:rPr>
          <w:rFonts w:asciiTheme="minorHAnsi" w:hAnsiTheme="minorHAnsi" w:cstheme="minorHAnsi"/>
        </w:rPr>
        <w:fldChar w:fldCharType="separate"/>
      </w:r>
      <w:r w:rsidR="00387794" w:rsidRPr="001B09C3">
        <w:rPr>
          <w:rFonts w:asciiTheme="minorHAnsi" w:hAnsiTheme="minorHAnsi" w:cstheme="minorHAnsi"/>
        </w:rPr>
        <w:fldChar w:fldCharType="end"/>
      </w:r>
      <w:r w:rsidR="00010C35" w:rsidRPr="001B09C3">
        <w:rPr>
          <w:rFonts w:asciiTheme="minorHAnsi" w:hAnsiTheme="minorHAnsi" w:cstheme="minorHAnsi"/>
        </w:rPr>
        <w:t>(2015)</w:t>
      </w:r>
      <w:r w:rsidR="001B09C3" w:rsidRPr="001B09C3">
        <w:rPr>
          <w:rFonts w:asciiTheme="minorHAnsi" w:hAnsiTheme="minorHAnsi" w:cstheme="minorHAnsi"/>
        </w:rPr>
        <w:fldChar w:fldCharType="begin"/>
      </w:r>
      <w:r w:rsidR="00B952F1">
        <w:rPr>
          <w:rFonts w:asciiTheme="minorHAnsi" w:hAnsiTheme="minorHAnsi" w:cstheme="minorHAnsi"/>
        </w:rPr>
        <w:instrText xml:space="preserve"> ADDIN EN.CITE &lt;EndNote&gt;&lt;Cite&gt;&lt;Author&gt;Goh&lt;/Author&gt;&lt;Year&gt;2015&lt;/Year&gt;&lt;RecNum&gt;749&lt;/RecNum&gt;&lt;DisplayText&gt;[21]&lt;/DisplayText&gt;&lt;record&gt;&lt;rec-number&gt;749&lt;/rec-number&gt;&lt;foreign-keys&gt;&lt;key app="EN" db-id="ppzxf0294xwe9qefptppfzr6dfxrvrfep9fp" timestamp="1622695939"&gt;749&lt;/key&gt;&lt;/foreign-keys&gt;&lt;ref-type name="Journal Article"&gt;17&lt;/ref-type&gt;&lt;contributors&gt;&lt;authors&gt;&lt;author&gt;Goh, J.&lt;/author&gt;&lt;author&gt;Ladiges, W.&lt;/author&gt;&lt;/authors&gt;&lt;/contributors&gt;&lt;auth-address&gt;Defence Medical and Environmental Research Institute, DSO National Laboratories, Republic of Singapore.&amp;#xD;Department of Physiology, Yong Loo Lin School of Medicine, National University of Singapore, Republic of Singapore.&amp;#xD;Department of Comparative Medicine, University of Washington, Seattle, Washington.&lt;/auth-address&gt;&lt;titles&gt;&lt;title&gt;Voluntary Wheel Running in Mice&lt;/title&gt;&lt;secondary-title&gt;Curr Protoc Mouse Biol&lt;/secondary-title&gt;&lt;/titles&gt;&lt;periodical&gt;&lt;full-title&gt;Curr Protoc Mouse Biol&lt;/full-title&gt;&lt;/periodical&gt;&lt;pages&gt;283-290&lt;/pages&gt;&lt;volume&gt;5&lt;/volume&gt;&lt;number&gt;4&lt;/number&gt;&lt;edition&gt;2015/12/03&lt;/edition&gt;&lt;keywords&gt;&lt;keyword&gt;Animals&lt;/keyword&gt;&lt;keyword&gt;Female&lt;/keyword&gt;&lt;keyword&gt;Male&lt;/keyword&gt;&lt;keyword&gt;Mice&lt;/keyword&gt;&lt;keyword&gt;Motor Activity/*physiology&lt;/keyword&gt;&lt;keyword&gt;*Physical Conditioning, Animal&lt;/keyword&gt;&lt;keyword&gt;exercise training&lt;/keyword&gt;&lt;keyword&gt;exercised-induced health benefits&lt;/keyword&gt;&lt;keyword&gt;mouse fitness testing&lt;/keyword&gt;&lt;keyword&gt;running endurance&lt;/keyword&gt;&lt;keyword&gt;voluntary wheel running&lt;/keyword&gt;&lt;/keywords&gt;&lt;dates&gt;&lt;year&gt;2015&lt;/year&gt;&lt;pub-dates&gt;&lt;date&gt;Dec 2&lt;/date&gt;&lt;/pub-dates&gt;&lt;/dates&gt;&lt;isbn&gt;2161-2617 (Electronic)&amp;#xD;2161-2617 (Linking)&lt;/isbn&gt;&lt;accession-num&gt;26629772&lt;/accession-num&gt;&lt;urls&gt;&lt;related-urls&gt;&lt;url&gt;https://www.ncbi.nlm.nih.gov/pubmed/26629772&lt;/url&gt;&lt;/related-urls&gt;&lt;/urls&gt;&lt;custom2&gt;PMC4686373&lt;/custom2&gt;&lt;electronic-resource-num&gt;10.1002/9780470942390.mo140295&lt;/electronic-resource-num&gt;&lt;/record&gt;&lt;/Cite&gt;&lt;/EndNote&gt;</w:instrText>
      </w:r>
      <w:r w:rsidR="001B09C3" w:rsidRPr="001B09C3">
        <w:rPr>
          <w:rFonts w:asciiTheme="minorHAnsi" w:hAnsiTheme="minorHAnsi" w:cstheme="minorHAnsi"/>
        </w:rPr>
        <w:fldChar w:fldCharType="separate"/>
      </w:r>
      <w:r w:rsidR="00B952F1">
        <w:rPr>
          <w:rFonts w:asciiTheme="minorHAnsi" w:hAnsiTheme="minorHAnsi" w:cstheme="minorHAnsi"/>
          <w:noProof/>
        </w:rPr>
        <w:t>[21]</w:t>
      </w:r>
      <w:r w:rsidR="001B09C3" w:rsidRPr="001B09C3">
        <w:rPr>
          <w:rFonts w:asciiTheme="minorHAnsi" w:hAnsiTheme="minorHAnsi" w:cstheme="minorHAnsi"/>
        </w:rPr>
        <w:fldChar w:fldCharType="end"/>
      </w:r>
      <w:r w:rsidR="00010C35" w:rsidRPr="001B09C3">
        <w:rPr>
          <w:rFonts w:asciiTheme="minorHAnsi" w:hAnsiTheme="minorHAnsi" w:cstheme="minorHAnsi"/>
        </w:rPr>
        <w:t>. Mice</w:t>
      </w:r>
      <w:r w:rsidR="00010C35" w:rsidRPr="00AF7F1E">
        <w:rPr>
          <w:rFonts w:asciiTheme="minorHAnsi" w:hAnsiTheme="minorHAnsi" w:cstheme="minorHAnsi"/>
        </w:rPr>
        <w:t xml:space="preserve"> were placed into a standard cage with a slanted plastic saucer-shaped wheel (Med Associates, Inc.). Mice were acclimated to the cage for 48 hours with the wheel locked, after which the wheels were unlocked and the distance each mouse ran was tracked by a computer over 72 hours including both light and dark cycles. Total distance in kilometers was recorded.</w:t>
      </w:r>
    </w:p>
    <w:p w14:paraId="40CBDAC8" w14:textId="26E932E4" w:rsidR="00F55B40" w:rsidRPr="00AF7F1E" w:rsidRDefault="00F55B40" w:rsidP="005B09BC">
      <w:pPr>
        <w:ind w:firstLine="360"/>
        <w:rPr>
          <w:rStyle w:val="Emphasis"/>
          <w:rFonts w:asciiTheme="minorHAnsi" w:hAnsiTheme="minorHAnsi" w:cstheme="minorHAnsi"/>
          <w:i w:val="0"/>
          <w:iCs w:val="0"/>
          <w:color w:val="0E101A"/>
          <w:highlight w:val="yellow"/>
        </w:rPr>
      </w:pPr>
    </w:p>
    <w:p w14:paraId="29CE9B9A" w14:textId="3DC266B4" w:rsidR="00597C7A" w:rsidRPr="00AF7F1E" w:rsidRDefault="007603C2" w:rsidP="00B55C27">
      <w:pPr>
        <w:pStyle w:val="NormalWeb"/>
        <w:spacing w:before="0" w:beforeAutospacing="0" w:after="0" w:afterAutospacing="0"/>
        <w:rPr>
          <w:rFonts w:asciiTheme="minorHAnsi" w:hAnsiTheme="minorHAnsi" w:cstheme="minorHAnsi"/>
          <w:color w:val="0E101A"/>
        </w:rPr>
      </w:pPr>
      <w:r w:rsidRPr="00AF7F1E">
        <w:rPr>
          <w:rStyle w:val="Emphasis"/>
          <w:rFonts w:asciiTheme="minorHAnsi" w:hAnsiTheme="minorHAnsi" w:cstheme="minorHAnsi"/>
          <w:color w:val="0E101A"/>
        </w:rPr>
        <w:t>Cognitive Function</w:t>
      </w:r>
      <w:r w:rsidR="00597C7A" w:rsidRPr="00AF7F1E">
        <w:rPr>
          <w:rStyle w:val="Emphasis"/>
          <w:rFonts w:asciiTheme="minorHAnsi" w:hAnsiTheme="minorHAnsi" w:cstheme="minorHAnsi"/>
          <w:color w:val="0E101A"/>
        </w:rPr>
        <w:t xml:space="preserve">. </w:t>
      </w:r>
      <w:r w:rsidR="00E556A7" w:rsidRPr="00AF7F1E">
        <w:rPr>
          <w:rFonts w:asciiTheme="minorHAnsi" w:hAnsiTheme="minorHAnsi" w:cstheme="minorHAnsi"/>
          <w:color w:val="0E101A"/>
        </w:rPr>
        <w:t>C</w:t>
      </w:r>
      <w:r w:rsidRPr="00AF7F1E">
        <w:rPr>
          <w:rFonts w:asciiTheme="minorHAnsi" w:hAnsiTheme="minorHAnsi" w:cstheme="minorHAnsi"/>
          <w:color w:val="0E101A"/>
        </w:rPr>
        <w:t>ognition</w:t>
      </w:r>
      <w:r w:rsidR="00E556A7" w:rsidRPr="00AF7F1E">
        <w:rPr>
          <w:rFonts w:asciiTheme="minorHAnsi" w:hAnsiTheme="minorHAnsi" w:cstheme="minorHAnsi"/>
          <w:color w:val="0E101A"/>
        </w:rPr>
        <w:t xml:space="preserve"> was assessed</w:t>
      </w:r>
      <w:r w:rsidRPr="00AF7F1E">
        <w:rPr>
          <w:rFonts w:asciiTheme="minorHAnsi" w:hAnsiTheme="minorHAnsi" w:cstheme="minorHAnsi"/>
          <w:color w:val="0E101A"/>
        </w:rPr>
        <w:t xml:space="preserve"> using the</w:t>
      </w:r>
      <w:r w:rsidR="00597C7A" w:rsidRPr="00AF7F1E">
        <w:rPr>
          <w:rFonts w:asciiTheme="minorHAnsi" w:hAnsiTheme="minorHAnsi" w:cstheme="minorHAnsi"/>
          <w:color w:val="0E101A"/>
        </w:rPr>
        <w:t xml:space="preserve"> </w:t>
      </w:r>
      <w:r w:rsidRPr="00AF7F1E">
        <w:rPr>
          <w:rFonts w:asciiTheme="minorHAnsi" w:hAnsiTheme="minorHAnsi" w:cstheme="minorHAnsi"/>
          <w:color w:val="0E101A"/>
        </w:rPr>
        <w:t xml:space="preserve">radial </w:t>
      </w:r>
      <w:r w:rsidR="00597C7A" w:rsidRPr="00AF7F1E">
        <w:rPr>
          <w:rFonts w:asciiTheme="minorHAnsi" w:hAnsiTheme="minorHAnsi" w:cstheme="minorHAnsi"/>
          <w:color w:val="0E101A"/>
        </w:rPr>
        <w:t xml:space="preserve">water tread (RWT) </w:t>
      </w:r>
      <w:r w:rsidRPr="00AF7F1E">
        <w:rPr>
          <w:rFonts w:asciiTheme="minorHAnsi" w:hAnsiTheme="minorHAnsi" w:cstheme="minorHAnsi"/>
          <w:color w:val="0E101A"/>
        </w:rPr>
        <w:t>maze, an assay used to assess memory</w:t>
      </w:r>
      <w:r w:rsidR="00E556A7" w:rsidRPr="00AF7F1E">
        <w:rPr>
          <w:rFonts w:asciiTheme="minorHAnsi" w:hAnsiTheme="minorHAnsi" w:cstheme="minorHAnsi"/>
          <w:color w:val="0E101A"/>
        </w:rPr>
        <w:t xml:space="preserve"> as previously described </w:t>
      </w:r>
      <w:r w:rsidR="001B09C3">
        <w:rPr>
          <w:rFonts w:asciiTheme="minorHAnsi" w:hAnsiTheme="minorHAnsi" w:cstheme="minorHAnsi"/>
          <w:color w:val="0E101A"/>
        </w:rPr>
        <w:fldChar w:fldCharType="begin">
          <w:fldData xml:space="preserve">PEVuZE5vdGU+PENpdGU+PEF1dGhvcj5TZWliZW5oZW5lcjwvQXV0aG9yPjxZZWFyPjIwMTU8L1ll
YXI+PFJlY051bT43NTI8L1JlY051bT48RGlzcGxheVRleHQ+WzIyLCAyM108L0Rpc3BsYXlUZXh0
PjxyZWNvcmQ+PHJlYy1udW1iZXI+NzUyPC9yZWMtbnVtYmVyPjxmb3JlaWduLWtleXM+PGtleSBh
cHA9IkVOIiBkYi1pZD0icHB6eGYwMjk0eHdlOXFlZnB0cHBmenI2ZGZ4cnZyZmVwOWZwIiB0aW1l
c3RhbXA9IjE2MjI2OTg2ODAiPjc1Mjwva2V5PjwvZm9yZWlnbi1rZXlzPjxyZWYtdHlwZSBuYW1l
PSJKb3VybmFsIEFydGljbGUiPjE3PC9yZWYtdHlwZT48Y29udHJpYnV0b3JzPjxhdXRob3JzPjxh
dXRob3I+U2VpYmVuaGVuZXIsIE0uIEwuPC9hdXRob3I+PGF1dGhvcj5Xb290ZW4sIE0uIEMuPC9h
dXRob3I+PC9hdXRob3JzPjwvY29udHJpYnV0b3JzPjxhdXRoLWFkZHJlc3M+RGVwYXJ0bWVudCBv
ZiBCaW9sb2dpY2FsIFNjaWVuY2VzLCBBdWJ1cm4gVW5pdmVyc2l0eTsgU0VJQkVNSUBhdWJ1cm4u
ZWR1LiYjeEQ7RGVwYXJ0bWVudCBvZiBCaW9sb2dpY2FsIFNjaWVuY2VzLCBBdWJ1cm4gVW5pdmVy
c2l0eS48L2F1dGgtYWRkcmVzcz48dGl0bGVzPjx0aXRsZT5Vc2Ugb2YgdGhlIE9wZW4gRmllbGQg
TWF6ZSB0byBtZWFzdXJlIGxvY29tb3RvciBhbmQgYW54aWV0eS1saWtlIGJlaGF2aW9yIGluIG1p
Y2U8L3RpdGxlPjxzZWNvbmRhcnktdGl0bGU+SiBWaXMgRXhwPC9zZWNvbmRhcnktdGl0bGU+PC90
aXRsZXM+PHBlcmlvZGljYWw+PGZ1bGwtdGl0bGU+SiBWaXMgRXhwPC9mdWxsLXRpdGxlPjwvcGVy
aW9kaWNhbD48cGFnZXM+ZTUyNDM0PC9wYWdlcz48bnVtYmVyPjk2PC9udW1iZXI+PGVkaXRpb24+
MjAxNS8wMy8wNjwvZWRpdGlvbj48a2V5d29yZHM+PGtleXdvcmQ+QW5pbWFsczwva2V5d29yZD48
a2V5d29yZD5BbnhpZXR5LypwaHlzaW9wYXRob2xvZ3kvcHN5Y2hvbG9neTwva2V5d29yZD48a2V5
d29yZD5CZWhhdmlvciwgQW5pbWFsLypwaHlzaW9sb2d5PC9rZXl3b3JkPjxrZXl3b3JkPkxvY29t
b3Rpb24vKnBoeXNpb2xvZ3k8L2tleXdvcmQ+PGtleXdvcmQ+Kk1hemUgTGVhcm5pbmc8L2tleXdv
cmQ+PGtleXdvcmQ+TWljZTwva2V5d29yZD48a2V5d29yZD5NaWNlLCBJbmJyZWQgQzU3Qkw8L2tl
eXdvcmQ+PGtleXdvcmQ+TWljZSwgS25vY2tvdXQ8L2tleXdvcmQ+PC9rZXl3b3Jkcz48ZGF0ZXM+
PHllYXI+MjAxNTwveWVhcj48cHViLWRhdGVzPjxkYXRlPkZlYiA2PC9kYXRlPjwvcHViLWRhdGVz
PjwvZGF0ZXM+PGlzYm4+MTk0MC0wODdYIChFbGVjdHJvbmljKSYjeEQ7MTk0MC0wODdYIChMaW5r
aW5nKTwvaXNibj48YWNjZXNzaW9uLW51bT4yNTc0MjU2NDwvYWNjZXNzaW9uLW51bT48dXJscz48
cmVsYXRlZC11cmxzPjx1cmw+aHR0cHM6Ly93d3cubmNiaS5ubG0ubmloLmdvdi9wdWJtZWQvMjU3
NDI1NjQ8L3VybD48L3JlbGF0ZWQtdXJscz48L3VybHM+PGN1c3RvbTI+UE1DNDM1NDYyNzwvY3Vz
dG9tMj48ZWxlY3Ryb25pYy1yZXNvdXJjZS1udW0+MTAuMzc5MS81MjQzNDwvZWxlY3Ryb25pYy1y
ZXNvdXJjZS1udW0+PC9yZWNvcmQ+PC9DaXRlPjxDaXRlPjxBdXRob3I+TWFnbnVzc29uPC9BdXRo
b3I+PFllYXI+MTk5ODwvWWVhcj48UmVjTnVtPjcyNDwvUmVjTnVtPjxyZWNvcmQ+PHJlYy1udW1i
ZXI+NzI0PC9yZWMtbnVtYmVyPjxmb3JlaWduLWtleXM+PGtleSBhcHA9IkVOIiBkYi1pZD0icHB6
eGYwMjk0eHdlOXFlZnB0cHBmenI2ZGZ4cnZyZmVwOWZwIiB0aW1lc3RhbXA9IjE2MjE4NDMwNzUi
PjcyNDwva2V5PjwvZm9yZWlnbi1rZXlzPjxyZWYtdHlwZSBuYW1lPSJKb3VybmFsIEFydGljbGUi
PjE3PC9yZWYtdHlwZT48Y29udHJpYnV0b3JzPjxhdXRob3JzPjxhdXRob3I+TWFnbnVzc29uLCBL
LiBSLjwvYXV0aG9yPjwvYXV0aG9ycz48L2NvbnRyaWJ1dG9ycz48YXV0aC1hZGRyZXNzPkRlcGFy
dG1lbnQgb2YgQW5hdG9teSBhbmQgTmV1cm9iaW9sb2d5LCBDb2xsZWdlIG9mIFZldGVyaW5hcnkg
TWVkaWNpbmUgYW5kIEJpb21lZGljYWwgU2NpZW5jZXMsIENvbG9yYWRvIFN0YXRlIFVuaXZlcnNp
dHksIEZvcnQgQ29sbGlucyA4MDUyNiwgVVNBLiBrbWFnbnVzc0BsYW1hci5jb2xvc3RhdGUuZWR1
PC9hdXRoLWFkZHJlc3M+PHRpdGxlcz48dGl0bGU+QWdpbmcgb2YgZ2x1dGFtYXRlIHJlY2VwdG9y
czogY29ycmVsYXRpb25zIGJldHdlZW4gYmluZGluZyBhbmQgc3BhdGlhbCBtZW1vcnkgcGVyZm9y
bWFuY2UgaW4gbWljZTwvdGl0bGU+PHNlY29uZGFyeS10aXRsZT5NZWNoIEFnZWluZyBEZXY8L3Nl
Y29uZGFyeS10aXRsZT48L3RpdGxlcz48cGVyaW9kaWNhbD48ZnVsbC10aXRsZT5NZWNoIEFnZWlu
ZyBEZXY8L2Z1bGwtdGl0bGU+PC9wZXJpb2RpY2FsPjxwYWdlcz4yMjctNDg8L3BhZ2VzPjx2b2x1
bWU+MTA0PC92b2x1bWU+PG51bWJlcj4zPC9udW1iZXI+PGVkaXRpb24+MTk5OC8xMS8xODwvZWRp
dGlvbj48a2V5d29yZHM+PGtleXdvcmQ+QWdpbmcvbWV0YWJvbGlzbS8qcGh5c2lvbG9neTwva2V5
d29yZD48a2V5d29yZD5BbmltYWxzPC9rZXl3b3JkPjxrZXl3b3JkPkJlaGF2aW9yLCBBbmltYWw8
L2tleXdvcmQ+PGtleXdvcmQ+RGlldDwva2V5d29yZD48a2V5d29yZD5HbHV0YW1hdGVzL21ldGFi
b2xpc208L2tleXdvcmQ+PGtleXdvcmQ+TWFsZTwva2V5d29yZD48a2V5d29yZD4qTWVtb3J5LCBT
aG9ydC1UZXJtPC9rZXl3b3JkPjxrZXl3b3JkPk1pY2U8L2tleXdvcmQ+PGtleXdvcmQ+TWljZSwg
SW5icmVkIEM1N0JMPC9rZXl3b3JkPjxrZXl3b3JkPlJlY2VwdG9ycywgQU1QQS8qbWV0YWJvbGlz
bTwva2V5d29yZD48a2V5d29yZD5SZWNlcHRvcnMsIE4tTWV0aHlsLUQtQXNwYXJ0YXRlLyptZXRh
Ym9saXNtPC9rZXl3b3JkPjwva2V5d29yZHM+PGRhdGVzPjx5ZWFyPjE5OTg8L3llYXI+PHB1Yi1k
YXRlcz48ZGF0ZT5TZXAgMTwvZGF0ZT48L3B1Yi1kYXRlcz48L2RhdGVzPjxpc2JuPjAwNDctNjM3
NCAoUHJpbnQpJiN4RDswMDQ3LTYzNzQgKExpbmtpbmcpPC9pc2JuPjxhY2Nlc3Npb24tbnVtPjk4
MTg3Mjg8L2FjY2Vzc2lvbi1udW0+PHVybHM+PHJlbGF0ZWQtdXJscz48dXJsPmh0dHBzOi8vd3d3
Lm5jYmkubmxtLm5paC5nb3YvcHVibWVkLzk4MTg3Mjg8L3VybD48L3JlbGF0ZWQtdXJscz48L3Vy
bHM+PGVsZWN0cm9uaWMtcmVzb3VyY2UtbnVtPjEwLjEwMTYvczAwNDctNjM3NCg5OCkwMDA3Ni0x
PC9lbGVjdHJvbmljLXJlc291cmNlLW51bT48L3JlY29yZD48L0NpdGU+PC9FbmROb3RlPn==
</w:fldData>
        </w:fldChar>
      </w:r>
      <w:r w:rsidR="00B952F1">
        <w:rPr>
          <w:rFonts w:asciiTheme="minorHAnsi" w:hAnsiTheme="minorHAnsi" w:cstheme="minorHAnsi"/>
          <w:color w:val="0E101A"/>
        </w:rPr>
        <w:instrText xml:space="preserve"> ADDIN EN.CITE </w:instrText>
      </w:r>
      <w:r w:rsidR="00B952F1">
        <w:rPr>
          <w:rFonts w:asciiTheme="minorHAnsi" w:hAnsiTheme="minorHAnsi" w:cstheme="minorHAnsi"/>
          <w:color w:val="0E101A"/>
        </w:rPr>
        <w:fldChar w:fldCharType="begin">
          <w:fldData xml:space="preserve">PEVuZE5vdGU+PENpdGU+PEF1dGhvcj5TZWliZW5oZW5lcjwvQXV0aG9yPjxZZWFyPjIwMTU8L1ll
YXI+PFJlY051bT43NTI8L1JlY051bT48RGlzcGxheVRleHQ+WzIyLCAyM108L0Rpc3BsYXlUZXh0
PjxyZWNvcmQ+PHJlYy1udW1iZXI+NzUyPC9yZWMtbnVtYmVyPjxmb3JlaWduLWtleXM+PGtleSBh
cHA9IkVOIiBkYi1pZD0icHB6eGYwMjk0eHdlOXFlZnB0cHBmenI2ZGZ4cnZyZmVwOWZwIiB0aW1l
c3RhbXA9IjE2MjI2OTg2ODAiPjc1Mjwva2V5PjwvZm9yZWlnbi1rZXlzPjxyZWYtdHlwZSBuYW1l
PSJKb3VybmFsIEFydGljbGUiPjE3PC9yZWYtdHlwZT48Y29udHJpYnV0b3JzPjxhdXRob3JzPjxh
dXRob3I+U2VpYmVuaGVuZXIsIE0uIEwuPC9hdXRob3I+PGF1dGhvcj5Xb290ZW4sIE0uIEMuPC9h
dXRob3I+PC9hdXRob3JzPjwvY29udHJpYnV0b3JzPjxhdXRoLWFkZHJlc3M+RGVwYXJ0bWVudCBv
ZiBCaW9sb2dpY2FsIFNjaWVuY2VzLCBBdWJ1cm4gVW5pdmVyc2l0eTsgU0VJQkVNSUBhdWJ1cm4u
ZWR1LiYjeEQ7RGVwYXJ0bWVudCBvZiBCaW9sb2dpY2FsIFNjaWVuY2VzLCBBdWJ1cm4gVW5pdmVy
c2l0eS48L2F1dGgtYWRkcmVzcz48dGl0bGVzPjx0aXRsZT5Vc2Ugb2YgdGhlIE9wZW4gRmllbGQg
TWF6ZSB0byBtZWFzdXJlIGxvY29tb3RvciBhbmQgYW54aWV0eS1saWtlIGJlaGF2aW9yIGluIG1p
Y2U8L3RpdGxlPjxzZWNvbmRhcnktdGl0bGU+SiBWaXMgRXhwPC9zZWNvbmRhcnktdGl0bGU+PC90
aXRsZXM+PHBlcmlvZGljYWw+PGZ1bGwtdGl0bGU+SiBWaXMgRXhwPC9mdWxsLXRpdGxlPjwvcGVy
aW9kaWNhbD48cGFnZXM+ZTUyNDM0PC9wYWdlcz48bnVtYmVyPjk2PC9udW1iZXI+PGVkaXRpb24+
MjAxNS8wMy8wNjwvZWRpdGlvbj48a2V5d29yZHM+PGtleXdvcmQ+QW5pbWFsczwva2V5d29yZD48
a2V5d29yZD5BbnhpZXR5LypwaHlzaW9wYXRob2xvZ3kvcHN5Y2hvbG9neTwva2V5d29yZD48a2V5
d29yZD5CZWhhdmlvciwgQW5pbWFsLypwaHlzaW9sb2d5PC9rZXl3b3JkPjxrZXl3b3JkPkxvY29t
b3Rpb24vKnBoeXNpb2xvZ3k8L2tleXdvcmQ+PGtleXdvcmQ+Kk1hemUgTGVhcm5pbmc8L2tleXdv
cmQ+PGtleXdvcmQ+TWljZTwva2V5d29yZD48a2V5d29yZD5NaWNlLCBJbmJyZWQgQzU3Qkw8L2tl
eXdvcmQ+PGtleXdvcmQ+TWljZSwgS25vY2tvdXQ8L2tleXdvcmQ+PC9rZXl3b3Jkcz48ZGF0ZXM+
PHllYXI+MjAxNTwveWVhcj48cHViLWRhdGVzPjxkYXRlPkZlYiA2PC9kYXRlPjwvcHViLWRhdGVz
PjwvZGF0ZXM+PGlzYm4+MTk0MC0wODdYIChFbGVjdHJvbmljKSYjeEQ7MTk0MC0wODdYIChMaW5r
aW5nKTwvaXNibj48YWNjZXNzaW9uLW51bT4yNTc0MjU2NDwvYWNjZXNzaW9uLW51bT48dXJscz48
cmVsYXRlZC11cmxzPjx1cmw+aHR0cHM6Ly93d3cubmNiaS5ubG0ubmloLmdvdi9wdWJtZWQvMjU3
NDI1NjQ8L3VybD48L3JlbGF0ZWQtdXJscz48L3VybHM+PGN1c3RvbTI+UE1DNDM1NDYyNzwvY3Vz
dG9tMj48ZWxlY3Ryb25pYy1yZXNvdXJjZS1udW0+MTAuMzc5MS81MjQzNDwvZWxlY3Ryb25pYy1y
ZXNvdXJjZS1udW0+PC9yZWNvcmQ+PC9DaXRlPjxDaXRlPjxBdXRob3I+TWFnbnVzc29uPC9BdXRo
b3I+PFllYXI+MTk5ODwvWWVhcj48UmVjTnVtPjcyNDwvUmVjTnVtPjxyZWNvcmQ+PHJlYy1udW1i
ZXI+NzI0PC9yZWMtbnVtYmVyPjxmb3JlaWduLWtleXM+PGtleSBhcHA9IkVOIiBkYi1pZD0icHB6
eGYwMjk0eHdlOXFlZnB0cHBmenI2ZGZ4cnZyZmVwOWZwIiB0aW1lc3RhbXA9IjE2MjE4NDMwNzUi
PjcyNDwva2V5PjwvZm9yZWlnbi1rZXlzPjxyZWYtdHlwZSBuYW1lPSJKb3VybmFsIEFydGljbGUi
PjE3PC9yZWYtdHlwZT48Y29udHJpYnV0b3JzPjxhdXRob3JzPjxhdXRob3I+TWFnbnVzc29uLCBL
LiBSLjwvYXV0aG9yPjwvYXV0aG9ycz48L2NvbnRyaWJ1dG9ycz48YXV0aC1hZGRyZXNzPkRlcGFy
dG1lbnQgb2YgQW5hdG9teSBhbmQgTmV1cm9iaW9sb2d5LCBDb2xsZWdlIG9mIFZldGVyaW5hcnkg
TWVkaWNpbmUgYW5kIEJpb21lZGljYWwgU2NpZW5jZXMsIENvbG9yYWRvIFN0YXRlIFVuaXZlcnNp
dHksIEZvcnQgQ29sbGlucyA4MDUyNiwgVVNBLiBrbWFnbnVzc0BsYW1hci5jb2xvc3RhdGUuZWR1
PC9hdXRoLWFkZHJlc3M+PHRpdGxlcz48dGl0bGU+QWdpbmcgb2YgZ2x1dGFtYXRlIHJlY2VwdG9y
czogY29ycmVsYXRpb25zIGJldHdlZW4gYmluZGluZyBhbmQgc3BhdGlhbCBtZW1vcnkgcGVyZm9y
bWFuY2UgaW4gbWljZTwvdGl0bGU+PHNlY29uZGFyeS10aXRsZT5NZWNoIEFnZWluZyBEZXY8L3Nl
Y29uZGFyeS10aXRsZT48L3RpdGxlcz48cGVyaW9kaWNhbD48ZnVsbC10aXRsZT5NZWNoIEFnZWlu
ZyBEZXY8L2Z1bGwtdGl0bGU+PC9wZXJpb2RpY2FsPjxwYWdlcz4yMjctNDg8L3BhZ2VzPjx2b2x1
bWU+MTA0PC92b2x1bWU+PG51bWJlcj4zPC9udW1iZXI+PGVkaXRpb24+MTk5OC8xMS8xODwvZWRp
dGlvbj48a2V5d29yZHM+PGtleXdvcmQ+QWdpbmcvbWV0YWJvbGlzbS8qcGh5c2lvbG9neTwva2V5
d29yZD48a2V5d29yZD5BbmltYWxzPC9rZXl3b3JkPjxrZXl3b3JkPkJlaGF2aW9yLCBBbmltYWw8
L2tleXdvcmQ+PGtleXdvcmQ+RGlldDwva2V5d29yZD48a2V5d29yZD5HbHV0YW1hdGVzL21ldGFi
b2xpc208L2tleXdvcmQ+PGtleXdvcmQ+TWFsZTwva2V5d29yZD48a2V5d29yZD4qTWVtb3J5LCBT
aG9ydC1UZXJtPC9rZXl3b3JkPjxrZXl3b3JkPk1pY2U8L2tleXdvcmQ+PGtleXdvcmQ+TWljZSwg
SW5icmVkIEM1N0JMPC9rZXl3b3JkPjxrZXl3b3JkPlJlY2VwdG9ycywgQU1QQS8qbWV0YWJvbGlz
bTwva2V5d29yZD48a2V5d29yZD5SZWNlcHRvcnMsIE4tTWV0aHlsLUQtQXNwYXJ0YXRlLyptZXRh
Ym9saXNtPC9rZXl3b3JkPjwva2V5d29yZHM+PGRhdGVzPjx5ZWFyPjE5OTg8L3llYXI+PHB1Yi1k
YXRlcz48ZGF0ZT5TZXAgMTwvZGF0ZT48L3B1Yi1kYXRlcz48L2RhdGVzPjxpc2JuPjAwNDctNjM3
NCAoUHJpbnQpJiN4RDswMDQ3LTYzNzQgKExpbmtpbmcpPC9pc2JuPjxhY2Nlc3Npb24tbnVtPjk4
MTg3Mjg8L2FjY2Vzc2lvbi1udW0+PHVybHM+PHJlbGF0ZWQtdXJscz48dXJsPmh0dHBzOi8vd3d3
Lm5jYmkubmxtLm5paC5nb3YvcHVibWVkLzk4MTg3Mjg8L3VybD48L3JlbGF0ZWQtdXJscz48L3Vy
bHM+PGVsZWN0cm9uaWMtcmVzb3VyY2UtbnVtPjEwLjEwMTYvczAwNDctNjM3NCg5OCkwMDA3Ni0x
PC9lbGVjdHJvbmljLXJlc291cmNlLW51bT48L3JlY29yZD48L0NpdGU+PC9FbmROb3RlPn==
</w:fldData>
        </w:fldChar>
      </w:r>
      <w:r w:rsidR="00B952F1">
        <w:rPr>
          <w:rFonts w:asciiTheme="minorHAnsi" w:hAnsiTheme="minorHAnsi" w:cstheme="minorHAnsi"/>
          <w:color w:val="0E101A"/>
        </w:rPr>
        <w:instrText xml:space="preserve"> ADDIN EN.CITE.DATA </w:instrText>
      </w:r>
      <w:r w:rsidR="00B952F1">
        <w:rPr>
          <w:rFonts w:asciiTheme="minorHAnsi" w:hAnsiTheme="minorHAnsi" w:cstheme="minorHAnsi"/>
          <w:color w:val="0E101A"/>
        </w:rPr>
      </w:r>
      <w:r w:rsidR="00B952F1">
        <w:rPr>
          <w:rFonts w:asciiTheme="minorHAnsi" w:hAnsiTheme="minorHAnsi" w:cstheme="minorHAnsi"/>
          <w:color w:val="0E101A"/>
        </w:rPr>
        <w:fldChar w:fldCharType="end"/>
      </w:r>
      <w:r w:rsidR="001B09C3">
        <w:rPr>
          <w:rFonts w:asciiTheme="minorHAnsi" w:hAnsiTheme="minorHAnsi" w:cstheme="minorHAnsi"/>
          <w:color w:val="0E101A"/>
        </w:rPr>
      </w:r>
      <w:r w:rsidR="001B09C3">
        <w:rPr>
          <w:rFonts w:asciiTheme="minorHAnsi" w:hAnsiTheme="minorHAnsi" w:cstheme="minorHAnsi"/>
          <w:color w:val="0E101A"/>
        </w:rPr>
        <w:fldChar w:fldCharType="separate"/>
      </w:r>
      <w:r w:rsidR="00B952F1">
        <w:rPr>
          <w:rFonts w:asciiTheme="minorHAnsi" w:hAnsiTheme="minorHAnsi" w:cstheme="minorHAnsi"/>
          <w:noProof/>
          <w:color w:val="0E101A"/>
        </w:rPr>
        <w:t>[22, 23]</w:t>
      </w:r>
      <w:r w:rsidR="001B09C3">
        <w:rPr>
          <w:rFonts w:asciiTheme="minorHAnsi" w:hAnsiTheme="minorHAnsi" w:cstheme="minorHAnsi"/>
          <w:color w:val="0E101A"/>
        </w:rPr>
        <w:fldChar w:fldCharType="end"/>
      </w:r>
      <w:r w:rsidR="00E556A7" w:rsidRPr="00AF7F1E">
        <w:rPr>
          <w:rFonts w:asciiTheme="minorHAnsi" w:hAnsiTheme="minorHAnsi" w:cstheme="minorHAnsi"/>
          <w:color w:val="0E101A"/>
        </w:rPr>
        <w:t>.</w:t>
      </w:r>
      <w:r w:rsidRPr="00AF7F1E">
        <w:rPr>
          <w:rFonts w:asciiTheme="minorHAnsi" w:hAnsiTheme="minorHAnsi" w:cstheme="minorHAnsi"/>
          <w:color w:val="0E101A"/>
        </w:rPr>
        <w:t xml:space="preserve"> The </w:t>
      </w:r>
      <w:r w:rsidR="00597C7A" w:rsidRPr="00AF7F1E">
        <w:rPr>
          <w:rFonts w:asciiTheme="minorHAnsi" w:hAnsiTheme="minorHAnsi" w:cstheme="minorHAnsi"/>
          <w:color w:val="0E101A"/>
        </w:rPr>
        <w:t>RWT</w:t>
      </w:r>
      <w:r w:rsidRPr="00AF7F1E">
        <w:rPr>
          <w:rFonts w:asciiTheme="minorHAnsi" w:hAnsiTheme="minorHAnsi" w:cstheme="minorHAnsi"/>
          <w:color w:val="0E101A"/>
        </w:rPr>
        <w:t xml:space="preserve"> detects changes in hippocampal function in mice</w:t>
      </w:r>
      <w:r w:rsidR="00E556A7" w:rsidRPr="00AF7F1E">
        <w:rPr>
          <w:rFonts w:asciiTheme="minorHAnsi" w:hAnsiTheme="minorHAnsi" w:cstheme="minorHAnsi"/>
          <w:color w:val="0E101A"/>
        </w:rPr>
        <w:t xml:space="preserve">. Briefly, </w:t>
      </w:r>
      <w:r w:rsidRPr="00AF7F1E">
        <w:rPr>
          <w:rFonts w:asciiTheme="minorHAnsi" w:hAnsiTheme="minorHAnsi" w:cstheme="minorHAnsi"/>
          <w:color w:val="0E101A"/>
        </w:rPr>
        <w:t>mice are introduced into an approximately 30- inch circular galvanized enclosure with</w:t>
      </w:r>
      <w:r w:rsidR="00DD77AF" w:rsidRPr="00AF7F1E">
        <w:rPr>
          <w:rFonts w:asciiTheme="minorHAnsi" w:hAnsiTheme="minorHAnsi" w:cstheme="minorHAnsi"/>
          <w:color w:val="0E101A"/>
        </w:rPr>
        <w:t xml:space="preserve"> waste-deep water and</w:t>
      </w:r>
      <w:r w:rsidRPr="00AF7F1E">
        <w:rPr>
          <w:rFonts w:asciiTheme="minorHAnsi" w:hAnsiTheme="minorHAnsi" w:cstheme="minorHAnsi"/>
          <w:color w:val="0E101A"/>
        </w:rPr>
        <w:t xml:space="preserve"> </w:t>
      </w:r>
      <w:r w:rsidR="00DD77AF" w:rsidRPr="00AF7F1E">
        <w:rPr>
          <w:rFonts w:asciiTheme="minorHAnsi" w:hAnsiTheme="minorHAnsi" w:cstheme="minorHAnsi"/>
          <w:color w:val="0E101A"/>
        </w:rPr>
        <w:t xml:space="preserve">peripheral escape </w:t>
      </w:r>
      <w:r w:rsidRPr="00AF7F1E">
        <w:rPr>
          <w:rFonts w:asciiTheme="minorHAnsi" w:hAnsiTheme="minorHAnsi" w:cstheme="minorHAnsi"/>
          <w:color w:val="0E101A"/>
        </w:rPr>
        <w:t>holes in the sides at regular intervals</w:t>
      </w:r>
      <w:r w:rsidR="00DD77AF" w:rsidRPr="00AF7F1E">
        <w:rPr>
          <w:rFonts w:asciiTheme="minorHAnsi" w:hAnsiTheme="minorHAnsi" w:cstheme="minorHAnsi"/>
          <w:color w:val="0E101A"/>
        </w:rPr>
        <w:t>, all closed except one which</w:t>
      </w:r>
      <w:r w:rsidRPr="00AF7F1E">
        <w:rPr>
          <w:rFonts w:asciiTheme="minorHAnsi" w:hAnsiTheme="minorHAnsi" w:cstheme="minorHAnsi"/>
          <w:color w:val="0E101A"/>
        </w:rPr>
        <w:t xml:space="preserve"> leads to a dark “safe box” with a heating pad.</w:t>
      </w:r>
      <w:r w:rsidR="00DD77AF" w:rsidRPr="00AF7F1E">
        <w:rPr>
          <w:rFonts w:asciiTheme="minorHAnsi" w:hAnsiTheme="minorHAnsi" w:cstheme="minorHAnsi"/>
          <w:color w:val="0E101A"/>
        </w:rPr>
        <w:t xml:space="preserve"> The inside walls contain</w:t>
      </w:r>
      <w:r w:rsidRPr="00AF7F1E">
        <w:rPr>
          <w:rFonts w:asciiTheme="minorHAnsi" w:hAnsiTheme="minorHAnsi" w:cstheme="minorHAnsi"/>
          <w:color w:val="0E101A"/>
        </w:rPr>
        <w:t xml:space="preserve"> spatial cues for the animal to find the escape route </w:t>
      </w:r>
      <w:r w:rsidR="00DD77AF" w:rsidRPr="00AF7F1E">
        <w:rPr>
          <w:rFonts w:asciiTheme="minorHAnsi" w:hAnsiTheme="minorHAnsi" w:cstheme="minorHAnsi"/>
          <w:color w:val="0E101A"/>
        </w:rPr>
        <w:t>with repeated trials</w:t>
      </w:r>
      <w:r w:rsidRPr="00AF7F1E">
        <w:rPr>
          <w:rFonts w:asciiTheme="minorHAnsi" w:hAnsiTheme="minorHAnsi" w:cstheme="minorHAnsi"/>
          <w:color w:val="0E101A"/>
        </w:rPr>
        <w:t xml:space="preserve">. The animals were given three trials per training day, and the testing period ran across successive days to test long-term memory acquisition. </w:t>
      </w:r>
      <w:r w:rsidR="00DD77AF" w:rsidRPr="00AF7F1E">
        <w:rPr>
          <w:rFonts w:asciiTheme="minorHAnsi" w:hAnsiTheme="minorHAnsi" w:cstheme="minorHAnsi"/>
          <w:color w:val="0E101A"/>
        </w:rPr>
        <w:t>P</w:t>
      </w:r>
      <w:r w:rsidRPr="00AF7F1E">
        <w:rPr>
          <w:rFonts w:asciiTheme="minorHAnsi" w:hAnsiTheme="minorHAnsi" w:cstheme="minorHAnsi"/>
          <w:color w:val="0E101A"/>
        </w:rPr>
        <w:t>erformance was recorded by direct observation</w:t>
      </w:r>
      <w:r w:rsidR="001F6705" w:rsidRPr="00AF7F1E">
        <w:rPr>
          <w:rFonts w:asciiTheme="minorHAnsi" w:hAnsiTheme="minorHAnsi" w:cstheme="minorHAnsi"/>
          <w:color w:val="0E101A"/>
        </w:rPr>
        <w:t xml:space="preserve"> </w:t>
      </w:r>
      <w:r w:rsidR="001B09C3">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&lt;EndNote&gt;&lt;Cite&gt;&lt;Author&gt;Pettan-Brewer&lt;/Author&gt;&lt;Year&gt;2013&lt;/Year&gt;&lt;RecNum&gt;753&lt;/RecNum&gt;&lt;DisplayText&gt;[24]&lt;/DisplayText&gt;&lt;record&gt;&lt;rec-number&gt;753&lt;/rec-number&gt;&lt;foreign-keys&gt;&lt;key app="EN" db-id="ppzxf0294xwe9qefptppfzr6dfxrvrfep9fp" timestamp="1622698850"&gt;753&lt;/key&gt;&lt;/foreign-keys&gt;&lt;ref-type name="Journal Article"&gt;17&lt;/ref-type&gt;&lt;contributors&gt;&lt;authors&gt;&lt;author&gt;Pettan-Brewer, C.&lt;/author&gt;&lt;author&gt;Touch, D. V.&lt;/author&gt;&lt;author&gt;Wiley, J. C.&lt;/author&gt;&lt;author&gt;Hopkins, H. C.&lt;/author&gt;&lt;author&gt;Rabinovitch, P. S.&lt;/author&gt;&lt;author&gt;Ladiges, W. C.&lt;/author&gt;&lt;/authors&gt;&lt;/contributors&gt;&lt;auth-address&gt;Department of Comparative Medicine, University of Washington, Seattle, WA, USA.&lt;/auth-address&gt;&lt;titles&gt;&lt;title&gt;A novel radial water tread maze tracks age-related cognitive decline in mice&lt;/title&gt;&lt;secondary-title&gt;Pathobiol Aging Age Relat Dis&lt;/secondary-title&gt;&lt;/titles&gt;&lt;periodical&gt;&lt;full-title&gt;Pathobiol Aging Age Relat Dis&lt;/full-title&gt;&lt;/periodical&gt;&lt;volume&gt;3&lt;/volume&gt;&lt;edition&gt;2013/10/10&lt;/edition&gt;&lt;keywords&gt;&lt;keyword&gt;aging&lt;/keyword&gt;&lt;keyword&gt;memory impairment&lt;/keyword&gt;&lt;keyword&gt;mouse cognition&lt;/keyword&gt;&lt;keyword&gt;water tread radial maze&lt;/keyword&gt;&lt;/keywords&gt;&lt;dates&gt;&lt;year&gt;2013&lt;/year&gt;&lt;/dates&gt;&lt;isbn&gt;2001-0001 (Print)&amp;#xD;2001-0001 (Linking)&lt;/isbn&gt;&lt;accession-num&gt;24106580&lt;/accession-num&gt;&lt;urls&gt;&lt;related-urls&gt;&lt;url&gt;https://www.ncbi.nlm.nih.gov/pubmed/24106580&lt;/url&gt;&lt;/related-urls&gt;&lt;/urls&gt;&lt;custom2&gt;PMC3791354&lt;/custom2&gt;&lt;electronic-resource-num&gt;10.3402/pba.v3i0.20679&lt;/electronic-resource-num&gt;&lt;/record&gt;&lt;/Cite&gt;&lt;/EndNote&gt;</w:instrText>
      </w:r>
      <w:r w:rsidR="001B09C3">
        <w:rPr>
          <w:rFonts w:asciiTheme="minorHAnsi" w:hAnsiTheme="minorHAnsi" w:cstheme="minorHAnsi"/>
          <w:color w:val="0E101A"/>
        </w:rPr>
        <w:fldChar w:fldCharType="separate"/>
      </w:r>
      <w:r w:rsidR="00B952F1">
        <w:rPr>
          <w:rFonts w:asciiTheme="minorHAnsi" w:hAnsiTheme="minorHAnsi" w:cstheme="minorHAnsi"/>
          <w:noProof/>
          <w:color w:val="0E101A"/>
        </w:rPr>
        <w:t>[24]</w:t>
      </w:r>
      <w:r w:rsidR="001B09C3">
        <w:rPr>
          <w:rFonts w:asciiTheme="minorHAnsi" w:hAnsiTheme="minorHAnsi" w:cstheme="minorHAnsi"/>
          <w:color w:val="0E101A"/>
        </w:rPr>
        <w:fldChar w:fldCharType="end"/>
      </w:r>
      <w:r w:rsidR="001B09C3">
        <w:rPr>
          <w:rFonts w:asciiTheme="minorHAnsi" w:hAnsiTheme="minorHAnsi" w:cstheme="minorHAnsi"/>
          <w:color w:val="0E101A"/>
        </w:rPr>
        <w:t xml:space="preserve">. </w:t>
      </w:r>
    </w:p>
    <w:p w14:paraId="6EE058A7" w14:textId="1FF25D21" w:rsidR="00B1376D" w:rsidRPr="00AF7F1E" w:rsidRDefault="006327BB" w:rsidP="00657CB7">
      <w:pPr>
        <w:pStyle w:val="NormalWeb"/>
        <w:spacing w:before="0" w:beforeAutospacing="0" w:after="0" w:afterAutospacing="0"/>
        <w:ind w:firstLine="360"/>
        <w:rPr>
          <w:rFonts w:asciiTheme="minorHAnsi" w:hAnsiTheme="minorHAnsi" w:cstheme="minorHAnsi"/>
          <w:color w:val="0E101A"/>
        </w:rPr>
      </w:pPr>
      <w:r>
        <w:rPr>
          <w:rFonts w:asciiTheme="minorHAnsi" w:hAnsiTheme="minorHAnsi" w:cstheme="minorHAnsi"/>
          <w:color w:val="0E101A"/>
        </w:rPr>
        <w:t>Various</w:t>
      </w:r>
      <w:r w:rsidR="00B1376D" w:rsidRPr="00AF7F1E">
        <w:rPr>
          <w:rFonts w:asciiTheme="minorHAnsi" w:hAnsiTheme="minorHAnsi" w:cstheme="minorHAnsi"/>
          <w:color w:val="0E101A"/>
        </w:rPr>
        <w:t xml:space="preserve"> physiological domains described above </w:t>
      </w:r>
      <w:r>
        <w:rPr>
          <w:rFonts w:asciiTheme="minorHAnsi" w:hAnsiTheme="minorHAnsi" w:cstheme="minorHAnsi"/>
          <w:color w:val="0E101A"/>
        </w:rPr>
        <w:t xml:space="preserve">were used </w:t>
      </w:r>
      <w:r w:rsidR="00B1376D" w:rsidRPr="00AF7F1E">
        <w:rPr>
          <w:rFonts w:asciiTheme="minorHAnsi" w:hAnsiTheme="minorHAnsi" w:cstheme="minorHAnsi"/>
          <w:color w:val="0E101A"/>
        </w:rPr>
        <w:t xml:space="preserve">to predict body organ disease number (BODN) and </w:t>
      </w:r>
      <w:r w:rsidR="004859C7" w:rsidRPr="00AF7F1E">
        <w:rPr>
          <w:rFonts w:asciiTheme="minorHAnsi" w:hAnsiTheme="minorHAnsi" w:cstheme="minorHAnsi"/>
          <w:color w:val="0E101A"/>
        </w:rPr>
        <w:t>define</w:t>
      </w:r>
      <w:r w:rsidR="00B1376D" w:rsidRPr="00AF7F1E">
        <w:rPr>
          <w:rFonts w:asciiTheme="minorHAnsi" w:hAnsiTheme="minorHAnsi" w:cstheme="minorHAnsi"/>
          <w:color w:val="0E101A"/>
        </w:rPr>
        <w:t xml:space="preserve"> </w:t>
      </w:r>
      <w:r w:rsidR="004A4C93">
        <w:rPr>
          <w:rFonts w:asciiTheme="minorHAnsi" w:hAnsiTheme="minorHAnsi" w:cstheme="minorHAnsi"/>
          <w:color w:val="0E101A"/>
        </w:rPr>
        <w:t xml:space="preserve">a </w:t>
      </w:r>
      <w:r w:rsidR="00B1376D" w:rsidRPr="00AF7F1E">
        <w:rPr>
          <w:rFonts w:asciiTheme="minorHAnsi" w:hAnsiTheme="minorHAnsi" w:cstheme="minorHAnsi"/>
          <w:color w:val="0E101A"/>
        </w:rPr>
        <w:t>mouse-specific </w:t>
      </w:r>
      <w:r w:rsidR="00B1376D" w:rsidRPr="00AF7F1E">
        <w:rPr>
          <w:rStyle w:val="Emphasis"/>
          <w:rFonts w:asciiTheme="minorHAnsi" w:hAnsiTheme="minorHAnsi" w:cstheme="minorHAnsi"/>
          <w:i w:val="0"/>
          <w:iCs w:val="0"/>
          <w:color w:val="0E101A"/>
        </w:rPr>
        <w:t>PhysioClock</w:t>
      </w:r>
      <w:r w:rsidR="00B952F1">
        <w:rPr>
          <w:rStyle w:val="Emphasis"/>
          <w:rFonts w:asciiTheme="minorHAnsi" w:hAnsiTheme="minorHAnsi" w:cstheme="minorHAnsi"/>
          <w:i w:val="0"/>
          <w:iCs w:val="0"/>
          <w:color w:val="0E101A"/>
        </w:rPr>
        <w:t xml:space="preserve"> independent of chronological age</w:t>
      </w:r>
      <w:r w:rsidR="00B1376D" w:rsidRPr="00AF7F1E">
        <w:rPr>
          <w:rFonts w:asciiTheme="minorHAnsi" w:hAnsiTheme="minorHAnsi" w:cstheme="minorHAnsi"/>
          <w:i/>
          <w:color w:val="0E101A"/>
        </w:rPr>
        <w:t>.</w:t>
      </w:r>
    </w:p>
    <w:p w14:paraId="1A434C13" w14:textId="77777777" w:rsidR="00B1376D" w:rsidRPr="00AF7F1E" w:rsidRDefault="00B1376D" w:rsidP="00B55C27">
      <w:pPr>
        <w:pStyle w:val="NormalWeb"/>
        <w:spacing w:before="0" w:beforeAutospacing="0" w:after="0" w:afterAutospacing="0"/>
        <w:rPr>
          <w:rFonts w:asciiTheme="minorHAnsi" w:hAnsiTheme="minorHAnsi" w:cstheme="minorHAnsi"/>
          <w:b/>
          <w:bCs/>
          <w:i/>
          <w:iCs/>
          <w:szCs w:val="26"/>
        </w:rPr>
      </w:pPr>
    </w:p>
    <w:p w14:paraId="6D97A85C" w14:textId="38792312" w:rsidR="00597C7A" w:rsidRPr="00AF7F1E" w:rsidRDefault="000C3189" w:rsidP="00B55C27">
      <w:pPr>
        <w:pStyle w:val="NormalWeb"/>
        <w:spacing w:before="0" w:beforeAutospacing="0" w:after="0" w:afterAutospacing="0"/>
        <w:rPr>
          <w:rFonts w:asciiTheme="minorHAnsi" w:hAnsiTheme="minorHAnsi" w:cstheme="minorHAnsi"/>
          <w:b/>
          <w:bCs/>
          <w:i/>
          <w:iCs/>
          <w:color w:val="0E101A"/>
        </w:rPr>
      </w:pPr>
      <w:r w:rsidRPr="00AF7F1E">
        <w:rPr>
          <w:rFonts w:asciiTheme="minorHAnsi" w:hAnsiTheme="minorHAnsi" w:cstheme="minorHAnsi"/>
          <w:b/>
          <w:bCs/>
          <w:i/>
          <w:iCs/>
          <w:szCs w:val="26"/>
        </w:rPr>
        <w:t>P</w:t>
      </w:r>
      <w:r w:rsidR="00597C7A" w:rsidRPr="00AF7F1E">
        <w:rPr>
          <w:rFonts w:asciiTheme="minorHAnsi" w:hAnsiTheme="minorHAnsi" w:cstheme="minorHAnsi"/>
          <w:b/>
          <w:bCs/>
          <w:i/>
          <w:iCs/>
          <w:color w:val="0E101A"/>
        </w:rPr>
        <w:t>atholog</w:t>
      </w:r>
      <w:r w:rsidRPr="00AF7F1E">
        <w:rPr>
          <w:rFonts w:asciiTheme="minorHAnsi" w:hAnsiTheme="minorHAnsi" w:cstheme="minorHAnsi"/>
          <w:b/>
          <w:bCs/>
          <w:i/>
          <w:iCs/>
          <w:color w:val="0E101A"/>
        </w:rPr>
        <w:t>ical</w:t>
      </w:r>
      <w:r w:rsidR="00597C7A" w:rsidRPr="00AF7F1E">
        <w:rPr>
          <w:rFonts w:asciiTheme="minorHAnsi" w:hAnsiTheme="minorHAnsi" w:cstheme="minorHAnsi"/>
          <w:b/>
          <w:bCs/>
          <w:i/>
          <w:iCs/>
          <w:color w:val="0E101A"/>
        </w:rPr>
        <w:t xml:space="preserve"> </w:t>
      </w:r>
      <w:r w:rsidRPr="00AF7F1E">
        <w:rPr>
          <w:rFonts w:asciiTheme="minorHAnsi" w:hAnsiTheme="minorHAnsi" w:cstheme="minorHAnsi"/>
          <w:b/>
          <w:bCs/>
          <w:i/>
          <w:iCs/>
          <w:color w:val="0E101A"/>
        </w:rPr>
        <w:t>A</w:t>
      </w:r>
      <w:r w:rsidR="00597C7A" w:rsidRPr="00AF7F1E">
        <w:rPr>
          <w:rFonts w:asciiTheme="minorHAnsi" w:hAnsiTheme="minorHAnsi" w:cstheme="minorHAnsi"/>
          <w:b/>
          <w:bCs/>
          <w:i/>
          <w:iCs/>
          <w:color w:val="0E101A"/>
        </w:rPr>
        <w:t>ssessments</w:t>
      </w:r>
    </w:p>
    <w:p w14:paraId="0E8ED052" w14:textId="2DD542FD" w:rsidR="00E4197A" w:rsidRPr="00AF7F1E" w:rsidRDefault="00E4197A" w:rsidP="00DE30DB">
      <w:pPr>
        <w:pStyle w:val="NormalWeb"/>
        <w:spacing w:before="0" w:beforeAutospacing="0" w:after="0" w:afterAutospacing="0"/>
        <w:ind w:firstLine="360"/>
        <w:rPr>
          <w:rFonts w:asciiTheme="minorHAnsi" w:hAnsiTheme="minorHAnsi" w:cstheme="minorHAnsi"/>
          <w:b/>
          <w:bCs/>
          <w:i/>
          <w:iCs/>
          <w:color w:val="0E101A"/>
        </w:rPr>
      </w:pPr>
      <w:r w:rsidRPr="00AF7F1E">
        <w:rPr>
          <w:rFonts w:asciiTheme="minorHAnsi" w:hAnsiTheme="minorHAnsi" w:cstheme="minorHAnsi"/>
          <w:i/>
          <w:iCs/>
          <w:szCs w:val="26"/>
        </w:rPr>
        <w:t>Cataract assessment.</w:t>
      </w:r>
      <w:r w:rsidRPr="00AF7F1E">
        <w:rPr>
          <w:rFonts w:asciiTheme="minorHAnsi" w:hAnsiTheme="minorHAnsi" w:cstheme="minorHAnsi"/>
          <w:szCs w:val="26"/>
        </w:rPr>
        <w:t xml:space="preserve"> The presence and severity of cataracts were asses</w:t>
      </w:r>
      <w:r w:rsidR="000C3189" w:rsidRPr="00AF7F1E">
        <w:rPr>
          <w:rFonts w:asciiTheme="minorHAnsi" w:hAnsiTheme="minorHAnsi" w:cstheme="minorHAnsi"/>
          <w:szCs w:val="26"/>
        </w:rPr>
        <w:t>s</w:t>
      </w:r>
      <w:r w:rsidRPr="00AF7F1E">
        <w:rPr>
          <w:rFonts w:asciiTheme="minorHAnsi" w:hAnsiTheme="minorHAnsi" w:cstheme="minorHAnsi"/>
          <w:szCs w:val="26"/>
        </w:rPr>
        <w:t>ed by slit-lamp ophthalmoscopy</w:t>
      </w:r>
      <w:r w:rsidRPr="00AF7F1E">
        <w:rPr>
          <w:rFonts w:asciiTheme="minorHAnsi" w:hAnsiTheme="minorHAnsi" w:cstheme="minorHAnsi"/>
        </w:rPr>
        <w:t xml:space="preserve"> </w:t>
      </w:r>
      <w:r w:rsidR="000C3189" w:rsidRPr="00AF7F1E">
        <w:rPr>
          <w:rFonts w:asciiTheme="minorHAnsi" w:hAnsiTheme="minorHAnsi" w:cstheme="minorHAnsi"/>
        </w:rPr>
        <w:t xml:space="preserve">on unanesthetized mice </w:t>
      </w:r>
      <w:r w:rsidRPr="00AF7F1E">
        <w:rPr>
          <w:rFonts w:asciiTheme="minorHAnsi" w:hAnsiTheme="minorHAnsi" w:cstheme="minorHAnsi"/>
        </w:rPr>
        <w:t>after dilation with a 3:1 volume mixture, respectively, of tropicanamide and phenyl hydrochloride to achieve full dilation. The degree of lens opacity was rated by half steps from 0 (completely clear) to 4 (complete opacity of a mature cataract)</w:t>
      </w:r>
      <w:r w:rsidR="000C3189" w:rsidRPr="00AF7F1E">
        <w:rPr>
          <w:rFonts w:asciiTheme="minorHAnsi" w:hAnsiTheme="minorHAnsi" w:cstheme="minorHAnsi"/>
        </w:rPr>
        <w:t xml:space="preserve"> as previously described</w:t>
      </w:r>
      <w:r w:rsidR="00DE30DB">
        <w:rPr>
          <w:rFonts w:asciiTheme="minorHAnsi" w:hAnsiTheme="minorHAnsi" w:cstheme="minorHAnsi"/>
        </w:rPr>
        <w:fldChar w:fldCharType="begin">
          <w:fldData xml:space="preserve">PEVuZE5vdGU+PENpdGU+PEF1dGhvcj5Xb2xmPC9BdXRob3I+PFllYXI+MjAwODwvWWVhcj48UmVj
TnVtPjc1NDwvUmVjTnVtPjxEaXNwbGF5VGV4dD5bMjVdPC9EaXNwbGF5VGV4dD48cmVjb3JkPjxy
ZWMtbnVtYmVyPjc1NDwvcmVjLW51bWJlcj48Zm9yZWlnbi1rZXlzPjxrZXkgYXBwPSJFTiIgZGIt
aWQ9InBwenhmMDI5NHh3ZTlxZWZwdHBwZnpyNmRmeHJ2cmZlcDlmcCIgdGltZXN0YW1wPSIxNjIy
Njk4OTk2Ij43NTQ8L2tleT48L2ZvcmVpZ24ta2V5cz48cmVmLXR5cGUgbmFtZT0iSm91cm5hbCBB
cnRpY2xlIj4xNzwvcmVmLXR5cGU+PGNvbnRyaWJ1dG9ycz48YXV0aG9ycz48YXV0aG9yPldvbGYs
IE4uPC9hdXRob3I+PGF1dGhvcj5QZW5kZXJncmFzcywgVy48L2F1dGhvcj48YXV0aG9yPlNpbmdo
LCBOLjwvYXV0aG9yPjxhdXRob3I+U3dpc3NoZWxtLCBLLjwvYXV0aG9yPjxhdXRob3I+U2Nod2Fy
dHosIEouPC9hdXRob3I+PC9hdXRob3JzPjwvY29udHJpYnV0b3JzPjxhdXRoLWFkZHJlc3M+RGVw
YXJ0bWVudCBvZiBQYXRob2xvZ3ksIFVuaXZlcnNpdHkgb2YgV2FzaGluZ3RvbiwgU2VhdHRsZSwg
V0EgOTgxOTUtNzQ3NSwgVVNBLiBub3Jtd29sZkB1Lndhc2hpbmd0b24uZWR1PC9hdXRoLWFkZHJl
c3M+PHRpdGxlcz48dGl0bGU+UmFkaWF0aW9uIGNhdGFyYWN0czogbWVjaGFuaXNtcyBpbnZvbHZl
ZCBpbiB0aGVpciBsb25nIGRlbGF5ZWQgb2NjdXJyZW5jZSBidXQgdGhlbiByYXBpZCBwcm9ncmVz
c2lvbjwvdGl0bGU+PHNlY29uZGFyeS10aXRsZT5Nb2wgVmlzPC9zZWNvbmRhcnktdGl0bGU+PC90
aXRsZXM+PHBlcmlvZGljYWw+PGZ1bGwtdGl0bGU+TW9sIFZpczwvZnVsbC10aXRsZT48L3Blcmlv
ZGljYWw+PHBhZ2VzPjI3NC04NTwvcGFnZXM+PHZvbHVtZT4xNDwvdm9sdW1lPjxlZGl0aW9uPjIw
MDgvMDMvMTM8L2VkaXRpb24+PGtleXdvcmRzPjxrZXl3b3JkPkFibm9ybWFsaXRpZXMsIFJhZGlh
dGlvbi1JbmR1Y2VkLypwYXRob2xvZ3k8L2tleXdvcmQ+PGtleXdvcmQ+QW5pbWFsczwva2V5d29y
ZD48a2V5d29yZD5DYXRhcmFjdC8qcGF0aG9sb2d5PC9rZXl3b3JkPjxrZXl3b3JkPkNlbGwgRGVh
dGgvcmFkaWF0aW9uIGVmZmVjdHM8L2tleXdvcmQ+PGtleXdvcmQ+Q2VsbCBNb3ZlbWVudC9yYWRp
YXRpb24gZWZmZWN0czwva2V5d29yZD48a2V5d29yZD5Db21ldCBBc3NheTwva2V5d29yZD48a2V5
d29yZD5ETkEvbWV0YWJvbGlzbTwva2V5d29yZD48a2V5d29yZD5ETkEgQWRkdWN0cy9tZXRhYm9s
aXNtPC9rZXl3b3JkPjxrZXl3b3JkPkROQSBEYW1hZ2U8L2tleXdvcmQ+PGtleXdvcmQ+RE5BLUJp
bmRpbmcgUHJvdGVpbnMvbWV0YWJvbGlzbTwva2V5d29yZD48a2V5d29yZD5EaXNlYXNlIFByb2dy
ZXNzaW9uPC9rZXl3b3JkPjxrZXl3b3JkPkVwaXRoZWxpYWwgQ2VsbHMvcGF0aG9sb2d5L3JhZGlh
dGlvbiBlZmZlY3RzPC9rZXl3b3JkPjxrZXl3b3JkPkV5ZSBQcm90ZWlucy9jaGVtaXN0cnk8L2tl
eXdvcmQ+PGtleXdvcmQ+RmVtYWxlPC9rZXl3b3JkPjxrZXl3b3JkPkd1YW5vc2luZS9hbmFsb2dz
ICZhbXA7IGRlcml2YXRpdmVzL21ldGFib2xpc208L2tleXdvcmQ+PGtleXdvcmQ+TGVucyBDb3J0
ZXgsIENyeXN0YWxsaW5lL3BhdGhvbG9neS9yYWRpYXRpb24gZWZmZWN0czwva2V5d29yZD48a2V5
d29yZD5MZW5zIE51Y2xldXMsIENyeXN0YWxsaW5lL3BhdGhvbG9neS9yYWRpYXRpb24gZWZmZWN0
czwva2V5d29yZD48a2V5d29yZD5NaWNlPC9rZXl3b3JkPjxrZXl3b3JkPk1pY2UsIEluYnJlZCBD
NTdCTDwva2V5d29yZD48a2V5d29yZD5Qcm90ZWluIFN0cnVjdHVyZSwgUXVhdGVybmFyeTwva2V5
d29yZD48a2V5d29yZD5SYWRpYXRpb24gSW5qdXJpZXMsIEV4cGVyaW1lbnRhbC8qcGF0aG9sb2d5
PC9rZXl3b3JkPjxrZXl3b3JkPlJlYWN0aXZlIE94eWdlbiBTcGVjaWVzL21ldGFib2xpc208L2tl
eXdvcmQ+PGtleXdvcmQ+VGltZSBGYWN0b3JzPC9rZXl3b3JkPjxrZXl3b3JkPlgtUmF5czwva2V5
d29yZD48a2V5d29yZD5YLXJheSBSZXBhaXIgQ3Jvc3MgQ29tcGxlbWVudGluZyBQcm90ZWluIDE8
L2tleXdvcmQ+PC9rZXl3b3Jkcz48ZGF0ZXM+PHllYXI+MjAwODwveWVhcj48cHViLWRhdGVzPjxk
YXRlPkZlYiA1PC9kYXRlPjwvcHViLWRhdGVzPjwvZGF0ZXM+PGlzYm4+MTA5MC0wNTM1IChFbGVj
dHJvbmljKSYjeEQ7MTA5MC0wNTM1IChMaW5raW5nKTwvaXNibj48YWNjZXNzaW9uLW51bT4xODMz
NDk0MzwvYWNjZXNzaW9uLW51bT48dXJscz48cmVsYXRlZC11cmxzPjx1cmw+aHR0cHM6Ly93d3cu
bmNiaS5ubG0ubmloLmdvdi9wdWJtZWQvMTgzMzQ5NDM8L3VybD48L3JlbGF0ZWQtdXJscz48L3Vy
bHM+PGN1c3RvbTI+UE1DMjI1NDk2NjwvY3VzdG9tMj48L3JlY29yZD48L0NpdGU+PC9FbmROb3Rl
PgB=
</w:fldData>
        </w:fldChar>
      </w:r>
      <w:r w:rsidR="00B952F1">
        <w:rPr>
          <w:rFonts w:asciiTheme="minorHAnsi" w:hAnsiTheme="minorHAnsi" w:cstheme="minorHAnsi"/>
        </w:rPr>
        <w:instrText xml:space="preserve"> ADDIN EN.CITE </w:instrText>
      </w:r>
      <w:r w:rsidR="00B952F1">
        <w:rPr>
          <w:rFonts w:asciiTheme="minorHAnsi" w:hAnsiTheme="minorHAnsi" w:cstheme="minorHAnsi"/>
        </w:rPr>
        <w:fldChar w:fldCharType="begin">
          <w:fldData xml:space="preserve">PEVuZE5vdGU+PENpdGU+PEF1dGhvcj5Xb2xmPC9BdXRob3I+PFllYXI+MjAwODwvWWVhcj48UmVj
TnVtPjc1NDwvUmVjTnVtPjxEaXNwbGF5VGV4dD5bMjVdPC9EaXNwbGF5VGV4dD48cmVjb3JkPjxy
ZWMtbnVtYmVyPjc1NDwvcmVjLW51bWJlcj48Zm9yZWlnbi1rZXlzPjxrZXkgYXBwPSJFTiIgZGIt
aWQ9InBwenhmMDI5NHh3ZTlxZWZwdHBwZnpyNmRmeHJ2cmZlcDlmcCIgdGltZXN0YW1wPSIxNjIy
Njk4OTk2Ij43NTQ8L2tleT48L2ZvcmVpZ24ta2V5cz48cmVmLXR5cGUgbmFtZT0iSm91cm5hbCBB
cnRpY2xlIj4xNzwvcmVmLXR5cGU+PGNvbnRyaWJ1dG9ycz48YXV0aG9ycz48YXV0aG9yPldvbGYs
IE4uPC9hdXRob3I+PGF1dGhvcj5QZW5kZXJncmFzcywgVy48L2F1dGhvcj48YXV0aG9yPlNpbmdo
LCBOLjwvYXV0aG9yPjxhdXRob3I+U3dpc3NoZWxtLCBLLjwvYXV0aG9yPjxhdXRob3I+U2Nod2Fy
dHosIEouPC9hdXRob3I+PC9hdXRob3JzPjwvY29udHJpYnV0b3JzPjxhdXRoLWFkZHJlc3M+RGVw
YXJ0bWVudCBvZiBQYXRob2xvZ3ksIFVuaXZlcnNpdHkgb2YgV2FzaGluZ3RvbiwgU2VhdHRsZSwg
V0EgOTgxOTUtNzQ3NSwgVVNBLiBub3Jtd29sZkB1Lndhc2hpbmd0b24uZWR1PC9hdXRoLWFkZHJl
c3M+PHRpdGxlcz48dGl0bGU+UmFkaWF0aW9uIGNhdGFyYWN0czogbWVjaGFuaXNtcyBpbnZvbHZl
ZCBpbiB0aGVpciBsb25nIGRlbGF5ZWQgb2NjdXJyZW5jZSBidXQgdGhlbiByYXBpZCBwcm9ncmVz
c2lvbjwvdGl0bGU+PHNlY29uZGFyeS10aXRsZT5Nb2wgVmlzPC9zZWNvbmRhcnktdGl0bGU+PC90
aXRsZXM+PHBlcmlvZGljYWw+PGZ1bGwtdGl0bGU+TW9sIFZpczwvZnVsbC10aXRsZT48L3Blcmlv
ZGljYWw+PHBhZ2VzPjI3NC04NTwvcGFnZXM+PHZvbHVtZT4xNDwvdm9sdW1lPjxlZGl0aW9uPjIw
MDgvMDMvMTM8L2VkaXRpb24+PGtleXdvcmRzPjxrZXl3b3JkPkFibm9ybWFsaXRpZXMsIFJhZGlh
dGlvbi1JbmR1Y2VkLypwYXRob2xvZ3k8L2tleXdvcmQ+PGtleXdvcmQ+QW5pbWFsczwva2V5d29y
ZD48a2V5d29yZD5DYXRhcmFjdC8qcGF0aG9sb2d5PC9rZXl3b3JkPjxrZXl3b3JkPkNlbGwgRGVh
dGgvcmFkaWF0aW9uIGVmZmVjdHM8L2tleXdvcmQ+PGtleXdvcmQ+Q2VsbCBNb3ZlbWVudC9yYWRp
YXRpb24gZWZmZWN0czwva2V5d29yZD48a2V5d29yZD5Db21ldCBBc3NheTwva2V5d29yZD48a2V5
d29yZD5ETkEvbWV0YWJvbGlzbTwva2V5d29yZD48a2V5d29yZD5ETkEgQWRkdWN0cy9tZXRhYm9s
aXNtPC9rZXl3b3JkPjxrZXl3b3JkPkROQSBEYW1hZ2U8L2tleXdvcmQ+PGtleXdvcmQ+RE5BLUJp
bmRpbmcgUHJvdGVpbnMvbWV0YWJvbGlzbTwva2V5d29yZD48a2V5d29yZD5EaXNlYXNlIFByb2dy
ZXNzaW9uPC9rZXl3b3JkPjxrZXl3b3JkPkVwaXRoZWxpYWwgQ2VsbHMvcGF0aG9sb2d5L3JhZGlh
dGlvbiBlZmZlY3RzPC9rZXl3b3JkPjxrZXl3b3JkPkV5ZSBQcm90ZWlucy9jaGVtaXN0cnk8L2tl
eXdvcmQ+PGtleXdvcmQ+RmVtYWxlPC9rZXl3b3JkPjxrZXl3b3JkPkd1YW5vc2luZS9hbmFsb2dz
ICZhbXA7IGRlcml2YXRpdmVzL21ldGFib2xpc208L2tleXdvcmQ+PGtleXdvcmQ+TGVucyBDb3J0
ZXgsIENyeXN0YWxsaW5lL3BhdGhvbG9neS9yYWRpYXRpb24gZWZmZWN0czwva2V5d29yZD48a2V5
d29yZD5MZW5zIE51Y2xldXMsIENyeXN0YWxsaW5lL3BhdGhvbG9neS9yYWRpYXRpb24gZWZmZWN0
czwva2V5d29yZD48a2V5d29yZD5NaWNlPC9rZXl3b3JkPjxrZXl3b3JkPk1pY2UsIEluYnJlZCBD
NTdCTDwva2V5d29yZD48a2V5d29yZD5Qcm90ZWluIFN0cnVjdHVyZSwgUXVhdGVybmFyeTwva2V5
d29yZD48a2V5d29yZD5SYWRpYXRpb24gSW5qdXJpZXMsIEV4cGVyaW1lbnRhbC8qcGF0aG9sb2d5
PC9rZXl3b3JkPjxrZXl3b3JkPlJlYWN0aXZlIE94eWdlbiBTcGVjaWVzL21ldGFib2xpc208L2tl
eXdvcmQ+PGtleXdvcmQ+VGltZSBGYWN0b3JzPC9rZXl3b3JkPjxrZXl3b3JkPlgtUmF5czwva2V5
d29yZD48a2V5d29yZD5YLXJheSBSZXBhaXIgQ3Jvc3MgQ29tcGxlbWVudGluZyBQcm90ZWluIDE8
L2tleXdvcmQ+PC9rZXl3b3Jkcz48ZGF0ZXM+PHllYXI+MjAwODwveWVhcj48cHViLWRhdGVzPjxk
YXRlPkZlYiA1PC9kYXRlPjwvcHViLWRhdGVzPjwvZGF0ZXM+PGlzYm4+MTA5MC0wNTM1IChFbGVj
dHJvbmljKSYjeEQ7MTA5MC0wNTM1IChMaW5raW5nKTwvaXNibj48YWNjZXNzaW9uLW51bT4xODMz
NDk0MzwvYWNjZXNzaW9uLW51bT48dXJscz48cmVsYXRlZC11cmxzPjx1cmw+aHR0cHM6Ly93d3cu
bmNiaS5ubG0ubmloLmdvdi9wdWJtZWQvMTgzMzQ5NDM8L3VybD48L3JlbGF0ZWQtdXJscz48L3Vy
bHM+PGN1c3RvbTI+UE1DMjI1NDk2NjwvY3VzdG9tMj48L3JlY29yZD48L0NpdGU+PC9FbmROb3Rl
PgB=
</w:fldData>
        </w:fldChar>
      </w:r>
      <w:r w:rsidR="00B952F1">
        <w:rPr>
          <w:rFonts w:asciiTheme="minorHAnsi" w:hAnsiTheme="minorHAnsi" w:cstheme="minorHAnsi"/>
        </w:rPr>
        <w:instrText xml:space="preserve"> ADDIN EN.CITE.DATA </w:instrText>
      </w:r>
      <w:r w:rsidR="00B952F1">
        <w:rPr>
          <w:rFonts w:asciiTheme="minorHAnsi" w:hAnsiTheme="minorHAnsi" w:cstheme="minorHAnsi"/>
        </w:rPr>
      </w:r>
      <w:r w:rsidR="00B952F1">
        <w:rPr>
          <w:rFonts w:asciiTheme="minorHAnsi" w:hAnsiTheme="minorHAnsi" w:cstheme="minorHAnsi"/>
        </w:rPr>
        <w:fldChar w:fldCharType="end"/>
      </w:r>
      <w:r w:rsidR="00DE30DB">
        <w:rPr>
          <w:rFonts w:asciiTheme="minorHAnsi" w:hAnsiTheme="minorHAnsi" w:cstheme="minorHAnsi"/>
        </w:rPr>
      </w:r>
      <w:r w:rsidR="00DE30DB">
        <w:rPr>
          <w:rFonts w:asciiTheme="minorHAnsi" w:hAnsiTheme="minorHAnsi" w:cstheme="minorHAnsi"/>
        </w:rPr>
        <w:fldChar w:fldCharType="separate"/>
      </w:r>
      <w:r w:rsidR="00B952F1">
        <w:rPr>
          <w:rFonts w:asciiTheme="minorHAnsi" w:hAnsiTheme="minorHAnsi" w:cstheme="minorHAnsi"/>
          <w:noProof/>
        </w:rPr>
        <w:t>[25]</w:t>
      </w:r>
      <w:r w:rsidR="00DE30DB">
        <w:rPr>
          <w:rFonts w:asciiTheme="minorHAnsi" w:hAnsiTheme="minorHAnsi" w:cstheme="minorHAnsi"/>
        </w:rPr>
        <w:fldChar w:fldCharType="end"/>
      </w:r>
      <w:r w:rsidR="00DE30DB">
        <w:rPr>
          <w:rFonts w:asciiTheme="minorHAnsi" w:hAnsiTheme="minorHAnsi" w:cstheme="minorHAnsi"/>
        </w:rPr>
        <w:t xml:space="preserve">. </w:t>
      </w:r>
    </w:p>
    <w:p w14:paraId="7756C06B" w14:textId="09145E4F" w:rsidR="00B1376D" w:rsidRPr="00AF7F1E" w:rsidRDefault="00AF7F1E" w:rsidP="00B1376D">
      <w:pPr>
        <w:pStyle w:val="NormalWeb"/>
        <w:spacing w:before="0" w:beforeAutospacing="0" w:after="0" w:afterAutospacing="0"/>
        <w:ind w:firstLine="360"/>
        <w:rPr>
          <w:rFonts w:asciiTheme="minorHAnsi" w:hAnsiTheme="minorHAnsi" w:cstheme="minorHAnsi"/>
          <w:color w:val="0E101A"/>
        </w:rPr>
      </w:pPr>
      <w:r w:rsidRPr="00AF7F1E">
        <w:rPr>
          <w:rFonts w:asciiTheme="minorHAnsi" w:hAnsiTheme="minorHAnsi" w:cstheme="minorHAnsi"/>
          <w:i/>
          <w:iCs/>
          <w:color w:val="0E101A"/>
        </w:rPr>
        <w:t>Histopathology assessment.</w:t>
      </w:r>
      <w:r w:rsidRPr="00AF7F1E">
        <w:rPr>
          <w:rFonts w:asciiTheme="minorHAnsi" w:hAnsiTheme="minorHAnsi" w:cstheme="minorHAnsi"/>
          <w:color w:val="0E101A"/>
        </w:rPr>
        <w:t xml:space="preserve"> </w:t>
      </w:r>
      <w:r w:rsidR="00597C7A" w:rsidRPr="00AF7F1E">
        <w:rPr>
          <w:rFonts w:asciiTheme="minorHAnsi" w:hAnsiTheme="minorHAnsi" w:cstheme="minorHAnsi"/>
          <w:color w:val="0E101A"/>
        </w:rPr>
        <w:t>H</w:t>
      </w:r>
      <w:r w:rsidR="00B55C27" w:rsidRPr="00AF7F1E">
        <w:rPr>
          <w:rFonts w:asciiTheme="minorHAnsi" w:hAnsiTheme="minorHAnsi" w:cstheme="minorHAnsi"/>
          <w:color w:val="0E101A"/>
        </w:rPr>
        <w:t xml:space="preserve">istopathology assessments were performed </w:t>
      </w:r>
      <w:r w:rsidR="00A96C42" w:rsidRPr="00AF7F1E">
        <w:rPr>
          <w:rFonts w:asciiTheme="minorHAnsi" w:hAnsiTheme="minorHAnsi" w:cstheme="minorHAnsi"/>
          <w:color w:val="0E101A"/>
        </w:rPr>
        <w:t>on Hematoxylin and Eosin</w:t>
      </w:r>
      <w:r w:rsidR="00F279C9" w:rsidRPr="00AF7F1E">
        <w:rPr>
          <w:rFonts w:asciiTheme="minorHAnsi" w:hAnsiTheme="minorHAnsi" w:cstheme="minorHAnsi"/>
          <w:color w:val="0E101A"/>
        </w:rPr>
        <w:t>-</w:t>
      </w:r>
      <w:r w:rsidR="00A96C42" w:rsidRPr="00AF7F1E">
        <w:rPr>
          <w:rFonts w:asciiTheme="minorHAnsi" w:hAnsiTheme="minorHAnsi" w:cstheme="minorHAnsi"/>
          <w:color w:val="0E101A"/>
        </w:rPr>
        <w:t>stained 4</w:t>
      </w:r>
      <w:r w:rsidR="00DE30DB">
        <w:rPr>
          <w:rFonts w:asciiTheme="minorHAnsi" w:hAnsiTheme="minorHAnsi" w:cstheme="minorHAnsi"/>
          <w:color w:val="0E101A"/>
        </w:rPr>
        <w:t>-</w:t>
      </w:r>
      <w:r w:rsidR="00A96C42" w:rsidRPr="00AF7F1E">
        <w:rPr>
          <w:rFonts w:asciiTheme="minorHAnsi" w:hAnsiTheme="minorHAnsi" w:cstheme="minorHAnsi"/>
          <w:color w:val="0E101A"/>
        </w:rPr>
        <w:t>micron tissue sections from</w:t>
      </w:r>
      <w:r w:rsidR="00B55C27" w:rsidRPr="00AF7F1E">
        <w:rPr>
          <w:rFonts w:asciiTheme="minorHAnsi" w:hAnsiTheme="minorHAnsi" w:cstheme="minorHAnsi"/>
          <w:color w:val="0E101A"/>
        </w:rPr>
        <w:t xml:space="preserve"> heart, kidney, </w:t>
      </w:r>
      <w:r w:rsidR="00A96C42" w:rsidRPr="00AF7F1E">
        <w:rPr>
          <w:rFonts w:asciiTheme="minorHAnsi" w:hAnsiTheme="minorHAnsi" w:cstheme="minorHAnsi"/>
          <w:color w:val="0E101A"/>
        </w:rPr>
        <w:t xml:space="preserve">liver, </w:t>
      </w:r>
      <w:r w:rsidR="00B55C27" w:rsidRPr="00AF7F1E">
        <w:rPr>
          <w:rFonts w:asciiTheme="minorHAnsi" w:hAnsiTheme="minorHAnsi" w:cstheme="minorHAnsi"/>
          <w:color w:val="0E101A"/>
        </w:rPr>
        <w:t xml:space="preserve">pancreas, muscle, lung, </w:t>
      </w:r>
      <w:r w:rsidR="000C3189" w:rsidRPr="00AF7F1E">
        <w:rPr>
          <w:rFonts w:asciiTheme="minorHAnsi" w:hAnsiTheme="minorHAnsi" w:cstheme="minorHAnsi"/>
          <w:color w:val="0E101A"/>
        </w:rPr>
        <w:t xml:space="preserve">and </w:t>
      </w:r>
      <w:r w:rsidR="00B55C27" w:rsidRPr="00AF7F1E">
        <w:rPr>
          <w:rFonts w:asciiTheme="minorHAnsi" w:hAnsiTheme="minorHAnsi" w:cstheme="minorHAnsi"/>
          <w:color w:val="0E101A"/>
        </w:rPr>
        <w:t>brain</w:t>
      </w:r>
      <w:r w:rsidR="00A96C42" w:rsidRPr="00AF7F1E">
        <w:rPr>
          <w:rFonts w:asciiTheme="minorHAnsi" w:hAnsiTheme="minorHAnsi" w:cstheme="minorHAnsi"/>
          <w:color w:val="0E101A"/>
        </w:rPr>
        <w:t xml:space="preserve"> as previously </w:t>
      </w:r>
      <w:r w:rsidR="00A96C42" w:rsidRPr="005A7F6F">
        <w:rPr>
          <w:rFonts w:asciiTheme="minorHAnsi" w:hAnsiTheme="minorHAnsi" w:cstheme="minorHAnsi"/>
          <w:color w:val="0E101A"/>
        </w:rPr>
        <w:t xml:space="preserve">described </w:t>
      </w:r>
      <w:r w:rsidR="00DE30DB" w:rsidRPr="005A7F6F">
        <w:rPr>
          <w:rFonts w:asciiTheme="minorHAnsi" w:hAnsiTheme="minorHAnsi" w:cstheme="minorHAnsi"/>
          <w:color w:val="0E101A"/>
        </w:rPr>
        <w:fldChar w:fldCharType="begin">
          <w:fldData xml:space="preserve">PEVuZE5vdGU+PENpdGU+PEF1dGhvcj5TbnlkZXI8L0F1dGhvcj48WWVhcj4yMDE5PC9ZZWFyPjxS
ZWNOdW0+NzE4PC9SZWNOdW0+PERpc3BsYXlUZXh0PlsxMF08L0Rpc3BsYXlUZXh0PjxyZWNvcmQ+
PHJlYy1udW1iZXI+NzE4PC9yZWMtbnVtYmVyPjxmb3JlaWduLWtleXM+PGtleSBhcHA9IkVOIiBk
Yi1pZD0icHB6eGYwMjk0eHdlOXFlZnB0cHBmenI2ZGZ4cnZyZmVwOWZwIiB0aW1lc3RhbXA9IjE2
MjE4NDEyNzgiPjcxODwva2V5PjwvZm9yZWlnbi1rZXlzPjxyZWYtdHlwZSBuYW1lPSJKb3VybmFs
IEFydGljbGUiPjE3PC9yZWYtdHlwZT48Y29udHJpYnV0b3JzPjxhdXRob3JzPjxhdXRob3I+U255
ZGVyLCBKLiBNLjwvYXV0aG9yPjxhdXRob3I+U25pZGVyLCBULiBBLjwvYXV0aG9yPjxhdXRob3I+
Q2lvbCwgTS4gQS48L2F1dGhvcj48YXV0aG9yPldpbGtpbnNvbiwgSi4gRS48L2F1dGhvcj48YXV0
aG9yPkltYWksIEQuIE0uPC9hdXRob3I+PGF1dGhvcj5DYXNleSwgSy4gTS48L2F1dGhvcj48YXV0
aG9yPlZpbGNoZXMtTW91cmUsIEouIEcuPC9hdXRob3I+PGF1dGhvcj5QZXR0YW4tQnJld2VyLCBD
LjwvYXV0aG9yPjxhdXRob3I+UGlsbGFpLCBTLiBQLiBTLjwvYXV0aG9yPjxhdXRob3I+Q2FycmFz
Y28sIFMuIEUuPC9hdXRob3I+PGF1dGhvcj5TYWxpbWksIFMuPC9hdXRob3I+PGF1dGhvcj5MYWRp
Z2VzLCBXLjwvYXV0aG9yPjwvYXV0aG9ycz48L2NvbnRyaWJ1dG9ycz48YXV0aC1hZGRyZXNzPkRl
cGFydG1lbnQgb2YgQ29tcGFyYXRpdmUgTWVkaWNpbmUsIFVuaXZlcnNpdHkgb2YgV2FzaGluZ3Rv
biwgU2VhdHRsZSwgV0EsIFVTQS4mI3hEO0RlcGFydG1lbnQgb2YgVmV0ZXJpbmFyeSBQYXRob2Jp
b2xvZ3ksIE9rbGFob21hIFN0YXRlIFVuaXZlcnNpdHksIFN0aWxsd2F0ZXIsIE9LLCBVU0EuJiN4
RDtEZXBhcnRtZW50IG9mIFJlaGFiaWxpdGF0aW9uIE1lZGljaW5lLCBVbml2ZXJzaXR5IG9mIFdh
c2hpbmd0b24sIFNlYXR0bGUsIFdBLCBVU0EuJiN4RDtEZXBhcnRtZW50IG9mIFBhdGhvbG9neSwg
VW5pdmVyc2l0eSBvZiBNaWNoaWdhbiwgQW5uIEFyYm9yLCBNSSwgVVNBLiYjeEQ7RGVwYXJ0bWVu
dCBvZiBWZXRlcmluYXJ5IFBhdGhvbG9neSwgVUMgRGF2aXMsIERhdmlzLCBDQSwgVVNBLiYjeEQ7
RGVwYXJ0bWVudCBvZiBDb21wYXJhdGl2ZSBNZWRpY2luZSwgU3RhbmZvcmQgVW5pdmVyc2l0eSBT
Y2hvb2wgb2YgTWVkaWNpbmUsIFN0YW5mb3JkLCBDQSwgVVNBLiYjeEQ7RnJlZCBIdXRjaGluc29u
IENhbmNlciBSZXNlYXJjaCBDZW50ZXIsIFNlYXR0bGUsIFdBLCBVU0EuJiN4RDtEaXZpc2lvbiBv
ZiBDb21wYXJhdGl2ZSBNZWRpY2luZSwgTWFzc2FjaHVzZXR0cyBJbnN0aXR1dGUgb2YgVGVjaG5v
bG9neSwgQ2FtYnJpZGdlLCBNQSwgVVNBLiYjeEQ7U2Nob29sIG9mIE1lZGljaW5lLCBVbml2ZXJz
aXR5IG9mIE1hcnlsYW5kLCBDb2xsZWdlIFBhcmssIE1ELCBVU0EuJiN4RDtEZXBhcnRtZW50IG9m
IENvbXBhcmF0aXZlIE1lZGljaW5lLCBVbml2ZXJzaXR5IG9mIFdhc2hpbmd0b24sIFNlYXR0bGUs
IFdBLCBVU0EuIHdsYWRpZ2VzQHUud2FzaGluZ3Rvbi5lZHUuPC9hdXRoLWFkZHJlc3M+PHRpdGxl
cz48dGl0bGU+VmFsaWRhdGlvbiBvZiBhIGdlcm9wYXRob2xvZ3kgZ3JhZGluZyBzeXN0ZW0gZm9y
IGFnaW5nIG1vdXNlIHN0dWRpZXM8L3RpdGxlPjxzZWNvbmRhcnktdGl0bGU+R2Vyb3NjaWVuY2U8
L3NlY29uZGFyeS10aXRsZT48L3RpdGxlcz48cGVyaW9kaWNhbD48ZnVsbC10aXRsZT5HZXJvc2Np
ZW5jZTwvZnVsbC10aXRsZT48L3BlcmlvZGljYWw+PHBhZ2VzPjQ1NS00NjU8L3BhZ2VzPjx2b2x1
bWU+NDE8L3ZvbHVtZT48bnVtYmVyPjQ8L251bWJlcj48ZWRpdGlvbj4yMDE5LzA4LzMxPC9lZGl0
aW9uPjxrZXl3b3Jkcz48a2V5d29yZD5BZ2luZy8qcGF0aG9sb2d5PC9rZXl3b3JkPjxrZXl3b3Jk
PkFuaW1hbHM8L2tleXdvcmQ+PGtleXdvcmQ+S2lkbmV5L3BhdGhvbG9neTwva2V5d29yZD48a2V5
d29yZD5MaXZlci9wYXRob2xvZ3k8L2tleXdvcmQ+PGtleXdvcmQ+THVuZy9wYXRob2xvZ3k8L2tl
eXdvcmQ+PGtleXdvcmQ+TWljZSwgSW5icmVkIEM1N0JMPC9rZXl3b3JkPjxrZXl3b3JkPk1vZGVs
cywgQW5pbWFsPC9rZXl3b3JkPjxrZXl3b3JkPk15b2NhcmRpdW0vcGF0aG9sb2d5PC9rZXl3b3Jk
PjxrZXl3b3JkPipBZ2luZzwva2V5d29yZD48a2V5d29yZD4qR2Vyb3BhdGhvbG9neTwva2V5d29y
ZD48a2V5d29yZD4qR2Vyb3NjaWVuY2U8L2tleXdvcmQ+PGtleXdvcmQ+Kkhpc3RvcGF0aG9sb2d5
PC9rZXl3b3JkPjxrZXl3b3JkPipMZXNpb24gZ3JhZGVzPC9rZXl3b3JkPjxrZXl3b3JkPipNb3Vz
ZTwva2V5d29yZD48L2tleXdvcmRzPjxkYXRlcz48eWVhcj4yMDE5PC95ZWFyPjxwdWItZGF0ZXM+
PGRhdGU+QXVnPC9kYXRlPjwvcHViLWRhdGVzPjwvZGF0ZXM+PGlzYm4+MjUwOS0yNzIzIChFbGVj
dHJvbmljKSYjeEQ7MjUwOS0yNzIzIChMaW5raW5nKTwvaXNibj48YWNjZXNzaW9uLW51bT4zMTQ2
ODMyMjwvYWNjZXNzaW9uLW51bT48dXJscz48cmVsYXRlZC11cmxzPjx1cmw+aHR0cHM6Ly93d3cu
bmNiaS5ubG0ubmloLmdvdi9wdWJtZWQvMzE0NjgzMjI8L3VybD48L3JlbGF0ZWQtdXJscz48L3Vy
bHM+PGN1c3RvbTI+UE1DNjgxNTI5OTwvY3VzdG9tMj48ZWxlY3Ryb25pYy1yZXNvdXJjZS1udW0+
MTAuMTAwNy9zMTEzNTctMDE5LTAwMDg4LXc8L2VsZWN0cm9uaWMtcmVzb3VyY2UtbnVtPjwvcmVj
b3JkPjwvQ2l0ZT48L0VuZE5vdGU+AG==
</w:fldData>
        </w:fldChar>
      </w:r>
      <w:r w:rsidR="00DE30DB" w:rsidRPr="005A7F6F">
        <w:rPr>
          <w:rFonts w:asciiTheme="minorHAnsi" w:hAnsiTheme="minorHAnsi" w:cstheme="minorHAnsi"/>
          <w:color w:val="0E101A"/>
        </w:rPr>
        <w:instrText xml:space="preserve"> ADDIN EN.CITE </w:instrText>
      </w:r>
      <w:r w:rsidR="00DE30DB" w:rsidRPr="005A7F6F">
        <w:rPr>
          <w:rFonts w:asciiTheme="minorHAnsi" w:hAnsiTheme="minorHAnsi" w:cstheme="minorHAnsi"/>
          <w:color w:val="0E101A"/>
        </w:rPr>
        <w:fldChar w:fldCharType="begin">
          <w:fldData xml:space="preserve">PEVuZE5vdGU+PENpdGU+PEF1dGhvcj5TbnlkZXI8L0F1dGhvcj48WWVhcj4yMDE5PC9ZZWFyPjxS
ZWNOdW0+NzE4PC9SZWNOdW0+PERpc3BsYXlUZXh0PlsxMF08L0Rpc3BsYXlUZXh0PjxyZWNvcmQ+
PHJlYy1udW1iZXI+NzE4PC9yZWMtbnVtYmVyPjxmb3JlaWduLWtleXM+PGtleSBhcHA9IkVOIiBk
Yi1pZD0icHB6eGYwMjk0eHdlOXFlZnB0cHBmenI2ZGZ4cnZyZmVwOWZwIiB0aW1lc3RhbXA9IjE2
MjE4NDEyNzgiPjcxODwva2V5PjwvZm9yZWlnbi1rZXlzPjxyZWYtdHlwZSBuYW1lPSJKb3VybmFs
IEFydGljbGUiPjE3PC9yZWYtdHlwZT48Y29udHJpYnV0b3JzPjxhdXRob3JzPjxhdXRob3I+U255
ZGVyLCBKLiBNLjwvYXV0aG9yPjxhdXRob3I+U25pZGVyLCBULiBBLjwvYXV0aG9yPjxhdXRob3I+
Q2lvbCwgTS4gQS48L2F1dGhvcj48YXV0aG9yPldpbGtpbnNvbiwgSi4gRS48L2F1dGhvcj48YXV0
aG9yPkltYWksIEQuIE0uPC9hdXRob3I+PGF1dGhvcj5DYXNleSwgSy4gTS48L2F1dGhvcj48YXV0
aG9yPlZpbGNoZXMtTW91cmUsIEouIEcuPC9hdXRob3I+PGF1dGhvcj5QZXR0YW4tQnJld2VyLCBD
LjwvYXV0aG9yPjxhdXRob3I+UGlsbGFpLCBTLiBQLiBTLjwvYXV0aG9yPjxhdXRob3I+Q2FycmFz
Y28sIFMuIEUuPC9hdXRob3I+PGF1dGhvcj5TYWxpbWksIFMuPC9hdXRob3I+PGF1dGhvcj5MYWRp
Z2VzLCBXLjwvYXV0aG9yPjwvYXV0aG9ycz48L2NvbnRyaWJ1dG9ycz48YXV0aC1hZGRyZXNzPkRl
cGFydG1lbnQgb2YgQ29tcGFyYXRpdmUgTWVkaWNpbmUsIFVuaXZlcnNpdHkgb2YgV2FzaGluZ3Rv
biwgU2VhdHRsZSwgV0EsIFVTQS4mI3hEO0RlcGFydG1lbnQgb2YgVmV0ZXJpbmFyeSBQYXRob2Jp
b2xvZ3ksIE9rbGFob21hIFN0YXRlIFVuaXZlcnNpdHksIFN0aWxsd2F0ZXIsIE9LLCBVU0EuJiN4
RDtEZXBhcnRtZW50IG9mIFJlaGFiaWxpdGF0aW9uIE1lZGljaW5lLCBVbml2ZXJzaXR5IG9mIFdh
c2hpbmd0b24sIFNlYXR0bGUsIFdBLCBVU0EuJiN4RDtEZXBhcnRtZW50IG9mIFBhdGhvbG9neSwg
VW5pdmVyc2l0eSBvZiBNaWNoaWdhbiwgQW5uIEFyYm9yLCBNSSwgVVNBLiYjeEQ7RGVwYXJ0bWVu
dCBvZiBWZXRlcmluYXJ5IFBhdGhvbG9neSwgVUMgRGF2aXMsIERhdmlzLCBDQSwgVVNBLiYjeEQ7
RGVwYXJ0bWVudCBvZiBDb21wYXJhdGl2ZSBNZWRpY2luZSwgU3RhbmZvcmQgVW5pdmVyc2l0eSBT
Y2hvb2wgb2YgTWVkaWNpbmUsIFN0YW5mb3JkLCBDQSwgVVNBLiYjeEQ7RnJlZCBIdXRjaGluc29u
IENhbmNlciBSZXNlYXJjaCBDZW50ZXIsIFNlYXR0bGUsIFdBLCBVU0EuJiN4RDtEaXZpc2lvbiBv
ZiBDb21wYXJhdGl2ZSBNZWRpY2luZSwgTWFzc2FjaHVzZXR0cyBJbnN0aXR1dGUgb2YgVGVjaG5v
bG9neSwgQ2FtYnJpZGdlLCBNQSwgVVNBLiYjeEQ7U2Nob29sIG9mIE1lZGljaW5lLCBVbml2ZXJz
aXR5IG9mIE1hcnlsYW5kLCBDb2xsZWdlIFBhcmssIE1ELCBVU0EuJiN4RDtEZXBhcnRtZW50IG9m
IENvbXBhcmF0aXZlIE1lZGljaW5lLCBVbml2ZXJzaXR5IG9mIFdhc2hpbmd0b24sIFNlYXR0bGUs
IFdBLCBVU0EuIHdsYWRpZ2VzQHUud2FzaGluZ3Rvbi5lZHUuPC9hdXRoLWFkZHJlc3M+PHRpdGxl
cz48dGl0bGU+VmFsaWRhdGlvbiBvZiBhIGdlcm9wYXRob2xvZ3kgZ3JhZGluZyBzeXN0ZW0gZm9y
IGFnaW5nIG1vdXNlIHN0dWRpZXM8L3RpdGxlPjxzZWNvbmRhcnktdGl0bGU+R2Vyb3NjaWVuY2U8
L3NlY29uZGFyeS10aXRsZT48L3RpdGxlcz48cGVyaW9kaWNhbD48ZnVsbC10aXRsZT5HZXJvc2Np
ZW5jZTwvZnVsbC10aXRsZT48L3BlcmlvZGljYWw+PHBhZ2VzPjQ1NS00NjU8L3BhZ2VzPjx2b2x1
bWU+NDE8L3ZvbHVtZT48bnVtYmVyPjQ8L251bWJlcj48ZWRpdGlvbj4yMDE5LzA4LzMxPC9lZGl0
aW9uPjxrZXl3b3Jkcz48a2V5d29yZD5BZ2luZy8qcGF0aG9sb2d5PC9rZXl3b3JkPjxrZXl3b3Jk
PkFuaW1hbHM8L2tleXdvcmQ+PGtleXdvcmQ+S2lkbmV5L3BhdGhvbG9neTwva2V5d29yZD48a2V5
d29yZD5MaXZlci9wYXRob2xvZ3k8L2tleXdvcmQ+PGtleXdvcmQ+THVuZy9wYXRob2xvZ3k8L2tl
eXdvcmQ+PGtleXdvcmQ+TWljZSwgSW5icmVkIEM1N0JMPC9rZXl3b3JkPjxrZXl3b3JkPk1vZGVs
cywgQW5pbWFsPC9rZXl3b3JkPjxrZXl3b3JkPk15b2NhcmRpdW0vcGF0aG9sb2d5PC9rZXl3b3Jk
PjxrZXl3b3JkPipBZ2luZzwva2V5d29yZD48a2V5d29yZD4qR2Vyb3BhdGhvbG9neTwva2V5d29y
ZD48a2V5d29yZD4qR2Vyb3NjaWVuY2U8L2tleXdvcmQ+PGtleXdvcmQ+Kkhpc3RvcGF0aG9sb2d5
PC9rZXl3b3JkPjxrZXl3b3JkPipMZXNpb24gZ3JhZGVzPC9rZXl3b3JkPjxrZXl3b3JkPipNb3Vz
ZTwva2V5d29yZD48L2tleXdvcmRzPjxkYXRlcz48eWVhcj4yMDE5PC95ZWFyPjxwdWItZGF0ZXM+
PGRhdGU+QXVnPC9kYXRlPjwvcHViLWRhdGVzPjwvZGF0ZXM+PGlzYm4+MjUwOS0yNzIzIChFbGVj
dHJvbmljKSYjeEQ7MjUwOS0yNzIzIChMaW5raW5nKTwvaXNibj48YWNjZXNzaW9uLW51bT4zMTQ2
ODMyMjwvYWNjZXNzaW9uLW51bT48dXJscz48cmVsYXRlZC11cmxzPjx1cmw+aHR0cHM6Ly93d3cu
bmNiaS5ubG0ubmloLmdvdi9wdWJtZWQvMzE0NjgzMjI8L3VybD48L3JlbGF0ZWQtdXJscz48L3Vy
bHM+PGN1c3RvbTI+UE1DNjgxNTI5OTwvY3VzdG9tMj48ZWxlY3Ryb25pYy1yZXNvdXJjZS1udW0+
MTAuMTAwNy9zMTEzNTctMDE5LTAwMDg4LXc8L2VsZWN0cm9uaWMtcmVzb3VyY2UtbnVtPjwvcmVj
b3JkPjwvQ2l0ZT48L0VuZE5vdGU+AG==
</w:fldData>
        </w:fldChar>
      </w:r>
      <w:r w:rsidR="00DE30DB" w:rsidRPr="005A7F6F">
        <w:rPr>
          <w:rFonts w:asciiTheme="minorHAnsi" w:hAnsiTheme="minorHAnsi" w:cstheme="minorHAnsi"/>
          <w:color w:val="0E101A"/>
        </w:rPr>
        <w:instrText xml:space="preserve"> ADDIN EN.CITE.DATA </w:instrText>
      </w:r>
      <w:r w:rsidR="00DE30DB" w:rsidRPr="005A7F6F">
        <w:rPr>
          <w:rFonts w:asciiTheme="minorHAnsi" w:hAnsiTheme="minorHAnsi" w:cstheme="minorHAnsi"/>
          <w:color w:val="0E101A"/>
        </w:rPr>
      </w:r>
      <w:r w:rsidR="00DE30DB" w:rsidRPr="005A7F6F">
        <w:rPr>
          <w:rFonts w:asciiTheme="minorHAnsi" w:hAnsiTheme="minorHAnsi" w:cstheme="minorHAnsi"/>
          <w:color w:val="0E101A"/>
        </w:rPr>
        <w:fldChar w:fldCharType="end"/>
      </w:r>
      <w:r w:rsidR="00DE30DB" w:rsidRPr="005A7F6F">
        <w:rPr>
          <w:rFonts w:asciiTheme="minorHAnsi" w:hAnsiTheme="minorHAnsi" w:cstheme="minorHAnsi"/>
          <w:color w:val="0E101A"/>
        </w:rPr>
      </w:r>
      <w:r w:rsidR="00DE30DB" w:rsidRPr="005A7F6F">
        <w:rPr>
          <w:rFonts w:asciiTheme="minorHAnsi" w:hAnsiTheme="minorHAnsi" w:cstheme="minorHAnsi"/>
          <w:color w:val="0E101A"/>
        </w:rPr>
        <w:fldChar w:fldCharType="separate"/>
      </w:r>
      <w:r w:rsidR="00DE30DB" w:rsidRPr="005A7F6F">
        <w:rPr>
          <w:rFonts w:asciiTheme="minorHAnsi" w:hAnsiTheme="minorHAnsi" w:cstheme="minorHAnsi"/>
          <w:noProof/>
          <w:color w:val="0E101A"/>
        </w:rPr>
        <w:t>[10]</w:t>
      </w:r>
      <w:r w:rsidR="00DE30DB" w:rsidRPr="005A7F6F">
        <w:rPr>
          <w:rFonts w:asciiTheme="minorHAnsi" w:hAnsiTheme="minorHAnsi" w:cstheme="minorHAnsi"/>
          <w:color w:val="0E101A"/>
        </w:rPr>
        <w:fldChar w:fldCharType="end"/>
      </w:r>
      <w:r w:rsidR="00A96C42" w:rsidRPr="005A7F6F">
        <w:rPr>
          <w:rFonts w:asciiTheme="minorHAnsi" w:hAnsiTheme="minorHAnsi" w:cstheme="minorHAnsi"/>
          <w:color w:val="0E101A"/>
        </w:rPr>
        <w:t>.</w:t>
      </w:r>
      <w:r w:rsidR="00B55C27" w:rsidRPr="005A7F6F">
        <w:rPr>
          <w:rFonts w:asciiTheme="minorHAnsi" w:hAnsiTheme="minorHAnsi" w:cstheme="minorHAnsi"/>
          <w:color w:val="0E101A"/>
        </w:rPr>
        <w:t> </w:t>
      </w:r>
      <w:r w:rsidR="00A96C42" w:rsidRPr="005A7F6F">
        <w:rPr>
          <w:rFonts w:asciiTheme="minorHAnsi" w:hAnsiTheme="minorHAnsi" w:cstheme="minorHAnsi"/>
          <w:color w:val="0E101A"/>
        </w:rPr>
        <w:t>A</w:t>
      </w:r>
      <w:r w:rsidR="00B55C27" w:rsidRPr="005A7F6F">
        <w:rPr>
          <w:rFonts w:asciiTheme="minorHAnsi" w:hAnsiTheme="minorHAnsi" w:cstheme="minorHAnsi"/>
          <w:color w:val="0E101A"/>
        </w:rPr>
        <w:t>ge</w:t>
      </w:r>
      <w:r w:rsidR="00B55C27" w:rsidRPr="00AF7F1E">
        <w:rPr>
          <w:rFonts w:asciiTheme="minorHAnsi" w:hAnsiTheme="minorHAnsi" w:cstheme="minorHAnsi"/>
          <w:color w:val="0E101A"/>
        </w:rPr>
        <w:t>-related lesion</w:t>
      </w:r>
      <w:r w:rsidR="00A96C42" w:rsidRPr="00AF7F1E">
        <w:rPr>
          <w:rFonts w:asciiTheme="minorHAnsi" w:hAnsiTheme="minorHAnsi" w:cstheme="minorHAnsi"/>
          <w:color w:val="0E101A"/>
        </w:rPr>
        <w:t xml:space="preserve"> severity levels</w:t>
      </w:r>
      <w:r w:rsidR="00B55C27" w:rsidRPr="00AF7F1E">
        <w:rPr>
          <w:rFonts w:asciiTheme="minorHAnsi" w:hAnsiTheme="minorHAnsi" w:cstheme="minorHAnsi"/>
          <w:color w:val="0E101A"/>
        </w:rPr>
        <w:t xml:space="preserve"> were determined </w:t>
      </w:r>
      <w:r w:rsidR="00A96C42" w:rsidRPr="00AF7F1E">
        <w:rPr>
          <w:rFonts w:asciiTheme="minorHAnsi" w:hAnsiTheme="minorHAnsi" w:cstheme="minorHAnsi"/>
          <w:color w:val="0E101A"/>
        </w:rPr>
        <w:t xml:space="preserve">by a scoring system from 0 (no lesion present) to </w:t>
      </w:r>
      <w:r w:rsidR="00F279C9" w:rsidRPr="00AF7F1E">
        <w:rPr>
          <w:rFonts w:asciiTheme="minorHAnsi" w:hAnsiTheme="minorHAnsi" w:cstheme="minorHAnsi"/>
          <w:color w:val="0E101A"/>
        </w:rPr>
        <w:t xml:space="preserve">a range of </w:t>
      </w:r>
      <w:r w:rsidR="00DE30DB">
        <w:rPr>
          <w:rFonts w:asciiTheme="minorHAnsi" w:hAnsiTheme="minorHAnsi" w:cstheme="minorHAnsi"/>
          <w:color w:val="0E101A"/>
        </w:rPr>
        <w:t>1</w:t>
      </w:r>
      <w:r w:rsidR="00F279C9" w:rsidRPr="00AF7F1E">
        <w:rPr>
          <w:rFonts w:asciiTheme="minorHAnsi" w:hAnsiTheme="minorHAnsi" w:cstheme="minorHAnsi"/>
          <w:color w:val="0E101A"/>
        </w:rPr>
        <w:t xml:space="preserve"> to 4 (lesion presen</w:t>
      </w:r>
      <w:r w:rsidR="00212AB5">
        <w:rPr>
          <w:rFonts w:asciiTheme="minorHAnsi" w:hAnsiTheme="minorHAnsi" w:cstheme="minorHAnsi"/>
          <w:color w:val="0E101A"/>
        </w:rPr>
        <w:t>ce</w:t>
      </w:r>
      <w:r w:rsidR="00F279C9" w:rsidRPr="00AF7F1E">
        <w:rPr>
          <w:rFonts w:asciiTheme="minorHAnsi" w:hAnsiTheme="minorHAnsi" w:cstheme="minorHAnsi"/>
          <w:color w:val="0E101A"/>
        </w:rPr>
        <w:t xml:space="preserve"> and severity)</w:t>
      </w:r>
      <w:r w:rsidR="008A2672" w:rsidRPr="00AF7F1E">
        <w:rPr>
          <w:rFonts w:asciiTheme="minorHAnsi" w:hAnsiTheme="minorHAnsi" w:cstheme="minorHAnsi"/>
          <w:color w:val="0E101A"/>
        </w:rPr>
        <w:t>. The absence or presence and severity of age-related lesions were then used to determine organ morbidity defined as the presence of two level 1 lesions or one lesion with a score of 2 or greater. The body organ disease number (BODN) was then calculated as the number of organ systems with morbidity as a proxy of multimorbidity</w:t>
      </w:r>
      <w:r w:rsidR="00B1376D" w:rsidRPr="00AF7F1E">
        <w:rPr>
          <w:rFonts w:asciiTheme="minorHAnsi" w:hAnsiTheme="minorHAnsi" w:cstheme="minorHAnsi"/>
          <w:color w:val="0E101A"/>
        </w:rPr>
        <w:t xml:space="preserve"> and </w:t>
      </w:r>
      <w:r w:rsidR="008A2672" w:rsidRPr="00AF7F1E">
        <w:rPr>
          <w:rFonts w:asciiTheme="minorHAnsi" w:hAnsiTheme="minorHAnsi" w:cstheme="minorHAnsi"/>
          <w:color w:val="0E101A"/>
        </w:rPr>
        <w:t>a counterpart of clinically determined BODN in humans. </w:t>
      </w:r>
      <w:r w:rsidR="00B1376D" w:rsidRPr="00AF7F1E">
        <w:rPr>
          <w:rFonts w:asciiTheme="minorHAnsi" w:hAnsiTheme="minorHAnsi" w:cstheme="minorHAnsi"/>
          <w:color w:val="0E101A"/>
        </w:rPr>
        <w:t xml:space="preserve">With the premise that different pathology entity levels incorporate into BODN heterogeneously, all organ pathologies in a model </w:t>
      </w:r>
      <w:r w:rsidR="002527C9">
        <w:rPr>
          <w:rFonts w:asciiTheme="minorHAnsi" w:hAnsiTheme="minorHAnsi" w:cstheme="minorHAnsi"/>
          <w:color w:val="0E101A"/>
        </w:rPr>
        <w:t xml:space="preserve">were used </w:t>
      </w:r>
      <w:r w:rsidR="00B1376D" w:rsidRPr="00AF7F1E">
        <w:rPr>
          <w:rFonts w:asciiTheme="minorHAnsi" w:hAnsiTheme="minorHAnsi" w:cstheme="minorHAnsi"/>
          <w:color w:val="0E101A"/>
        </w:rPr>
        <w:t xml:space="preserve">to predict BODN for each mouse to quantify </w:t>
      </w:r>
      <w:r w:rsidR="00B1376D" w:rsidRPr="00AF7F1E">
        <w:rPr>
          <w:rStyle w:val="Emphasis"/>
          <w:rFonts w:asciiTheme="minorHAnsi" w:hAnsiTheme="minorHAnsi" w:cstheme="minorHAnsi"/>
          <w:i w:val="0"/>
          <w:iCs w:val="0"/>
          <w:color w:val="0E101A"/>
        </w:rPr>
        <w:t>PathoClock</w:t>
      </w:r>
      <w:r w:rsidR="00B952F1">
        <w:rPr>
          <w:rStyle w:val="Emphasis"/>
          <w:rFonts w:asciiTheme="minorHAnsi" w:hAnsiTheme="minorHAnsi" w:cstheme="minorHAnsi"/>
          <w:i w:val="0"/>
          <w:iCs w:val="0"/>
          <w:color w:val="0E101A"/>
        </w:rPr>
        <w:t xml:space="preserve"> independent of chronological age</w:t>
      </w:r>
      <w:r w:rsidR="00B1376D" w:rsidRPr="00AF7F1E">
        <w:rPr>
          <w:rFonts w:asciiTheme="minorHAnsi" w:hAnsiTheme="minorHAnsi" w:cstheme="minorHAnsi"/>
          <w:i/>
          <w:color w:val="0E101A"/>
        </w:rPr>
        <w:t>.</w:t>
      </w:r>
      <w:r w:rsidR="00B1376D" w:rsidRPr="00AF7F1E">
        <w:rPr>
          <w:rFonts w:asciiTheme="minorHAnsi" w:hAnsiTheme="minorHAnsi" w:cstheme="minorHAnsi"/>
          <w:color w:val="0E101A"/>
        </w:rPr>
        <w:t xml:space="preserve">  </w:t>
      </w:r>
    </w:p>
    <w:p w14:paraId="5EA1D1D1" w14:textId="3FAA0C5A" w:rsidR="007603C2" w:rsidRPr="00AF7F1E" w:rsidRDefault="007603C2" w:rsidP="00B1376D">
      <w:pPr>
        <w:pStyle w:val="NormalWeb"/>
        <w:spacing w:before="0" w:beforeAutospacing="0" w:after="0" w:afterAutospacing="0"/>
        <w:rPr>
          <w:rFonts w:asciiTheme="minorHAnsi" w:hAnsiTheme="minorHAnsi" w:cstheme="minorHAnsi"/>
          <w:color w:val="0E101A"/>
        </w:rPr>
      </w:pPr>
    </w:p>
    <w:p w14:paraId="3171BDA0" w14:textId="2BCA636E" w:rsidR="007603C2" w:rsidRPr="00AF7F1E" w:rsidRDefault="007603C2" w:rsidP="004C611C">
      <w:pPr>
        <w:pStyle w:val="NormalWeb"/>
        <w:spacing w:before="0" w:beforeAutospacing="0" w:after="0" w:afterAutospacing="0"/>
        <w:rPr>
          <w:rFonts w:asciiTheme="minorHAnsi" w:hAnsiTheme="minorHAnsi" w:cstheme="minorHAnsi"/>
          <w:color w:val="0E101A"/>
        </w:rPr>
      </w:pPr>
      <w:r w:rsidRPr="00AF7F1E">
        <w:rPr>
          <w:rStyle w:val="Strong"/>
          <w:rFonts w:asciiTheme="minorHAnsi" w:hAnsiTheme="minorHAnsi" w:cstheme="minorHAnsi"/>
          <w:color w:val="0E101A"/>
        </w:rPr>
        <w:t>Statistical Analyses</w:t>
      </w:r>
    </w:p>
    <w:p w14:paraId="152C0F00" w14:textId="72EA4F21" w:rsidR="00302EEF" w:rsidRPr="00AF7F1E" w:rsidRDefault="007603C2" w:rsidP="004859C7">
      <w:pPr>
        <w:pStyle w:val="NormalWeb"/>
        <w:spacing w:before="0" w:beforeAutospacing="0" w:after="0" w:afterAutospacing="0"/>
        <w:rPr>
          <w:rFonts w:asciiTheme="minorHAnsi" w:hAnsiTheme="minorHAnsi" w:cstheme="minorHAnsi"/>
          <w:color w:val="0E101A"/>
        </w:rPr>
      </w:pPr>
      <w:r w:rsidRPr="00AF7F1E">
        <w:rPr>
          <w:rFonts w:asciiTheme="minorHAnsi" w:hAnsiTheme="minorHAnsi" w:cstheme="minorHAnsi"/>
          <w:color w:val="0E101A"/>
        </w:rPr>
        <w:t xml:space="preserve">BODN was considered an ordinal outcome as a number of organ systems with at least two positive pathology criteria at level 1 or at least one pathology at level 2 or more. We recorded the levels starting from 1 as an ordinal value. Bayesian inference </w:t>
      </w:r>
      <w:r w:rsidR="004859C7" w:rsidRPr="00AF7F1E">
        <w:rPr>
          <w:rFonts w:asciiTheme="minorHAnsi" w:hAnsiTheme="minorHAnsi" w:cstheme="minorHAnsi"/>
          <w:color w:val="0E101A"/>
        </w:rPr>
        <w:t xml:space="preserve">was used </w:t>
      </w:r>
      <w:r w:rsidRPr="00AF7F1E">
        <w:rPr>
          <w:rFonts w:asciiTheme="minorHAnsi" w:hAnsiTheme="minorHAnsi" w:cstheme="minorHAnsi"/>
          <w:color w:val="0E101A"/>
        </w:rPr>
        <w:t xml:space="preserve">for ordinal outcome </w:t>
      </w:r>
      <w:r w:rsidR="002527C9">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&lt;EndNote&gt;&lt;Cite&gt;&lt;Author&gt;Bürkner PC&lt;/Author&gt;&lt;Year&gt;2019&lt;/Year&gt;&lt;RecNum&gt;580&lt;/RecNum&gt;&lt;DisplayText&gt;[26]&lt;/DisplayText&gt;&lt;record&gt;&lt;rec-number&gt;580&lt;/rec-number&gt;&lt;foreign-keys&gt;&lt;key app="EN" db-id="ppzxf0294xwe9qefptppfzr6dfxrvrfep9fp" timestamp="1604211622"&gt;580&lt;/key&gt;&lt;/foreign-keys&gt;&lt;ref-type name="Journal Article"&gt;17&lt;/ref-type&gt;&lt;contributors&gt;&lt;authors&gt;&lt;author&gt;Bürkner PC, Vuorre M.&lt;/author&gt;&lt;/authors&gt;&lt;/contributors&gt;&lt;titles&gt;&lt;title&gt;Ordinal Regression Models in Psychology: A Tutorial&lt;/title&gt;&lt;secondary-title&gt;Advances in Methods and Practices in Psychological Science&lt;/secondary-title&gt;&lt;/titles&gt;&lt;periodical&gt;&lt;full-title&gt;Advances in Methods and Practices in Psychological Science&lt;/full-title&gt;&lt;/periodical&gt;&lt;pages&gt;77-101&lt;/pages&gt;&lt;volume&gt;2&lt;/volume&gt;&lt;number&gt;1&lt;/number&gt;&lt;dates&gt;&lt;year&gt;2019&lt;/year&gt;&lt;/dates&gt;&lt;urls&gt;&lt;/urls&gt;&lt;/record&gt;&lt;/Cite&gt;&lt;/EndNote&gt;</w:instrText>
      </w:r>
      <w:r w:rsidR="002527C9">
        <w:rPr>
          <w:rFonts w:asciiTheme="minorHAnsi" w:hAnsiTheme="minorHAnsi" w:cstheme="minorHAnsi"/>
          <w:color w:val="0E101A"/>
        </w:rPr>
        <w:fldChar w:fldCharType="separate"/>
      </w:r>
      <w:r w:rsidR="00B952F1">
        <w:rPr>
          <w:rFonts w:asciiTheme="minorHAnsi" w:hAnsiTheme="minorHAnsi" w:cstheme="minorHAnsi"/>
          <w:noProof/>
          <w:color w:val="0E101A"/>
        </w:rPr>
        <w:t>[26]</w:t>
      </w:r>
      <w:r w:rsidR="002527C9">
        <w:rPr>
          <w:rFonts w:asciiTheme="minorHAnsi" w:hAnsiTheme="minorHAnsi" w:cstheme="minorHAnsi"/>
          <w:color w:val="0E101A"/>
        </w:rPr>
        <w:fldChar w:fldCharType="end"/>
      </w:r>
      <w:r w:rsidR="002527C9">
        <w:rPr>
          <w:rFonts w:asciiTheme="minorHAnsi" w:hAnsiTheme="minorHAnsi" w:cstheme="minorHAnsi"/>
          <w:color w:val="0E101A"/>
        </w:rPr>
        <w:t xml:space="preserve"> </w:t>
      </w:r>
      <w:r w:rsidRPr="00AF7F1E">
        <w:rPr>
          <w:rFonts w:asciiTheme="minorHAnsi" w:hAnsiTheme="minorHAnsi" w:cstheme="minorHAnsi"/>
          <w:color w:val="0E101A"/>
        </w:rPr>
        <w:t xml:space="preserve">also </w:t>
      </w:r>
      <w:r w:rsidRPr="00AF7F1E">
        <w:rPr>
          <w:rFonts w:asciiTheme="minorHAnsi" w:hAnsiTheme="minorHAnsi" w:cstheme="minorHAnsi"/>
          <w:color w:val="0E101A"/>
        </w:rPr>
        <w:lastRenderedPageBreak/>
        <w:t>ordinal</w:t>
      </w:r>
      <w:r w:rsidR="002527C9">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&lt;EndNote&gt;&lt;Cite&gt;&lt;Author&gt;Bürkner PC&lt;/Author&gt;&lt;Year&gt;2020&lt;/Year&gt;&lt;RecNum&gt;583&lt;/RecNum&gt;&lt;DisplayText&gt;[27]&lt;/DisplayText&gt;&lt;record&gt;&lt;rec-number&gt;583&lt;/rec-number&gt;&lt;foreign-keys&gt;&lt;key app="EN" db-id="ppzxf0294xwe9qefptppfzr6dfxrvrfep9fp" timestamp="1604212467"&gt;583&lt;/key&gt;&lt;/foreign-keys&gt;&lt;ref-type name="Journal Article"&gt;17&lt;/ref-type&gt;&lt;contributors&gt;&lt;authors&gt;&lt;author&gt;Bürkner PC, Charpentier E&lt;/author&gt;&lt;/authors&gt;&lt;/contributors&gt;&lt;titles&gt;&lt;title&gt;Modelling monotonic effects of ordinal predictors in Bayesian regression models&lt;/title&gt;&lt;secondary-title&gt;British Journal of mathematical and Statistical Pscycology&lt;/secondary-title&gt;&lt;/titles&gt;&lt;periodical&gt;&lt;full-title&gt;British Journal of mathematical and Statistical Pscycology&lt;/full-title&gt;&lt;/periodical&gt;&lt;dates&gt;&lt;year&gt;2020&lt;/year&gt;&lt;/dates&gt;&lt;urls&gt;&lt;/urls&gt;&lt;electronic-resource-num&gt;doi.org/10.1111/bmsp.12195&lt;/electronic-resource-num&gt;&lt;/record&gt;&lt;/Cite&gt;&lt;/EndNote&gt;</w:instrText>
      </w:r>
      <w:r w:rsidR="002527C9">
        <w:rPr>
          <w:rFonts w:asciiTheme="minorHAnsi" w:hAnsiTheme="minorHAnsi" w:cstheme="minorHAnsi"/>
          <w:color w:val="0E101A"/>
        </w:rPr>
        <w:fldChar w:fldCharType="separate"/>
      </w:r>
      <w:r w:rsidR="00B952F1">
        <w:rPr>
          <w:rFonts w:asciiTheme="minorHAnsi" w:hAnsiTheme="minorHAnsi" w:cstheme="minorHAnsi"/>
          <w:noProof/>
          <w:color w:val="0E101A"/>
        </w:rPr>
        <w:t>[27]</w:t>
      </w:r>
      <w:r w:rsidR="002527C9">
        <w:rPr>
          <w:rFonts w:asciiTheme="minorHAnsi" w:hAnsiTheme="minorHAnsi" w:cstheme="minorHAnsi"/>
          <w:color w:val="0E101A"/>
        </w:rPr>
        <w:fldChar w:fldCharType="end"/>
      </w:r>
      <w:r w:rsidRPr="00AF7F1E">
        <w:rPr>
          <w:rFonts w:asciiTheme="minorHAnsi" w:hAnsiTheme="minorHAnsi" w:cstheme="minorHAnsi"/>
          <w:color w:val="0E101A"/>
        </w:rPr>
        <w:t xml:space="preserve">, binary, or continuous predictors depending on the type of predictor variables </w:t>
      </w:r>
      <w:r w:rsidR="00DE30DB">
        <w:rPr>
          <w:rFonts w:asciiTheme="minorHAnsi" w:hAnsiTheme="minorHAnsi" w:cstheme="minorHAnsi"/>
          <w:color w:val="0E101A"/>
        </w:rPr>
        <w:fldChar w:fldCharType="begin">
          <w:fldData xml:space="preserve">PEVuZE5vdGU+PENpdGU+PEF1dGhvcj5HZWxtYW4gQTwvQXV0aG9yPjxZZWFyPjIwMTQ8L1llYXI+
PFJlY051bT41Nzg8L1JlY051bT48RGlzcGxheVRleHQ+WzI3LTMwXTwvRGlzcGxheVRleHQ+PHJl
Y29yZD48cmVjLW51bWJlcj41Nzg8L3JlYy1udW1iZXI+PGZvcmVpZ24ta2V5cz48a2V5IGFwcD0i
RU4iIGRiLWlkPSJwcHp4ZjAyOTR4d2U5cWVmcHRwcGZ6cjZkZnhydnJmZXA5ZnAiIHRpbWVzdGFt
cD0iMTYwNDIxMDY0NSI+NTc4PC9rZXk+PC9mb3JlaWduLWtleXM+PHJlZi10eXBlIG5hbWU9IkJv
b2siPjY8L3JlZi10eXBlPjxjb250cmlidXRvcnM+PGF1dGhvcnM+PGF1dGhvcj5HZWxtYW4gQSwg
IENhcmxpbiBKLCAgU3Rlcm4gSFMsIER1bnNvbiBEQiwgIFZlaHRhcmkgQSwgIGFuZCBSdWJpbiBE
QjwvYXV0aG9yPjwvYXV0aG9ycz48L2NvbnRyaWJ1dG9ycz48dGl0bGVzPjx0aXRsZT5CYXllc2lh
biBEYXRhIEFuYWx5c2lzPC90aXRsZT48L3RpdGxlcz48ZGF0ZXM+PHllYXI+MjAxNDwveWVhcj48
L2RhdGVzPjxwdWJsaXNoZXI+Q2hhcG1hbiAmYW1wOyBIYWxsPC9wdWJsaXNoZXI+PHVybHM+PC91
cmxzPjwvcmVjb3JkPjwvQ2l0ZT48Q2l0ZT48QXV0aG9yPlZlaHRhcmkgQTwvQXV0aG9yPjxZZWFy
PjIwMTc8L1llYXI+PFJlY051bT42NjE8L1JlY051bT48cmVjb3JkPjxyZWMtbnVtYmVyPjY2MTwv
cmVjLW51bWJlcj48Zm9yZWlnbi1rZXlzPjxrZXkgYXBwPSJFTiIgZGItaWQ9InBwenhmMDI5NHh3
ZTlxZWZwdHBwZnpyNmRmeHJ2cmZlcDlmcCIgdGltZXN0YW1wPSIxNjExMjkxNjE0Ij42NjE8L2tl
eT48L2ZvcmVpZ24ta2V5cz48cmVmLXR5cGUgbmFtZT0iSm91cm5hbCBBcnRpY2xlIj4xNzwvcmVm
LXR5cGU+PGNvbnRyaWJ1dG9ycz48YXV0aG9ycz48YXV0aG9yPlZlaHRhcmkgQSwgR2VsbWFuIEEg
YW5kIEdhYnJ5IEo8L2F1dGhvcj48L2F1dGhvcnM+PC9jb250cmlidXRvcnM+PHRpdGxlcz48dGl0
bGU+UHJhY3RpY2FsIGJheWVzaWFuIG1vZGVsIGV2YWx1YXRpb24gdXNpbmcgbGVhdmUtb25lLW91
dCBjcm9zcy12YWxpZGF0aW9uIGFuZCBXQUlDPC90aXRsZT48c2Vjb25kYXJ5LXRpdGxlPlN0YXRp
c3RpY3MgYW5kIENvbXB1dGluZzwvc2Vjb25kYXJ5LXRpdGxlPjwvdGl0bGVzPjxwZXJpb2RpY2Fs
PjxmdWxsLXRpdGxlPlN0YXRpc3RpY3MgYW5kIENvbXB1dGluZzwvZnVsbC10aXRsZT48L3Blcmlv
ZGljYWw+PHBhZ2VzPjE0MTMtMTQzMjwvcGFnZXM+PHZvbHVtZT4yNzwvdm9sdW1lPjxkYXRlcz48
eWVhcj4yMDE3PC95ZWFyPjwvZGF0ZXM+PHVybHM+PC91cmxzPjwvcmVjb3JkPjwvQ2l0ZT48Q2l0
ZT48QXV0aG9yPkLDvHJrbmVyIFBDPC9BdXRob3I+PFllYXI+MjAxODwvWWVhcj48UmVjTnVtPjU4
NDwvUmVjTnVtPjxyZWNvcmQ+PHJlYy1udW1iZXI+NTg0PC9yZWMtbnVtYmVyPjxmb3JlaWduLWtl
eXM+PGtleSBhcHA9IkVOIiBkYi1pZD0icHB6eGYwMjk0eHdlOXFlZnB0cHBmenI2ZGZ4cnZyZmVw
OWZwIiB0aW1lc3RhbXA9IjE2MDQyMTI2MjgiPjU4NDwva2V5PjwvZm9yZWlnbi1rZXlzPjxyZWYt
dHlwZSBuYW1lPSJKb3VybmFsIEFydGljbGUiPjE3PC9yZWYtdHlwZT48Y29udHJpYnV0b3JzPjxh
dXRob3JzPjxhdXRob3I+QsO8cmtuZXIgUEM8L2F1dGhvcj48L2F1dGhvcnM+PC9jb250cmlidXRv
cnM+PHRpdGxlcz48dGl0bGU+QWR2YW5jZWQgQmF5ZXNpYW4gTXVsdGlsZXZlbCBNb2RlbGluZyB3
aXRoIHRoZSBSIFBhY2thZ2UgYnJtcyA8L3RpdGxlPjxzZWNvbmRhcnktdGl0bGU+VGhlIFIgSm91
cm5hbCwgMTAoMSksIDM5NeKAkzQxMTwvc2Vjb25kYXJ5LXRpdGxlPjwvdGl0bGVzPjxwZXJpb2Rp
Y2FsPjxmdWxsLXRpdGxlPlRoZSBSIEpvdXJuYWwsIDEwKDEpLCAzOTXigJM0MTE8L2Z1bGwtdGl0
bGU+PC9wZXJpb2RpY2FsPjx2b2x1bWU+MTA8L3ZvbHVtZT48bnVtYmVyPjE8L251bWJlcj48ZGF0
ZXM+PHllYXI+MjAxODwveWVhcj48L2RhdGVzPjx1cmxzPjwvdXJscz48ZWxlY3Ryb25pYy1yZXNv
dXJjZS1udW0+MTAuMzI2MTQvUkotMjAxOC0wMTc8L2VsZWN0cm9uaWMtcmVzb3VyY2UtbnVtPjwv
cmVjb3JkPjwvQ2l0ZT48Q2l0ZT48QXV0aG9yPkLDvHJrbmVyIFBDPC9BdXRob3I+PFllYXI+MjAy
MDwvWWVhcj48UmVjTnVtPjU4MzwvUmVjTnVtPjxyZWNvcmQ+PHJlYy1udW1iZXI+NTgzPC9yZWMt
bnVtYmVyPjxmb3JlaWduLWtleXM+PGtleSBhcHA9IkVOIiBkYi1pZD0icHB6eGYwMjk0eHdlOXFl
ZnB0cHBmenI2ZGZ4cnZyZmVwOWZwIiB0aW1lc3RhbXA9IjE2MDQyMTI0NjciPjU4Mzwva2V5Pjwv
Zm9yZWlnbi1rZXlzPjxyZWYtdHlwZSBuYW1lPSJKb3VybmFsIEFydGljbGUiPjE3PC9yZWYtdHlw
ZT48Y29udHJpYnV0b3JzPjxhdXRob3JzPjxhdXRob3I+QsO8cmtuZXIgUEMsIENoYXJwZW50aWVy
IEU8L2F1dGhvcj48L2F1dGhvcnM+PC9jb250cmlidXRvcnM+PHRpdGxlcz48dGl0bGU+TW9kZWxs
aW5nIG1vbm90b25pYyBlZmZlY3RzIG9mIG9yZGluYWwgcHJlZGljdG9ycyBpbiBCYXllc2lhbiBy
ZWdyZXNzaW9uIG1vZGVsczwvdGl0bGU+PHNlY29uZGFyeS10aXRsZT5Ccml0aXNoIEpvdXJuYWwg
b2YgbWF0aGVtYXRpY2FsIGFuZCBTdGF0aXN0aWNhbCBQc2N5Y29sb2d5PC9zZWNvbmRhcnktdGl0
bGU+PC90aXRsZXM+PHBlcmlvZGljYWw+PGZ1bGwtdGl0bGU+QnJpdGlzaCBKb3VybmFsIG9mIG1h
dGhlbWF0aWNhbCBhbmQgU3RhdGlzdGljYWwgUHNjeWNvbG9neTwvZnVsbC10aXRsZT48L3Blcmlv
ZGljYWw+PGRhdGVzPjx5ZWFyPjIwMjA8L3llYXI+PC9kYXRlcz48dXJscz48L3VybHM+PGVsZWN0
cm9uaWMtcmVzb3VyY2UtbnVtPmRvaS5vcmcvMTAuMTExMS9ibXNwLjEyMTk1PC9lbGVjdHJvbmlj
LXJlc291cmNlLW51bT48L3JlY29yZD48L0NpdGU+PC9FbmROb3RlPn==
</w:fldData>
        </w:fldChar>
      </w:r>
      <w:r w:rsidR="00B952F1">
        <w:rPr>
          <w:rFonts w:asciiTheme="minorHAnsi" w:hAnsiTheme="minorHAnsi" w:cstheme="minorHAnsi"/>
          <w:color w:val="0E101A"/>
        </w:rPr>
        <w:instrText xml:space="preserve"> ADDIN EN.CITE </w:instrText>
      </w:r>
      <w:r w:rsidR="00B952F1">
        <w:rPr>
          <w:rFonts w:asciiTheme="minorHAnsi" w:hAnsiTheme="minorHAnsi" w:cstheme="minorHAnsi"/>
          <w:color w:val="0E101A"/>
        </w:rPr>
        <w:fldChar w:fldCharType="begin">
          <w:fldData xml:space="preserve">PEVuZE5vdGU+PENpdGU+PEF1dGhvcj5HZWxtYW4gQTwvQXV0aG9yPjxZZWFyPjIwMTQ8L1llYXI+
PFJlY051bT41Nzg8L1JlY051bT48RGlzcGxheVRleHQ+WzI3LTMwXTwvRGlzcGxheVRleHQ+PHJl
Y29yZD48cmVjLW51bWJlcj41Nzg8L3JlYy1udW1iZXI+PGZvcmVpZ24ta2V5cz48a2V5IGFwcD0i
RU4iIGRiLWlkPSJwcHp4ZjAyOTR4d2U5cWVmcHRwcGZ6cjZkZnhydnJmZXA5ZnAiIHRpbWVzdGFt
cD0iMTYwNDIxMDY0NSI+NTc4PC9rZXk+PC9mb3JlaWduLWtleXM+PHJlZi10eXBlIG5hbWU9IkJv
b2siPjY8L3JlZi10eXBlPjxjb250cmlidXRvcnM+PGF1dGhvcnM+PGF1dGhvcj5HZWxtYW4gQSwg
IENhcmxpbiBKLCAgU3Rlcm4gSFMsIER1bnNvbiBEQiwgIFZlaHRhcmkgQSwgIGFuZCBSdWJpbiBE
QjwvYXV0aG9yPjwvYXV0aG9ycz48L2NvbnRyaWJ1dG9ycz48dGl0bGVzPjx0aXRsZT5CYXllc2lh
biBEYXRhIEFuYWx5c2lzPC90aXRsZT48L3RpdGxlcz48ZGF0ZXM+PHllYXI+MjAxNDwveWVhcj48
L2RhdGVzPjxwdWJsaXNoZXI+Q2hhcG1hbiAmYW1wOyBIYWxsPC9wdWJsaXNoZXI+PHVybHM+PC91
cmxzPjwvcmVjb3JkPjwvQ2l0ZT48Q2l0ZT48QXV0aG9yPlZlaHRhcmkgQTwvQXV0aG9yPjxZZWFy
PjIwMTc8L1llYXI+PFJlY051bT42NjE8L1JlY051bT48cmVjb3JkPjxyZWMtbnVtYmVyPjY2MTwv
cmVjLW51bWJlcj48Zm9yZWlnbi1rZXlzPjxrZXkgYXBwPSJFTiIgZGItaWQ9InBwenhmMDI5NHh3
ZTlxZWZwdHBwZnpyNmRmeHJ2cmZlcDlmcCIgdGltZXN0YW1wPSIxNjExMjkxNjE0Ij42NjE8L2tl
eT48L2ZvcmVpZ24ta2V5cz48cmVmLXR5cGUgbmFtZT0iSm91cm5hbCBBcnRpY2xlIj4xNzwvcmVm
LXR5cGU+PGNvbnRyaWJ1dG9ycz48YXV0aG9ycz48YXV0aG9yPlZlaHRhcmkgQSwgR2VsbWFuIEEg
YW5kIEdhYnJ5IEo8L2F1dGhvcj48L2F1dGhvcnM+PC9jb250cmlidXRvcnM+PHRpdGxlcz48dGl0
bGU+UHJhY3RpY2FsIGJheWVzaWFuIG1vZGVsIGV2YWx1YXRpb24gdXNpbmcgbGVhdmUtb25lLW91
dCBjcm9zcy12YWxpZGF0aW9uIGFuZCBXQUlDPC90aXRsZT48c2Vjb25kYXJ5LXRpdGxlPlN0YXRp
c3RpY3MgYW5kIENvbXB1dGluZzwvc2Vjb25kYXJ5LXRpdGxlPjwvdGl0bGVzPjxwZXJpb2RpY2Fs
PjxmdWxsLXRpdGxlPlN0YXRpc3RpY3MgYW5kIENvbXB1dGluZzwvZnVsbC10aXRsZT48L3Blcmlv
ZGljYWw+PHBhZ2VzPjE0MTMtMTQzMjwvcGFnZXM+PHZvbHVtZT4yNzwvdm9sdW1lPjxkYXRlcz48
eWVhcj4yMDE3PC95ZWFyPjwvZGF0ZXM+PHVybHM+PC91cmxzPjwvcmVjb3JkPjwvQ2l0ZT48Q2l0
ZT48QXV0aG9yPkLDvHJrbmVyIFBDPC9BdXRob3I+PFllYXI+MjAxODwvWWVhcj48UmVjTnVtPjU4
NDwvUmVjTnVtPjxyZWNvcmQ+PHJlYy1udW1iZXI+NTg0PC9yZWMtbnVtYmVyPjxmb3JlaWduLWtl
eXM+PGtleSBhcHA9IkVOIiBkYi1pZD0icHB6eGYwMjk0eHdlOXFlZnB0cHBmenI2ZGZ4cnZyZmVw
OWZwIiB0aW1lc3RhbXA9IjE2MDQyMTI2MjgiPjU4NDwva2V5PjwvZm9yZWlnbi1rZXlzPjxyZWYt
dHlwZSBuYW1lPSJKb3VybmFsIEFydGljbGUiPjE3PC9yZWYtdHlwZT48Y29udHJpYnV0b3JzPjxh
dXRob3JzPjxhdXRob3I+QsO8cmtuZXIgUEM8L2F1dGhvcj48L2F1dGhvcnM+PC9jb250cmlidXRv
cnM+PHRpdGxlcz48dGl0bGU+QWR2YW5jZWQgQmF5ZXNpYW4gTXVsdGlsZXZlbCBNb2RlbGluZyB3
aXRoIHRoZSBSIFBhY2thZ2UgYnJtcyA8L3RpdGxlPjxzZWNvbmRhcnktdGl0bGU+VGhlIFIgSm91
cm5hbCwgMTAoMSksIDM5NeKAkzQxMTwvc2Vjb25kYXJ5LXRpdGxlPjwvdGl0bGVzPjxwZXJpb2Rp
Y2FsPjxmdWxsLXRpdGxlPlRoZSBSIEpvdXJuYWwsIDEwKDEpLCAzOTXigJM0MTE8L2Z1bGwtdGl0
bGU+PC9wZXJpb2RpY2FsPjx2b2x1bWU+MTA8L3ZvbHVtZT48bnVtYmVyPjE8L251bWJlcj48ZGF0
ZXM+PHllYXI+MjAxODwveWVhcj48L2RhdGVzPjx1cmxzPjwvdXJscz48ZWxlY3Ryb25pYy1yZXNv
dXJjZS1udW0+MTAuMzI2MTQvUkotMjAxOC0wMTc8L2VsZWN0cm9uaWMtcmVzb3VyY2UtbnVtPjwv
cmVjb3JkPjwvQ2l0ZT48Q2l0ZT48QXV0aG9yPkLDvHJrbmVyIFBDPC9BdXRob3I+PFllYXI+MjAy
MDwvWWVhcj48UmVjTnVtPjU4MzwvUmVjTnVtPjxyZWNvcmQ+PHJlYy1udW1iZXI+NTgzPC9yZWMt
bnVtYmVyPjxmb3JlaWduLWtleXM+PGtleSBhcHA9IkVOIiBkYi1pZD0icHB6eGYwMjk0eHdlOXFl
ZnB0cHBmenI2ZGZ4cnZyZmVwOWZwIiB0aW1lc3RhbXA9IjE2MDQyMTI0NjciPjU4Mzwva2V5Pjwv
Zm9yZWlnbi1rZXlzPjxyZWYtdHlwZSBuYW1lPSJKb3VybmFsIEFydGljbGUiPjE3PC9yZWYtdHlw
ZT48Y29udHJpYnV0b3JzPjxhdXRob3JzPjxhdXRob3I+QsO8cmtuZXIgUEMsIENoYXJwZW50aWVy
IEU8L2F1dGhvcj48L2F1dGhvcnM+PC9jb250cmlidXRvcnM+PHRpdGxlcz48dGl0bGU+TW9kZWxs
aW5nIG1vbm90b25pYyBlZmZlY3RzIG9mIG9yZGluYWwgcHJlZGljdG9ycyBpbiBCYXllc2lhbiBy
ZWdyZXNzaW9uIG1vZGVsczwvdGl0bGU+PHNlY29uZGFyeS10aXRsZT5Ccml0aXNoIEpvdXJuYWwg
b2YgbWF0aGVtYXRpY2FsIGFuZCBTdGF0aXN0aWNhbCBQc2N5Y29sb2d5PC9zZWNvbmRhcnktdGl0
bGU+PC90aXRsZXM+PHBlcmlvZGljYWw+PGZ1bGwtdGl0bGU+QnJpdGlzaCBKb3VybmFsIG9mIG1h
dGhlbWF0aWNhbCBhbmQgU3RhdGlzdGljYWwgUHNjeWNvbG9neTwvZnVsbC10aXRsZT48L3Blcmlv
ZGljYWw+PGRhdGVzPjx5ZWFyPjIwMjA8L3llYXI+PC9kYXRlcz48dXJscz48L3VybHM+PGVsZWN0
cm9uaWMtcmVzb3VyY2UtbnVtPmRvaS5vcmcvMTAuMTExMS9ibXNwLjEyMTk1PC9lbGVjdHJvbmlj
LXJlc291cmNlLW51bT48L3JlY29yZD48L0NpdGU+PC9FbmROb3RlPn==
</w:fldData>
        </w:fldChar>
      </w:r>
      <w:r w:rsidR="00B952F1">
        <w:rPr>
          <w:rFonts w:asciiTheme="minorHAnsi" w:hAnsiTheme="minorHAnsi" w:cstheme="minorHAnsi"/>
          <w:color w:val="0E101A"/>
        </w:rPr>
        <w:instrText xml:space="preserve"> ADDIN EN.CITE.DATA </w:instrText>
      </w:r>
      <w:r w:rsidR="00B952F1">
        <w:rPr>
          <w:rFonts w:asciiTheme="minorHAnsi" w:hAnsiTheme="minorHAnsi" w:cstheme="minorHAnsi"/>
          <w:color w:val="0E101A"/>
        </w:rPr>
      </w:r>
      <w:r w:rsidR="00B952F1">
        <w:rPr>
          <w:rFonts w:asciiTheme="minorHAnsi" w:hAnsiTheme="minorHAnsi" w:cstheme="minorHAnsi"/>
          <w:color w:val="0E101A"/>
        </w:rPr>
        <w:fldChar w:fldCharType="end"/>
      </w:r>
      <w:r w:rsidR="00DE30DB">
        <w:rPr>
          <w:rFonts w:asciiTheme="minorHAnsi" w:hAnsiTheme="minorHAnsi" w:cstheme="minorHAnsi"/>
          <w:color w:val="0E101A"/>
        </w:rPr>
      </w:r>
      <w:r w:rsidR="00DE30DB">
        <w:rPr>
          <w:rFonts w:asciiTheme="minorHAnsi" w:hAnsiTheme="minorHAnsi" w:cstheme="minorHAnsi"/>
          <w:color w:val="0E101A"/>
        </w:rPr>
        <w:fldChar w:fldCharType="separate"/>
      </w:r>
      <w:r w:rsidR="00B952F1">
        <w:rPr>
          <w:rFonts w:asciiTheme="minorHAnsi" w:hAnsiTheme="minorHAnsi" w:cstheme="minorHAnsi"/>
          <w:noProof/>
          <w:color w:val="0E101A"/>
        </w:rPr>
        <w:t>[27-30]</w:t>
      </w:r>
      <w:r w:rsidR="00DE30DB">
        <w:rPr>
          <w:rFonts w:asciiTheme="minorHAnsi" w:hAnsiTheme="minorHAnsi" w:cstheme="minorHAnsi"/>
          <w:color w:val="0E101A"/>
        </w:rPr>
        <w:fldChar w:fldCharType="end"/>
      </w:r>
      <w:r w:rsidRPr="00AF7F1E">
        <w:rPr>
          <w:rFonts w:asciiTheme="minorHAnsi" w:hAnsiTheme="minorHAnsi" w:cstheme="minorHAnsi"/>
          <w:color w:val="0E101A"/>
        </w:rPr>
        <w:t>. </w:t>
      </w:r>
      <w:r w:rsidR="00302EEF" w:rsidRPr="00AF7F1E">
        <w:rPr>
          <w:rFonts w:asciiTheme="minorHAnsi" w:hAnsiTheme="minorHAnsi" w:cstheme="minorHAnsi"/>
          <w:color w:val="0E101A"/>
        </w:rPr>
        <w:t>Bayesian inference approach</w:t>
      </w:r>
      <w:r w:rsidR="004859C7" w:rsidRPr="00AF7F1E">
        <w:rPr>
          <w:rFonts w:asciiTheme="minorHAnsi" w:hAnsiTheme="minorHAnsi" w:cstheme="minorHAnsi"/>
          <w:color w:val="0E101A"/>
        </w:rPr>
        <w:t xml:space="preserve"> was used</w:t>
      </w:r>
      <w:r w:rsidR="00302EEF" w:rsidRPr="00AF7F1E">
        <w:rPr>
          <w:rFonts w:asciiTheme="minorHAnsi" w:hAnsiTheme="minorHAnsi" w:cstheme="minorHAnsi"/>
          <w:color w:val="0E101A"/>
        </w:rPr>
        <w:t xml:space="preserve"> </w:t>
      </w:r>
      <w:r w:rsidR="00302EEF" w:rsidRPr="00AF7F1E">
        <w:rPr>
          <w:rFonts w:asciiTheme="minorHAnsi" w:hAnsiTheme="minorHAnsi" w:cstheme="minorHAnsi"/>
        </w:rPr>
        <w:t>compris</w:t>
      </w:r>
      <w:r w:rsidR="004859C7" w:rsidRPr="00AF7F1E">
        <w:rPr>
          <w:rFonts w:asciiTheme="minorHAnsi" w:hAnsiTheme="minorHAnsi" w:cstheme="minorHAnsi"/>
        </w:rPr>
        <w:t>ing</w:t>
      </w:r>
      <w:r w:rsidR="00302EEF" w:rsidRPr="00AF7F1E">
        <w:rPr>
          <w:rFonts w:asciiTheme="minorHAnsi" w:hAnsiTheme="minorHAnsi" w:cstheme="minorHAnsi"/>
        </w:rPr>
        <w:t xml:space="preserve"> two components: 1) Prior knowledge on the estimates (parameters), as the information before observing the data P(</w:t>
      </w:r>
      <w:r w:rsidR="00302EEF" w:rsidRPr="00AF7F1E">
        <w:rPr>
          <w:rFonts w:asciiTheme="minorHAnsi" w:eastAsia="TimesNewRomanPSMT" w:hAnsiTheme="minorHAnsi" w:cstheme="minorHAnsi"/>
        </w:rPr>
        <w:t>ϴ</w:t>
      </w:r>
      <w:r w:rsidR="00302EEF" w:rsidRPr="00AF7F1E">
        <w:rPr>
          <w:rFonts w:asciiTheme="minorHAnsi" w:hAnsiTheme="minorHAnsi" w:cstheme="minorHAnsi"/>
        </w:rPr>
        <w:t xml:space="preserve">) where </w:t>
      </w:r>
      <w:r w:rsidR="00302EEF" w:rsidRPr="00AF7F1E">
        <w:rPr>
          <w:rFonts w:asciiTheme="minorHAnsi" w:eastAsia="TimesNewRomanPSMT" w:hAnsiTheme="minorHAnsi" w:cstheme="minorHAnsi"/>
        </w:rPr>
        <w:t xml:space="preserve">ϴ </w:t>
      </w:r>
      <w:r w:rsidR="00302EEF" w:rsidRPr="00AF7F1E">
        <w:rPr>
          <w:rFonts w:asciiTheme="minorHAnsi" w:hAnsiTheme="minorHAnsi" w:cstheme="minorHAnsi"/>
        </w:rPr>
        <w:t>indicates the parameters; and 2) the likelihood P(Y|</w:t>
      </w:r>
      <w:r w:rsidR="00302EEF" w:rsidRPr="00AF7F1E">
        <w:rPr>
          <w:rFonts w:asciiTheme="minorHAnsi" w:eastAsia="TimesNewRomanPSMT" w:hAnsiTheme="minorHAnsi" w:cstheme="minorHAnsi"/>
        </w:rPr>
        <w:t>ϴ</w:t>
      </w:r>
      <w:r w:rsidR="00302EEF" w:rsidRPr="00AF7F1E">
        <w:rPr>
          <w:rFonts w:asciiTheme="minorHAnsi" w:hAnsiTheme="minorHAnsi" w:cstheme="minorHAnsi"/>
        </w:rPr>
        <w:t>) of the information contained in the data (Y). Using the Bayes formula, the posterior distribution of the parameters P(</w:t>
      </w:r>
      <w:r w:rsidR="00302EEF" w:rsidRPr="00AF7F1E">
        <w:rPr>
          <w:rFonts w:asciiTheme="minorHAnsi" w:eastAsia="TimesNewRomanPSMT" w:hAnsiTheme="minorHAnsi" w:cstheme="minorHAnsi"/>
        </w:rPr>
        <w:t>ϴ</w:t>
      </w:r>
      <w:r w:rsidR="00302EEF" w:rsidRPr="00AF7F1E">
        <w:rPr>
          <w:rFonts w:asciiTheme="minorHAnsi" w:hAnsiTheme="minorHAnsi" w:cstheme="minorHAnsi"/>
        </w:rPr>
        <w:t>|Y)</w:t>
      </w:r>
      <w:r w:rsidR="004859C7" w:rsidRPr="00AF7F1E">
        <w:rPr>
          <w:rFonts w:asciiTheme="minorHAnsi" w:hAnsiTheme="minorHAnsi" w:cstheme="minorHAnsi"/>
        </w:rPr>
        <w:t xml:space="preserve"> was obtained</w:t>
      </w:r>
      <w:r w:rsidR="00302EEF" w:rsidRPr="00AF7F1E">
        <w:rPr>
          <w:rFonts w:asciiTheme="minorHAnsi" w:hAnsiTheme="minorHAnsi" w:cstheme="minorHAnsi"/>
        </w:rPr>
        <w:t>, which can be updated when encountering new data</w:t>
      </w:r>
      <w:r w:rsidR="00DE30DB">
        <w:rPr>
          <w:rFonts w:asciiTheme="minorHAnsi" w:hAnsiTheme="minorHAnsi" w:cstheme="minorHAnsi"/>
        </w:rPr>
        <w:fldChar w:fldCharType="begin"/>
      </w:r>
      <w:r w:rsidR="00B952F1">
        <w:rPr>
          <w:rFonts w:asciiTheme="minorHAnsi" w:hAnsiTheme="minorHAnsi" w:cstheme="minorHAnsi"/>
        </w:rPr>
        <w:instrText xml:space="preserve"> ADDIN EN.CITE &lt;EndNote&gt;&lt;Cite&gt;&lt;Author&gt;Gelman A&lt;/Author&gt;&lt;Year&gt;2014&lt;/Year&gt;&lt;RecNum&gt;578&lt;/RecNum&gt;&lt;DisplayText&gt;[28]&lt;/DisplayText&gt;&lt;record&gt;&lt;rec-number&gt;578&lt;/rec-number&gt;&lt;foreign-keys&gt;&lt;key app="EN" db-id="ppzxf0294xwe9qefptppfzr6dfxrvrfep9fp" timestamp="1604210645"&gt;578&lt;/key&gt;&lt;/foreign-keys&gt;&lt;ref-type name="Book"&gt;6&lt;/ref-type&gt;&lt;contributors&gt;&lt;authors&gt;&lt;author&gt;Gelman A,  Carlin J,  Stern HS, Dunson DB,  Vehtari A,  and Rubin DB&lt;/author&gt;&lt;/authors&gt;&lt;/contributors&gt;&lt;titles&gt;&lt;title&gt;Bayesian Data Analysis&lt;/title&gt;&lt;/titles&gt;&lt;dates&gt;&lt;year&gt;2014&lt;/year&gt;&lt;/dates&gt;&lt;publisher&gt;Chapman &amp;amp; Hall&lt;/publisher&gt;&lt;urls&gt;&lt;/urls&gt;&lt;/record&gt;&lt;/Cite&gt;&lt;/EndNote&gt;</w:instrText>
      </w:r>
      <w:r w:rsidR="00DE30DB">
        <w:rPr>
          <w:rFonts w:asciiTheme="minorHAnsi" w:hAnsiTheme="minorHAnsi" w:cstheme="minorHAnsi"/>
        </w:rPr>
        <w:fldChar w:fldCharType="separate"/>
      </w:r>
      <w:r w:rsidR="00B952F1">
        <w:rPr>
          <w:rFonts w:asciiTheme="minorHAnsi" w:hAnsiTheme="minorHAnsi" w:cstheme="minorHAnsi"/>
          <w:noProof/>
        </w:rPr>
        <w:t>[28]</w:t>
      </w:r>
      <w:r w:rsidR="00DE30DB">
        <w:rPr>
          <w:rFonts w:asciiTheme="minorHAnsi" w:hAnsiTheme="minorHAnsi" w:cstheme="minorHAnsi"/>
        </w:rPr>
        <w:fldChar w:fldCharType="end"/>
      </w:r>
      <w:r w:rsidR="00302EEF" w:rsidRPr="00AF7F1E">
        <w:rPr>
          <w:rFonts w:asciiTheme="minorHAnsi" w:hAnsiTheme="minorHAnsi" w:cstheme="minorHAnsi"/>
        </w:rPr>
        <w:t>.</w:t>
      </w:r>
    </w:p>
    <w:p w14:paraId="263095E3" w14:textId="4DD4EB83" w:rsidR="00244C37" w:rsidRPr="00657CB7" w:rsidRDefault="007603C2" w:rsidP="00657CB7">
      <w:pPr>
        <w:ind w:firstLine="360"/>
        <w:rPr>
          <w:rFonts w:asciiTheme="minorHAnsi" w:hAnsiTheme="minorHAnsi" w:cstheme="minorHAnsi"/>
        </w:rPr>
      </w:pPr>
      <w:r w:rsidRPr="00AF7F1E">
        <w:rPr>
          <w:rFonts w:asciiTheme="minorHAnsi" w:hAnsiTheme="minorHAnsi" w:cstheme="minorHAnsi"/>
          <w:color w:val="0E101A"/>
        </w:rPr>
        <w:t>Applying the conditional probability given the known data on BODN, the Bayesian inference framework yields the posterior density of beta estimate coefficients and 95% credible interval (CI) that each pathology level incorporates into BODN, or each physiological measure predicts</w:t>
      </w:r>
      <w:r w:rsidR="00AA0667">
        <w:rPr>
          <w:rFonts w:asciiTheme="minorHAnsi" w:hAnsiTheme="minorHAnsi" w:cstheme="minorHAnsi"/>
          <w:color w:val="0E101A"/>
        </w:rPr>
        <w:t xml:space="preserve"> </w:t>
      </w:r>
      <w:r w:rsidR="004859C7" w:rsidRPr="00AF7F1E">
        <w:rPr>
          <w:rFonts w:asciiTheme="minorHAnsi" w:hAnsiTheme="minorHAnsi" w:cstheme="minorHAnsi"/>
          <w:color w:val="0E101A"/>
        </w:rPr>
        <w:t>B</w:t>
      </w:r>
      <w:r w:rsidRPr="00AF7F1E">
        <w:rPr>
          <w:rFonts w:asciiTheme="minorHAnsi" w:hAnsiTheme="minorHAnsi" w:cstheme="minorHAnsi"/>
          <w:color w:val="0E101A"/>
        </w:rPr>
        <w:t>ODN.  </w:t>
      </w:r>
      <w:r w:rsidR="00244C37" w:rsidRPr="002B355D">
        <w:rPr>
          <w:rFonts w:ascii="Calibri" w:hAnsi="Calibri" w:cs="Calibri"/>
          <w:color w:val="222222"/>
          <w:shd w:val="clear" w:color="auto" w:fill="FFFFFF"/>
        </w:rPr>
        <w:t>For </w:t>
      </w:r>
      <w:r w:rsidR="00244C37" w:rsidRPr="002B355D">
        <w:rPr>
          <w:rFonts w:ascii="Calibri" w:hAnsi="Calibri" w:cs="Calibri"/>
          <w:color w:val="0E101A"/>
          <w:shd w:val="clear" w:color="auto" w:fill="FFFFFF"/>
        </w:rPr>
        <w:t xml:space="preserve">each </w:t>
      </w:r>
      <w:r w:rsidR="00244C37">
        <w:rPr>
          <w:rFonts w:ascii="Calibri" w:hAnsi="Calibri" w:cs="Calibri"/>
          <w:color w:val="0E101A"/>
          <w:shd w:val="clear" w:color="auto" w:fill="FFFFFF"/>
        </w:rPr>
        <w:t xml:space="preserve">coefficient </w:t>
      </w:r>
      <w:r w:rsidR="00244C37" w:rsidRPr="002B355D">
        <w:rPr>
          <w:rFonts w:ascii="Calibri" w:hAnsi="Calibri" w:cs="Calibri"/>
          <w:color w:val="0E101A"/>
          <w:shd w:val="clear" w:color="auto" w:fill="FFFFFF"/>
        </w:rPr>
        <w:t xml:space="preserve">parameter we determined the distributions of </w:t>
      </w:r>
      <w:r w:rsidR="00244C37">
        <w:rPr>
          <w:rFonts w:ascii="Calibri" w:hAnsi="Calibri" w:cs="Calibri"/>
          <w:color w:val="0E101A"/>
          <w:shd w:val="clear" w:color="auto" w:fill="FFFFFF"/>
        </w:rPr>
        <w:t xml:space="preserve">their </w:t>
      </w:r>
      <w:r w:rsidR="00244C37" w:rsidRPr="002B355D">
        <w:rPr>
          <w:rFonts w:ascii="Calibri" w:hAnsi="Calibri" w:cs="Calibri"/>
          <w:color w:val="0E101A"/>
          <w:shd w:val="clear" w:color="auto" w:fill="FFFFFF"/>
        </w:rPr>
        <w:t>prior parameters using weak priors</w:t>
      </w:r>
      <w:r w:rsidR="00244C37">
        <w:rPr>
          <w:rFonts w:ascii="Calibri" w:hAnsi="Calibri" w:cs="Calibri"/>
          <w:color w:val="0E101A"/>
          <w:shd w:val="clear" w:color="auto" w:fill="FFFFFF"/>
        </w:rPr>
        <w:fldChar w:fldCharType="begin"/>
      </w:r>
      <w:r w:rsidR="00B952F1">
        <w:rPr>
          <w:rFonts w:ascii="Calibri" w:hAnsi="Calibri" w:cs="Calibri"/>
          <w:color w:val="0E101A"/>
          <w:shd w:val="clear" w:color="auto" w:fill="FFFFFF"/>
        </w:rPr>
        <w:instrText xml:space="preserve"> ADDIN EN.CITE &lt;EndNote&gt;&lt;Cite&gt;&lt;Author&gt;Gelman A&lt;/Author&gt;&lt;Year&gt;2014&lt;/Year&gt;&lt;RecNum&gt;578&lt;/RecNum&gt;&lt;DisplayText&gt;[28]&lt;/DisplayText&gt;&lt;record&gt;&lt;rec-number&gt;578&lt;/rec-number&gt;&lt;foreign-keys&gt;&lt;key app="EN" db-id="ppzxf0294xwe9qefptppfzr6dfxrvrfep9fp" timestamp="1604210645"&gt;578&lt;/key&gt;&lt;/foreign-keys&gt;&lt;ref-type name="Book"&gt;6&lt;/ref-type&gt;&lt;contributors&gt;&lt;authors&gt;&lt;author&gt;Gelman A,  Carlin J,  Stern HS, Dunson DB,  Vehtari A,  and Rubin DB&lt;/author&gt;&lt;/authors&gt;&lt;/contributors&gt;&lt;titles&gt;&lt;title&gt;Bayesian Data Analysis&lt;/title&gt;&lt;/titles&gt;&lt;dates&gt;&lt;year&gt;2014&lt;/year&gt;&lt;/dates&gt;&lt;publisher&gt;Chapman &amp;amp; Hall&lt;/publisher&gt;&lt;urls&gt;&lt;/urls&gt;&lt;/record&gt;&lt;/Cite&gt;&lt;/EndNote&gt;</w:instrText>
      </w:r>
      <w:r w:rsidR="00244C37">
        <w:rPr>
          <w:rFonts w:ascii="Calibri" w:hAnsi="Calibri" w:cs="Calibri"/>
          <w:color w:val="0E101A"/>
          <w:shd w:val="clear" w:color="auto" w:fill="FFFFFF"/>
        </w:rPr>
        <w:fldChar w:fldCharType="separate"/>
      </w:r>
      <w:r w:rsidR="00B952F1">
        <w:rPr>
          <w:rFonts w:ascii="Calibri" w:hAnsi="Calibri" w:cs="Calibri"/>
          <w:noProof/>
          <w:color w:val="0E101A"/>
          <w:shd w:val="clear" w:color="auto" w:fill="FFFFFF"/>
        </w:rPr>
        <w:t>[28]</w:t>
      </w:r>
      <w:r w:rsidR="00244C37">
        <w:rPr>
          <w:rFonts w:ascii="Calibri" w:hAnsi="Calibri" w:cs="Calibri"/>
          <w:color w:val="0E101A"/>
          <w:shd w:val="clear" w:color="auto" w:fill="FFFFFF"/>
        </w:rPr>
        <w:fldChar w:fldCharType="end"/>
      </w:r>
      <w:r w:rsidR="00244C37" w:rsidRPr="002B355D">
        <w:rPr>
          <w:rFonts w:ascii="Calibri" w:hAnsi="Calibri" w:cs="Calibri"/>
          <w:color w:val="0E101A"/>
          <w:shd w:val="clear" w:color="auto" w:fill="FFFFFF"/>
        </w:rPr>
        <w:t xml:space="preserve">. For the classes of beta coefficients and intercept, the prior estimate with a normal distribution (mean: μ = 0, variance σ = 10), and for the class standard deviation (sd) </w:t>
      </w:r>
      <w:r w:rsidR="00244C37">
        <w:rPr>
          <w:rFonts w:ascii="Calibri" w:hAnsi="Calibri" w:cs="Calibri"/>
          <w:color w:val="0E101A"/>
          <w:shd w:val="clear" w:color="auto" w:fill="FFFFFF"/>
        </w:rPr>
        <w:t xml:space="preserve">which indicated the variation of levels </w:t>
      </w:r>
      <w:r w:rsidR="00244C37" w:rsidRPr="002B355D">
        <w:rPr>
          <w:rFonts w:ascii="Calibri" w:hAnsi="Calibri" w:cs="Calibri"/>
          <w:color w:val="0E101A"/>
          <w:shd w:val="clear" w:color="auto" w:fill="FFFFFF"/>
        </w:rPr>
        <w:t xml:space="preserve">related to varying age, the half-Cauchy (0,10) was used. The uniform prior with a </w:t>
      </w:r>
      <w:r w:rsidR="00244C37" w:rsidRPr="00657CB7">
        <w:rPr>
          <w:rFonts w:asciiTheme="minorHAnsi" w:hAnsiTheme="minorHAnsi" w:cstheme="minorHAnsi"/>
          <w:color w:val="0E101A"/>
          <w:shd w:val="clear" w:color="auto" w:fill="FFFFFF"/>
        </w:rPr>
        <w:t>Dirichlet distribution was used for ordinal predictors (i.e., (2, 2) for ζ1 and ζ2 [simplex parameters] for a three-level pathology predictor). We reported the standard deviation for the model level in multilevel analyses (sd), and sigma which is the variance of a continuous outcome in the model with gaussian family</w:t>
      </w:r>
      <w:r w:rsidR="00244C37" w:rsidRPr="00657CB7">
        <w:rPr>
          <w:rFonts w:asciiTheme="minorHAnsi" w:hAnsiTheme="minorHAnsi" w:cstheme="minorHAnsi"/>
          <w:color w:val="0E101A"/>
          <w:shd w:val="clear" w:color="auto" w:fill="FFFFFF"/>
        </w:rPr>
        <w:fldChar w:fldCharType="begin"/>
      </w:r>
      <w:r w:rsidR="00B952F1">
        <w:rPr>
          <w:rFonts w:asciiTheme="minorHAnsi" w:hAnsiTheme="minorHAnsi" w:cstheme="minorHAnsi"/>
          <w:color w:val="0E101A"/>
          <w:shd w:val="clear" w:color="auto" w:fill="FFFFFF"/>
        </w:rPr>
        <w:instrText xml:space="preserve"> ADDIN EN.CITE &lt;EndNote&gt;&lt;Cite&gt;&lt;Author&gt;Bürkner PC&lt;/Author&gt;&lt;Year&gt;2020&lt;/Year&gt;&lt;RecNum&gt;583&lt;/RecNum&gt;&lt;DisplayText&gt;[27, 30]&lt;/DisplayText&gt;&lt;record&gt;&lt;rec-number&gt;583&lt;/rec-number&gt;&lt;foreign-keys&gt;&lt;key app="EN" db-id="ppzxf0294xwe9qefptppfzr6dfxrvrfep9fp" timestamp="1604212467"&gt;583&lt;/key&gt;&lt;/foreign-keys&gt;&lt;ref-type name="Journal Article"&gt;17&lt;/ref-type&gt;&lt;contributors&gt;&lt;authors&gt;&lt;author&gt;Bürkner PC, Charpentier E&lt;/author&gt;&lt;/authors&gt;&lt;/contributors&gt;&lt;titles&gt;&lt;title&gt;Modelling monotonic effects of ordinal predictors in Bayesian regression models&lt;/title&gt;&lt;secondary-title&gt;British Journal of mathematical and Statistical Pscycology&lt;/secondary-title&gt;&lt;/titles&gt;&lt;periodical&gt;&lt;full-title&gt;British Journal of mathematical and Statistical Pscycology&lt;/full-title&gt;&lt;/periodical&gt;&lt;dates&gt;&lt;year&gt;2020&lt;/year&gt;&lt;/dates&gt;&lt;urls&gt;&lt;/urls&gt;&lt;electronic-resource-num&gt;doi.org/10.1111/bmsp.12195&lt;/electronic-resource-num&gt;&lt;/record&gt;&lt;/Cite&gt;&lt;Cite&gt;&lt;Author&gt;Bürkner PC&lt;/Author&gt;&lt;Year&gt;2018&lt;/Year&gt;&lt;RecNum&gt;584&lt;/RecNum&gt;&lt;record&gt;&lt;rec-number&gt;584&lt;/rec-number&gt;&lt;foreign-keys&gt;&lt;key app="EN" db-id="ppzxf0294xwe9qefptppfzr6dfxrvrfep9fp" timestamp="1604212628"&gt;584&lt;/key&gt;&lt;/foreign-keys&gt;&lt;ref-type name="Journal Article"&gt;17&lt;/ref-type&gt;&lt;contributors&gt;&lt;authors&gt;&lt;author&gt;Bürkner PC&lt;/author&gt;&lt;/authors&gt;&lt;/contributors&gt;&lt;titles&gt;&lt;title&gt;Advanced Bayesian Multilevel Modeling with the R Package brms &lt;/title&gt;&lt;secondary-title&gt;The R Journal, 10(1), 395–411&lt;/secondary-title&gt;&lt;/titles&gt;&lt;periodical&gt;&lt;full-title&gt;The R Journal, 10(1), 395–411&lt;/full-title&gt;&lt;/periodical&gt;&lt;volume&gt;10&lt;/volume&gt;&lt;number&gt;1&lt;/number&gt;&lt;dates&gt;&lt;year&gt;2018&lt;/year&gt;&lt;/dates&gt;&lt;urls&gt;&lt;/urls&gt;&lt;electronic-resource-num&gt;10.32614/RJ-2018-017&lt;/electronic-resource-num&gt;&lt;/record&gt;&lt;/Cite&gt;&lt;/EndNote&gt;</w:instrText>
      </w:r>
      <w:r w:rsidR="00244C37" w:rsidRPr="00657CB7">
        <w:rPr>
          <w:rFonts w:asciiTheme="minorHAnsi" w:hAnsiTheme="minorHAnsi" w:cstheme="minorHAnsi"/>
          <w:color w:val="0E101A"/>
          <w:shd w:val="clear" w:color="auto" w:fill="FFFFFF"/>
        </w:rPr>
        <w:fldChar w:fldCharType="separate"/>
      </w:r>
      <w:r w:rsidR="00B952F1">
        <w:rPr>
          <w:rFonts w:asciiTheme="minorHAnsi" w:hAnsiTheme="minorHAnsi" w:cstheme="minorHAnsi"/>
          <w:noProof/>
          <w:color w:val="0E101A"/>
          <w:shd w:val="clear" w:color="auto" w:fill="FFFFFF"/>
        </w:rPr>
        <w:t>[27, 30]</w:t>
      </w:r>
      <w:r w:rsidR="00244C37" w:rsidRPr="00657CB7">
        <w:rPr>
          <w:rFonts w:asciiTheme="minorHAnsi" w:hAnsiTheme="minorHAnsi" w:cstheme="minorHAnsi"/>
          <w:color w:val="0E101A"/>
          <w:shd w:val="clear" w:color="auto" w:fill="FFFFFF"/>
        </w:rPr>
        <w:fldChar w:fldCharType="end"/>
      </w:r>
      <w:r w:rsidR="00244C37" w:rsidRPr="00657CB7">
        <w:rPr>
          <w:rFonts w:asciiTheme="minorHAnsi" w:hAnsiTheme="minorHAnsi" w:cstheme="minorHAnsi"/>
          <w:color w:val="0E101A"/>
          <w:shd w:val="clear" w:color="auto" w:fill="FFFFFF"/>
        </w:rPr>
        <w:t xml:space="preserve">. </w:t>
      </w:r>
      <w:r w:rsidR="00B952F1" w:rsidRPr="00AF7F1E">
        <w:rPr>
          <w:rStyle w:val="Emphasis"/>
          <w:rFonts w:asciiTheme="minorHAnsi" w:hAnsiTheme="minorHAnsi" w:cstheme="minorHAnsi"/>
          <w:color w:val="0E101A"/>
        </w:rPr>
        <w:t>Posterior</w:t>
      </w:r>
      <w:r w:rsidR="00B952F1" w:rsidRPr="00AF7F1E">
        <w:rPr>
          <w:rFonts w:asciiTheme="minorHAnsi" w:hAnsiTheme="minorHAnsi" w:cstheme="minorHAnsi"/>
          <w:color w:val="0E101A"/>
        </w:rPr>
        <w:t> </w:t>
      </w:r>
      <w:r w:rsidR="00B952F1" w:rsidRPr="00AF7F1E">
        <w:rPr>
          <w:rStyle w:val="Emphasis"/>
          <w:rFonts w:asciiTheme="minorHAnsi" w:hAnsiTheme="minorHAnsi" w:cstheme="minorHAnsi"/>
          <w:color w:val="0E101A"/>
        </w:rPr>
        <w:t>predict </w:t>
      </w:r>
      <w:r w:rsidR="00B952F1" w:rsidRPr="00AF7F1E">
        <w:rPr>
          <w:rFonts w:asciiTheme="minorHAnsi" w:hAnsiTheme="minorHAnsi" w:cstheme="minorHAnsi"/>
          <w:color w:val="0E101A"/>
        </w:rPr>
        <w:t>function was then used in the</w:t>
      </w:r>
      <w:r w:rsidR="00B952F1" w:rsidRPr="00AF7F1E">
        <w:rPr>
          <w:rStyle w:val="Emphasis"/>
          <w:rFonts w:asciiTheme="minorHAnsi" w:hAnsiTheme="minorHAnsi" w:cstheme="minorHAnsi"/>
          <w:color w:val="0E101A"/>
        </w:rPr>
        <w:t> </w:t>
      </w:r>
      <w:r w:rsidR="00B952F1" w:rsidRPr="00AF7F1E">
        <w:rPr>
          <w:rFonts w:asciiTheme="minorHAnsi" w:hAnsiTheme="minorHAnsi" w:cstheme="minorHAnsi"/>
          <w:color w:val="0E101A"/>
        </w:rPr>
        <w:t xml:space="preserve">Bayesian framework </w:t>
      </w:r>
      <w:r w:rsidR="00B952F1">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&lt;EndNote&gt;&lt;Cite&gt;&lt;Author&gt;Gelman A&lt;/Author&gt;&lt;Year&gt;2014&lt;/Year&gt;&lt;RecNum&gt;578&lt;/RecNum&gt;&lt;DisplayText&gt;[28, 30]&lt;/DisplayText&gt;&lt;record&gt;&lt;rec-number&gt;578&lt;/rec-number&gt;&lt;foreign-keys&gt;&lt;key app="EN" db-id="ppzxf0294xwe9qefptppfzr6dfxrvrfep9fp" timestamp="1604210645"&gt;578&lt;/key&gt;&lt;/foreign-keys&gt;&lt;ref-type name="Book"&gt;6&lt;/ref-type&gt;&lt;contributors&gt;&lt;authors&gt;&lt;author&gt;Gelman A,  Carlin J,  Stern HS, Dunson DB,  Vehtari A,  and Rubin DB&lt;/author&gt;&lt;/authors&gt;&lt;/contributors&gt;&lt;titles&gt;&lt;title&gt;Bayesian Data Analysis&lt;/title&gt;&lt;/titles&gt;&lt;dates&gt;&lt;year&gt;2014&lt;/year&gt;&lt;/dates&gt;&lt;publisher&gt;Chapman &amp;amp; Hall&lt;/publisher&gt;&lt;urls&gt;&lt;/urls&gt;&lt;/record&gt;&lt;/Cite&gt;&lt;Cite&gt;&lt;Author&gt;Bürkner PC&lt;/Author&gt;&lt;Year&gt;2018&lt;/Year&gt;&lt;RecNum&gt;584&lt;/RecNum&gt;&lt;record&gt;&lt;rec-number&gt;584&lt;/rec-number&gt;&lt;foreign-keys&gt;&lt;key app="EN" db-id="ppzxf0294xwe9qefptppfzr6dfxrvrfep9fp" timestamp="1604212628"&gt;584&lt;/key&gt;&lt;/foreign-keys&gt;&lt;ref-type name="Journal Article"&gt;17&lt;/ref-type&gt;&lt;contributors&gt;&lt;authors&gt;&lt;author&gt;Bürkner PC&lt;/author&gt;&lt;/authors&gt;&lt;/contributors&gt;&lt;titles&gt;&lt;title&gt;Advanced Bayesian Multilevel Modeling with the R Package brms &lt;/title&gt;&lt;secondary-title&gt;The R Journal, 10(1), 395–411&lt;/secondary-title&gt;&lt;/titles&gt;&lt;periodical&gt;&lt;full-title&gt;The R Journal, 10(1), 395–411&lt;/full-title&gt;&lt;/periodical&gt;&lt;volume&gt;10&lt;/volume&gt;&lt;number&gt;1&lt;/number&gt;&lt;dates&gt;&lt;year&gt;2018&lt;/year&gt;&lt;/dates&gt;&lt;urls&gt;&lt;/urls&gt;&lt;electronic-resource-num&gt;10.32614/RJ-2018-017&lt;/electronic-resource-num&gt;&lt;/record&gt;&lt;/Cite&gt;&lt;/EndNote&gt;</w:instrText>
      </w:r>
      <w:r w:rsidR="00B952F1">
        <w:rPr>
          <w:rFonts w:asciiTheme="minorHAnsi" w:hAnsiTheme="minorHAnsi" w:cstheme="minorHAnsi"/>
          <w:color w:val="0E101A"/>
        </w:rPr>
        <w:fldChar w:fldCharType="separate"/>
      </w:r>
      <w:r w:rsidR="00B952F1">
        <w:rPr>
          <w:rFonts w:asciiTheme="minorHAnsi" w:hAnsiTheme="minorHAnsi" w:cstheme="minorHAnsi"/>
          <w:noProof/>
          <w:color w:val="0E101A"/>
        </w:rPr>
        <w:t>[28, 30]</w:t>
      </w:r>
      <w:r w:rsidR="00B952F1">
        <w:rPr>
          <w:rFonts w:asciiTheme="minorHAnsi" w:hAnsiTheme="minorHAnsi" w:cstheme="minorHAnsi"/>
          <w:color w:val="0E101A"/>
        </w:rPr>
        <w:fldChar w:fldCharType="end"/>
      </w:r>
      <w:r w:rsidR="00B952F1" w:rsidRPr="00AF7F1E">
        <w:rPr>
          <w:rStyle w:val="Emphasis"/>
          <w:rFonts w:asciiTheme="minorHAnsi" w:hAnsiTheme="minorHAnsi" w:cstheme="minorHAnsi"/>
          <w:color w:val="0E101A"/>
        </w:rPr>
        <w:t> </w:t>
      </w:r>
      <w:r w:rsidR="00B952F1" w:rsidRPr="00AF7F1E">
        <w:rPr>
          <w:rFonts w:asciiTheme="minorHAnsi" w:hAnsiTheme="minorHAnsi" w:cstheme="minorHAnsi"/>
          <w:color w:val="0E101A"/>
        </w:rPr>
        <w:t xml:space="preserve">to predict individual-based BODN for each mouse using all organ pathology levels, </w:t>
      </w:r>
      <w:r w:rsidR="00B952F1" w:rsidRPr="00212AB5">
        <w:rPr>
          <w:rFonts w:asciiTheme="minorHAnsi" w:hAnsiTheme="minorHAnsi" w:cstheme="minorHAnsi"/>
          <w:color w:val="0E101A"/>
        </w:rPr>
        <w:t>termed </w:t>
      </w:r>
      <w:r w:rsidR="00B952F1" w:rsidRPr="00212AB5">
        <w:rPr>
          <w:rStyle w:val="Emphasis"/>
          <w:rFonts w:asciiTheme="minorHAnsi" w:hAnsiTheme="minorHAnsi" w:cstheme="minorHAnsi"/>
          <w:i w:val="0"/>
          <w:iCs w:val="0"/>
          <w:color w:val="0E101A"/>
        </w:rPr>
        <w:t>PathoClock</w:t>
      </w:r>
      <w:r w:rsidR="00B952F1" w:rsidRPr="00212AB5">
        <w:rPr>
          <w:rFonts w:asciiTheme="minorHAnsi" w:hAnsiTheme="minorHAnsi" w:cstheme="minorHAnsi"/>
          <w:i/>
          <w:iCs/>
          <w:color w:val="0E101A"/>
        </w:rPr>
        <w:t>.</w:t>
      </w:r>
      <w:r w:rsidR="00B952F1" w:rsidRPr="00AF7F1E">
        <w:rPr>
          <w:rFonts w:asciiTheme="minorHAnsi" w:hAnsiTheme="minorHAnsi" w:cstheme="minorHAnsi"/>
          <w:color w:val="0E101A"/>
        </w:rPr>
        <w:t xml:space="preserve"> The correlation of </w:t>
      </w:r>
      <w:r w:rsidR="00B952F1" w:rsidRPr="00212AB5">
        <w:rPr>
          <w:rFonts w:asciiTheme="minorHAnsi" w:hAnsiTheme="minorHAnsi" w:cstheme="minorHAnsi"/>
          <w:color w:val="0E101A"/>
        </w:rPr>
        <w:t xml:space="preserve">PathoClock </w:t>
      </w:r>
      <w:r w:rsidR="00B952F1" w:rsidRPr="00AF7F1E">
        <w:rPr>
          <w:rFonts w:asciiTheme="minorHAnsi" w:hAnsiTheme="minorHAnsi" w:cstheme="minorHAnsi"/>
          <w:color w:val="0E101A"/>
        </w:rPr>
        <w:t>and chronological age was quantified as a rate of pathology-based biological age.</w:t>
      </w:r>
    </w:p>
    <w:p w14:paraId="4322F47C" w14:textId="325F4F58" w:rsidR="007603C2" w:rsidRPr="00657CB7" w:rsidRDefault="004859C7" w:rsidP="00657CB7">
      <w:pPr>
        <w:autoSpaceDE w:val="0"/>
        <w:autoSpaceDN w:val="0"/>
        <w:adjustRightInd w:val="0"/>
        <w:ind w:firstLine="360"/>
        <w:rPr>
          <w:rFonts w:asciiTheme="minorHAnsi" w:hAnsiTheme="minorHAnsi" w:cstheme="minorHAnsi"/>
          <w:color w:val="0E101A"/>
        </w:rPr>
      </w:pPr>
      <w:r w:rsidRPr="00657CB7">
        <w:rPr>
          <w:rFonts w:asciiTheme="minorHAnsi" w:hAnsiTheme="minorHAnsi" w:cstheme="minorHAnsi"/>
          <w:color w:val="0E101A"/>
        </w:rPr>
        <w:t>T</w:t>
      </w:r>
      <w:r w:rsidR="007603C2" w:rsidRPr="00657CB7">
        <w:rPr>
          <w:rFonts w:asciiTheme="minorHAnsi" w:hAnsiTheme="minorHAnsi" w:cstheme="minorHAnsi"/>
          <w:color w:val="0E101A"/>
        </w:rPr>
        <w:t xml:space="preserve">he model accuracy </w:t>
      </w:r>
      <w:r w:rsidRPr="00657CB7">
        <w:rPr>
          <w:rFonts w:asciiTheme="minorHAnsi" w:hAnsiTheme="minorHAnsi" w:cstheme="minorHAnsi"/>
          <w:color w:val="0E101A"/>
        </w:rPr>
        <w:t>w</w:t>
      </w:r>
      <w:r w:rsidR="0058754C" w:rsidRPr="00657CB7">
        <w:rPr>
          <w:rFonts w:asciiTheme="minorHAnsi" w:hAnsiTheme="minorHAnsi" w:cstheme="minorHAnsi"/>
          <w:color w:val="0E101A"/>
        </w:rPr>
        <w:t>as</w:t>
      </w:r>
      <w:r w:rsidRPr="00657CB7">
        <w:rPr>
          <w:rFonts w:asciiTheme="minorHAnsi" w:hAnsiTheme="minorHAnsi" w:cstheme="minorHAnsi"/>
          <w:color w:val="0E101A"/>
        </w:rPr>
        <w:t xml:space="preserve"> assessed </w:t>
      </w:r>
      <w:r w:rsidR="007603C2" w:rsidRPr="00657CB7">
        <w:rPr>
          <w:rFonts w:asciiTheme="minorHAnsi" w:hAnsiTheme="minorHAnsi" w:cstheme="minorHAnsi"/>
          <w:color w:val="0E101A"/>
        </w:rPr>
        <w:t xml:space="preserve">with leave-one-out cross-validation (LOO-CV) </w:t>
      </w:r>
      <w:r w:rsidR="0058754C" w:rsidRPr="00657CB7">
        <w:rPr>
          <w:rFonts w:asciiTheme="minorHAnsi" w:hAnsiTheme="minorHAnsi" w:cstheme="minorHAnsi"/>
          <w:color w:val="0E101A"/>
        </w:rPr>
        <w:t xml:space="preserve">(k&lt;0.7) which with a </w:t>
      </w:r>
      <w:r w:rsidR="0058754C" w:rsidRPr="00657CB7">
        <w:rPr>
          <w:rFonts w:asciiTheme="minorHAnsi" w:eastAsiaTheme="minorHAnsi" w:hAnsiTheme="minorHAnsi" w:cstheme="minorHAnsi"/>
        </w:rPr>
        <w:t>Pareto-smoothed importance sampling diagnostic k &lt;0.7 indicating the LOO-CV computation is reliable and there are no outlier observations. A</w:t>
      </w:r>
      <w:r w:rsidR="0058754C" w:rsidRPr="00657CB7">
        <w:rPr>
          <w:rFonts w:asciiTheme="minorHAnsi" w:hAnsiTheme="minorHAnsi" w:cstheme="minorHAnsi"/>
          <w:color w:val="0E101A"/>
        </w:rPr>
        <w:t xml:space="preserve">lso, a Bayesian inference approach called “stacking” determines model weights </w:t>
      </w:r>
      <w:r w:rsidR="00B952F1">
        <w:rPr>
          <w:rFonts w:asciiTheme="minorHAnsi" w:hAnsiTheme="minorHAnsi" w:cstheme="minorHAnsi"/>
          <w:color w:val="0E101A"/>
        </w:rPr>
        <w:t xml:space="preserve">for each model </w:t>
      </w:r>
      <w:r w:rsidR="0058754C" w:rsidRPr="00657CB7">
        <w:rPr>
          <w:rFonts w:asciiTheme="minorHAnsi" w:hAnsiTheme="minorHAnsi" w:cstheme="minorHAnsi"/>
          <w:color w:val="0E101A"/>
        </w:rPr>
        <w:t>to predict an outcome</w:t>
      </w:r>
      <w:r w:rsidR="007603C2" w:rsidRPr="00657CB7">
        <w:rPr>
          <w:rFonts w:asciiTheme="minorHAnsi" w:hAnsiTheme="minorHAnsi" w:cstheme="minorHAnsi"/>
          <w:color w:val="0E101A"/>
        </w:rPr>
        <w:t xml:space="preserve"> </w:t>
      </w:r>
      <w:r w:rsidR="00DE30DB" w:rsidRPr="00657CB7">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&lt;EndNote&gt;&lt;Cite&gt;&lt;Author&gt;Vehtari A&lt;/Author&gt;&lt;Year&gt;2017&lt;/Year&gt;&lt;RecNum&gt;661&lt;/RecNum&gt;&lt;DisplayText&gt;[29, 31]&lt;/DisplayText&gt;&lt;record&gt;&lt;rec-number&gt;661&lt;/rec-number&gt;&lt;foreign-keys&gt;&lt;key app="EN" db-id="ppzxf0294xwe9qefptppfzr6dfxrvrfep9fp" timestamp="1611291614"&gt;661&lt;/key&gt;&lt;/foreign-keys&gt;&lt;ref-type name="Journal Article"&gt;17&lt;/ref-type&gt;&lt;contributors&gt;&lt;authors&gt;&lt;author&gt;Vehtari A, Gelman A and Gabry J&lt;/author&gt;&lt;/authors&gt;&lt;/contributors&gt;&lt;titles&gt;&lt;title&gt;Practical bayesian model evaluation using leave-one-out cross-validation and WAIC&lt;/title&gt;&lt;secondary-title&gt;Statistics and Computing&lt;/secondary-title&gt;&lt;/titles&gt;&lt;periodical&gt;&lt;full-title&gt;Statistics and Computing&lt;/full-title&gt;&lt;/periodical&gt;&lt;pages&gt;1413-1432&lt;/pages&gt;&lt;volume&gt;27&lt;/volume&gt;&lt;dates&gt;&lt;year&gt;2017&lt;/year&gt;&lt;/dates&gt;&lt;urls&gt;&lt;/urls&gt;&lt;/record&gt;&lt;/Cite&gt;&lt;Cite&gt;&lt;Author&gt;Vehtari A&lt;/Author&gt;&lt;Year&gt;2019&lt;/Year&gt;&lt;RecNum&gt;586&lt;/RecNum&gt;&lt;record&gt;&lt;rec-number&gt;586&lt;/rec-number&gt;&lt;foreign-keys&gt;&lt;key app="EN" db-id="ppzxf0294xwe9qefptppfzr6dfxrvrfep9fp" timestamp="1604213091"&gt;586&lt;/key&gt;&lt;/foreign-keys&gt;&lt;ref-type name="Journal Article"&gt;17&lt;/ref-type&gt;&lt;contributors&gt;&lt;authors&gt;&lt;author&gt;Vehtari A, Simpson D, Gelman A, Yao Y, and Gabry J.&lt;/author&gt;&lt;/authors&gt;&lt;/contributors&gt;&lt;titles&gt;&lt;title&gt;Pareto smoothed importance sampling&lt;/title&gt;&lt;secondary-title&gt;arXiv preprint arXiv:1507.02646&lt;/secondary-title&gt;&lt;/titles&gt;&lt;periodical&gt;&lt;full-title&gt;arXiv preprint arXiv:1507.02646&lt;/full-title&gt;&lt;/periodical&gt;&lt;dates&gt;&lt;year&gt;2019&lt;/year&gt;&lt;/dates&gt;&lt;urls&gt;&lt;/urls&gt;&lt;/record&gt;&lt;/Cite&gt;&lt;/EndNote&gt;</w:instrText>
      </w:r>
      <w:r w:rsidR="00DE30DB" w:rsidRPr="00657CB7">
        <w:rPr>
          <w:rFonts w:asciiTheme="minorHAnsi" w:hAnsiTheme="minorHAnsi" w:cstheme="minorHAnsi"/>
          <w:color w:val="0E101A"/>
        </w:rPr>
        <w:fldChar w:fldCharType="separate"/>
      </w:r>
      <w:r w:rsidR="00B952F1">
        <w:rPr>
          <w:rFonts w:asciiTheme="minorHAnsi" w:hAnsiTheme="minorHAnsi" w:cstheme="minorHAnsi"/>
          <w:noProof/>
          <w:color w:val="0E101A"/>
        </w:rPr>
        <w:t>[29, 31]</w:t>
      </w:r>
      <w:r w:rsidR="00DE30DB" w:rsidRPr="00657CB7">
        <w:rPr>
          <w:rFonts w:asciiTheme="minorHAnsi" w:hAnsiTheme="minorHAnsi" w:cstheme="minorHAnsi"/>
          <w:color w:val="0E101A"/>
        </w:rPr>
        <w:fldChar w:fldCharType="end"/>
      </w:r>
      <w:r w:rsidR="007603C2" w:rsidRPr="00657CB7">
        <w:rPr>
          <w:rFonts w:asciiTheme="minorHAnsi" w:hAnsiTheme="minorHAnsi" w:cstheme="minorHAnsi"/>
          <w:color w:val="0E101A"/>
        </w:rPr>
        <w:t xml:space="preserve">. </w:t>
      </w:r>
      <w:r w:rsidR="00244C37" w:rsidRPr="00657CB7">
        <w:rPr>
          <w:rFonts w:asciiTheme="minorHAnsi" w:hAnsiTheme="minorHAnsi" w:cstheme="minorHAnsi"/>
          <w:color w:val="0E101A"/>
        </w:rPr>
        <w:t xml:space="preserve">The Leave-One-Out R squared  </w:t>
      </w:r>
      <w:r w:rsidR="00244C37" w:rsidRPr="00657CB7">
        <w:rPr>
          <w:rFonts w:asciiTheme="minorHAnsi" w:eastAsiaTheme="minorHAnsi" w:hAnsiTheme="minorHAnsi" w:cstheme="minorHAnsi"/>
          <w:shd w:val="clear" w:color="auto" w:fill="FFFFFF"/>
        </w:rPr>
        <w:t>(LOO_R</w:t>
      </w:r>
      <w:r w:rsidR="00244C37" w:rsidRPr="00657CB7">
        <w:rPr>
          <w:rFonts w:asciiTheme="minorHAnsi" w:eastAsiaTheme="minorHAnsi" w:hAnsiTheme="minorHAnsi" w:cstheme="minorHAnsi"/>
          <w:shd w:val="clear" w:color="auto" w:fill="FFFFFF"/>
          <w:vertAlign w:val="superscript"/>
        </w:rPr>
        <w:t>2</w:t>
      </w:r>
      <w:r w:rsidR="00244C37" w:rsidRPr="00657CB7">
        <w:rPr>
          <w:rFonts w:asciiTheme="minorHAnsi" w:eastAsiaTheme="minorHAnsi" w:hAnsiTheme="minorHAnsi" w:cstheme="minorHAnsi"/>
          <w:shd w:val="clear" w:color="auto" w:fill="FFFFFF"/>
        </w:rPr>
        <w:t xml:space="preserve">)  </w:t>
      </w:r>
      <w:r w:rsidR="00244C37" w:rsidRPr="00657CB7">
        <w:rPr>
          <w:rFonts w:asciiTheme="minorHAnsi" w:hAnsiTheme="minorHAnsi" w:cstheme="minorHAnsi"/>
          <w:color w:val="0E101A"/>
        </w:rPr>
        <w:t xml:space="preserve">was used to </w:t>
      </w:r>
      <w:r w:rsidR="00244C37" w:rsidRPr="00657CB7">
        <w:rPr>
          <w:rFonts w:asciiTheme="minorHAnsi" w:eastAsiaTheme="minorHAnsi" w:hAnsiTheme="minorHAnsi" w:cstheme="minorHAnsi"/>
          <w:shd w:val="clear" w:color="auto" w:fill="FFFFFF"/>
        </w:rPr>
        <w:t>determine the R</w:t>
      </w:r>
      <w:r w:rsidR="00244C37" w:rsidRPr="00657CB7">
        <w:rPr>
          <w:rFonts w:asciiTheme="minorHAnsi" w:eastAsiaTheme="minorHAnsi" w:hAnsiTheme="minorHAnsi" w:cstheme="minorHAnsi"/>
          <w:shd w:val="clear" w:color="auto" w:fill="FFFFFF"/>
          <w:vertAlign w:val="superscript"/>
        </w:rPr>
        <w:t>2</w:t>
      </w:r>
      <w:r w:rsidR="00244C37" w:rsidRPr="00657CB7">
        <w:rPr>
          <w:rFonts w:asciiTheme="minorHAnsi" w:eastAsiaTheme="minorHAnsi" w:hAnsiTheme="minorHAnsi" w:cstheme="minorHAnsi"/>
          <w:shd w:val="clear" w:color="auto" w:fill="FFFFFF"/>
        </w:rPr>
        <w:t xml:space="preserve"> of the model to show how a model explains the outcome</w:t>
      </w:r>
      <w:r w:rsidR="00244C37" w:rsidRPr="00657CB7">
        <w:rPr>
          <w:rFonts w:asciiTheme="minorHAnsi" w:eastAsiaTheme="minorHAnsi" w:hAnsiTheme="minorHAnsi" w:cstheme="minorHAnsi"/>
          <w:shd w:val="clear" w:color="auto" w:fill="FFFFFF"/>
        </w:rPr>
        <w:fldChar w:fldCharType="begin"/>
      </w:r>
      <w:r w:rsidR="00B952F1">
        <w:rPr>
          <w:rFonts w:asciiTheme="minorHAnsi" w:eastAsiaTheme="minorHAnsi" w:hAnsiTheme="minorHAnsi" w:cstheme="minorHAnsi"/>
          <w:shd w:val="clear" w:color="auto" w:fill="FFFFFF"/>
        </w:rPr>
        <w:instrText xml:space="preserve"> ADDIN EN.CITE &lt;EndNote&gt;&lt;Cite&gt;&lt;Author&gt;Gelman A&lt;/Author&gt;&lt;Year&gt;2019&lt;/Year&gt;&lt;RecNum&gt;736&lt;/RecNum&gt;&lt;DisplayText&gt;[32]&lt;/DisplayText&gt;&lt;record&gt;&lt;rec-number&gt;736&lt;/rec-number&gt;&lt;foreign-keys&gt;&lt;key app="EN" db-id="ppzxf0294xwe9qefptppfzr6dfxrvrfep9fp" timestamp="1622356782"&gt;736&lt;/key&gt;&lt;/foreign-keys&gt;&lt;ref-type name="Journal Article"&gt;17&lt;/ref-type&gt;&lt;contributors&gt;&lt;authors&gt;&lt;author&gt;Gelman A, Goodrich B, Gabry J, Vehtari A. &lt;/author&gt;&lt;/authors&gt;&lt;/contributors&gt;&lt;titles&gt;&lt;title&gt;R-squared for Bayesian Regression Models&lt;/title&gt;&lt;secondary-title&gt;The American Statistician&lt;/secondary-title&gt;&lt;/titles&gt;&lt;periodical&gt;&lt;full-title&gt;The American Statistician&lt;/full-title&gt;&lt;/periodical&gt;&lt;pages&gt;307-309&lt;/pages&gt;&lt;dates&gt;&lt;year&gt;2019&lt;/year&gt;&lt;/dates&gt;&lt;urls&gt;&lt;/urls&gt;&lt;/record&gt;&lt;/Cite&gt;&lt;/EndNote&gt;</w:instrText>
      </w:r>
      <w:r w:rsidR="00244C37" w:rsidRPr="00657CB7">
        <w:rPr>
          <w:rFonts w:asciiTheme="minorHAnsi" w:eastAsiaTheme="minorHAnsi" w:hAnsiTheme="minorHAnsi" w:cstheme="minorHAnsi"/>
          <w:shd w:val="clear" w:color="auto" w:fill="FFFFFF"/>
        </w:rPr>
        <w:fldChar w:fldCharType="separate"/>
      </w:r>
      <w:r w:rsidR="00B952F1">
        <w:rPr>
          <w:rFonts w:asciiTheme="minorHAnsi" w:eastAsiaTheme="minorHAnsi" w:hAnsiTheme="minorHAnsi" w:cstheme="minorHAnsi"/>
          <w:noProof/>
          <w:shd w:val="clear" w:color="auto" w:fill="FFFFFF"/>
        </w:rPr>
        <w:t>[32]</w:t>
      </w:r>
      <w:r w:rsidR="00244C37" w:rsidRPr="00657CB7">
        <w:rPr>
          <w:rFonts w:asciiTheme="minorHAnsi" w:eastAsiaTheme="minorHAnsi" w:hAnsiTheme="minorHAnsi" w:cstheme="minorHAnsi"/>
          <w:shd w:val="clear" w:color="auto" w:fill="FFFFFF"/>
        </w:rPr>
        <w:fldChar w:fldCharType="end"/>
      </w:r>
      <w:r w:rsidR="009D25B3">
        <w:rPr>
          <w:rFonts w:asciiTheme="minorHAnsi" w:eastAsiaTheme="minorHAnsi" w:hAnsiTheme="minorHAnsi" w:cstheme="minorHAnsi"/>
          <w:shd w:val="clear" w:color="auto" w:fill="FFFFFF"/>
        </w:rPr>
        <w:t>.</w:t>
      </w:r>
    </w:p>
    <w:p w14:paraId="1D00B25F" w14:textId="72DA0E7D" w:rsidR="00244C37" w:rsidRPr="00657CB7" w:rsidRDefault="007603C2" w:rsidP="009D25B3">
      <w:pPr>
        <w:ind w:firstLine="360"/>
        <w:rPr>
          <w:rFonts w:asciiTheme="minorHAnsi" w:hAnsiTheme="minorHAnsi" w:cstheme="minorHAnsi"/>
        </w:rPr>
      </w:pPr>
      <w:r w:rsidRPr="00657CB7">
        <w:rPr>
          <w:rFonts w:asciiTheme="minorHAnsi" w:hAnsiTheme="minorHAnsi" w:cstheme="minorHAnsi"/>
          <w:color w:val="0E101A"/>
        </w:rPr>
        <w:t>All statistical analyses were performed using the Bayesian “brms” software package</w:t>
      </w:r>
      <w:r w:rsidR="002B355D" w:rsidRPr="00657CB7">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&lt;EndNote&gt;&lt;Cite&gt;&lt;Author&gt;Bürkner PC&lt;/Author&gt;&lt;Year&gt;2018&lt;/Year&gt;&lt;RecNum&gt;584&lt;/RecNum&gt;&lt;DisplayText&gt;[30]&lt;/DisplayText&gt;&lt;record&gt;&lt;rec-number&gt;584&lt;/rec-number&gt;&lt;foreign-keys&gt;&lt;key app="EN" db-id="ppzxf0294xwe9qefptppfzr6dfxrvrfep9fp" timestamp="1604212628"&gt;584&lt;/key&gt;&lt;/foreign-keys&gt;&lt;ref-type name="Journal Article"&gt;17&lt;/ref-type&gt;&lt;contributors&gt;&lt;authors&gt;&lt;author&gt;Bürkner PC&lt;/author&gt;&lt;/authors&gt;&lt;/contributors&gt;&lt;titles&gt;&lt;title&gt;Advanced Bayesian Multilevel Modeling with the R Package brms &lt;/title&gt;&lt;secondary-title&gt;The R Journal, 10(1), 395–411&lt;/secondary-title&gt;&lt;/titles&gt;&lt;periodical&gt;&lt;full-title&gt;The R Journal, 10(1), 395–411&lt;/full-title&gt;&lt;/periodical&gt;&lt;volume&gt;10&lt;/volume&gt;&lt;number&gt;1&lt;/number&gt;&lt;dates&gt;&lt;year&gt;2018&lt;/year&gt;&lt;/dates&gt;&lt;urls&gt;&lt;/urls&gt;&lt;electronic-resource-num&gt;10.32614/RJ-2018-017&lt;/electronic-resource-num&gt;&lt;/record&gt;&lt;/Cite&gt;&lt;/EndNote&gt;</w:instrText>
      </w:r>
      <w:r w:rsidR="002B355D" w:rsidRPr="00657CB7">
        <w:rPr>
          <w:rFonts w:asciiTheme="minorHAnsi" w:hAnsiTheme="minorHAnsi" w:cstheme="minorHAnsi"/>
          <w:color w:val="0E101A"/>
        </w:rPr>
        <w:fldChar w:fldCharType="separate"/>
      </w:r>
      <w:r w:rsidR="00B952F1">
        <w:rPr>
          <w:rFonts w:asciiTheme="minorHAnsi" w:hAnsiTheme="minorHAnsi" w:cstheme="minorHAnsi"/>
          <w:noProof/>
          <w:color w:val="0E101A"/>
        </w:rPr>
        <w:t>[30]</w:t>
      </w:r>
      <w:r w:rsidR="002B355D" w:rsidRPr="00657CB7">
        <w:rPr>
          <w:rFonts w:asciiTheme="minorHAnsi" w:hAnsiTheme="minorHAnsi" w:cstheme="minorHAnsi"/>
          <w:color w:val="0E101A"/>
        </w:rPr>
        <w:fldChar w:fldCharType="end"/>
      </w:r>
      <w:r w:rsidRPr="00657CB7">
        <w:rPr>
          <w:rFonts w:asciiTheme="minorHAnsi" w:hAnsiTheme="minorHAnsi" w:cstheme="minorHAnsi"/>
          <w:color w:val="0E101A"/>
        </w:rPr>
        <w:t xml:space="preserve">. </w:t>
      </w:r>
      <w:r w:rsidR="004859C7" w:rsidRPr="00657CB7">
        <w:rPr>
          <w:rFonts w:asciiTheme="minorHAnsi" w:hAnsiTheme="minorHAnsi" w:cstheme="minorHAnsi"/>
          <w:color w:val="0E101A"/>
        </w:rPr>
        <w:t>A</w:t>
      </w:r>
      <w:r w:rsidRPr="00657CB7">
        <w:rPr>
          <w:rFonts w:asciiTheme="minorHAnsi" w:hAnsiTheme="minorHAnsi" w:cstheme="minorHAnsi"/>
          <w:color w:val="0E101A"/>
        </w:rPr>
        <w:t xml:space="preserve"> dynamic Hamiltonian Markov chain Monte Carlo (MCMC) algorithm</w:t>
      </w:r>
      <w:r w:rsidR="00446685" w:rsidRPr="00657CB7">
        <w:rPr>
          <w:rFonts w:asciiTheme="minorHAnsi" w:hAnsiTheme="minorHAnsi" w:cstheme="minorHAnsi"/>
          <w:color w:val="0E101A"/>
        </w:rPr>
        <w:t xml:space="preserve"> </w:t>
      </w:r>
      <w:r w:rsidR="002B355D" w:rsidRPr="00657CB7">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&lt;EndNote&gt;&lt;Cite&gt;&lt;Author&gt;Vehtari A&lt;/Author&gt;&lt;Year&gt;2020&lt;/Year&gt;&lt;RecNum&gt;659&lt;/RecNum&gt;&lt;DisplayText&gt;[30, 33]&lt;/DisplayText&gt;&lt;record&gt;&lt;rec-number&gt;659&lt;/rec-number&gt;&lt;foreign-keys&gt;&lt;key app="EN" db-id="ppzxf0294xwe9qefptppfzr6dfxrvrfep9fp" timestamp="1611192584"&gt;659&lt;/key&gt;&lt;/foreign-keys&gt;&lt;ref-type name="Journal Article"&gt;17&lt;/ref-type&gt;&lt;contributors&gt;&lt;authors&gt;&lt;author&gt;Vehtari A, Gelman A, Simpson D, Carpenter B, Bürkner PC.&lt;/author&gt;&lt;/authors&gt;&lt;/contributors&gt;&lt;titles&gt;&lt;title&gt;Rank-normalization, folding, and localization:An improved R-hat for assessing convergence of MCMC.&lt;/title&gt;&lt;secondary-title&gt;Bayesian analysis&lt;/secondary-title&gt;&lt;/titles&gt;&lt;periodical&gt;&lt;full-title&gt;Bayesian Analysis&lt;/full-title&gt;&lt;/periodical&gt;&lt;pages&gt;1-28&lt;/pages&gt;&lt;dates&gt;&lt;year&gt;2020&lt;/year&gt;&lt;/dates&gt;&lt;urls&gt;&lt;/urls&gt;&lt;/record&gt;&lt;/Cite&gt;&lt;Cite&gt;&lt;Author&gt;Bürkner PC&lt;/Author&gt;&lt;Year&gt;2018&lt;/Year&gt;&lt;RecNum&gt;584&lt;/RecNum&gt;&lt;record&gt;&lt;rec-number&gt;584&lt;/rec-number&gt;&lt;foreign-keys&gt;&lt;key app="EN" db-id="ppzxf0294xwe9qefptppfzr6dfxrvrfep9fp" timestamp="1604212628"&gt;584&lt;/key&gt;&lt;/foreign-keys&gt;&lt;ref-type name="Journal Article"&gt;17&lt;/ref-type&gt;&lt;contributors&gt;&lt;authors&gt;&lt;author&gt;Bürkner PC&lt;/author&gt;&lt;/authors&gt;&lt;/contributors&gt;&lt;titles&gt;&lt;title&gt;Advanced Bayesian Multilevel Modeling with the R Package brms &lt;/title&gt;&lt;secondary-title&gt;The R Journal, 10(1), 395–411&lt;/secondary-title&gt;&lt;/titles&gt;&lt;periodical&gt;&lt;full-title&gt;The R Journal, 10(1), 395–411&lt;/full-title&gt;&lt;/periodical&gt;&lt;volume&gt;10&lt;/volume&gt;&lt;number&gt;1&lt;/number&gt;&lt;dates&gt;&lt;year&gt;2018&lt;/year&gt;&lt;/dates&gt;&lt;urls&gt;&lt;/urls&gt;&lt;electronic-resource-num&gt;10.32614/RJ-2018-017&lt;/electronic-resource-num&gt;&lt;/record&gt;&lt;/Cite&gt;&lt;/EndNote&gt;</w:instrText>
      </w:r>
      <w:r w:rsidR="002B355D" w:rsidRPr="00657CB7">
        <w:rPr>
          <w:rFonts w:asciiTheme="minorHAnsi" w:hAnsiTheme="minorHAnsi" w:cstheme="minorHAnsi"/>
          <w:color w:val="0E101A"/>
        </w:rPr>
        <w:fldChar w:fldCharType="separate"/>
      </w:r>
      <w:r w:rsidR="00B952F1">
        <w:rPr>
          <w:rFonts w:asciiTheme="minorHAnsi" w:hAnsiTheme="minorHAnsi" w:cstheme="minorHAnsi"/>
          <w:noProof/>
          <w:color w:val="0E101A"/>
        </w:rPr>
        <w:t>[30, 33]</w:t>
      </w:r>
      <w:r w:rsidR="002B355D" w:rsidRPr="00657CB7">
        <w:rPr>
          <w:rFonts w:asciiTheme="minorHAnsi" w:hAnsiTheme="minorHAnsi" w:cstheme="minorHAnsi"/>
          <w:color w:val="0E101A"/>
        </w:rPr>
        <w:fldChar w:fldCharType="end"/>
      </w:r>
      <w:r w:rsidRPr="00657CB7">
        <w:rPr>
          <w:rFonts w:asciiTheme="minorHAnsi" w:hAnsiTheme="minorHAnsi" w:cstheme="minorHAnsi"/>
          <w:color w:val="0E101A"/>
        </w:rPr>
        <w:t xml:space="preserve"> </w:t>
      </w:r>
      <w:r w:rsidR="004859C7" w:rsidRPr="00657CB7">
        <w:rPr>
          <w:rFonts w:asciiTheme="minorHAnsi" w:hAnsiTheme="minorHAnsi" w:cstheme="minorHAnsi"/>
          <w:color w:val="0E101A"/>
        </w:rPr>
        <w:t xml:space="preserve">was used </w:t>
      </w:r>
      <w:r w:rsidRPr="00657CB7">
        <w:rPr>
          <w:rFonts w:asciiTheme="minorHAnsi" w:hAnsiTheme="minorHAnsi" w:cstheme="minorHAnsi"/>
          <w:color w:val="0E101A"/>
        </w:rPr>
        <w:t xml:space="preserve">to obtain posterior draws using a minimum of six chains and a minimum of 10,000 iterations. </w:t>
      </w:r>
      <w:r w:rsidR="004859C7" w:rsidRPr="00657CB7">
        <w:rPr>
          <w:rFonts w:asciiTheme="minorHAnsi" w:hAnsiTheme="minorHAnsi" w:cstheme="minorHAnsi"/>
          <w:color w:val="0E101A"/>
        </w:rPr>
        <w:t>M</w:t>
      </w:r>
      <w:r w:rsidRPr="00657CB7">
        <w:rPr>
          <w:rFonts w:asciiTheme="minorHAnsi" w:hAnsiTheme="minorHAnsi" w:cstheme="minorHAnsi"/>
          <w:color w:val="0E101A"/>
        </w:rPr>
        <w:t xml:space="preserve">odel averaging </w:t>
      </w:r>
      <w:r w:rsidR="004859C7" w:rsidRPr="00657CB7">
        <w:rPr>
          <w:rFonts w:asciiTheme="minorHAnsi" w:hAnsiTheme="minorHAnsi" w:cstheme="minorHAnsi"/>
          <w:color w:val="0E101A"/>
        </w:rPr>
        <w:t xml:space="preserve">was then used </w:t>
      </w:r>
      <w:r w:rsidRPr="00657CB7">
        <w:rPr>
          <w:rFonts w:asciiTheme="minorHAnsi" w:hAnsiTheme="minorHAnsi" w:cstheme="minorHAnsi"/>
          <w:color w:val="0E101A"/>
        </w:rPr>
        <w:t>in the Bayesian framework, called stacking, which provides weight for the best model predicting BODN</w:t>
      </w:r>
      <w:r w:rsidR="002B355D" w:rsidRPr="00657CB7">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&lt;EndNote&gt;&lt;Cite&gt;&lt;Author&gt;Yao Y&lt;/Author&gt;&lt;Year&gt;2018&lt;/Year&gt;&lt;RecNum&gt;585&lt;/RecNum&gt;&lt;DisplayText&gt;[34]&lt;/DisplayText&gt;&lt;record&gt;&lt;rec-number&gt;585&lt;/rec-number&gt;&lt;foreign-keys&gt;&lt;key app="EN" db-id="ppzxf0294xwe9qefptppfzr6dfxrvrfep9fp" timestamp="1604212855"&gt;585&lt;/key&gt;&lt;/foreign-keys&gt;&lt;ref-type name="Journal Article"&gt;17&lt;/ref-type&gt;&lt;contributors&gt;&lt;authors&gt;&lt;author&gt;Yao Y, Vehtari A, Simpson D, and Gelman A.&lt;/author&gt;&lt;/authors&gt;&lt;/contributors&gt;&lt;titles&gt;&lt;title&gt;Using stacking to average Bayesian predictive distributions&lt;/title&gt;&lt;secondary-title&gt;Bayesian Analysis&lt;/secondary-title&gt;&lt;/titles&gt;&lt;periodical&gt;&lt;full-title&gt;Bayesian Analysis&lt;/full-title&gt;&lt;/periodical&gt;&lt;pages&gt;917–1003&lt;/pages&gt;&lt;volume&gt;13&lt;/volume&gt;&lt;dates&gt;&lt;year&gt;2018&lt;/year&gt;&lt;/dates&gt;&lt;urls&gt;&lt;/urls&gt;&lt;electronic-resource-num&gt;10.1214/17-BA1091&lt;/electronic-resource-num&gt;&lt;/record&gt;&lt;/Cite&gt;&lt;/EndNote&gt;</w:instrText>
      </w:r>
      <w:r w:rsidR="002B355D" w:rsidRPr="00657CB7">
        <w:rPr>
          <w:rFonts w:asciiTheme="minorHAnsi" w:hAnsiTheme="minorHAnsi" w:cstheme="minorHAnsi"/>
          <w:color w:val="0E101A"/>
        </w:rPr>
        <w:fldChar w:fldCharType="separate"/>
      </w:r>
      <w:r w:rsidR="00B952F1">
        <w:rPr>
          <w:rFonts w:asciiTheme="minorHAnsi" w:hAnsiTheme="minorHAnsi" w:cstheme="minorHAnsi"/>
          <w:noProof/>
          <w:color w:val="0E101A"/>
        </w:rPr>
        <w:t>[34]</w:t>
      </w:r>
      <w:r w:rsidR="002B355D" w:rsidRPr="00657CB7">
        <w:rPr>
          <w:rFonts w:asciiTheme="minorHAnsi" w:hAnsiTheme="minorHAnsi" w:cstheme="minorHAnsi"/>
          <w:color w:val="0E101A"/>
        </w:rPr>
        <w:fldChar w:fldCharType="end"/>
      </w:r>
      <w:r w:rsidRPr="00657CB7">
        <w:rPr>
          <w:rFonts w:asciiTheme="minorHAnsi" w:hAnsiTheme="minorHAnsi" w:cstheme="minorHAnsi"/>
          <w:color w:val="0E101A"/>
        </w:rPr>
        <w:t>.</w:t>
      </w:r>
      <w:r w:rsidR="002B355D" w:rsidRPr="00657CB7">
        <w:rPr>
          <w:rFonts w:asciiTheme="minorHAnsi" w:hAnsiTheme="minorHAnsi" w:cstheme="minorHAnsi"/>
          <w:color w:val="0E101A"/>
        </w:rPr>
        <w:t xml:space="preserve"> For pathologies more than two levels we used “monotonic” effect implemented in the Bayesian inference framework which defines probability of coefficient estimates with Dirichlet distribution</w:t>
      </w:r>
      <w:r w:rsidR="002B355D" w:rsidRPr="00657CB7">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&lt;EndNote&gt;&lt;Cite&gt;&lt;Author&gt;Bürkner PC&lt;/Author&gt;&lt;Year&gt;2020&lt;/Year&gt;&lt;RecNum&gt;583&lt;/RecNum&gt;&lt;DisplayText&gt;[27]&lt;/DisplayText&gt;&lt;record&gt;&lt;rec-number&gt;583&lt;/rec-number&gt;&lt;foreign-keys&gt;&lt;key app="EN" db-id="ppzxf0294xwe9qefptppfzr6dfxrvrfep9fp" timestamp="1604212467"&gt;583&lt;/key&gt;&lt;/foreign-keys&gt;&lt;ref-type name="Journal Article"&gt;17&lt;/ref-type&gt;&lt;contributors&gt;&lt;authors&gt;&lt;author&gt;Bürkner PC, Charpentier E&lt;/author&gt;&lt;/authors&gt;&lt;/contributors&gt;&lt;titles&gt;&lt;title&gt;Modelling monotonic effects of ordinal predictors in Bayesian regression models&lt;/title&gt;&lt;secondary-title&gt;British Journal of mathematical and Statistical Pscycology&lt;/secondary-title&gt;&lt;/titles&gt;&lt;periodical&gt;&lt;full-title&gt;British Journal of mathematical and Statistical Pscycology&lt;/full-title&gt;&lt;/periodical&gt;&lt;dates&gt;&lt;year&gt;2020&lt;/year&gt;&lt;/dates&gt;&lt;urls&gt;&lt;/urls&gt;&lt;electronic-resource-num&gt;doi.org/10.1111/bmsp.12195&lt;/electronic-resource-num&gt;&lt;/record&gt;&lt;/Cite&gt;&lt;/EndNote&gt;</w:instrText>
      </w:r>
      <w:r w:rsidR="002B355D" w:rsidRPr="00657CB7">
        <w:rPr>
          <w:rFonts w:asciiTheme="minorHAnsi" w:hAnsiTheme="minorHAnsi" w:cstheme="minorHAnsi"/>
          <w:color w:val="0E101A"/>
        </w:rPr>
        <w:fldChar w:fldCharType="separate"/>
      </w:r>
      <w:r w:rsidR="00B952F1">
        <w:rPr>
          <w:rFonts w:asciiTheme="minorHAnsi" w:hAnsiTheme="minorHAnsi" w:cstheme="minorHAnsi"/>
          <w:noProof/>
          <w:color w:val="0E101A"/>
        </w:rPr>
        <w:t>[27]</w:t>
      </w:r>
      <w:r w:rsidR="002B355D" w:rsidRPr="00657CB7">
        <w:rPr>
          <w:rFonts w:asciiTheme="minorHAnsi" w:hAnsiTheme="minorHAnsi" w:cstheme="minorHAnsi"/>
          <w:color w:val="0E101A"/>
        </w:rPr>
        <w:fldChar w:fldCharType="end"/>
      </w:r>
      <w:r w:rsidR="002B355D" w:rsidRPr="00657CB7">
        <w:rPr>
          <w:rFonts w:asciiTheme="minorHAnsi" w:hAnsiTheme="minorHAnsi" w:cstheme="minorHAnsi"/>
          <w:color w:val="0E101A"/>
        </w:rPr>
        <w:t xml:space="preserve">. </w:t>
      </w:r>
      <w:r w:rsidR="00244C37" w:rsidRPr="00657CB7">
        <w:rPr>
          <w:rFonts w:asciiTheme="minorHAnsi" w:hAnsiTheme="minorHAnsi" w:cstheme="minorHAnsi"/>
          <w:color w:val="0E101A"/>
        </w:rPr>
        <w:t>The</w:t>
      </w:r>
      <w:r w:rsidR="000753B0" w:rsidRPr="00657CB7">
        <w:rPr>
          <w:rFonts w:asciiTheme="minorHAnsi" w:hAnsiTheme="minorHAnsi" w:cstheme="minorHAnsi"/>
          <w:color w:val="0E101A"/>
        </w:rPr>
        <w:t xml:space="preserve"> physiological measures like grip strength or rotarod, which have an inverse association with BODN, </w:t>
      </w:r>
      <w:r w:rsidR="00244C37" w:rsidRPr="00657CB7">
        <w:rPr>
          <w:rFonts w:asciiTheme="minorHAnsi" w:hAnsiTheme="minorHAnsi" w:cstheme="minorHAnsi"/>
          <w:color w:val="0E101A"/>
        </w:rPr>
        <w:t xml:space="preserve">were </w:t>
      </w:r>
      <w:r w:rsidR="000753B0" w:rsidRPr="00657CB7">
        <w:rPr>
          <w:rFonts w:asciiTheme="minorHAnsi" w:hAnsiTheme="minorHAnsi" w:cstheme="minorHAnsi"/>
          <w:color w:val="0E101A"/>
        </w:rPr>
        <w:t xml:space="preserve">transformed </w:t>
      </w:r>
      <w:r w:rsidR="00244C37" w:rsidRPr="00657CB7">
        <w:rPr>
          <w:rFonts w:asciiTheme="minorHAnsi" w:hAnsiTheme="minorHAnsi" w:cstheme="minorHAnsi"/>
          <w:color w:val="0E101A"/>
        </w:rPr>
        <w:t>so that were multiplied</w:t>
      </w:r>
      <w:r w:rsidR="000753B0" w:rsidRPr="00657CB7">
        <w:rPr>
          <w:rFonts w:asciiTheme="minorHAnsi" w:hAnsiTheme="minorHAnsi" w:cstheme="minorHAnsi"/>
          <w:color w:val="0E101A"/>
        </w:rPr>
        <w:t xml:space="preserve"> by -1</w:t>
      </w:r>
      <w:r w:rsidR="00244C37" w:rsidRPr="00657CB7">
        <w:rPr>
          <w:rFonts w:asciiTheme="minorHAnsi" w:hAnsiTheme="minorHAnsi" w:cstheme="minorHAnsi"/>
          <w:color w:val="0E101A"/>
        </w:rPr>
        <w:t xml:space="preserve"> to develop PhysioClock</w:t>
      </w:r>
      <w:r w:rsidR="000753B0" w:rsidRPr="00657CB7">
        <w:rPr>
          <w:rFonts w:asciiTheme="minorHAnsi" w:hAnsiTheme="minorHAnsi" w:cstheme="minorHAnsi"/>
          <w:color w:val="0E101A"/>
        </w:rPr>
        <w:t xml:space="preserve">. </w:t>
      </w:r>
    </w:p>
    <w:p w14:paraId="6AF144D4" w14:textId="3B0B28DE" w:rsidR="000753B0" w:rsidRPr="00AF7F1E" w:rsidRDefault="000753B0" w:rsidP="000753B0">
      <w:pPr>
        <w:pStyle w:val="NormalWeb"/>
        <w:spacing w:before="0" w:beforeAutospacing="0" w:after="0" w:afterAutospacing="0"/>
        <w:ind w:firstLine="360"/>
        <w:rPr>
          <w:rFonts w:asciiTheme="minorHAnsi" w:hAnsiTheme="minorHAnsi" w:cstheme="minorHAnsi"/>
          <w:color w:val="0E101A"/>
        </w:rPr>
      </w:pPr>
      <w:r w:rsidRPr="00657CB7">
        <w:rPr>
          <w:rFonts w:asciiTheme="minorHAnsi" w:eastAsiaTheme="minorHAnsi" w:hAnsiTheme="minorHAnsi" w:cstheme="minorHAnsi"/>
          <w:color w:val="0E101A"/>
        </w:rPr>
        <w:t xml:space="preserve">Commonly, studies statistically </w:t>
      </w:r>
      <w:r w:rsidR="00244C37" w:rsidRPr="00657CB7">
        <w:rPr>
          <w:rFonts w:asciiTheme="minorHAnsi" w:eastAsiaTheme="minorHAnsi" w:hAnsiTheme="minorHAnsi" w:cstheme="minorHAnsi"/>
          <w:color w:val="0E101A"/>
        </w:rPr>
        <w:t xml:space="preserve">have </w:t>
      </w:r>
      <w:r w:rsidRPr="00657CB7">
        <w:rPr>
          <w:rFonts w:asciiTheme="minorHAnsi" w:eastAsiaTheme="minorHAnsi" w:hAnsiTheme="minorHAnsi" w:cstheme="minorHAnsi"/>
          <w:shd w:val="clear" w:color="auto" w:fill="FFFFFF"/>
        </w:rPr>
        <w:t>regress</w:t>
      </w:r>
      <w:r w:rsidR="00244C37" w:rsidRPr="00657CB7">
        <w:rPr>
          <w:rFonts w:asciiTheme="minorHAnsi" w:eastAsiaTheme="minorHAnsi" w:hAnsiTheme="minorHAnsi" w:cstheme="minorHAnsi"/>
          <w:shd w:val="clear" w:color="auto" w:fill="FFFFFF"/>
        </w:rPr>
        <w:t>ed</w:t>
      </w:r>
      <w:r w:rsidRPr="00657CB7">
        <w:rPr>
          <w:rFonts w:asciiTheme="minorHAnsi" w:eastAsiaTheme="minorHAnsi" w:hAnsiTheme="minorHAnsi" w:cstheme="minorHAnsi"/>
          <w:shd w:val="clear" w:color="auto" w:fill="FFFFFF"/>
        </w:rPr>
        <w:t xml:space="preserve"> biomarkers or phenotype measurements on </w:t>
      </w:r>
      <w:r w:rsidR="00212AB5">
        <w:rPr>
          <w:rFonts w:asciiTheme="minorHAnsi" w:eastAsiaTheme="minorHAnsi" w:hAnsiTheme="minorHAnsi" w:cstheme="minorHAnsi"/>
          <w:shd w:val="clear" w:color="auto" w:fill="FFFFFF"/>
        </w:rPr>
        <w:t>chronological age</w:t>
      </w:r>
      <w:r w:rsidRPr="000753B0">
        <w:rPr>
          <w:rFonts w:asciiTheme="minorHAnsi" w:eastAsiaTheme="minorHAnsi" w:hAnsiTheme="minorHAnsi" w:cstheme="minorHAnsi"/>
          <w:shd w:val="clear" w:color="auto" w:fill="FFFFFF"/>
        </w:rPr>
        <w:t xml:space="preserve"> to assess how they predict </w:t>
      </w:r>
      <w:r w:rsidR="00212AB5">
        <w:rPr>
          <w:rFonts w:asciiTheme="minorHAnsi" w:eastAsiaTheme="minorHAnsi" w:hAnsiTheme="minorHAnsi" w:cstheme="minorHAnsi"/>
          <w:shd w:val="clear" w:color="auto" w:fill="FFFFFF"/>
        </w:rPr>
        <w:t>chronological age</w:t>
      </w:r>
      <w:r w:rsidRPr="000753B0">
        <w:rPr>
          <w:rFonts w:asciiTheme="minorHAnsi" w:eastAsiaTheme="minorHAnsi" w:hAnsiTheme="minorHAnsi" w:cstheme="minorHAnsi"/>
          <w:shd w:val="clear" w:color="auto" w:fill="FFFFFF"/>
        </w:rPr>
        <w:t xml:space="preserve"> </w:t>
      </w:r>
      <w:r w:rsidRPr="000753B0">
        <w:rPr>
          <w:rFonts w:asciiTheme="minorHAnsi" w:eastAsiaTheme="minorHAnsi" w:hAnsiTheme="minorHAnsi" w:cstheme="minorHAnsi"/>
          <w:shd w:val="clear" w:color="auto" w:fill="FFFFFF"/>
        </w:rPr>
        <w:fldChar w:fldCharType="begin">
          <w:fldData xml:space="preserve">PEVuZE5vdGU+PENpdGU+PEF1dGhvcj5TY2h1bHR6PC9BdXRob3I+PFllYXI+MjAyMDwvWWVhcj48
UmVjTnVtPjczNzwvUmVjTnVtPjxEaXNwbGF5VGV4dD5bMTJdPC9EaXNwbGF5VGV4dD48cmVjb3Jk
PjxyZWMtbnVtYmVyPjczNzwvcmVjLW51bWJlcj48Zm9yZWlnbi1rZXlzPjxrZXkgYXBwPSJFTiIg
ZGItaWQ9InBwenhmMDI5NHh3ZTlxZWZwdHBwZnpyNmRmeHJ2cmZlcDlmcCIgdGltZXN0YW1wPSIx
NjIyMzU3MDUwIj43Mzc8L2tleT48L2ZvcmVpZ24ta2V5cz48cmVmLXR5cGUgbmFtZT0iSm91cm5h
bCBBcnRpY2xlIj4xNzwvcmVmLXR5cGU+PGNvbnRyaWJ1dG9ycz48YXV0aG9ycz48YXV0aG9yPlNj
aHVsdHosIE0uIEIuPC9hdXRob3I+PGF1dGhvcj5LYW5lLCBBLiBFLjwvYXV0aG9yPjxhdXRob3I+
TWl0Y2hlbGwsIFMuIEouPC9hdXRob3I+PGF1dGhvcj5NYWNBcnRodXIsIE0uIFIuPC9hdXRob3I+
PGF1dGhvcj5XYXJuZXIsIEUuPC9hdXRob3I+PGF1dGhvcj5Wb2dlbCwgRC4gUy48L2F1dGhvcj48
YXV0aG9yPk1pdGNoZWxsLCBKLiBSLjwvYXV0aG9yPjxhdXRob3I+SG93bGV0dCwgUy4gRS48L2F1
dGhvcj48YXV0aG9yPkJvbmtvd3NraSwgTS4gUy48L2F1dGhvcj48YXV0aG9yPlNpbmNsYWlyLCBE
LiBBLjwvYXV0aG9yPjwvYXV0aG9ycz48L2NvbnRyaWJ1dG9ycz48YXV0aC1hZGRyZXNzPkJsYXZh
dG5payBJbnN0aXR1dGUsIERlcGFydG1lbnQgb2YgR2VuZXRpY3MsIFBhdWwgRi4gR2xlbm4gQ2Vu
dGVyIGZvciBCaW9sb2d5IG9mIEFnaW5nIFJlc2VhcmNoIGF0IEhhcnZhcmQgTWVkaWNhbCBTY2hv
b2wsIEJvc3RvbiwgTUEsIFVTQS4mI3hEO0NoYXJsZXMgUGVya2lucyBDZW50cmUsIFRoZSBVbml2
ZXJzaXR5IG9mIFN5ZG5leSwgU3lkbmV5LCBOU1csIEF1c3RyYWxpYS4mI3hEO0RlcGFydG1lbnQg
b2YgR2VuZXRpY3MgYW5kIENvbXBsZXggRGlzZWFzZXMsIEhhcnZhcmQgVC5ILiBDaGFuIFNjaG9v
bCBvZiBQdWJsaWMgSGVhbHRoLCBCb3N0b24sIE1BLCBVU0EuJiN4RDtEZXBhcnRtZW50IG9mIENv
bXB1dGF0aW9uYWwgTWVkaWNpbmUgJmFtcDsgQmlvaW5mb3JtYXRpY3MsIFVuaXZlcnNpdHkgb2Yg
TWljaGlnYW4sIEFubiBBcmJvciwgTUksIFVTQS4mI3hEO1ZvbG9yaWRnZSBJbnZlc3RtZW50IE1h
bmFnZW1lbnQsIExMQyBhbmQgVm9MbyBGb3VuZGF0aW9uLCBKdXBpdGVyLCBGTCwgVVNBLiYjeEQ7
RGVwYXJ0bWVudHMgb2YgUGhhcm1hY29sb2d5IGFuZCBNZWRpY2luZSAoR2VyaWF0cmljIE1lZGlj
aW5lKSwgRGFsaG91c2llIFVuaXZlcnNpdHksIEhhbGlmYXgsIE5TLCBDYW5hZGEuJiN4RDtEZXBh
cnRtZW50IG9mIERlcm1hdG9sb2d5LCBUaGUgRmVpbmJlcmcgU2Nob29sIG9mIE1lZGljaW5lLCBO
b3J0aHdlc3Rlcm4gVW5pdmVyc2l0eSwgQ2hpY2FnbywgSUwsIFVTQS4mI3hEO0JsYXZhdG5payBJ
bnN0aXR1dGUsIERlcGFydG1lbnQgb2YgR2VuZXRpY3MsIFBhdWwgRi4gR2xlbm4gQ2VudGVyIGZv
ciBCaW9sb2d5IG9mIEFnaW5nIFJlc2VhcmNoIGF0IEhhcnZhcmQgTWVkaWNhbCBTY2hvb2wsIEJv
c3RvbiwgTUEsIFVTQS4gZGF2aWRfc2luY2xhaXJAaG1zLmhhcnZhcmQuZWR1LiYjeEQ7RGVwYXJ0
bWVudCBvZiBQaGFybWFjb2xvZ3ksIFNjaG9vbCBvZiBNZWRpY2FsIFNjaWVuY2VzLCBUaGUgVW5p
dmVyc2l0eSBvZiBOZXcgU291dGggV2FsZXMsIFN5ZG5leSwgTlNXLCBBdXN0cmFsaWEuIGRhdmlk
X3NpbmNsYWlyQGhtcy5oYXJ2YXJkLmVkdS48L2F1dGgtYWRkcmVzcz48dGl0bGVzPjx0aXRsZT5B
Z2UgYW5kIGxpZmUgZXhwZWN0YW5jeSBjbG9ja3MgYmFzZWQgb24gbWFjaGluZSBsZWFybmluZyBh
bmFseXNpcyBvZiBtb3VzZSBmcmFpbHR5PC90aXRsZT48c2Vjb25kYXJ5LXRpdGxlPk5hdCBDb21t
dW48L3NlY29uZGFyeS10aXRsZT48L3RpdGxlcz48cGVyaW9kaWNhbD48ZnVsbC10aXRsZT5OYXQg
Q29tbXVuPC9mdWxsLXRpdGxlPjwvcGVyaW9kaWNhbD48cGFnZXM+NDYxODwvcGFnZXM+PHZvbHVt
ZT4xMTwvdm9sdW1lPjxudW1iZXI+MTwvbnVtYmVyPjxlZGl0aW9uPjIwMjAvMDkvMTc8L2VkaXRp
b24+PGtleXdvcmRzPjxrZXl3b3JkPkFnaW5nL2dlbmV0aWNzLypwaHlzaW9sb2d5PC9rZXl3b3Jk
PjxrZXl3b3JkPkFuaW1hbHM8L2tleXdvcmQ+PGtleXdvcmQ+QmlvbG9naWNhbCBDbG9ja3M8L2tl
eXdvcmQ+PGtleXdvcmQ+RmVtYWxlPC9rZXl3b3JkPjxrZXl3b3JkPkZyYWlsdHk8L2tleXdvcmQ+
PGtleXdvcmQ+SHVtYW5zPC9rZXl3b3JkPjxrZXl3b3JkPkxpZmUgRXhwZWN0YW5jeTwva2V5d29y
ZD48a2V5d29yZD5NYWNoaW5lIExlYXJuaW5nPC9rZXl3b3JkPjxrZXl3b3JkPk1hbGU8L2tleXdv
cmQ+PGtleXdvcmQ+TWljZS9nZW5ldGljcy9ncm93dGggJmFtcDsgZGV2ZWxvcG1lbnQvKnBoeXNp
b2xvZ3k8L2tleXdvcmQ+PGtleXdvcmQ+TWljZSwgSW5icmVkIEM1N0JMPC9rZXl3b3JkPjwva2V5
d29yZHM+PGRhdGVzPjx5ZWFyPjIwMjA8L3llYXI+PHB1Yi1kYXRlcz48ZGF0ZT5TZXAgMTU8L2Rh
dGU+PC9wdWItZGF0ZXM+PC9kYXRlcz48aXNibj4yMDQxLTE3MjMgKEVsZWN0cm9uaWMpJiN4RDsy
MDQxLTE3MjMgKExpbmtpbmcpPC9pc2JuPjxhY2Nlc3Npb24tbnVtPjMyOTM0MjMzPC9hY2Nlc3Np
b24tbnVtPjx1cmxzPjxyZWxhdGVkLXVybHM+PHVybD5odHRwczovL3d3dy5uY2JpLm5sbS5uaWgu
Z292L3B1Ym1lZC8zMjkzNDIzMzwvdXJsPjwvcmVsYXRlZC11cmxzPjwvdXJscz48Y3VzdG9tMj5Q
TUM3NDkyMjQ5PC9jdXN0b20yPjxlbGVjdHJvbmljLXJlc291cmNlLW51bT4xMC4xMDM4L3M0MTQ2
Ny0wMjAtMTg0NDYtMDwvZWxlY3Ryb25pYy1yZXNvdXJjZS1udW0+PC9yZWNvcmQ+PC9DaXRlPjwv
RW5kTm90ZT5=
</w:fldData>
        </w:fldChar>
      </w:r>
      <w:r w:rsidR="00B952F1">
        <w:rPr>
          <w:rFonts w:asciiTheme="minorHAnsi" w:eastAsiaTheme="minorHAnsi" w:hAnsiTheme="minorHAnsi" w:cstheme="minorHAnsi"/>
          <w:shd w:val="clear" w:color="auto" w:fill="FFFFFF"/>
        </w:rPr>
        <w:instrText xml:space="preserve"> ADDIN EN.CITE </w:instrText>
      </w:r>
      <w:r w:rsidR="00B952F1">
        <w:rPr>
          <w:rFonts w:asciiTheme="minorHAnsi" w:eastAsiaTheme="minorHAnsi" w:hAnsiTheme="minorHAnsi" w:cstheme="minorHAnsi"/>
          <w:shd w:val="clear" w:color="auto" w:fill="FFFFFF"/>
        </w:rPr>
        <w:fldChar w:fldCharType="begin">
          <w:fldData xml:space="preserve">PEVuZE5vdGU+PENpdGU+PEF1dGhvcj5TY2h1bHR6PC9BdXRob3I+PFllYXI+MjAyMDwvWWVhcj48
UmVjTnVtPjczNzwvUmVjTnVtPjxEaXNwbGF5VGV4dD5bMTJdPC9EaXNwbGF5VGV4dD48cmVjb3Jk
PjxyZWMtbnVtYmVyPjczNzwvcmVjLW51bWJlcj48Zm9yZWlnbi1rZXlzPjxrZXkgYXBwPSJFTiIg
ZGItaWQ9InBwenhmMDI5NHh3ZTlxZWZwdHBwZnpyNmRmeHJ2cmZlcDlmcCIgdGltZXN0YW1wPSIx
NjIyMzU3MDUwIj43Mzc8L2tleT48L2ZvcmVpZ24ta2V5cz48cmVmLXR5cGUgbmFtZT0iSm91cm5h
bCBBcnRpY2xlIj4xNzwvcmVmLXR5cGU+PGNvbnRyaWJ1dG9ycz48YXV0aG9ycz48YXV0aG9yPlNj
aHVsdHosIE0uIEIuPC9hdXRob3I+PGF1dGhvcj5LYW5lLCBBLiBFLjwvYXV0aG9yPjxhdXRob3I+
TWl0Y2hlbGwsIFMuIEouPC9hdXRob3I+PGF1dGhvcj5NYWNBcnRodXIsIE0uIFIuPC9hdXRob3I+
PGF1dGhvcj5XYXJuZXIsIEUuPC9hdXRob3I+PGF1dGhvcj5Wb2dlbCwgRC4gUy48L2F1dGhvcj48
YXV0aG9yPk1pdGNoZWxsLCBKLiBSLjwvYXV0aG9yPjxhdXRob3I+SG93bGV0dCwgUy4gRS48L2F1
dGhvcj48YXV0aG9yPkJvbmtvd3NraSwgTS4gUy48L2F1dGhvcj48YXV0aG9yPlNpbmNsYWlyLCBE
LiBBLjwvYXV0aG9yPjwvYXV0aG9ycz48L2NvbnRyaWJ1dG9ycz48YXV0aC1hZGRyZXNzPkJsYXZh
dG5payBJbnN0aXR1dGUsIERlcGFydG1lbnQgb2YgR2VuZXRpY3MsIFBhdWwgRi4gR2xlbm4gQ2Vu
dGVyIGZvciBCaW9sb2d5IG9mIEFnaW5nIFJlc2VhcmNoIGF0IEhhcnZhcmQgTWVkaWNhbCBTY2hv
b2wsIEJvc3RvbiwgTUEsIFVTQS4mI3hEO0NoYXJsZXMgUGVya2lucyBDZW50cmUsIFRoZSBVbml2
ZXJzaXR5IG9mIFN5ZG5leSwgU3lkbmV5LCBOU1csIEF1c3RyYWxpYS4mI3hEO0RlcGFydG1lbnQg
b2YgR2VuZXRpY3MgYW5kIENvbXBsZXggRGlzZWFzZXMsIEhhcnZhcmQgVC5ILiBDaGFuIFNjaG9v
bCBvZiBQdWJsaWMgSGVhbHRoLCBCb3N0b24sIE1BLCBVU0EuJiN4RDtEZXBhcnRtZW50IG9mIENv
bXB1dGF0aW9uYWwgTWVkaWNpbmUgJmFtcDsgQmlvaW5mb3JtYXRpY3MsIFVuaXZlcnNpdHkgb2Yg
TWljaGlnYW4sIEFubiBBcmJvciwgTUksIFVTQS4mI3hEO1ZvbG9yaWRnZSBJbnZlc3RtZW50IE1h
bmFnZW1lbnQsIExMQyBhbmQgVm9MbyBGb3VuZGF0aW9uLCBKdXBpdGVyLCBGTCwgVVNBLiYjeEQ7
RGVwYXJ0bWVudHMgb2YgUGhhcm1hY29sb2d5IGFuZCBNZWRpY2luZSAoR2VyaWF0cmljIE1lZGlj
aW5lKSwgRGFsaG91c2llIFVuaXZlcnNpdHksIEhhbGlmYXgsIE5TLCBDYW5hZGEuJiN4RDtEZXBh
cnRtZW50IG9mIERlcm1hdG9sb2d5LCBUaGUgRmVpbmJlcmcgU2Nob29sIG9mIE1lZGljaW5lLCBO
b3J0aHdlc3Rlcm4gVW5pdmVyc2l0eSwgQ2hpY2FnbywgSUwsIFVTQS4mI3hEO0JsYXZhdG5payBJ
bnN0aXR1dGUsIERlcGFydG1lbnQgb2YgR2VuZXRpY3MsIFBhdWwgRi4gR2xlbm4gQ2VudGVyIGZv
ciBCaW9sb2d5IG9mIEFnaW5nIFJlc2VhcmNoIGF0IEhhcnZhcmQgTWVkaWNhbCBTY2hvb2wsIEJv
c3RvbiwgTUEsIFVTQS4gZGF2aWRfc2luY2xhaXJAaG1zLmhhcnZhcmQuZWR1LiYjeEQ7RGVwYXJ0
bWVudCBvZiBQaGFybWFjb2xvZ3ksIFNjaG9vbCBvZiBNZWRpY2FsIFNjaWVuY2VzLCBUaGUgVW5p
dmVyc2l0eSBvZiBOZXcgU291dGggV2FsZXMsIFN5ZG5leSwgTlNXLCBBdXN0cmFsaWEuIGRhdmlk
X3NpbmNsYWlyQGhtcy5oYXJ2YXJkLmVkdS48L2F1dGgtYWRkcmVzcz48dGl0bGVzPjx0aXRsZT5B
Z2UgYW5kIGxpZmUgZXhwZWN0YW5jeSBjbG9ja3MgYmFzZWQgb24gbWFjaGluZSBsZWFybmluZyBh
bmFseXNpcyBvZiBtb3VzZSBmcmFpbHR5PC90aXRsZT48c2Vjb25kYXJ5LXRpdGxlPk5hdCBDb21t
dW48L3NlY29uZGFyeS10aXRsZT48L3RpdGxlcz48cGVyaW9kaWNhbD48ZnVsbC10aXRsZT5OYXQg
Q29tbXVuPC9mdWxsLXRpdGxlPjwvcGVyaW9kaWNhbD48cGFnZXM+NDYxODwvcGFnZXM+PHZvbHVt
ZT4xMTwvdm9sdW1lPjxudW1iZXI+MTwvbnVtYmVyPjxlZGl0aW9uPjIwMjAvMDkvMTc8L2VkaXRp
b24+PGtleXdvcmRzPjxrZXl3b3JkPkFnaW5nL2dlbmV0aWNzLypwaHlzaW9sb2d5PC9rZXl3b3Jk
PjxrZXl3b3JkPkFuaW1hbHM8L2tleXdvcmQ+PGtleXdvcmQ+QmlvbG9naWNhbCBDbG9ja3M8L2tl
eXdvcmQ+PGtleXdvcmQ+RmVtYWxlPC9rZXl3b3JkPjxrZXl3b3JkPkZyYWlsdHk8L2tleXdvcmQ+
PGtleXdvcmQ+SHVtYW5zPC9rZXl3b3JkPjxrZXl3b3JkPkxpZmUgRXhwZWN0YW5jeTwva2V5d29y
ZD48a2V5d29yZD5NYWNoaW5lIExlYXJuaW5nPC9rZXl3b3JkPjxrZXl3b3JkPk1hbGU8L2tleXdv
cmQ+PGtleXdvcmQ+TWljZS9nZW5ldGljcy9ncm93dGggJmFtcDsgZGV2ZWxvcG1lbnQvKnBoeXNp
b2xvZ3k8L2tleXdvcmQ+PGtleXdvcmQ+TWljZSwgSW5icmVkIEM1N0JMPC9rZXl3b3JkPjwva2V5
d29yZHM+PGRhdGVzPjx5ZWFyPjIwMjA8L3llYXI+PHB1Yi1kYXRlcz48ZGF0ZT5TZXAgMTU8L2Rh
dGU+PC9wdWItZGF0ZXM+PC9kYXRlcz48aXNibj4yMDQxLTE3MjMgKEVsZWN0cm9uaWMpJiN4RDsy
MDQxLTE3MjMgKExpbmtpbmcpPC9pc2JuPjxhY2Nlc3Npb24tbnVtPjMyOTM0MjMzPC9hY2Nlc3Np
b24tbnVtPjx1cmxzPjxyZWxhdGVkLXVybHM+PHVybD5odHRwczovL3d3dy5uY2JpLm5sbS5uaWgu
Z292L3B1Ym1lZC8zMjkzNDIzMzwvdXJsPjwvcmVsYXRlZC11cmxzPjwvdXJscz48Y3VzdG9tMj5Q
TUM3NDkyMjQ5PC9jdXN0b20yPjxlbGVjdHJvbmljLXJlc291cmNlLW51bT4xMC4xMDM4L3M0MTQ2
Ny0wMjAtMTg0NDYtMDwvZWxlY3Ryb25pYy1yZXNvdXJjZS1udW0+PC9yZWNvcmQ+PC9DaXRlPjwv
RW5kTm90ZT5=
</w:fldData>
        </w:fldChar>
      </w:r>
      <w:r w:rsidR="00B952F1">
        <w:rPr>
          <w:rFonts w:asciiTheme="minorHAnsi" w:eastAsiaTheme="minorHAnsi" w:hAnsiTheme="minorHAnsi" w:cstheme="minorHAnsi"/>
          <w:shd w:val="clear" w:color="auto" w:fill="FFFFFF"/>
        </w:rPr>
        <w:instrText xml:space="preserve"> ADDIN EN.CITE.DATA </w:instrText>
      </w:r>
      <w:r w:rsidR="00B952F1">
        <w:rPr>
          <w:rFonts w:asciiTheme="minorHAnsi" w:eastAsiaTheme="minorHAnsi" w:hAnsiTheme="minorHAnsi" w:cstheme="minorHAnsi"/>
          <w:shd w:val="clear" w:color="auto" w:fill="FFFFFF"/>
        </w:rPr>
      </w:r>
      <w:r w:rsidR="00B952F1">
        <w:rPr>
          <w:rFonts w:asciiTheme="minorHAnsi" w:eastAsiaTheme="minorHAnsi" w:hAnsiTheme="minorHAnsi" w:cstheme="minorHAnsi"/>
          <w:shd w:val="clear" w:color="auto" w:fill="FFFFFF"/>
        </w:rPr>
        <w:fldChar w:fldCharType="end"/>
      </w:r>
      <w:r w:rsidRPr="000753B0">
        <w:rPr>
          <w:rFonts w:asciiTheme="minorHAnsi" w:eastAsiaTheme="minorHAnsi" w:hAnsiTheme="minorHAnsi" w:cstheme="minorHAnsi"/>
          <w:shd w:val="clear" w:color="auto" w:fill="FFFFFF"/>
        </w:rPr>
      </w:r>
      <w:r w:rsidRPr="000753B0">
        <w:rPr>
          <w:rFonts w:asciiTheme="minorHAnsi" w:eastAsiaTheme="minorHAnsi" w:hAnsiTheme="minorHAnsi" w:cstheme="minorHAnsi"/>
          <w:shd w:val="clear" w:color="auto" w:fill="FFFFFF"/>
        </w:rPr>
        <w:fldChar w:fldCharType="separate"/>
      </w:r>
      <w:r w:rsidR="00B952F1">
        <w:rPr>
          <w:rFonts w:asciiTheme="minorHAnsi" w:eastAsiaTheme="minorHAnsi" w:hAnsiTheme="minorHAnsi" w:cstheme="minorHAnsi"/>
          <w:noProof/>
          <w:shd w:val="clear" w:color="auto" w:fill="FFFFFF"/>
        </w:rPr>
        <w:t>[12]</w:t>
      </w:r>
      <w:r w:rsidRPr="000753B0">
        <w:rPr>
          <w:rFonts w:asciiTheme="minorHAnsi" w:eastAsiaTheme="minorHAnsi" w:hAnsiTheme="minorHAnsi" w:cstheme="minorHAnsi"/>
          <w:shd w:val="clear" w:color="auto" w:fill="FFFFFF"/>
        </w:rPr>
        <w:fldChar w:fldCharType="end"/>
      </w:r>
      <w:r w:rsidRPr="000753B0">
        <w:rPr>
          <w:rFonts w:asciiTheme="minorHAnsi" w:eastAsiaTheme="minorHAnsi" w:hAnsiTheme="minorHAnsi" w:cstheme="minorHAnsi"/>
          <w:shd w:val="clear" w:color="auto" w:fill="FFFFFF"/>
        </w:rPr>
        <w:t>.</w:t>
      </w:r>
      <w:r w:rsidR="00A95FD4">
        <w:rPr>
          <w:rFonts w:asciiTheme="minorHAnsi" w:eastAsiaTheme="minorHAnsi" w:hAnsiTheme="minorHAnsi" w:cstheme="minorHAnsi"/>
          <w:shd w:val="clear" w:color="auto" w:fill="FFFFFF"/>
        </w:rPr>
        <w:t xml:space="preserve"> </w:t>
      </w:r>
      <w:r w:rsidRPr="000753B0">
        <w:rPr>
          <w:rFonts w:asciiTheme="minorHAnsi" w:eastAsiaTheme="minorHAnsi" w:hAnsiTheme="minorHAnsi" w:cstheme="minorHAnsi"/>
          <w:shd w:val="clear" w:color="auto" w:fill="FFFFFF"/>
        </w:rPr>
        <w:t xml:space="preserve">In concert with such an approach, we developed PhysioAge and PathoAge, regressing the allocated physiological measures and pathological level measurements, respectively, on </w:t>
      </w:r>
      <w:r w:rsidR="00212AB5">
        <w:rPr>
          <w:rFonts w:asciiTheme="minorHAnsi" w:eastAsiaTheme="minorHAnsi" w:hAnsiTheme="minorHAnsi" w:cstheme="minorHAnsi"/>
          <w:shd w:val="clear" w:color="auto" w:fill="FFFFFF"/>
        </w:rPr>
        <w:t>chronological age</w:t>
      </w:r>
      <w:r w:rsidR="00883A1B">
        <w:rPr>
          <w:rFonts w:asciiTheme="minorHAnsi" w:eastAsiaTheme="minorHAnsi" w:hAnsiTheme="minorHAnsi" w:cstheme="minorHAnsi"/>
          <w:shd w:val="clear" w:color="auto" w:fill="FFFFFF"/>
        </w:rPr>
        <w:t xml:space="preserve"> using gamma distribution</w:t>
      </w:r>
      <w:r w:rsidRPr="000753B0">
        <w:rPr>
          <w:rFonts w:asciiTheme="minorHAnsi" w:eastAsiaTheme="minorHAnsi" w:hAnsiTheme="minorHAnsi" w:cstheme="minorHAnsi"/>
          <w:shd w:val="clear" w:color="auto" w:fill="FFFFFF"/>
        </w:rPr>
        <w:t>. In CB6F1, to develop PhysioAge, we included normalized grip strength, rotarod test at day 3, open field activity at day3, open field rearing at day 2, distance, AO/LA ratio, ET (ejection time), LVM, MPI, and Maze test at day 5. In C57BL/6, for PhysioAge we included nine physiologic measures including AO, LA, natural log transformed E/A ratio, LVMI and MPI, Maze test at day 5, open filed activity at day</w:t>
      </w:r>
      <w:r w:rsidR="0001270E">
        <w:rPr>
          <w:rFonts w:asciiTheme="minorHAnsi" w:eastAsiaTheme="minorHAnsi" w:hAnsiTheme="minorHAnsi" w:cstheme="minorHAnsi"/>
          <w:shd w:val="clear" w:color="auto" w:fill="FFFFFF"/>
        </w:rPr>
        <w:t xml:space="preserve"> </w:t>
      </w:r>
      <w:r w:rsidRPr="000753B0">
        <w:rPr>
          <w:rFonts w:asciiTheme="minorHAnsi" w:eastAsiaTheme="minorHAnsi" w:hAnsiTheme="minorHAnsi" w:cstheme="minorHAnsi"/>
          <w:shd w:val="clear" w:color="auto" w:fill="FFFFFF"/>
        </w:rPr>
        <w:t>1, rotarod at day2, and normalized grip strength.</w:t>
      </w:r>
    </w:p>
    <w:p w14:paraId="3016C70E" w14:textId="77777777" w:rsidR="00657CB7" w:rsidRDefault="00657CB7" w:rsidP="004C611C">
      <w:pPr>
        <w:pStyle w:val="NormalWeb"/>
        <w:spacing w:before="0" w:beforeAutospacing="0" w:after="0" w:afterAutospacing="0"/>
        <w:rPr>
          <w:rStyle w:val="Strong"/>
          <w:rFonts w:asciiTheme="minorHAnsi" w:hAnsiTheme="minorHAnsi" w:cstheme="minorHAnsi"/>
          <w:color w:val="0E101A"/>
        </w:rPr>
      </w:pPr>
    </w:p>
    <w:p w14:paraId="68C97D9A" w14:textId="533CB16E" w:rsidR="00853C29" w:rsidRDefault="00853C29" w:rsidP="004C611C">
      <w:pPr>
        <w:pStyle w:val="NormalWeb"/>
        <w:spacing w:before="0" w:beforeAutospacing="0" w:after="0" w:afterAutospacing="0"/>
        <w:rPr>
          <w:rStyle w:val="Strong"/>
          <w:rFonts w:asciiTheme="minorHAnsi" w:hAnsiTheme="minorHAnsi" w:cstheme="minorHAnsi"/>
          <w:color w:val="0E101A"/>
        </w:rPr>
      </w:pPr>
    </w:p>
    <w:p w14:paraId="7E5B0D04" w14:textId="0BB48C5B" w:rsidR="00446685" w:rsidRPr="00AF7F1E" w:rsidRDefault="00446685" w:rsidP="004C611C">
      <w:pPr>
        <w:pStyle w:val="NormalWeb"/>
        <w:spacing w:before="0" w:beforeAutospacing="0" w:after="0" w:afterAutospacing="0"/>
        <w:rPr>
          <w:rFonts w:asciiTheme="minorHAnsi" w:hAnsiTheme="minorHAnsi" w:cstheme="minorHAnsi"/>
          <w:color w:val="0E101A"/>
        </w:rPr>
      </w:pPr>
      <w:r w:rsidRPr="00AF7F1E">
        <w:rPr>
          <w:rStyle w:val="Strong"/>
          <w:rFonts w:asciiTheme="minorHAnsi" w:hAnsiTheme="minorHAnsi" w:cstheme="minorHAnsi"/>
          <w:color w:val="0E101A"/>
        </w:rPr>
        <w:lastRenderedPageBreak/>
        <w:t>Results</w:t>
      </w:r>
    </w:p>
    <w:p w14:paraId="0DE0FDB2" w14:textId="77777777" w:rsidR="008727B7" w:rsidRPr="00AF7F1E" w:rsidRDefault="008727B7" w:rsidP="004C611C">
      <w:pPr>
        <w:pStyle w:val="NormalWeb"/>
        <w:spacing w:before="0" w:beforeAutospacing="0" w:after="0" w:afterAutospacing="0"/>
        <w:rPr>
          <w:rFonts w:asciiTheme="minorHAnsi" w:hAnsiTheme="minorHAnsi" w:cstheme="minorHAnsi"/>
          <w:color w:val="0E101A"/>
          <w:u w:val="single"/>
        </w:rPr>
      </w:pPr>
    </w:p>
    <w:p w14:paraId="70A09370" w14:textId="0DABBDAE" w:rsidR="00446685" w:rsidRPr="00AF7F1E" w:rsidRDefault="00446685" w:rsidP="004C611C">
      <w:pPr>
        <w:pStyle w:val="NormalWeb"/>
        <w:spacing w:before="0" w:beforeAutospacing="0" w:after="0" w:afterAutospacing="0"/>
        <w:rPr>
          <w:rFonts w:asciiTheme="minorHAnsi" w:hAnsiTheme="minorHAnsi" w:cstheme="minorHAnsi"/>
          <w:b/>
          <w:bCs/>
          <w:i/>
          <w:iCs/>
          <w:color w:val="0E101A"/>
        </w:rPr>
      </w:pPr>
      <w:r w:rsidRPr="00AF7F1E">
        <w:rPr>
          <w:rFonts w:asciiTheme="minorHAnsi" w:hAnsiTheme="minorHAnsi" w:cstheme="minorHAnsi"/>
          <w:b/>
          <w:bCs/>
          <w:i/>
          <w:iCs/>
          <w:color w:val="0E101A"/>
        </w:rPr>
        <w:t xml:space="preserve">Physiological </w:t>
      </w:r>
      <w:r w:rsidR="0085551C" w:rsidRPr="00AF7F1E">
        <w:rPr>
          <w:rFonts w:asciiTheme="minorHAnsi" w:hAnsiTheme="minorHAnsi" w:cstheme="minorHAnsi"/>
          <w:b/>
          <w:bCs/>
          <w:i/>
          <w:iCs/>
          <w:color w:val="0E101A"/>
        </w:rPr>
        <w:t>performance predict</w:t>
      </w:r>
      <w:r w:rsidR="004A4C93">
        <w:rPr>
          <w:rFonts w:asciiTheme="minorHAnsi" w:hAnsiTheme="minorHAnsi" w:cstheme="minorHAnsi"/>
          <w:b/>
          <w:bCs/>
          <w:i/>
          <w:iCs/>
          <w:color w:val="0E101A"/>
        </w:rPr>
        <w:t>s</w:t>
      </w:r>
      <w:r w:rsidRPr="00AF7F1E">
        <w:rPr>
          <w:rFonts w:asciiTheme="minorHAnsi" w:hAnsiTheme="minorHAnsi" w:cstheme="minorHAnsi"/>
          <w:b/>
          <w:bCs/>
          <w:i/>
          <w:iCs/>
          <w:color w:val="0E101A"/>
        </w:rPr>
        <w:t xml:space="preserve"> </w:t>
      </w:r>
      <w:r w:rsidR="0085551C" w:rsidRPr="00AF7F1E">
        <w:rPr>
          <w:rFonts w:asciiTheme="minorHAnsi" w:hAnsiTheme="minorHAnsi" w:cstheme="minorHAnsi"/>
          <w:b/>
          <w:bCs/>
          <w:i/>
          <w:iCs/>
          <w:color w:val="0E101A"/>
        </w:rPr>
        <w:t>body organ disease number</w:t>
      </w:r>
    </w:p>
    <w:p w14:paraId="15BB7CC6" w14:textId="3D8B86C5" w:rsidR="00454201" w:rsidRPr="00AF7F1E" w:rsidRDefault="00446685" w:rsidP="005E1D87">
      <w:pPr>
        <w:pStyle w:val="NormalWeb"/>
        <w:spacing w:before="0" w:beforeAutospacing="0" w:after="0" w:afterAutospacing="0"/>
        <w:ind w:firstLine="360"/>
        <w:rPr>
          <w:rFonts w:asciiTheme="minorHAnsi" w:hAnsiTheme="minorHAnsi" w:cstheme="minorHAnsi"/>
          <w:color w:val="0E101A"/>
        </w:rPr>
      </w:pPr>
      <w:r w:rsidRPr="00AF7F1E">
        <w:rPr>
          <w:rStyle w:val="Emphasis"/>
          <w:rFonts w:asciiTheme="minorHAnsi" w:hAnsiTheme="minorHAnsi" w:cstheme="minorHAnsi"/>
          <w:color w:val="0E101A"/>
        </w:rPr>
        <w:t>Cardi</w:t>
      </w:r>
      <w:r w:rsidR="005E1D87">
        <w:rPr>
          <w:rStyle w:val="Emphasis"/>
          <w:rFonts w:asciiTheme="minorHAnsi" w:hAnsiTheme="minorHAnsi" w:cstheme="minorHAnsi"/>
          <w:color w:val="0E101A"/>
        </w:rPr>
        <w:t>ac function</w:t>
      </w:r>
      <w:r w:rsidR="008727B7" w:rsidRPr="00AF7F1E">
        <w:rPr>
          <w:rFonts w:asciiTheme="minorHAnsi" w:hAnsiTheme="minorHAnsi" w:cstheme="minorHAnsi"/>
          <w:color w:val="0E101A"/>
        </w:rPr>
        <w:t xml:space="preserve">. </w:t>
      </w:r>
      <w:r w:rsidR="005E1D87" w:rsidRPr="005E1D87">
        <w:rPr>
          <w:rFonts w:asciiTheme="minorHAnsi" w:hAnsiTheme="minorHAnsi" w:cstheme="minorHAnsi"/>
          <w:color w:val="0E101A"/>
        </w:rPr>
        <w:t>Echocardiography was used to measure cardiac function.</w:t>
      </w:r>
      <w:r w:rsidR="005E1D87">
        <w:rPr>
          <w:rFonts w:asciiTheme="minorHAnsi" w:hAnsiTheme="minorHAnsi" w:cstheme="minorHAnsi"/>
          <w:i/>
          <w:iCs/>
          <w:color w:val="0E101A"/>
        </w:rPr>
        <w:t xml:space="preserve"> </w:t>
      </w:r>
      <w:r w:rsidR="005E1D87">
        <w:rPr>
          <w:rFonts w:asciiTheme="minorHAnsi" w:hAnsiTheme="minorHAnsi" w:cstheme="minorHAnsi"/>
          <w:color w:val="0E101A"/>
        </w:rPr>
        <w:t>F</w:t>
      </w:r>
      <w:r w:rsidR="008727B7" w:rsidRPr="00AF7F1E">
        <w:rPr>
          <w:rFonts w:asciiTheme="minorHAnsi" w:hAnsiTheme="minorHAnsi" w:cstheme="minorHAnsi"/>
          <w:color w:val="0E101A"/>
        </w:rPr>
        <w:t>or CB6F1</w:t>
      </w:r>
      <w:r w:rsidRPr="00AF7F1E">
        <w:rPr>
          <w:rFonts w:asciiTheme="minorHAnsi" w:hAnsiTheme="minorHAnsi" w:cstheme="minorHAnsi"/>
          <w:color w:val="0E101A"/>
        </w:rPr>
        <w:t>, the ratio of aortic valve diameter to left atrium dimension (AO/LA) was inversely associated with increase in BODN (beta=-2.3, 95% CI: -4.3 to -0.32), E to A waves ratio (beta=-1.5, 95% CI: -2.9 to -0.15), on natural logarithm scales and with relatively high uncertainty (wide credible interval CI) isovolumic contraction time (IVCT) [beta=1.48, 95% CI: 0.02-3.0], left ventricular internal diameter end diastolic (LVIDd) [beta=7.6, 95% CI: 0.13=15.0], left ventricular internal diameter end systolic (LVIDs) (beta=4.7, 95% CI: 0.47-9.03), (considering both systolic and diastolic measures (MPI) [beta=2.03, 95% CI=0.11- 4.01], ejection time (beta = - 6.6, 95% CI: -12.0 to -0.7) predicted BODN</w:t>
      </w:r>
      <w:r w:rsidR="00A86FCF" w:rsidRPr="00AF7F1E">
        <w:rPr>
          <w:rFonts w:asciiTheme="minorHAnsi" w:hAnsiTheme="minorHAnsi" w:cstheme="minorHAnsi"/>
          <w:color w:val="0E101A"/>
        </w:rPr>
        <w:t xml:space="preserve"> (Figure </w:t>
      </w:r>
      <w:r w:rsidR="00290177">
        <w:rPr>
          <w:rFonts w:asciiTheme="minorHAnsi" w:hAnsiTheme="minorHAnsi" w:cstheme="minorHAnsi"/>
          <w:color w:val="0E101A"/>
        </w:rPr>
        <w:t>1</w:t>
      </w:r>
      <w:r w:rsidR="0036424E" w:rsidRPr="00AF7F1E">
        <w:rPr>
          <w:rFonts w:asciiTheme="minorHAnsi" w:hAnsiTheme="minorHAnsi" w:cstheme="minorHAnsi"/>
          <w:color w:val="0E101A"/>
        </w:rPr>
        <w:t>A</w:t>
      </w:r>
      <w:r w:rsidR="00A86FCF" w:rsidRPr="00AF7F1E">
        <w:rPr>
          <w:rFonts w:asciiTheme="minorHAnsi" w:hAnsiTheme="minorHAnsi" w:cstheme="minorHAnsi"/>
          <w:color w:val="0E101A"/>
        </w:rPr>
        <w:t>)</w:t>
      </w:r>
      <w:r w:rsidRPr="00AF7F1E">
        <w:rPr>
          <w:rFonts w:asciiTheme="minorHAnsi" w:hAnsiTheme="minorHAnsi" w:cstheme="minorHAnsi"/>
          <w:color w:val="0E101A"/>
        </w:rPr>
        <w:t>. </w:t>
      </w:r>
      <w:r w:rsidR="00454201" w:rsidRPr="00AF7F1E">
        <w:rPr>
          <w:rFonts w:asciiTheme="minorHAnsi" w:hAnsiTheme="minorHAnsi" w:cstheme="minorHAnsi"/>
          <w:color w:val="0E101A"/>
        </w:rPr>
        <w:t xml:space="preserve">Chronological age per se was strongly associated with BODN (beta=0.34, 95% CI=0.24-0.46) while stacking of the cardiovascular models predicting BODN revealed cardiovascular physiologies predict BODN stronger than chronological age predicted BODN so that the model weight for </w:t>
      </w:r>
      <w:r w:rsidR="005E3162">
        <w:rPr>
          <w:rFonts w:asciiTheme="minorHAnsi" w:hAnsiTheme="minorHAnsi" w:cstheme="minorHAnsi"/>
          <w:color w:val="0E101A"/>
        </w:rPr>
        <w:t>chronological age</w:t>
      </w:r>
      <w:r w:rsidR="00454201" w:rsidRPr="00AF7F1E">
        <w:rPr>
          <w:rFonts w:asciiTheme="minorHAnsi" w:hAnsiTheme="minorHAnsi" w:cstheme="minorHAnsi"/>
          <w:color w:val="0E101A"/>
        </w:rPr>
        <w:t xml:space="preserve"> turned to zero. The largest model weights were allocated to ejection time (ET: 27.5%), E/A ratio (26%), IVCT (21.5%), MPI (17%), AO/LA ratio (8%) that MPI by 46%, LVIDd by 19%, E/A ratio by 28.5%, IVCT (6%) with the rest also turned to zero. </w:t>
      </w:r>
    </w:p>
    <w:p w14:paraId="13A22B07" w14:textId="656EE398" w:rsidR="0001270E" w:rsidRDefault="005324E3" w:rsidP="00454201">
      <w:pPr>
        <w:pStyle w:val="NormalWeb"/>
        <w:spacing w:before="0" w:beforeAutospacing="0" w:after="0" w:afterAutospacing="0"/>
        <w:ind w:firstLine="360"/>
        <w:rPr>
          <w:rFonts w:asciiTheme="minorHAnsi" w:hAnsiTheme="minorHAnsi" w:cstheme="minorHAnsi"/>
          <w:color w:val="0E101A"/>
        </w:rPr>
      </w:pPr>
      <w:r w:rsidRPr="009E1370">
        <w:rPr>
          <w:noProof/>
        </w:rPr>
        <w:drawing>
          <wp:anchor distT="0" distB="0" distL="114300" distR="114300" simplePos="0" relativeHeight="251661312" behindDoc="0" locked="0" layoutInCell="1" allowOverlap="1" wp14:anchorId="66A4877C" wp14:editId="17767068">
            <wp:simplePos x="0" y="0"/>
            <wp:positionH relativeFrom="column">
              <wp:posOffset>3032760</wp:posOffset>
            </wp:positionH>
            <wp:positionV relativeFrom="paragraph">
              <wp:posOffset>5080</wp:posOffset>
            </wp:positionV>
            <wp:extent cx="2681605" cy="400240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1605" cy="400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370">
        <w:rPr>
          <w:noProof/>
        </w:rPr>
        <w:drawing>
          <wp:anchor distT="0" distB="0" distL="114300" distR="114300" simplePos="0" relativeHeight="251659264" behindDoc="0" locked="0" layoutInCell="1" allowOverlap="1" wp14:anchorId="165D3AE9" wp14:editId="22189D09">
            <wp:simplePos x="0" y="0"/>
            <wp:positionH relativeFrom="column">
              <wp:posOffset>92710</wp:posOffset>
            </wp:positionH>
            <wp:positionV relativeFrom="paragraph">
              <wp:posOffset>48895</wp:posOffset>
            </wp:positionV>
            <wp:extent cx="2827020" cy="40379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7020" cy="4037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E4B7E" w14:textId="1E926E09"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57C64EF9"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75E771F9"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32838463"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4BE29EEA"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606389CB"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4833E4DA"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59DD2F21"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0044BB24"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178FF82E"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2B59F952"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670722CE"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7E45C5EE"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565D051C"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2EA0EF30"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240A726E"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5DC3C4AE"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24E31DB4"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23CE80D2"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1BEF3C38"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692D553F"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2A3C64E4" w14:textId="77777777" w:rsidR="0001270E" w:rsidRDefault="0001270E" w:rsidP="00454201">
      <w:pPr>
        <w:pStyle w:val="NormalWeb"/>
        <w:spacing w:before="0" w:beforeAutospacing="0" w:after="0" w:afterAutospacing="0"/>
        <w:ind w:firstLine="360"/>
        <w:rPr>
          <w:rFonts w:asciiTheme="minorHAnsi" w:hAnsiTheme="minorHAnsi" w:cstheme="minorHAnsi"/>
          <w:color w:val="0E101A"/>
        </w:rPr>
      </w:pPr>
    </w:p>
    <w:p w14:paraId="1943C83A" w14:textId="58650DF8" w:rsidR="0001270E" w:rsidRPr="0001270E" w:rsidRDefault="0001270E" w:rsidP="0001270E">
      <w:pPr>
        <w:rPr>
          <w:rFonts w:asciiTheme="minorHAnsi" w:hAnsiTheme="minorHAnsi" w:cstheme="minorHAnsi"/>
          <w:color w:val="000000"/>
          <w:sz w:val="22"/>
          <w:szCs w:val="22"/>
        </w:rPr>
      </w:pPr>
      <w:r w:rsidRPr="0001270E">
        <w:rPr>
          <w:rFonts w:asciiTheme="minorHAnsi" w:hAnsiTheme="minorHAnsi" w:cstheme="minorHAnsi"/>
          <w:b/>
          <w:bCs/>
          <w:sz w:val="22"/>
          <w:szCs w:val="22"/>
        </w:rPr>
        <w:t xml:space="preserve">Figure 1. </w:t>
      </w:r>
      <w:r w:rsidRPr="0001270E">
        <w:rPr>
          <w:rFonts w:asciiTheme="minorHAnsi" w:hAnsiTheme="minorHAnsi" w:cstheme="minorHAnsi"/>
          <w:color w:val="000000"/>
          <w:sz w:val="22"/>
          <w:szCs w:val="22"/>
        </w:rPr>
        <w:t>Physiologic predictors of Body Organ Disease Number (BODN) in</w:t>
      </w:r>
      <w:r w:rsidRPr="0001270E">
        <w:rPr>
          <w:rFonts w:asciiTheme="minorHAnsi" w:hAnsiTheme="minorHAnsi" w:cstheme="minorHAnsi"/>
          <w:b/>
          <w:bCs/>
          <w:color w:val="000000"/>
          <w:sz w:val="22"/>
          <w:szCs w:val="22"/>
        </w:rPr>
        <w:t xml:space="preserve"> A) </w:t>
      </w:r>
      <w:r w:rsidRPr="0001270E">
        <w:rPr>
          <w:rFonts w:asciiTheme="minorHAnsi" w:hAnsiTheme="minorHAnsi" w:cstheme="minorHAnsi"/>
          <w:color w:val="000000"/>
          <w:sz w:val="22"/>
          <w:szCs w:val="22"/>
        </w:rPr>
        <w:t xml:space="preserve">CB6F1, </w:t>
      </w:r>
      <w:r w:rsidRPr="0001270E">
        <w:rPr>
          <w:rFonts w:asciiTheme="minorHAnsi" w:hAnsiTheme="minorHAnsi" w:cstheme="minorHAnsi"/>
          <w:b/>
          <w:bCs/>
          <w:color w:val="000000"/>
          <w:sz w:val="22"/>
          <w:szCs w:val="22"/>
        </w:rPr>
        <w:t>B)</w:t>
      </w:r>
      <w:r w:rsidRPr="0001270E">
        <w:rPr>
          <w:rFonts w:asciiTheme="minorHAnsi" w:hAnsiTheme="minorHAnsi" w:cstheme="minorHAnsi"/>
          <w:color w:val="000000"/>
          <w:sz w:val="22"/>
          <w:szCs w:val="22"/>
        </w:rPr>
        <w:t xml:space="preserve"> C57BL/6 mice. </w:t>
      </w:r>
      <w:r w:rsidRPr="0001270E">
        <w:rPr>
          <w:rFonts w:asciiTheme="minorHAnsi" w:hAnsiTheme="minorHAnsi" w:cstheme="minorHAnsi"/>
          <w:sz w:val="22"/>
          <w:szCs w:val="22"/>
        </w:rPr>
        <w:t xml:space="preserve">Grip: Grip strength, GriptoBM: normalized grip strength to body size, RotarodD1: rotarod at day 1, MazeD1: Barnes maze at day1, ActivityD1: Open Filed activity at day1, Rear: Open filed activity rearing, AO: aortic valve dimension in millimeter, LA: left ventricular valve, AO/LA: the ratio of AO to LA dimensions, E/A, E wave to A wave ratio, IVCT: </w:t>
      </w:r>
      <w:r w:rsidRPr="0001270E">
        <w:rPr>
          <w:rFonts w:asciiTheme="minorHAnsi" w:hAnsiTheme="minorHAnsi" w:cstheme="minorHAnsi"/>
          <w:sz w:val="22"/>
          <w:szCs w:val="22"/>
        </w:rPr>
        <w:lastRenderedPageBreak/>
        <w:t xml:space="preserve">isovolumic contractile time millisecond (msec), IVRT: isovolumic relaxation time (msec),  LVIDd: left ventricle internal diameter end diastole, IVIDs: left ventricle intra diameter end systole, MPI: myocardial performance, ET: ejection time., NM: neuromuscular, learn: learning stage, Cog: cognition, Act: Open filed activity, Rear: Open filed activity rearing, Run: Voluntary wheel running, CV: Cardiovascular physiology.  </w:t>
      </w:r>
    </w:p>
    <w:p w14:paraId="28A3EE64" w14:textId="77777777" w:rsidR="0001270E" w:rsidRDefault="0001270E" w:rsidP="0001270E">
      <w:pPr>
        <w:pStyle w:val="NormalWeb"/>
        <w:spacing w:before="0" w:beforeAutospacing="0" w:after="0" w:afterAutospacing="0"/>
        <w:rPr>
          <w:rFonts w:asciiTheme="minorHAnsi" w:hAnsiTheme="minorHAnsi" w:cstheme="minorHAnsi"/>
          <w:color w:val="0E101A"/>
        </w:rPr>
      </w:pPr>
    </w:p>
    <w:p w14:paraId="461E3B21" w14:textId="7CC21130" w:rsidR="00454201" w:rsidRPr="00AF7F1E" w:rsidRDefault="005E1D87" w:rsidP="009D25B3">
      <w:pPr>
        <w:pStyle w:val="NormalWeb"/>
        <w:spacing w:before="0" w:beforeAutospacing="0" w:after="0" w:afterAutospacing="0"/>
        <w:ind w:firstLine="360"/>
        <w:rPr>
          <w:rFonts w:asciiTheme="minorHAnsi" w:hAnsiTheme="minorHAnsi" w:cstheme="minorHAnsi"/>
          <w:color w:val="0E101A"/>
        </w:rPr>
      </w:pPr>
      <w:r>
        <w:rPr>
          <w:rFonts w:asciiTheme="minorHAnsi" w:hAnsiTheme="minorHAnsi" w:cstheme="minorHAnsi"/>
          <w:color w:val="0E101A"/>
        </w:rPr>
        <w:t>F</w:t>
      </w:r>
      <w:r w:rsidR="00454201" w:rsidRPr="00AF7F1E">
        <w:rPr>
          <w:rFonts w:asciiTheme="minorHAnsi" w:hAnsiTheme="minorHAnsi" w:cstheme="minorHAnsi"/>
          <w:color w:val="0E101A"/>
        </w:rPr>
        <w:t>or C57BL/6 mice, aortic valve diameter (beta=2.3, 95% CI: 0.6-4.0), LA (beta=1.65, 95% CI: 0.13-3.28), IVCT (beta=-1.79, 95% CI: -0.35 to -0.14), LVIDs (beta=4.1, 95% CI: 0.69-7.8) significantly predicted BODN</w:t>
      </w:r>
      <w:r w:rsidR="009D25B3">
        <w:rPr>
          <w:rFonts w:asciiTheme="minorHAnsi" w:hAnsiTheme="minorHAnsi" w:cstheme="minorHAnsi"/>
          <w:color w:val="0E101A"/>
        </w:rPr>
        <w:t xml:space="preserve"> (Figure 1B)</w:t>
      </w:r>
      <w:r w:rsidR="00454201" w:rsidRPr="00AF7F1E">
        <w:rPr>
          <w:rFonts w:asciiTheme="minorHAnsi" w:hAnsiTheme="minorHAnsi" w:cstheme="minorHAnsi"/>
          <w:color w:val="0E101A"/>
        </w:rPr>
        <w:t>. With wide uncertainty (credible interval including zero) both AO/LA ratio and E/A ratio inversely predicted BODN. </w:t>
      </w:r>
      <w:r w:rsidR="002F6272" w:rsidRPr="002F6272">
        <w:rPr>
          <w:rFonts w:asciiTheme="minorHAnsi" w:hAnsiTheme="minorHAnsi" w:cstheme="minorHAnsi"/>
        </w:rPr>
        <w:t xml:space="preserve">Using model averaging over all physiological measures of </w:t>
      </w:r>
      <w:r w:rsidR="005E3162">
        <w:rPr>
          <w:rFonts w:asciiTheme="minorHAnsi" w:hAnsiTheme="minorHAnsi" w:cstheme="minorHAnsi"/>
        </w:rPr>
        <w:t xml:space="preserve">the </w:t>
      </w:r>
      <w:r w:rsidR="00454201" w:rsidRPr="002F6272">
        <w:rPr>
          <w:rFonts w:asciiTheme="minorHAnsi" w:hAnsiTheme="minorHAnsi" w:cstheme="minorHAnsi"/>
        </w:rPr>
        <w:t xml:space="preserve">cardiovascular </w:t>
      </w:r>
      <w:r w:rsidR="002F6272" w:rsidRPr="002F6272">
        <w:rPr>
          <w:rFonts w:asciiTheme="minorHAnsi" w:hAnsiTheme="minorHAnsi" w:cstheme="minorHAnsi"/>
        </w:rPr>
        <w:t xml:space="preserve">system </w:t>
      </w:r>
      <w:r w:rsidR="00454201" w:rsidRPr="002F6272">
        <w:rPr>
          <w:rFonts w:asciiTheme="minorHAnsi" w:hAnsiTheme="minorHAnsi" w:cstheme="minorHAnsi"/>
        </w:rPr>
        <w:t>in C57BL/</w:t>
      </w:r>
      <w:r w:rsidR="002F6272" w:rsidRPr="002F6272">
        <w:rPr>
          <w:rFonts w:asciiTheme="minorHAnsi" w:hAnsiTheme="minorHAnsi" w:cstheme="minorHAnsi"/>
        </w:rPr>
        <w:t xml:space="preserve">6 showed </w:t>
      </w:r>
      <w:r w:rsidR="005E3162">
        <w:rPr>
          <w:rFonts w:asciiTheme="minorHAnsi" w:hAnsiTheme="minorHAnsi" w:cstheme="minorHAnsi"/>
        </w:rPr>
        <w:t xml:space="preserve">that </w:t>
      </w:r>
      <w:r w:rsidR="00454201" w:rsidRPr="002F6272">
        <w:rPr>
          <w:rFonts w:asciiTheme="minorHAnsi" w:hAnsiTheme="minorHAnsi" w:cstheme="minorHAnsi"/>
        </w:rPr>
        <w:t xml:space="preserve">MPI by </w:t>
      </w:r>
      <w:r w:rsidR="00454201" w:rsidRPr="002F6272">
        <w:rPr>
          <w:rFonts w:asciiTheme="minorHAnsi" w:hAnsiTheme="minorHAnsi" w:cstheme="minorHAnsi"/>
          <w:color w:val="0E101A"/>
        </w:rPr>
        <w:t>72.6%, LVIDs by 22%, E/A ratio by 0.5%, aortic diameter (mm) by 1 %, and left atrial diameter (mm) by 4.5 % predicted BODN</w:t>
      </w:r>
      <w:r w:rsidR="002F6272" w:rsidRPr="002F6272">
        <w:rPr>
          <w:rFonts w:asciiTheme="minorHAnsi" w:hAnsiTheme="minorHAnsi" w:cstheme="minorHAnsi"/>
          <w:color w:val="0E101A"/>
        </w:rPr>
        <w:t xml:space="preserve"> and were</w:t>
      </w:r>
      <w:r w:rsidR="00454201" w:rsidRPr="002F6272">
        <w:rPr>
          <w:rFonts w:asciiTheme="minorHAnsi" w:hAnsiTheme="minorHAnsi" w:cstheme="minorHAnsi"/>
          <w:color w:val="0E101A"/>
        </w:rPr>
        <w:t xml:space="preserve"> included </w:t>
      </w:r>
      <w:r w:rsidR="002F6272" w:rsidRPr="002F6272">
        <w:rPr>
          <w:rFonts w:asciiTheme="minorHAnsi" w:hAnsiTheme="minorHAnsi" w:cstheme="minorHAnsi"/>
          <w:color w:val="0E101A"/>
        </w:rPr>
        <w:t xml:space="preserve">in the final model </w:t>
      </w:r>
      <w:r w:rsidR="00454201" w:rsidRPr="002F6272">
        <w:rPr>
          <w:rFonts w:asciiTheme="minorHAnsi" w:hAnsiTheme="minorHAnsi" w:cstheme="minorHAnsi"/>
          <w:color w:val="0E101A"/>
        </w:rPr>
        <w:t>as cardiovascular physiology domains to quantify PhysioClock.</w:t>
      </w:r>
      <w:r w:rsidR="00454201" w:rsidRPr="00AF7F1E">
        <w:rPr>
          <w:rFonts w:asciiTheme="minorHAnsi" w:hAnsiTheme="minorHAnsi" w:cstheme="minorHAnsi"/>
          <w:color w:val="0E101A"/>
        </w:rPr>
        <w:t> </w:t>
      </w:r>
    </w:p>
    <w:p w14:paraId="7D6AAB37" w14:textId="6ECA5A12" w:rsidR="00454201" w:rsidRPr="00AF7F1E" w:rsidRDefault="00454201" w:rsidP="005E1D87">
      <w:pPr>
        <w:pStyle w:val="NormalWeb"/>
        <w:spacing w:before="0" w:beforeAutospacing="0" w:after="0" w:afterAutospacing="0"/>
        <w:ind w:firstLine="360"/>
        <w:rPr>
          <w:rFonts w:asciiTheme="minorHAnsi" w:hAnsiTheme="minorHAnsi" w:cstheme="minorHAnsi"/>
          <w:color w:val="0E101A"/>
        </w:rPr>
      </w:pPr>
      <w:r w:rsidRPr="00AF7F1E">
        <w:rPr>
          <w:rStyle w:val="Emphasis"/>
          <w:rFonts w:asciiTheme="minorHAnsi" w:hAnsiTheme="minorHAnsi" w:cstheme="minorHAnsi"/>
          <w:color w:val="0E101A"/>
        </w:rPr>
        <w:t>Neuromuscular Function</w:t>
      </w:r>
      <w:r w:rsidRPr="00AF7F1E">
        <w:rPr>
          <w:rFonts w:asciiTheme="minorHAnsi" w:hAnsiTheme="minorHAnsi" w:cstheme="minorHAnsi"/>
          <w:color w:val="0E101A"/>
        </w:rPr>
        <w:t>. Rotarod test for CB6F1 indicating disturbed balance state predicted increase in BODN measured at day 2 (beta=-1.7, 95% CI: -2.86 to -0.62)</w:t>
      </w:r>
      <w:r w:rsidR="009D25B3">
        <w:rPr>
          <w:rFonts w:asciiTheme="minorHAnsi" w:hAnsiTheme="minorHAnsi" w:cstheme="minorHAnsi"/>
          <w:color w:val="0E101A"/>
        </w:rPr>
        <w:t xml:space="preserve"> (Figure 1A)</w:t>
      </w:r>
      <w:r w:rsidRPr="00AF7F1E">
        <w:rPr>
          <w:rFonts w:asciiTheme="minorHAnsi" w:hAnsiTheme="minorHAnsi" w:cstheme="minorHAnsi"/>
          <w:color w:val="0E101A"/>
        </w:rPr>
        <w:t xml:space="preserve">. </w:t>
      </w:r>
      <w:r w:rsidR="00883A1B">
        <w:rPr>
          <w:rFonts w:asciiTheme="minorHAnsi" w:hAnsiTheme="minorHAnsi" w:cstheme="minorHAnsi"/>
          <w:color w:val="0E101A"/>
        </w:rPr>
        <w:t xml:space="preserve">Stacking of the models </w:t>
      </w:r>
      <w:r w:rsidRPr="00AF7F1E">
        <w:rPr>
          <w:rFonts w:asciiTheme="minorHAnsi" w:hAnsiTheme="minorHAnsi" w:cstheme="minorHAnsi"/>
          <w:color w:val="0E101A"/>
        </w:rPr>
        <w:t>showed that the model assessed balance state at day 2 weighed 75.4% to predict BODN compared to day 1 (17.1%) and day3 (7.5%). Therefore, we included rotarod test day 2 in the PhysioClock model.</w:t>
      </w:r>
      <w:r w:rsidR="005E1D87">
        <w:rPr>
          <w:rFonts w:asciiTheme="minorHAnsi" w:hAnsiTheme="minorHAnsi" w:cstheme="minorHAnsi"/>
          <w:color w:val="0E101A"/>
        </w:rPr>
        <w:t xml:space="preserve"> </w:t>
      </w:r>
      <w:r w:rsidRPr="00AF7F1E">
        <w:rPr>
          <w:rFonts w:asciiTheme="minorHAnsi" w:hAnsiTheme="minorHAnsi" w:cstheme="minorHAnsi"/>
          <w:color w:val="0E101A"/>
        </w:rPr>
        <w:t xml:space="preserve">The lower the grip strength, the larger the BODN was (beta=-5.9, 95% CI: -10.5 to -1.6), and it was more robust when normalized to body mass (beta=-7.3, 95% CI: -11.4 to -3.8). Comparing models showed that the normalized grip strength over body size was a stronger predictor of BODN </w:t>
      </w:r>
      <w:r w:rsidR="005E3162">
        <w:rPr>
          <w:rFonts w:asciiTheme="minorHAnsi" w:hAnsiTheme="minorHAnsi" w:cstheme="minorHAnsi"/>
          <w:color w:val="0E101A"/>
        </w:rPr>
        <w:t>at</w:t>
      </w:r>
      <w:r w:rsidRPr="00AF7F1E">
        <w:rPr>
          <w:rFonts w:asciiTheme="minorHAnsi" w:hAnsiTheme="minorHAnsi" w:cstheme="minorHAnsi"/>
          <w:color w:val="0E101A"/>
        </w:rPr>
        <w:t xml:space="preserve"> 98.3%. </w:t>
      </w:r>
    </w:p>
    <w:p w14:paraId="007A1092" w14:textId="20C54DBE" w:rsidR="00454201" w:rsidRPr="00AF7F1E" w:rsidRDefault="00454201" w:rsidP="004C29DA">
      <w:pPr>
        <w:pStyle w:val="NormalWeb"/>
        <w:spacing w:before="0" w:beforeAutospacing="0" w:after="0" w:afterAutospacing="0"/>
        <w:ind w:firstLine="360"/>
        <w:rPr>
          <w:rStyle w:val="Emphasis"/>
          <w:rFonts w:asciiTheme="minorHAnsi" w:hAnsiTheme="minorHAnsi" w:cstheme="minorHAnsi"/>
          <w:i w:val="0"/>
          <w:iCs w:val="0"/>
          <w:color w:val="0E101A"/>
        </w:rPr>
      </w:pPr>
      <w:r w:rsidRPr="00AF7F1E">
        <w:rPr>
          <w:rFonts w:asciiTheme="minorHAnsi" w:hAnsiTheme="minorHAnsi" w:cstheme="minorHAnsi"/>
          <w:color w:val="0E101A"/>
        </w:rPr>
        <w:t>For C57BL/6 mice, balance states at day 1 and 2 significantly predicted BODN with day-2 model weight (53.2%) larger than day 1 (46.8%)</w:t>
      </w:r>
      <w:r w:rsidR="005E3162">
        <w:rPr>
          <w:rFonts w:asciiTheme="minorHAnsi" w:hAnsiTheme="minorHAnsi" w:cstheme="minorHAnsi"/>
          <w:color w:val="0E101A"/>
        </w:rPr>
        <w:t>.</w:t>
      </w:r>
      <w:r w:rsidR="002F6272">
        <w:rPr>
          <w:rFonts w:asciiTheme="minorHAnsi" w:hAnsiTheme="minorHAnsi" w:cstheme="minorHAnsi"/>
          <w:color w:val="0E101A"/>
        </w:rPr>
        <w:t xml:space="preserve"> </w:t>
      </w:r>
      <w:r w:rsidR="005E3162">
        <w:rPr>
          <w:rFonts w:asciiTheme="minorHAnsi" w:hAnsiTheme="minorHAnsi" w:cstheme="minorHAnsi"/>
          <w:color w:val="0E101A"/>
        </w:rPr>
        <w:t>T</w:t>
      </w:r>
      <w:r w:rsidR="002F6272">
        <w:rPr>
          <w:rFonts w:asciiTheme="minorHAnsi" w:hAnsiTheme="minorHAnsi" w:cstheme="minorHAnsi"/>
          <w:color w:val="0E101A"/>
        </w:rPr>
        <w:t xml:space="preserve">herefore </w:t>
      </w:r>
      <w:r w:rsidRPr="00AF7F1E">
        <w:rPr>
          <w:rFonts w:asciiTheme="minorHAnsi" w:hAnsiTheme="minorHAnsi" w:cstheme="minorHAnsi"/>
          <w:color w:val="0E101A"/>
        </w:rPr>
        <w:t xml:space="preserve">day 2 </w:t>
      </w:r>
      <w:r w:rsidR="002F6272">
        <w:rPr>
          <w:rFonts w:asciiTheme="minorHAnsi" w:hAnsiTheme="minorHAnsi" w:cstheme="minorHAnsi"/>
          <w:color w:val="0E101A"/>
        </w:rPr>
        <w:t xml:space="preserve">was included </w:t>
      </w:r>
      <w:r w:rsidRPr="00AF7F1E">
        <w:rPr>
          <w:rFonts w:asciiTheme="minorHAnsi" w:hAnsiTheme="minorHAnsi" w:cstheme="minorHAnsi"/>
          <w:color w:val="0E101A"/>
        </w:rPr>
        <w:t xml:space="preserve">in the Physiology Clock. Like CB6F1, the grip strength in C57BL/6 normalized over body mass was a stronger predictor of BODN (Figure </w:t>
      </w:r>
      <w:r w:rsidR="00290177">
        <w:rPr>
          <w:rFonts w:asciiTheme="minorHAnsi" w:hAnsiTheme="minorHAnsi" w:cstheme="minorHAnsi"/>
          <w:color w:val="0E101A"/>
        </w:rPr>
        <w:t>1</w:t>
      </w:r>
      <w:r w:rsidR="0036424E" w:rsidRPr="00AF7F1E">
        <w:rPr>
          <w:rFonts w:asciiTheme="minorHAnsi" w:hAnsiTheme="minorHAnsi" w:cstheme="minorHAnsi"/>
          <w:color w:val="0E101A"/>
        </w:rPr>
        <w:t>B</w:t>
      </w:r>
      <w:r w:rsidRPr="00AF7F1E">
        <w:rPr>
          <w:rFonts w:asciiTheme="minorHAnsi" w:hAnsiTheme="minorHAnsi" w:cstheme="minorHAnsi"/>
          <w:color w:val="0E101A"/>
        </w:rPr>
        <w:t>). In this strain, only grip strength normalized by body mass significantly predicted BODN with credible intervals excluding zero. However, wide CI (beta=-3.2, 95% CI=-6.4 to -0.18) showed some degree of uncertainty. </w:t>
      </w:r>
    </w:p>
    <w:p w14:paraId="1AF4DDA3" w14:textId="63DEA5E6" w:rsidR="00446685" w:rsidRPr="00AF7F1E" w:rsidRDefault="00446685" w:rsidP="0006195F">
      <w:pPr>
        <w:pStyle w:val="NormalWeb"/>
        <w:spacing w:before="0" w:beforeAutospacing="0" w:after="0" w:afterAutospacing="0"/>
        <w:ind w:firstLine="360"/>
        <w:rPr>
          <w:rFonts w:asciiTheme="minorHAnsi" w:hAnsiTheme="minorHAnsi" w:cstheme="minorHAnsi"/>
          <w:color w:val="0E101A"/>
        </w:rPr>
      </w:pPr>
      <w:r w:rsidRPr="00AF7F1E">
        <w:rPr>
          <w:rStyle w:val="Emphasis"/>
          <w:rFonts w:asciiTheme="minorHAnsi" w:hAnsiTheme="minorHAnsi" w:cstheme="minorHAnsi"/>
          <w:color w:val="0E101A"/>
        </w:rPr>
        <w:t>Cognitive Function</w:t>
      </w:r>
      <w:r w:rsidR="0006195F" w:rsidRPr="00AF7F1E">
        <w:rPr>
          <w:rFonts w:asciiTheme="minorHAnsi" w:hAnsiTheme="minorHAnsi" w:cstheme="minorHAnsi"/>
          <w:color w:val="0E101A"/>
        </w:rPr>
        <w:t xml:space="preserve">. </w:t>
      </w:r>
      <w:r w:rsidRPr="00AF7F1E">
        <w:rPr>
          <w:rFonts w:asciiTheme="minorHAnsi" w:hAnsiTheme="minorHAnsi" w:cstheme="minorHAnsi"/>
          <w:color w:val="0E101A"/>
        </w:rPr>
        <w:t xml:space="preserve">For CB6F1 mice, time of learning maze measured at day 1, 2 ,3 and 4 was associated with </w:t>
      </w:r>
      <w:r w:rsidR="00312433">
        <w:rPr>
          <w:rFonts w:asciiTheme="minorHAnsi" w:hAnsiTheme="minorHAnsi" w:cstheme="minorHAnsi"/>
          <w:color w:val="0E101A"/>
        </w:rPr>
        <w:t xml:space="preserve">an </w:t>
      </w:r>
      <w:r w:rsidRPr="00AF7F1E">
        <w:rPr>
          <w:rFonts w:asciiTheme="minorHAnsi" w:hAnsiTheme="minorHAnsi" w:cstheme="minorHAnsi"/>
          <w:color w:val="0E101A"/>
        </w:rPr>
        <w:t>increase in PathoClock (day1: beta=1.13, 95% CI=0.18-2.07; day2: beta=0.87, 95% CI=0.21-1.54; day4: beta=0.45, 95%CI=0.11-0.78)</w:t>
      </w:r>
      <w:r w:rsidR="00312433">
        <w:rPr>
          <w:rFonts w:asciiTheme="minorHAnsi" w:hAnsiTheme="minorHAnsi" w:cstheme="minorHAnsi"/>
          <w:color w:val="0E101A"/>
        </w:rPr>
        <w:t xml:space="preserve"> (Figure 1A)</w:t>
      </w:r>
      <w:r w:rsidRPr="00AF7F1E">
        <w:rPr>
          <w:rFonts w:asciiTheme="minorHAnsi" w:hAnsiTheme="minorHAnsi" w:cstheme="minorHAnsi"/>
          <w:color w:val="0E101A"/>
        </w:rPr>
        <w:t xml:space="preserve">. The longer the learning process at day 1 the larger the PathoClock was. The longer maze test indicated poorer cognition and predicted larger PathoClock (day 5: beta=0.49, 95% CI=0.15-0.83; day 12: beta=0.92, 95%CI:0.49-1.38). Likewise, results were detected for observed BODN (day2: beta=1.5, 95% CI: 0.22-2.79; day4: beta=0.62, 95%CI: 00.08-1.18) and this association was stronger at day 2. Also, cognitive decline was associated with increase in BODN so that </w:t>
      </w:r>
      <w:r w:rsidR="005E3162">
        <w:rPr>
          <w:rFonts w:asciiTheme="minorHAnsi" w:hAnsiTheme="minorHAnsi" w:cstheme="minorHAnsi"/>
          <w:color w:val="0E101A"/>
        </w:rPr>
        <w:t xml:space="preserve">the </w:t>
      </w:r>
      <w:r w:rsidRPr="00AF7F1E">
        <w:rPr>
          <w:rFonts w:asciiTheme="minorHAnsi" w:hAnsiTheme="minorHAnsi" w:cstheme="minorHAnsi"/>
          <w:color w:val="0E101A"/>
        </w:rPr>
        <w:t xml:space="preserve">maze test </w:t>
      </w:r>
      <w:r w:rsidR="005E3162">
        <w:rPr>
          <w:rFonts w:asciiTheme="minorHAnsi" w:hAnsiTheme="minorHAnsi" w:cstheme="minorHAnsi"/>
          <w:color w:val="0E101A"/>
        </w:rPr>
        <w:t xml:space="preserve">results </w:t>
      </w:r>
      <w:r w:rsidRPr="00AF7F1E">
        <w:rPr>
          <w:rFonts w:asciiTheme="minorHAnsi" w:hAnsiTheme="minorHAnsi" w:cstheme="minorHAnsi"/>
          <w:color w:val="0E101A"/>
        </w:rPr>
        <w:t>at day 5 (beta=0.94, 95% CI= 0.35-1.53) and 12 were strongly predict</w:t>
      </w:r>
      <w:r w:rsidR="005E3162">
        <w:rPr>
          <w:rFonts w:asciiTheme="minorHAnsi" w:hAnsiTheme="minorHAnsi" w:cstheme="minorHAnsi"/>
          <w:color w:val="0E101A"/>
        </w:rPr>
        <w:t>ive of</w:t>
      </w:r>
      <w:r w:rsidRPr="00AF7F1E">
        <w:rPr>
          <w:rFonts w:asciiTheme="minorHAnsi" w:hAnsiTheme="minorHAnsi" w:cstheme="minorHAnsi"/>
          <w:color w:val="0E101A"/>
        </w:rPr>
        <w:t xml:space="preserve"> BODN (beta=0.92, 95%CI:0.49-1.38). The model stacking over the </w:t>
      </w:r>
      <w:r w:rsidR="00883A1B">
        <w:rPr>
          <w:rFonts w:asciiTheme="minorHAnsi" w:hAnsiTheme="minorHAnsi" w:cstheme="minorHAnsi"/>
          <w:color w:val="0E101A"/>
        </w:rPr>
        <w:t xml:space="preserve"> models including </w:t>
      </w:r>
      <w:r w:rsidRPr="00AF7F1E">
        <w:rPr>
          <w:rFonts w:asciiTheme="minorHAnsi" w:hAnsiTheme="minorHAnsi" w:cstheme="minorHAnsi"/>
          <w:color w:val="0E101A"/>
        </w:rPr>
        <w:t>learning stage</w:t>
      </w:r>
      <w:r w:rsidR="00883A1B">
        <w:rPr>
          <w:rFonts w:asciiTheme="minorHAnsi" w:hAnsiTheme="minorHAnsi" w:cstheme="minorHAnsi"/>
          <w:color w:val="0E101A"/>
        </w:rPr>
        <w:t>s</w:t>
      </w:r>
      <w:r w:rsidRPr="00AF7F1E">
        <w:rPr>
          <w:rFonts w:asciiTheme="minorHAnsi" w:hAnsiTheme="minorHAnsi" w:cstheme="minorHAnsi"/>
          <w:color w:val="0E101A"/>
        </w:rPr>
        <w:t xml:space="preserve"> showed learning stag</w:t>
      </w:r>
      <w:r w:rsidR="005E3162">
        <w:rPr>
          <w:rFonts w:asciiTheme="minorHAnsi" w:hAnsiTheme="minorHAnsi" w:cstheme="minorHAnsi"/>
          <w:color w:val="0E101A"/>
        </w:rPr>
        <w:t xml:space="preserve">e </w:t>
      </w:r>
      <w:r w:rsidRPr="00AF7F1E">
        <w:rPr>
          <w:rFonts w:asciiTheme="minorHAnsi" w:hAnsiTheme="minorHAnsi" w:cstheme="minorHAnsi"/>
          <w:color w:val="0E101A"/>
        </w:rPr>
        <w:t>at day 1 (weight 62.8%) was a stronger predictor of BODN, and the cognition test at day 5 was stronger than day</w:t>
      </w:r>
      <w:r w:rsidR="005E3162">
        <w:rPr>
          <w:rFonts w:asciiTheme="minorHAnsi" w:hAnsiTheme="minorHAnsi" w:cstheme="minorHAnsi"/>
          <w:color w:val="0E101A"/>
        </w:rPr>
        <w:t xml:space="preserve"> </w:t>
      </w:r>
      <w:r w:rsidRPr="00AF7F1E">
        <w:rPr>
          <w:rFonts w:asciiTheme="minorHAnsi" w:hAnsiTheme="minorHAnsi" w:cstheme="minorHAnsi"/>
          <w:color w:val="0E101A"/>
        </w:rPr>
        <w:t>12 (weight by 98.6%). Stacking over the learning and cognition test stage models showed that day 1 and day 5 weighed more than other days (model weights for day</w:t>
      </w:r>
      <w:r w:rsidR="005E3162">
        <w:rPr>
          <w:rFonts w:asciiTheme="minorHAnsi" w:hAnsiTheme="minorHAnsi" w:cstheme="minorHAnsi"/>
          <w:color w:val="0E101A"/>
        </w:rPr>
        <w:t xml:space="preserve"> </w:t>
      </w:r>
      <w:r w:rsidRPr="00AF7F1E">
        <w:rPr>
          <w:rFonts w:asciiTheme="minorHAnsi" w:hAnsiTheme="minorHAnsi" w:cstheme="minorHAnsi"/>
          <w:color w:val="0E101A"/>
        </w:rPr>
        <w:t>1: 19.6%, and day 5: 78.9%). We included these two measures of learning and cognition in the PhysioClock model for CB6F1. </w:t>
      </w:r>
    </w:p>
    <w:p w14:paraId="5260AAD9" w14:textId="1C8D4A87" w:rsidR="00446685" w:rsidRPr="00AF7F1E" w:rsidRDefault="0006195F" w:rsidP="0006195F">
      <w:pPr>
        <w:pStyle w:val="NormalWeb"/>
        <w:spacing w:before="0" w:beforeAutospacing="0" w:after="0" w:afterAutospacing="0"/>
        <w:ind w:firstLine="360"/>
        <w:rPr>
          <w:rFonts w:asciiTheme="minorHAnsi" w:hAnsiTheme="minorHAnsi" w:cstheme="minorHAnsi"/>
          <w:color w:val="0E101A"/>
        </w:rPr>
      </w:pPr>
      <w:r w:rsidRPr="00AF7F1E">
        <w:rPr>
          <w:rFonts w:asciiTheme="minorHAnsi" w:hAnsiTheme="minorHAnsi" w:cstheme="minorHAnsi"/>
          <w:color w:val="0E101A"/>
        </w:rPr>
        <w:t xml:space="preserve">For </w:t>
      </w:r>
      <w:r w:rsidR="00446685" w:rsidRPr="00AF7F1E">
        <w:rPr>
          <w:rFonts w:asciiTheme="minorHAnsi" w:hAnsiTheme="minorHAnsi" w:cstheme="minorHAnsi"/>
          <w:color w:val="0E101A"/>
        </w:rPr>
        <w:t>C57BL/6</w:t>
      </w:r>
      <w:r w:rsidRPr="00AF7F1E">
        <w:rPr>
          <w:rFonts w:asciiTheme="minorHAnsi" w:hAnsiTheme="minorHAnsi" w:cstheme="minorHAnsi"/>
          <w:color w:val="0E101A"/>
        </w:rPr>
        <w:t xml:space="preserve"> mice a</w:t>
      </w:r>
      <w:r w:rsidR="00446685" w:rsidRPr="00AF7F1E">
        <w:rPr>
          <w:rFonts w:asciiTheme="minorHAnsi" w:hAnsiTheme="minorHAnsi" w:cstheme="minorHAnsi"/>
          <w:color w:val="0E101A"/>
        </w:rPr>
        <w:t xml:space="preserve">mong learning and cognitive stages of </w:t>
      </w:r>
      <w:r w:rsidR="005E3162">
        <w:rPr>
          <w:rFonts w:asciiTheme="minorHAnsi" w:hAnsiTheme="minorHAnsi" w:cstheme="minorHAnsi"/>
          <w:color w:val="0E101A"/>
        </w:rPr>
        <w:t xml:space="preserve">the </w:t>
      </w:r>
      <w:r w:rsidRPr="00AF7F1E">
        <w:rPr>
          <w:rFonts w:asciiTheme="minorHAnsi" w:hAnsiTheme="minorHAnsi" w:cstheme="minorHAnsi"/>
          <w:color w:val="0E101A"/>
        </w:rPr>
        <w:t>RWT</w:t>
      </w:r>
      <w:r w:rsidR="00446685" w:rsidRPr="00AF7F1E">
        <w:rPr>
          <w:rFonts w:asciiTheme="minorHAnsi" w:hAnsiTheme="minorHAnsi" w:cstheme="minorHAnsi"/>
          <w:color w:val="0E101A"/>
        </w:rPr>
        <w:t xml:space="preserve"> maze test, day 1 and day 5 were the more robust predictors of BODN with model weights 61.5% and 99%, respectively</w:t>
      </w:r>
      <w:r w:rsidR="00312433">
        <w:rPr>
          <w:rFonts w:asciiTheme="minorHAnsi" w:hAnsiTheme="minorHAnsi" w:cstheme="minorHAnsi"/>
          <w:color w:val="0E101A"/>
        </w:rPr>
        <w:t xml:space="preserve"> (Figure 1B)</w:t>
      </w:r>
      <w:r w:rsidR="00446685" w:rsidRPr="00AF7F1E">
        <w:rPr>
          <w:rFonts w:asciiTheme="minorHAnsi" w:hAnsiTheme="minorHAnsi" w:cstheme="minorHAnsi"/>
          <w:color w:val="0E101A"/>
        </w:rPr>
        <w:t>. However, overall, the maze test in C57BL/6 was less predictive of BODN compared to CB6F1</w:t>
      </w:r>
      <w:r w:rsidR="00BB03AD">
        <w:rPr>
          <w:rFonts w:asciiTheme="minorHAnsi" w:hAnsiTheme="minorHAnsi" w:cstheme="minorHAnsi"/>
          <w:color w:val="0E101A"/>
        </w:rPr>
        <w:t>, but</w:t>
      </w:r>
      <w:r w:rsidR="00446685" w:rsidRPr="00AF7F1E">
        <w:rPr>
          <w:rFonts w:asciiTheme="minorHAnsi" w:hAnsiTheme="minorHAnsi" w:cstheme="minorHAnsi"/>
          <w:color w:val="0E101A"/>
        </w:rPr>
        <w:t xml:space="preserve"> we included the day</w:t>
      </w:r>
      <w:r w:rsidRPr="00AF7F1E">
        <w:rPr>
          <w:rFonts w:asciiTheme="minorHAnsi" w:hAnsiTheme="minorHAnsi" w:cstheme="minorHAnsi"/>
          <w:color w:val="0E101A"/>
        </w:rPr>
        <w:t xml:space="preserve"> </w:t>
      </w:r>
      <w:r w:rsidR="00446685" w:rsidRPr="00AF7F1E">
        <w:rPr>
          <w:rFonts w:asciiTheme="minorHAnsi" w:hAnsiTheme="minorHAnsi" w:cstheme="minorHAnsi"/>
          <w:color w:val="0E101A"/>
        </w:rPr>
        <w:t>5 maze test as it carried a larger weight to predict BODN. </w:t>
      </w:r>
    </w:p>
    <w:p w14:paraId="756794C2" w14:textId="280C1DE9" w:rsidR="00446685" w:rsidRPr="00AF7F1E" w:rsidRDefault="00446685" w:rsidP="00812EE8">
      <w:pPr>
        <w:pStyle w:val="NormalWeb"/>
        <w:spacing w:before="0" w:beforeAutospacing="0" w:after="0" w:afterAutospacing="0"/>
        <w:ind w:firstLine="360"/>
        <w:rPr>
          <w:rFonts w:asciiTheme="minorHAnsi" w:hAnsiTheme="minorHAnsi" w:cstheme="minorHAnsi"/>
          <w:color w:val="0E101A"/>
        </w:rPr>
      </w:pPr>
      <w:r w:rsidRPr="00AF7F1E">
        <w:rPr>
          <w:rStyle w:val="Emphasis"/>
          <w:rFonts w:asciiTheme="minorHAnsi" w:hAnsiTheme="minorHAnsi" w:cstheme="minorHAnsi"/>
          <w:color w:val="0E101A"/>
        </w:rPr>
        <w:lastRenderedPageBreak/>
        <w:t>Open fi</w:t>
      </w:r>
      <w:r w:rsidR="0006195F" w:rsidRPr="00AF7F1E">
        <w:rPr>
          <w:rStyle w:val="Emphasis"/>
          <w:rFonts w:asciiTheme="minorHAnsi" w:hAnsiTheme="minorHAnsi" w:cstheme="minorHAnsi"/>
          <w:color w:val="0E101A"/>
        </w:rPr>
        <w:t>eld</w:t>
      </w:r>
      <w:r w:rsidRPr="00AF7F1E">
        <w:rPr>
          <w:rStyle w:val="Emphasis"/>
          <w:rFonts w:asciiTheme="minorHAnsi" w:hAnsiTheme="minorHAnsi" w:cstheme="minorHAnsi"/>
          <w:color w:val="0E101A"/>
        </w:rPr>
        <w:t xml:space="preserve"> physical activity, rearing, and wheel running distance</w:t>
      </w:r>
      <w:r w:rsidR="0006195F" w:rsidRPr="00AF7F1E">
        <w:rPr>
          <w:rFonts w:asciiTheme="minorHAnsi" w:hAnsiTheme="minorHAnsi" w:cstheme="minorHAnsi"/>
          <w:color w:val="0E101A"/>
        </w:rPr>
        <w:t xml:space="preserve">. For </w:t>
      </w:r>
      <w:r w:rsidRPr="00AF7F1E">
        <w:rPr>
          <w:rFonts w:asciiTheme="minorHAnsi" w:hAnsiTheme="minorHAnsi" w:cstheme="minorHAnsi"/>
          <w:color w:val="0E101A"/>
        </w:rPr>
        <w:t>CB6F1</w:t>
      </w:r>
      <w:r w:rsidR="0006195F" w:rsidRPr="00AF7F1E">
        <w:rPr>
          <w:rFonts w:asciiTheme="minorHAnsi" w:hAnsiTheme="minorHAnsi" w:cstheme="minorHAnsi"/>
          <w:color w:val="0E101A"/>
        </w:rPr>
        <w:t xml:space="preserve"> mice, o</w:t>
      </w:r>
      <w:r w:rsidRPr="00AF7F1E">
        <w:rPr>
          <w:rFonts w:asciiTheme="minorHAnsi" w:hAnsiTheme="minorHAnsi" w:cstheme="minorHAnsi"/>
          <w:color w:val="0E101A"/>
        </w:rPr>
        <w:t>pen fi</w:t>
      </w:r>
      <w:r w:rsidR="0006195F" w:rsidRPr="00AF7F1E">
        <w:rPr>
          <w:rFonts w:asciiTheme="minorHAnsi" w:hAnsiTheme="minorHAnsi" w:cstheme="minorHAnsi"/>
          <w:color w:val="0E101A"/>
        </w:rPr>
        <w:t>eld</w:t>
      </w:r>
      <w:r w:rsidRPr="00AF7F1E">
        <w:rPr>
          <w:rFonts w:asciiTheme="minorHAnsi" w:hAnsiTheme="minorHAnsi" w:cstheme="minorHAnsi"/>
          <w:color w:val="0E101A"/>
        </w:rPr>
        <w:t xml:space="preserve"> physical activity indicating physical aptitude at day 3 significantly and inversely predicted BODN (beta=-1.7, 95% CI: -3.4 to -0.03)</w:t>
      </w:r>
      <w:r w:rsidR="00312433">
        <w:rPr>
          <w:rFonts w:asciiTheme="minorHAnsi" w:hAnsiTheme="minorHAnsi" w:cstheme="minorHAnsi"/>
          <w:color w:val="0E101A"/>
        </w:rPr>
        <w:t xml:space="preserve"> (Figure 1A)</w:t>
      </w:r>
      <w:r w:rsidRPr="00AF7F1E">
        <w:rPr>
          <w:rFonts w:asciiTheme="minorHAnsi" w:hAnsiTheme="minorHAnsi" w:cstheme="minorHAnsi"/>
          <w:color w:val="0E101A"/>
        </w:rPr>
        <w:t>. The higher rearing in physical activity, the larger the BODN was with a larger estimate at day 1 (beta=1.49, 95 CI: 0.44-2.59). However, the model weight favored the rearing activity at day 2 in prediction BODN weighed by 77.2% compared to day 1 (22.8%). We included day 2 rearing activity in the final model determining PhysioClock. The mice with lower running distance had larger system morbidity measured by BODN (beta=-0.6, 95% CI: -0.98 to -0.3). </w:t>
      </w:r>
    </w:p>
    <w:p w14:paraId="49F4F708" w14:textId="2C6D9A44" w:rsidR="00446685" w:rsidRPr="00AF7F1E" w:rsidRDefault="0006195F" w:rsidP="0006195F">
      <w:pPr>
        <w:pStyle w:val="NormalWeb"/>
        <w:spacing w:before="0" w:beforeAutospacing="0" w:after="0" w:afterAutospacing="0"/>
        <w:ind w:firstLine="360"/>
        <w:rPr>
          <w:rFonts w:asciiTheme="minorHAnsi" w:hAnsiTheme="minorHAnsi" w:cstheme="minorHAnsi"/>
          <w:color w:val="0E101A"/>
        </w:rPr>
      </w:pPr>
      <w:r w:rsidRPr="00AF7F1E">
        <w:rPr>
          <w:rFonts w:asciiTheme="minorHAnsi" w:hAnsiTheme="minorHAnsi" w:cstheme="minorHAnsi"/>
          <w:color w:val="0E101A"/>
        </w:rPr>
        <w:t xml:space="preserve">For </w:t>
      </w:r>
      <w:r w:rsidR="00446685" w:rsidRPr="00AF7F1E">
        <w:rPr>
          <w:rFonts w:asciiTheme="minorHAnsi" w:hAnsiTheme="minorHAnsi" w:cstheme="minorHAnsi"/>
          <w:color w:val="0E101A"/>
        </w:rPr>
        <w:t>C57BL/6</w:t>
      </w:r>
      <w:r w:rsidRPr="00AF7F1E">
        <w:rPr>
          <w:rFonts w:asciiTheme="minorHAnsi" w:hAnsiTheme="minorHAnsi" w:cstheme="minorHAnsi"/>
          <w:color w:val="0E101A"/>
        </w:rPr>
        <w:t xml:space="preserve"> mice, o</w:t>
      </w:r>
      <w:r w:rsidR="00446685" w:rsidRPr="00AF7F1E">
        <w:rPr>
          <w:rFonts w:asciiTheme="minorHAnsi" w:hAnsiTheme="minorHAnsi" w:cstheme="minorHAnsi"/>
          <w:color w:val="0E101A"/>
        </w:rPr>
        <w:t>pen fi</w:t>
      </w:r>
      <w:r w:rsidRPr="00AF7F1E">
        <w:rPr>
          <w:rFonts w:asciiTheme="minorHAnsi" w:hAnsiTheme="minorHAnsi" w:cstheme="minorHAnsi"/>
          <w:color w:val="0E101A"/>
        </w:rPr>
        <w:t>eld</w:t>
      </w:r>
      <w:r w:rsidR="00446685" w:rsidRPr="00AF7F1E">
        <w:rPr>
          <w:rFonts w:asciiTheme="minorHAnsi" w:hAnsiTheme="minorHAnsi" w:cstheme="minorHAnsi"/>
          <w:color w:val="0E101A"/>
        </w:rPr>
        <w:t xml:space="preserve"> physical activity was not significantly predic</w:t>
      </w:r>
      <w:r w:rsidR="00BB03AD">
        <w:rPr>
          <w:rFonts w:asciiTheme="minorHAnsi" w:hAnsiTheme="minorHAnsi" w:cstheme="minorHAnsi"/>
          <w:color w:val="0E101A"/>
        </w:rPr>
        <w:t>tive of</w:t>
      </w:r>
      <w:r w:rsidR="00446685" w:rsidRPr="00AF7F1E">
        <w:rPr>
          <w:rFonts w:asciiTheme="minorHAnsi" w:hAnsiTheme="minorHAnsi" w:cstheme="minorHAnsi"/>
          <w:color w:val="0E101A"/>
        </w:rPr>
        <w:t xml:space="preserve"> BODN</w:t>
      </w:r>
      <w:r w:rsidR="00312433">
        <w:rPr>
          <w:rFonts w:asciiTheme="minorHAnsi" w:hAnsiTheme="minorHAnsi" w:cstheme="minorHAnsi"/>
          <w:color w:val="0E101A"/>
        </w:rPr>
        <w:t xml:space="preserve"> (Figure 1B)</w:t>
      </w:r>
      <w:r w:rsidR="00446685" w:rsidRPr="00AF7F1E">
        <w:rPr>
          <w:rFonts w:asciiTheme="minorHAnsi" w:hAnsiTheme="minorHAnsi" w:cstheme="minorHAnsi"/>
          <w:color w:val="0E101A"/>
        </w:rPr>
        <w:t xml:space="preserve">. Stacking </w:t>
      </w:r>
      <w:r w:rsidR="00883A1B">
        <w:rPr>
          <w:rFonts w:asciiTheme="minorHAnsi" w:hAnsiTheme="minorHAnsi" w:cstheme="minorHAnsi"/>
          <w:color w:val="0E101A"/>
        </w:rPr>
        <w:t xml:space="preserve">the models </w:t>
      </w:r>
      <w:r w:rsidR="00446685" w:rsidRPr="00AF7F1E">
        <w:rPr>
          <w:rFonts w:asciiTheme="minorHAnsi" w:hAnsiTheme="minorHAnsi" w:cstheme="minorHAnsi"/>
          <w:color w:val="0E101A"/>
        </w:rPr>
        <w:t>showed day 1 open field activity model weight was 79.8%. Also, the rearing activity model at day 1 with 57.4% weight explained BODN better than day 2 and 3. The total distance for the running wheel was inversely associated with BODN yet with a broad uncertainty (beta=-0.11, 95% CI=-0.46 to 0.23). We only included total distance in the final model to quantify PhysioClock. </w:t>
      </w:r>
    </w:p>
    <w:p w14:paraId="5963EB12" w14:textId="77777777" w:rsidR="000753B0" w:rsidRPr="00AF7F1E" w:rsidRDefault="000753B0" w:rsidP="000753B0">
      <w:pPr>
        <w:pStyle w:val="NormalWeb"/>
        <w:spacing w:before="0" w:beforeAutospacing="0" w:after="0" w:afterAutospacing="0"/>
        <w:rPr>
          <w:rFonts w:asciiTheme="minorHAnsi" w:hAnsiTheme="minorHAnsi" w:cstheme="minorHAnsi"/>
          <w:color w:val="0E101A"/>
          <w:u w:val="single"/>
        </w:rPr>
      </w:pPr>
    </w:p>
    <w:p w14:paraId="693DF80A" w14:textId="15375840" w:rsidR="000753B0" w:rsidRDefault="000753B0" w:rsidP="000753B0">
      <w:pPr>
        <w:pStyle w:val="NormalWeb"/>
        <w:spacing w:before="0" w:beforeAutospacing="0" w:after="0" w:afterAutospacing="0"/>
        <w:rPr>
          <w:rFonts w:asciiTheme="minorHAnsi" w:hAnsiTheme="minorHAnsi" w:cstheme="minorHAnsi"/>
          <w:b/>
          <w:bCs/>
          <w:i/>
          <w:iCs/>
          <w:color w:val="0E101A"/>
        </w:rPr>
      </w:pPr>
      <w:r w:rsidRPr="00AF7F1E">
        <w:rPr>
          <w:rFonts w:asciiTheme="minorHAnsi" w:hAnsiTheme="minorHAnsi" w:cstheme="minorHAnsi"/>
          <w:b/>
          <w:bCs/>
          <w:i/>
          <w:iCs/>
          <w:color w:val="0E101A"/>
        </w:rPr>
        <w:t>Organ Pathology heterogeneously in</w:t>
      </w:r>
      <w:r w:rsidR="00AA0667">
        <w:rPr>
          <w:rFonts w:asciiTheme="minorHAnsi" w:hAnsiTheme="minorHAnsi" w:cstheme="minorHAnsi"/>
          <w:b/>
          <w:bCs/>
          <w:i/>
          <w:iCs/>
          <w:color w:val="0E101A"/>
        </w:rPr>
        <w:t>tegrates into</w:t>
      </w:r>
      <w:r w:rsidRPr="00AF7F1E">
        <w:rPr>
          <w:rFonts w:asciiTheme="minorHAnsi" w:hAnsiTheme="minorHAnsi" w:cstheme="minorHAnsi"/>
          <w:b/>
          <w:bCs/>
          <w:i/>
          <w:iCs/>
          <w:color w:val="0E101A"/>
        </w:rPr>
        <w:t xml:space="preserve"> </w:t>
      </w:r>
      <w:r w:rsidR="004A4C93">
        <w:rPr>
          <w:rFonts w:asciiTheme="minorHAnsi" w:hAnsiTheme="minorHAnsi" w:cstheme="minorHAnsi"/>
          <w:b/>
          <w:bCs/>
          <w:i/>
          <w:iCs/>
          <w:color w:val="0E101A"/>
        </w:rPr>
        <w:t xml:space="preserve">body organ disease number </w:t>
      </w:r>
    </w:p>
    <w:p w14:paraId="70168F4E" w14:textId="77777777" w:rsidR="00883A1B" w:rsidRPr="00AF7F1E" w:rsidRDefault="00883A1B" w:rsidP="00883A1B">
      <w:pPr>
        <w:pStyle w:val="NormalWeb"/>
        <w:spacing w:before="0" w:beforeAutospacing="0" w:after="0" w:afterAutospacing="0"/>
        <w:ind w:firstLine="360"/>
        <w:rPr>
          <w:rFonts w:asciiTheme="minorHAnsi" w:hAnsiTheme="minorHAnsi" w:cstheme="minorHAnsi"/>
          <w:color w:val="0E101A"/>
        </w:rPr>
      </w:pPr>
      <w:r w:rsidRPr="00AF7F1E">
        <w:rPr>
          <w:rFonts w:asciiTheme="minorHAnsi" w:hAnsiTheme="minorHAnsi" w:cstheme="minorHAnsi"/>
          <w:color w:val="0E101A"/>
        </w:rPr>
        <w:t>Overall, the BODN was higher for CB6F1 than C57BL/6 at any age. The median and range of BODN were 2 (1-4) at 8 months, 4 (2-5) at 16 months, 5 (4-7) at 24 months, 6 (5-7) at 32 months for CB6F1; and for C57BL/6 they were 3 (2-4) at 8 months, 5 (4-6) at 16 months, 5 (4-7) at 24 months, 6(4-7) at 32 months. </w:t>
      </w:r>
    </w:p>
    <w:p w14:paraId="0961840F" w14:textId="2B5F6FFE" w:rsidR="000753B0" w:rsidRPr="00AF7F1E" w:rsidRDefault="000753B0" w:rsidP="00F01510">
      <w:pPr>
        <w:pStyle w:val="NormalWeb"/>
        <w:spacing w:before="0" w:beforeAutospacing="0" w:after="0" w:afterAutospacing="0"/>
        <w:ind w:firstLine="360"/>
        <w:rPr>
          <w:rFonts w:asciiTheme="minorHAnsi" w:hAnsiTheme="minorHAnsi" w:cstheme="minorHAnsi"/>
          <w:color w:val="0E101A"/>
        </w:rPr>
      </w:pPr>
      <w:r w:rsidRPr="00AF7F1E">
        <w:rPr>
          <w:rFonts w:asciiTheme="minorHAnsi" w:hAnsiTheme="minorHAnsi" w:cstheme="minorHAnsi"/>
          <w:color w:val="0E101A"/>
        </w:rPr>
        <w:t xml:space="preserve">Because the pathologies are ordinally graded based on severity, we used the monotonic effect that is applicable when the levels are not equidistant, and we showed that each organ's pathology </w:t>
      </w:r>
      <w:r w:rsidR="00BB03AD">
        <w:rPr>
          <w:rFonts w:asciiTheme="minorHAnsi" w:hAnsiTheme="minorHAnsi" w:cstheme="minorHAnsi"/>
          <w:color w:val="0E101A"/>
        </w:rPr>
        <w:t>severity scores</w:t>
      </w:r>
      <w:r w:rsidRPr="00AF7F1E">
        <w:rPr>
          <w:rFonts w:asciiTheme="minorHAnsi" w:hAnsiTheme="minorHAnsi" w:cstheme="minorHAnsi"/>
          <w:color w:val="0E101A"/>
        </w:rPr>
        <w:t xml:space="preserve"> heterogeneously incorporate</w:t>
      </w:r>
      <w:r w:rsidR="00AA0667">
        <w:rPr>
          <w:rFonts w:asciiTheme="minorHAnsi" w:hAnsiTheme="minorHAnsi" w:cstheme="minorHAnsi"/>
          <w:color w:val="0E101A"/>
        </w:rPr>
        <w:t>d</w:t>
      </w:r>
      <w:r w:rsidRPr="00AF7F1E">
        <w:rPr>
          <w:rFonts w:asciiTheme="minorHAnsi" w:hAnsiTheme="minorHAnsi" w:cstheme="minorHAnsi"/>
          <w:color w:val="0E101A"/>
        </w:rPr>
        <w:t xml:space="preserve"> into BODN. The result shows that </w:t>
      </w:r>
      <w:r w:rsidR="00BB03AD">
        <w:rPr>
          <w:rFonts w:asciiTheme="minorHAnsi" w:hAnsiTheme="minorHAnsi" w:cstheme="minorHAnsi"/>
          <w:color w:val="0E101A"/>
        </w:rPr>
        <w:t xml:space="preserve">the degree of </w:t>
      </w:r>
      <w:r w:rsidRPr="00AF7F1E">
        <w:rPr>
          <w:rFonts w:asciiTheme="minorHAnsi" w:hAnsiTheme="minorHAnsi" w:cstheme="minorHAnsi"/>
          <w:color w:val="0E101A"/>
        </w:rPr>
        <w:t>organ pathology heterogeneously incorporate</w:t>
      </w:r>
      <w:r w:rsidR="00BB03AD">
        <w:rPr>
          <w:rFonts w:asciiTheme="minorHAnsi" w:hAnsiTheme="minorHAnsi" w:cstheme="minorHAnsi"/>
          <w:color w:val="0E101A"/>
        </w:rPr>
        <w:t>s</w:t>
      </w:r>
      <w:r w:rsidRPr="00AF7F1E">
        <w:rPr>
          <w:rFonts w:asciiTheme="minorHAnsi" w:hAnsiTheme="minorHAnsi" w:cstheme="minorHAnsi"/>
          <w:color w:val="0E101A"/>
        </w:rPr>
        <w:t xml:space="preserve"> into BODN in both B6F1and C57BL/6 mice and some pathologies are more dominant for each strain</w:t>
      </w:r>
      <w:r w:rsidR="00290177">
        <w:rPr>
          <w:rFonts w:asciiTheme="minorHAnsi" w:hAnsiTheme="minorHAnsi" w:cstheme="minorHAnsi"/>
          <w:color w:val="0E101A"/>
        </w:rPr>
        <w:t xml:space="preserve"> (Figure 2A</w:t>
      </w:r>
      <w:r w:rsidR="0058754C">
        <w:rPr>
          <w:rFonts w:asciiTheme="minorHAnsi" w:hAnsiTheme="minorHAnsi" w:cstheme="minorHAnsi"/>
          <w:color w:val="0E101A"/>
        </w:rPr>
        <w:t>-B</w:t>
      </w:r>
      <w:r w:rsidR="00290177">
        <w:rPr>
          <w:rFonts w:asciiTheme="minorHAnsi" w:hAnsiTheme="minorHAnsi" w:cstheme="minorHAnsi"/>
          <w:color w:val="0E101A"/>
        </w:rPr>
        <w:t>).</w:t>
      </w:r>
    </w:p>
    <w:p w14:paraId="22C10444" w14:textId="69B7359E" w:rsidR="005324E3" w:rsidRDefault="005324E3" w:rsidP="000753B0">
      <w:pPr>
        <w:pStyle w:val="NormalWeb"/>
        <w:spacing w:before="0" w:beforeAutospacing="0" w:after="0" w:afterAutospacing="0"/>
        <w:ind w:firstLine="360"/>
        <w:rPr>
          <w:rFonts w:asciiTheme="minorHAnsi" w:hAnsiTheme="minorHAnsi" w:cstheme="minorHAnsi"/>
          <w:color w:val="0E101A"/>
        </w:rPr>
      </w:pPr>
      <w:r w:rsidRPr="009E1370">
        <w:rPr>
          <w:noProof/>
        </w:rPr>
        <w:lastRenderedPageBreak/>
        <w:drawing>
          <wp:anchor distT="0" distB="0" distL="114300" distR="114300" simplePos="0" relativeHeight="251663360" behindDoc="0" locked="0" layoutInCell="1" allowOverlap="1" wp14:anchorId="3490D726" wp14:editId="339AA419">
            <wp:simplePos x="0" y="0"/>
            <wp:positionH relativeFrom="column">
              <wp:posOffset>0</wp:posOffset>
            </wp:positionH>
            <wp:positionV relativeFrom="paragraph">
              <wp:posOffset>183515</wp:posOffset>
            </wp:positionV>
            <wp:extent cx="2834640" cy="3955108"/>
            <wp:effectExtent l="0" t="0" r="381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39551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1B5AF" w14:textId="2E8555AF" w:rsidR="005324E3" w:rsidRDefault="005324E3" w:rsidP="000753B0">
      <w:pPr>
        <w:pStyle w:val="NormalWeb"/>
        <w:spacing w:before="0" w:beforeAutospacing="0" w:after="0" w:afterAutospacing="0"/>
        <w:ind w:firstLine="360"/>
        <w:rPr>
          <w:rFonts w:asciiTheme="minorHAnsi" w:hAnsiTheme="minorHAnsi" w:cstheme="minorHAnsi"/>
          <w:color w:val="0E101A"/>
        </w:rPr>
      </w:pPr>
      <w:r w:rsidRPr="009E1370">
        <w:rPr>
          <w:noProof/>
        </w:rPr>
        <w:drawing>
          <wp:anchor distT="0" distB="0" distL="114300" distR="114300" simplePos="0" relativeHeight="251665408" behindDoc="0" locked="0" layoutInCell="1" allowOverlap="1" wp14:anchorId="4C34E6ED" wp14:editId="7E09C5E2">
            <wp:simplePos x="0" y="0"/>
            <wp:positionH relativeFrom="column">
              <wp:posOffset>2996501</wp:posOffset>
            </wp:positionH>
            <wp:positionV relativeFrom="paragraph">
              <wp:posOffset>4205</wp:posOffset>
            </wp:positionV>
            <wp:extent cx="2799715" cy="3920107"/>
            <wp:effectExtent l="0" t="0" r="63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9715" cy="3920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DBB39"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56C84ADF"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10405326"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57C340E1"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360C4AD0"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3B7C27F4"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457F3F1A"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6E32305D"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54D78F78"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7C877312"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551C5BB4"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0B79AA47"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169AE5B0"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3ADAE7AA"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5142A27B"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78A02EC3"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040333DF"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65644839"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006F1150"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23AA20EB"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16BD47E1" w14:textId="77777777" w:rsidR="005324E3" w:rsidRDefault="005324E3" w:rsidP="000753B0">
      <w:pPr>
        <w:pStyle w:val="NormalWeb"/>
        <w:spacing w:before="0" w:beforeAutospacing="0" w:after="0" w:afterAutospacing="0"/>
        <w:ind w:firstLine="360"/>
        <w:rPr>
          <w:rFonts w:asciiTheme="minorHAnsi" w:hAnsiTheme="minorHAnsi" w:cstheme="minorHAnsi"/>
          <w:color w:val="0E101A"/>
        </w:rPr>
      </w:pPr>
    </w:p>
    <w:p w14:paraId="3B9002C0" w14:textId="77777777" w:rsidR="005324E3" w:rsidRDefault="005324E3" w:rsidP="005324E3">
      <w:pPr>
        <w:rPr>
          <w:rFonts w:asciiTheme="minorHAnsi" w:hAnsiTheme="minorHAnsi" w:cstheme="minorHAnsi"/>
          <w:color w:val="000000"/>
          <w:sz w:val="22"/>
          <w:szCs w:val="22"/>
        </w:rPr>
      </w:pPr>
      <w:r w:rsidRPr="00AF7F1E">
        <w:rPr>
          <w:rFonts w:asciiTheme="minorHAnsi" w:hAnsiTheme="minorHAnsi" w:cstheme="minorHAnsi"/>
          <w:b/>
          <w:bCs/>
          <w:color w:val="000000"/>
          <w:sz w:val="22"/>
          <w:szCs w:val="22"/>
        </w:rPr>
        <w:t xml:space="preserve">Figure </w:t>
      </w:r>
      <w:r>
        <w:rPr>
          <w:rFonts w:asciiTheme="minorHAnsi" w:hAnsiTheme="minorHAnsi" w:cstheme="minorHAnsi"/>
          <w:b/>
          <w:bCs/>
          <w:color w:val="000000"/>
          <w:sz w:val="22"/>
          <w:szCs w:val="22"/>
        </w:rPr>
        <w:t>2</w:t>
      </w:r>
      <w:r w:rsidRPr="00AF7F1E">
        <w:rPr>
          <w:rFonts w:asciiTheme="minorHAnsi" w:hAnsiTheme="minorHAnsi" w:cstheme="minorHAnsi"/>
          <w:b/>
          <w:bCs/>
          <w:color w:val="000000"/>
          <w:sz w:val="22"/>
          <w:szCs w:val="22"/>
        </w:rPr>
        <w:t>.</w:t>
      </w:r>
      <w:r w:rsidRPr="00AF7F1E">
        <w:rPr>
          <w:rFonts w:asciiTheme="minorHAnsi" w:hAnsiTheme="minorHAnsi" w:cstheme="minorHAnsi"/>
          <w:color w:val="000000"/>
          <w:sz w:val="22"/>
          <w:szCs w:val="22"/>
        </w:rPr>
        <w:t xml:space="preserve"> Pathology levels of seven organs in </w:t>
      </w:r>
      <w:r w:rsidRPr="00AF7F1E">
        <w:rPr>
          <w:rFonts w:asciiTheme="minorHAnsi" w:hAnsiTheme="minorHAnsi" w:cstheme="minorHAnsi"/>
          <w:b/>
          <w:bCs/>
          <w:color w:val="000000"/>
          <w:sz w:val="22"/>
          <w:szCs w:val="22"/>
        </w:rPr>
        <w:t xml:space="preserve">A) </w:t>
      </w:r>
      <w:r w:rsidRPr="00AF7F1E">
        <w:rPr>
          <w:rFonts w:asciiTheme="minorHAnsi" w:hAnsiTheme="minorHAnsi" w:cstheme="minorHAnsi"/>
          <w:color w:val="000000"/>
          <w:sz w:val="22"/>
          <w:szCs w:val="22"/>
        </w:rPr>
        <w:t xml:space="preserve">CB6F1 and </w:t>
      </w:r>
      <w:r w:rsidRPr="00AF7F1E">
        <w:rPr>
          <w:rFonts w:asciiTheme="minorHAnsi" w:hAnsiTheme="minorHAnsi" w:cstheme="minorHAnsi"/>
          <w:b/>
          <w:bCs/>
          <w:color w:val="000000"/>
          <w:sz w:val="22"/>
          <w:szCs w:val="22"/>
        </w:rPr>
        <w:t>B)</w:t>
      </w:r>
      <w:r w:rsidRPr="00AF7F1E">
        <w:rPr>
          <w:rFonts w:asciiTheme="minorHAnsi" w:hAnsiTheme="minorHAnsi" w:cstheme="minorHAnsi"/>
          <w:color w:val="000000"/>
          <w:sz w:val="22"/>
          <w:szCs w:val="22"/>
        </w:rPr>
        <w:t xml:space="preserve"> C57BL/6 male mice incorporating Body Organ Disease Number. Abbreviations: Neph: nephropathy, lymph_agg: lymphocyte aggregation, Infarct: infarction, Kidney_mineral: mineral deposition in kidney, Acute, tub_degen: acute tubular degeneration, perioport_inf: periportal infiltration, Hep_Degen: hepatic degeneration, BD_Hyper: bile duct hyperplasia, Ito_cell: itocell hyperplasia, Microgranol:  microgranuloma, Hep_lipidosis: hepatic lipidosis, Alveol acid: alveolar macrophage pneumonia, alveol_hist: alveolar histiocytosis, Resp_hyper: respiratory duct hyperplasia, Vas_inflam: perivascular inflammation, exoc_atroph: exocrine atrophy, Atheros: atherosclerosis, Myco_fib: myocardial fibrosis, Valve_Myxom: valvular myxomatosis, thalamic mineral: mineral deposition in thalamus area, Regeneration: skeletal muscle degeneration,   regeneration: skeletal muscle regeneration, malignant: malignant cancer. </w:t>
      </w:r>
    </w:p>
    <w:p w14:paraId="1D7D20CC" w14:textId="77777777" w:rsidR="005324E3" w:rsidRDefault="005324E3" w:rsidP="005324E3">
      <w:pPr>
        <w:pStyle w:val="NormalWeb"/>
        <w:spacing w:before="0" w:beforeAutospacing="0" w:after="0" w:afterAutospacing="0"/>
        <w:rPr>
          <w:rFonts w:asciiTheme="minorHAnsi" w:hAnsiTheme="minorHAnsi" w:cstheme="minorHAnsi"/>
          <w:color w:val="0E101A"/>
        </w:rPr>
      </w:pPr>
    </w:p>
    <w:p w14:paraId="7D13E08D" w14:textId="29CC4B9A" w:rsidR="000753B0" w:rsidRPr="00AF7F1E" w:rsidRDefault="000753B0" w:rsidP="000753B0">
      <w:pPr>
        <w:pStyle w:val="NormalWeb"/>
        <w:spacing w:before="0" w:beforeAutospacing="0" w:after="0" w:afterAutospacing="0"/>
        <w:ind w:firstLine="360"/>
        <w:rPr>
          <w:rFonts w:asciiTheme="minorHAnsi" w:hAnsiTheme="minorHAnsi" w:cstheme="minorHAnsi"/>
          <w:color w:val="0E101A"/>
        </w:rPr>
      </w:pPr>
      <w:r w:rsidRPr="00AF7F1E">
        <w:rPr>
          <w:rFonts w:asciiTheme="minorHAnsi" w:hAnsiTheme="minorHAnsi" w:cstheme="minorHAnsi"/>
          <w:color w:val="0E101A"/>
        </w:rPr>
        <w:t xml:space="preserve">We included all pathologies that predict BODN with high accuracy using LOO-CV (k&lt;7). The estimates of each pathology level incorporating into BODN are depicted in Figure </w:t>
      </w:r>
      <w:r w:rsidR="00290177">
        <w:rPr>
          <w:rFonts w:asciiTheme="minorHAnsi" w:hAnsiTheme="minorHAnsi" w:cstheme="minorHAnsi"/>
          <w:color w:val="0E101A"/>
        </w:rPr>
        <w:t>2</w:t>
      </w:r>
      <w:r w:rsidRPr="00AF7F1E">
        <w:rPr>
          <w:rFonts w:asciiTheme="minorHAnsi" w:hAnsiTheme="minorHAnsi" w:cstheme="minorHAnsi"/>
          <w:color w:val="0E101A"/>
        </w:rPr>
        <w:t>A and B. </w:t>
      </w:r>
    </w:p>
    <w:p w14:paraId="26B640D6" w14:textId="05F4D666" w:rsidR="004F11DA" w:rsidRPr="00853C29" w:rsidRDefault="000753B0" w:rsidP="00853C29">
      <w:pPr>
        <w:pStyle w:val="NormalWeb"/>
        <w:spacing w:before="0" w:beforeAutospacing="0" w:after="0" w:afterAutospacing="0"/>
        <w:rPr>
          <w:rFonts w:asciiTheme="minorHAnsi" w:hAnsiTheme="minorHAnsi" w:cstheme="minorHAnsi"/>
          <w:b/>
          <w:bCs/>
          <w:color w:val="000000"/>
          <w:sz w:val="22"/>
          <w:szCs w:val="22"/>
        </w:rPr>
      </w:pPr>
      <w:r w:rsidRPr="00AF7F1E">
        <w:rPr>
          <w:rFonts w:asciiTheme="minorHAnsi" w:hAnsiTheme="minorHAnsi" w:cstheme="minorHAnsi"/>
          <w:color w:val="0E101A"/>
        </w:rPr>
        <w:t>The complete model including all organs' pathology to predict BODN explained variability of BODN by 87% and 88% for C57BL/6 and CB6F1, respectively. We quantified PathoClock from the model, including all organ systems to predicted BODN using age as levels. There is inter-m</w:t>
      </w:r>
      <w:r w:rsidR="00BB03AD">
        <w:rPr>
          <w:rFonts w:asciiTheme="minorHAnsi" w:hAnsiTheme="minorHAnsi" w:cstheme="minorHAnsi"/>
          <w:color w:val="0E101A"/>
        </w:rPr>
        <w:t>ouse</w:t>
      </w:r>
      <w:r w:rsidRPr="00AF7F1E">
        <w:rPr>
          <w:rFonts w:asciiTheme="minorHAnsi" w:hAnsiTheme="minorHAnsi" w:cstheme="minorHAnsi"/>
          <w:color w:val="0E101A"/>
        </w:rPr>
        <w:t xml:space="preserve"> variability of PathoClock even within the same chronological age. Mean PathoClock was mainly larger in CB6F1 compared to C57BL/6, especially at age 28 months (6.5±1.10 vs. 6.3±0.64) and 32 months (7.6±1.5 vs. 7.3±0.65), respectively. The between-strain variability (variance) over the age spectrum was 3.3 months. In CB6F1</w:t>
      </w:r>
      <w:r w:rsidR="00312433">
        <w:rPr>
          <w:rFonts w:asciiTheme="minorHAnsi" w:hAnsiTheme="minorHAnsi" w:cstheme="minorHAnsi"/>
          <w:color w:val="0E101A"/>
        </w:rPr>
        <w:t xml:space="preserve"> mice</w:t>
      </w:r>
      <w:r w:rsidRPr="00AF7F1E">
        <w:rPr>
          <w:rFonts w:asciiTheme="minorHAnsi" w:hAnsiTheme="minorHAnsi" w:cstheme="minorHAnsi"/>
          <w:color w:val="0E101A"/>
        </w:rPr>
        <w:t xml:space="preserve">, cardiovascular-related pathologies with higher uncertainty (the narrow credible intervals excluding 0) were significantly incorporated into BODN (Figure </w:t>
      </w:r>
      <w:r w:rsidR="00290177">
        <w:rPr>
          <w:rFonts w:asciiTheme="minorHAnsi" w:hAnsiTheme="minorHAnsi" w:cstheme="minorHAnsi"/>
          <w:color w:val="0E101A"/>
        </w:rPr>
        <w:t>2</w:t>
      </w:r>
      <w:r w:rsidRPr="00AF7F1E">
        <w:rPr>
          <w:rFonts w:asciiTheme="minorHAnsi" w:hAnsiTheme="minorHAnsi" w:cstheme="minorHAnsi"/>
          <w:color w:val="0E101A"/>
        </w:rPr>
        <w:t>A). </w:t>
      </w:r>
      <w:r w:rsidR="00290177">
        <w:rPr>
          <w:rFonts w:asciiTheme="minorHAnsi" w:hAnsiTheme="minorHAnsi" w:cstheme="minorHAnsi"/>
          <w:color w:val="0E101A"/>
        </w:rPr>
        <w:t xml:space="preserve"> </w:t>
      </w:r>
    </w:p>
    <w:p w14:paraId="6B8D9C1E" w14:textId="6FAF878A" w:rsidR="000753B0" w:rsidRPr="00AF7F1E" w:rsidRDefault="000753B0" w:rsidP="000753B0">
      <w:pPr>
        <w:pStyle w:val="NormalWeb"/>
        <w:spacing w:before="0" w:beforeAutospacing="0" w:after="0" w:afterAutospacing="0"/>
        <w:ind w:firstLine="360"/>
        <w:rPr>
          <w:rStyle w:val="Emphasis"/>
          <w:rFonts w:asciiTheme="minorHAnsi" w:hAnsiTheme="minorHAnsi" w:cstheme="minorHAnsi"/>
          <w:i w:val="0"/>
          <w:iCs w:val="0"/>
          <w:color w:val="0E101A"/>
        </w:rPr>
      </w:pPr>
      <w:r w:rsidRPr="00AF7F1E">
        <w:rPr>
          <w:rFonts w:asciiTheme="minorHAnsi" w:hAnsiTheme="minorHAnsi" w:cstheme="minorHAnsi"/>
          <w:color w:val="0E101A"/>
        </w:rPr>
        <w:lastRenderedPageBreak/>
        <w:t>While specific pathologies of each organ variably incorporate</w:t>
      </w:r>
      <w:r w:rsidR="00312433">
        <w:rPr>
          <w:rFonts w:asciiTheme="minorHAnsi" w:hAnsiTheme="minorHAnsi" w:cstheme="minorHAnsi"/>
          <w:color w:val="0E101A"/>
        </w:rPr>
        <w:t>d</w:t>
      </w:r>
      <w:r w:rsidRPr="00AF7F1E">
        <w:rPr>
          <w:rFonts w:asciiTheme="minorHAnsi" w:hAnsiTheme="minorHAnsi" w:cstheme="minorHAnsi"/>
          <w:color w:val="0E101A"/>
        </w:rPr>
        <w:t xml:space="preserve"> into BODN</w:t>
      </w:r>
      <w:r w:rsidR="00312433">
        <w:rPr>
          <w:rFonts w:asciiTheme="minorHAnsi" w:hAnsiTheme="minorHAnsi" w:cstheme="minorHAnsi"/>
          <w:color w:val="0E101A"/>
        </w:rPr>
        <w:t>,</w:t>
      </w:r>
      <w:r w:rsidRPr="00AF7F1E">
        <w:rPr>
          <w:rFonts w:asciiTheme="minorHAnsi" w:hAnsiTheme="minorHAnsi" w:cstheme="minorHAnsi"/>
          <w:color w:val="0E101A"/>
        </w:rPr>
        <w:t xml:space="preserve"> the renal system</w:t>
      </w:r>
      <w:r w:rsidR="00312433">
        <w:rPr>
          <w:rFonts w:asciiTheme="minorHAnsi" w:hAnsiTheme="minorHAnsi" w:cstheme="minorHAnsi"/>
          <w:color w:val="0E101A"/>
        </w:rPr>
        <w:t xml:space="preserve"> showed that</w:t>
      </w:r>
      <w:r w:rsidRPr="00AF7F1E">
        <w:rPr>
          <w:rFonts w:asciiTheme="minorHAnsi" w:hAnsiTheme="minorHAnsi" w:cstheme="minorHAnsi"/>
          <w:color w:val="0E101A"/>
        </w:rPr>
        <w:t xml:space="preserve"> </w:t>
      </w:r>
      <w:r w:rsidR="00312433">
        <w:rPr>
          <w:rFonts w:asciiTheme="minorHAnsi" w:hAnsiTheme="minorHAnsi" w:cstheme="minorHAnsi"/>
          <w:color w:val="0E101A"/>
        </w:rPr>
        <w:t xml:space="preserve">only </w:t>
      </w:r>
      <w:r w:rsidRPr="00AF7F1E">
        <w:rPr>
          <w:rFonts w:asciiTheme="minorHAnsi" w:hAnsiTheme="minorHAnsi" w:cstheme="minorHAnsi"/>
          <w:color w:val="0E101A"/>
        </w:rPr>
        <w:t>kidney mineral disposition had a wide uncertainty in CB6F1. In C57BL/6 mice, in addition to mineral disposition, amyloid accumulation and acute tubular damage had wide credible intervals and large uncertainty predicting BODN</w:t>
      </w:r>
      <w:r w:rsidR="0058754C">
        <w:rPr>
          <w:rFonts w:asciiTheme="minorHAnsi" w:hAnsiTheme="minorHAnsi" w:cstheme="minorHAnsi"/>
          <w:color w:val="0E101A"/>
        </w:rPr>
        <w:t xml:space="preserve"> (Figure 2B)</w:t>
      </w:r>
      <w:r w:rsidRPr="00AF7F1E">
        <w:rPr>
          <w:rFonts w:asciiTheme="minorHAnsi" w:hAnsiTheme="minorHAnsi" w:cstheme="minorHAnsi"/>
          <w:color w:val="0E101A"/>
        </w:rPr>
        <w:t xml:space="preserve">. </w:t>
      </w:r>
      <w:r w:rsidR="00312433">
        <w:rPr>
          <w:rFonts w:asciiTheme="minorHAnsi" w:hAnsiTheme="minorHAnsi" w:cstheme="minorHAnsi"/>
          <w:color w:val="0E101A"/>
        </w:rPr>
        <w:t>T</w:t>
      </w:r>
      <w:r w:rsidR="00BB03AD">
        <w:rPr>
          <w:rFonts w:asciiTheme="minorHAnsi" w:hAnsiTheme="minorHAnsi" w:cstheme="minorHAnsi"/>
          <w:color w:val="0E101A"/>
        </w:rPr>
        <w:t xml:space="preserve">he </w:t>
      </w:r>
      <w:r w:rsidRPr="00AF7F1E">
        <w:rPr>
          <w:rFonts w:asciiTheme="minorHAnsi" w:hAnsiTheme="minorHAnsi" w:cstheme="minorHAnsi"/>
          <w:color w:val="0E101A"/>
        </w:rPr>
        <w:t>majorit</w:t>
      </w:r>
      <w:r w:rsidR="00BB03AD">
        <w:rPr>
          <w:rFonts w:asciiTheme="minorHAnsi" w:hAnsiTheme="minorHAnsi" w:cstheme="minorHAnsi"/>
          <w:color w:val="0E101A"/>
        </w:rPr>
        <w:t>y</w:t>
      </w:r>
      <w:r w:rsidRPr="00AF7F1E">
        <w:rPr>
          <w:rFonts w:asciiTheme="minorHAnsi" w:hAnsiTheme="minorHAnsi" w:cstheme="minorHAnsi"/>
          <w:color w:val="0E101A"/>
        </w:rPr>
        <w:t xml:space="preserve"> of liver-related pathologies </w:t>
      </w:r>
      <w:r w:rsidR="00BB03AD">
        <w:rPr>
          <w:rFonts w:asciiTheme="minorHAnsi" w:hAnsiTheme="minorHAnsi" w:cstheme="minorHAnsi"/>
          <w:color w:val="0E101A"/>
        </w:rPr>
        <w:t>were</w:t>
      </w:r>
      <w:r w:rsidRPr="00AF7F1E">
        <w:rPr>
          <w:rFonts w:asciiTheme="minorHAnsi" w:hAnsiTheme="minorHAnsi" w:cstheme="minorHAnsi"/>
          <w:color w:val="0E101A"/>
        </w:rPr>
        <w:t xml:space="preserve"> incorporated into BODN yet heterogeneously. Of note, incorporation of the regeneration state in BODN in C57BL/6 mice was larger than of the degeneration state. Interestingly, </w:t>
      </w:r>
      <w:r w:rsidR="004B73B2">
        <w:rPr>
          <w:rFonts w:asciiTheme="minorHAnsi" w:hAnsiTheme="minorHAnsi" w:cstheme="minorHAnsi"/>
          <w:color w:val="0E101A"/>
        </w:rPr>
        <w:t xml:space="preserve">lymphoid aggregates in </w:t>
      </w:r>
      <w:r w:rsidRPr="00AF7F1E">
        <w:rPr>
          <w:rFonts w:asciiTheme="minorHAnsi" w:hAnsiTheme="minorHAnsi" w:cstheme="minorHAnsi"/>
          <w:color w:val="0E101A"/>
        </w:rPr>
        <w:t>almost all organs significantly incorporated into BODN. </w:t>
      </w:r>
    </w:p>
    <w:p w14:paraId="1ADEEF17" w14:textId="77777777" w:rsidR="000D56A3" w:rsidRPr="000D56A3" w:rsidRDefault="000D56A3" w:rsidP="0085551C">
      <w:pPr>
        <w:rPr>
          <w:rFonts w:asciiTheme="minorHAnsi" w:hAnsiTheme="minorHAnsi" w:cstheme="minorHAnsi"/>
          <w:color w:val="0E101A"/>
        </w:rPr>
      </w:pPr>
    </w:p>
    <w:p w14:paraId="75870C76" w14:textId="4A6F7581" w:rsidR="000D56A3" w:rsidRPr="000D56A3" w:rsidRDefault="00647E44" w:rsidP="000D56A3">
      <w:pPr>
        <w:rPr>
          <w:rFonts w:asciiTheme="minorHAnsi" w:hAnsiTheme="minorHAnsi" w:cstheme="minorHAnsi"/>
          <w:b/>
          <w:bCs/>
          <w:color w:val="0E101A"/>
        </w:rPr>
      </w:pPr>
      <w:r w:rsidRPr="00AF7F1E">
        <w:rPr>
          <w:rFonts w:asciiTheme="minorHAnsi" w:hAnsiTheme="minorHAnsi" w:cstheme="minorHAnsi"/>
          <w:b/>
          <w:bCs/>
          <w:i/>
          <w:iCs/>
          <w:color w:val="0E101A"/>
        </w:rPr>
        <w:t xml:space="preserve">Correlation of </w:t>
      </w:r>
      <w:r w:rsidR="000D56A3" w:rsidRPr="000D56A3">
        <w:rPr>
          <w:rFonts w:asciiTheme="minorHAnsi" w:hAnsiTheme="minorHAnsi" w:cstheme="minorHAnsi"/>
          <w:b/>
          <w:bCs/>
          <w:i/>
          <w:iCs/>
          <w:color w:val="0E101A"/>
        </w:rPr>
        <w:t>PathoClock, PhysioClock, and chronological age</w:t>
      </w:r>
      <w:r w:rsidRPr="00AF7F1E">
        <w:rPr>
          <w:rFonts w:asciiTheme="minorHAnsi" w:hAnsiTheme="minorHAnsi" w:cstheme="minorHAnsi"/>
          <w:b/>
          <w:bCs/>
          <w:i/>
          <w:iCs/>
          <w:color w:val="0E101A"/>
        </w:rPr>
        <w:t xml:space="preserve"> is strain dependent</w:t>
      </w:r>
    </w:p>
    <w:p w14:paraId="3FBE1724" w14:textId="5654786A" w:rsidR="000D56A3" w:rsidRPr="00AF7F1E" w:rsidRDefault="000D56A3" w:rsidP="00F01510">
      <w:pPr>
        <w:ind w:firstLine="360"/>
        <w:rPr>
          <w:rFonts w:asciiTheme="minorHAnsi" w:hAnsiTheme="minorHAnsi" w:cstheme="minorHAnsi"/>
          <w:color w:val="0E101A"/>
        </w:rPr>
      </w:pPr>
      <w:r w:rsidRPr="000D56A3">
        <w:rPr>
          <w:rFonts w:asciiTheme="minorHAnsi" w:hAnsiTheme="minorHAnsi" w:cstheme="minorHAnsi"/>
          <w:color w:val="0E101A"/>
        </w:rPr>
        <w:t>To understand how well the two final models, the one including all pathology levels to develop PathoClock and the one including physiology measures to quantify PhysioClock, explained BODN, we used the Leave-One-Out R-squared (LOO_R</w:t>
      </w:r>
      <w:r w:rsidRPr="000D56A3">
        <w:rPr>
          <w:rFonts w:asciiTheme="minorHAnsi" w:hAnsiTheme="minorHAnsi" w:cstheme="minorHAnsi"/>
          <w:color w:val="0E101A"/>
          <w:vertAlign w:val="superscript"/>
        </w:rPr>
        <w:t>2</w:t>
      </w:r>
      <w:r w:rsidRPr="000D56A3">
        <w:rPr>
          <w:rFonts w:asciiTheme="minorHAnsi" w:hAnsiTheme="minorHAnsi" w:cstheme="minorHAnsi"/>
          <w:color w:val="0E101A"/>
        </w:rPr>
        <w:t>) method.  The model including all pathologies to predict BODN for C57BL/6 (PathoClock), explained about 87% of BODN (LOO_ R</w:t>
      </w:r>
      <w:r w:rsidRPr="000D56A3">
        <w:rPr>
          <w:rFonts w:asciiTheme="minorHAnsi" w:hAnsiTheme="minorHAnsi" w:cstheme="minorHAnsi"/>
          <w:color w:val="0E101A"/>
          <w:vertAlign w:val="superscript"/>
        </w:rPr>
        <w:t>2</w:t>
      </w:r>
      <w:r w:rsidRPr="000D56A3">
        <w:rPr>
          <w:rFonts w:asciiTheme="minorHAnsi" w:hAnsiTheme="minorHAnsi" w:cstheme="minorHAnsi"/>
          <w:color w:val="0E101A"/>
        </w:rPr>
        <w:t>=0.87), while the model used to develop PhysioClock explained BODN by 64% (LOO_R</w:t>
      </w:r>
      <w:r w:rsidRPr="000D56A3">
        <w:rPr>
          <w:rFonts w:asciiTheme="minorHAnsi" w:hAnsiTheme="minorHAnsi" w:cstheme="minorHAnsi"/>
          <w:color w:val="0E101A"/>
          <w:vertAlign w:val="superscript"/>
        </w:rPr>
        <w:t>2</w:t>
      </w:r>
      <w:r w:rsidRPr="000D56A3">
        <w:rPr>
          <w:rFonts w:asciiTheme="minorHAnsi" w:hAnsiTheme="minorHAnsi" w:cstheme="minorHAnsi"/>
          <w:color w:val="0E101A"/>
        </w:rPr>
        <w:t xml:space="preserve">=0.64).  For CB6F1 </w:t>
      </w:r>
      <w:r w:rsidR="004B73B2">
        <w:rPr>
          <w:rFonts w:asciiTheme="minorHAnsi" w:hAnsiTheme="minorHAnsi" w:cstheme="minorHAnsi"/>
          <w:color w:val="0E101A"/>
        </w:rPr>
        <w:t xml:space="preserve">mice </w:t>
      </w:r>
      <w:r w:rsidRPr="000D56A3">
        <w:rPr>
          <w:rFonts w:asciiTheme="minorHAnsi" w:hAnsiTheme="minorHAnsi" w:cstheme="minorHAnsi"/>
          <w:color w:val="0E101A"/>
        </w:rPr>
        <w:t>the models to develop PathoClock explained BODN by 94% (LOO_R</w:t>
      </w:r>
      <w:r w:rsidRPr="000D56A3">
        <w:rPr>
          <w:rFonts w:asciiTheme="minorHAnsi" w:hAnsiTheme="minorHAnsi" w:cstheme="minorHAnsi"/>
          <w:color w:val="0E101A"/>
          <w:vertAlign w:val="superscript"/>
        </w:rPr>
        <w:t>2</w:t>
      </w:r>
      <w:r w:rsidRPr="000D56A3">
        <w:rPr>
          <w:rFonts w:asciiTheme="minorHAnsi" w:hAnsiTheme="minorHAnsi" w:cstheme="minorHAnsi"/>
          <w:color w:val="0E101A"/>
        </w:rPr>
        <w:t>=0.94), and the model used to develop PhysioClock explained BODN by 67% (LOO_R</w:t>
      </w:r>
      <w:r w:rsidRPr="000D56A3">
        <w:rPr>
          <w:rFonts w:asciiTheme="minorHAnsi" w:hAnsiTheme="minorHAnsi" w:cstheme="minorHAnsi"/>
          <w:color w:val="0E101A"/>
          <w:vertAlign w:val="superscript"/>
        </w:rPr>
        <w:t>2</w:t>
      </w:r>
      <w:r w:rsidRPr="000D56A3">
        <w:rPr>
          <w:rFonts w:asciiTheme="minorHAnsi" w:hAnsiTheme="minorHAnsi" w:cstheme="minorHAnsi"/>
          <w:color w:val="0E101A"/>
        </w:rPr>
        <w:t xml:space="preserve">=0.67). In both strains the models from which PathoClock was extracted explained BODN better than PhysioClock; however, in CB6F1 the overall model performance was better than </w:t>
      </w:r>
      <w:r w:rsidR="004B73B2">
        <w:rPr>
          <w:rFonts w:asciiTheme="minorHAnsi" w:hAnsiTheme="minorHAnsi" w:cstheme="minorHAnsi"/>
          <w:color w:val="0E101A"/>
        </w:rPr>
        <w:t xml:space="preserve">in </w:t>
      </w:r>
      <w:r w:rsidRPr="000D56A3">
        <w:rPr>
          <w:rFonts w:asciiTheme="minorHAnsi" w:hAnsiTheme="minorHAnsi" w:cstheme="minorHAnsi"/>
          <w:color w:val="0E101A"/>
        </w:rPr>
        <w:t xml:space="preserve">C57BL/6. </w:t>
      </w:r>
    </w:p>
    <w:p w14:paraId="58F5F32B" w14:textId="73E71229" w:rsidR="000D56A3" w:rsidRPr="000D56A3" w:rsidRDefault="000D56A3" w:rsidP="0085551C">
      <w:pPr>
        <w:shd w:val="clear" w:color="auto" w:fill="FFFFFF"/>
        <w:ind w:firstLine="270"/>
        <w:rPr>
          <w:rFonts w:asciiTheme="minorHAnsi" w:eastAsiaTheme="minorHAnsi" w:hAnsiTheme="minorHAnsi" w:cstheme="minorHAnsi"/>
          <w:color w:val="0E101A"/>
        </w:rPr>
      </w:pPr>
      <w:r w:rsidRPr="000D56A3">
        <w:rPr>
          <w:rFonts w:asciiTheme="minorHAnsi" w:eastAsiaTheme="minorHAnsi" w:hAnsiTheme="minorHAnsi" w:cstheme="minorHAnsi"/>
          <w:color w:val="0E101A"/>
        </w:rPr>
        <w:t xml:space="preserve">The distributions of PathoClock and PhysioClock are depicted in interactive Figure 3. The correlation of PathoClock and </w:t>
      </w:r>
      <w:r w:rsidR="004A4C93">
        <w:rPr>
          <w:rFonts w:asciiTheme="minorHAnsi" w:eastAsiaTheme="minorHAnsi" w:hAnsiTheme="minorHAnsi" w:cstheme="minorHAnsi"/>
          <w:color w:val="0E101A"/>
        </w:rPr>
        <w:t>chronological age</w:t>
      </w:r>
      <w:r w:rsidRPr="000D56A3">
        <w:rPr>
          <w:rFonts w:asciiTheme="minorHAnsi" w:eastAsiaTheme="minorHAnsi" w:hAnsiTheme="minorHAnsi" w:cstheme="minorHAnsi"/>
          <w:color w:val="0E101A"/>
        </w:rPr>
        <w:t xml:space="preserve"> was r=0.75 in C57BL/6, but in CB6F1 the correlation was larger (r=0.80) (Table </w:t>
      </w:r>
      <w:r w:rsidR="007461F0">
        <w:rPr>
          <w:rFonts w:asciiTheme="minorHAnsi" w:eastAsiaTheme="minorHAnsi" w:hAnsiTheme="minorHAnsi" w:cstheme="minorHAnsi"/>
          <w:color w:val="0E101A"/>
        </w:rPr>
        <w:t>1</w:t>
      </w:r>
      <w:r w:rsidRPr="000D56A3">
        <w:rPr>
          <w:rFonts w:asciiTheme="minorHAnsi" w:eastAsiaTheme="minorHAnsi" w:hAnsiTheme="minorHAnsi" w:cstheme="minorHAnsi"/>
          <w:color w:val="0E101A"/>
        </w:rPr>
        <w:t xml:space="preserve">). </w:t>
      </w:r>
      <w:r w:rsidRPr="000D56A3">
        <w:rPr>
          <w:rFonts w:asciiTheme="minorHAnsi" w:eastAsiaTheme="minorHAnsi" w:hAnsiTheme="minorHAnsi" w:cstheme="minorHAnsi"/>
          <w:color w:val="333333"/>
          <w:shd w:val="clear" w:color="auto" w:fill="FFFFFF"/>
        </w:rPr>
        <w:t xml:space="preserve">In </w:t>
      </w:r>
      <w:r w:rsidRPr="000D56A3">
        <w:rPr>
          <w:rFonts w:asciiTheme="minorHAnsi" w:eastAsiaTheme="minorHAnsi" w:hAnsiTheme="minorHAnsi" w:cstheme="minorHAnsi"/>
          <w:color w:val="0E101A"/>
        </w:rPr>
        <w:t xml:space="preserve">some individual mice, PathoClock </w:t>
      </w:r>
      <w:r w:rsidR="004B73B2">
        <w:rPr>
          <w:rFonts w:asciiTheme="minorHAnsi" w:eastAsiaTheme="minorHAnsi" w:hAnsiTheme="minorHAnsi" w:cstheme="minorHAnsi"/>
          <w:color w:val="0E101A"/>
        </w:rPr>
        <w:t>was</w:t>
      </w:r>
      <w:r w:rsidRPr="000D56A3">
        <w:rPr>
          <w:rFonts w:asciiTheme="minorHAnsi" w:eastAsiaTheme="minorHAnsi" w:hAnsiTheme="minorHAnsi" w:cstheme="minorHAnsi"/>
          <w:color w:val="0E101A"/>
        </w:rPr>
        <w:t xml:space="preserve"> smaller than BODN, while in some mice, it </w:t>
      </w:r>
      <w:r w:rsidR="004B73B2">
        <w:rPr>
          <w:rFonts w:asciiTheme="minorHAnsi" w:eastAsiaTheme="minorHAnsi" w:hAnsiTheme="minorHAnsi" w:cstheme="minorHAnsi"/>
          <w:color w:val="0E101A"/>
        </w:rPr>
        <w:t>was</w:t>
      </w:r>
      <w:r w:rsidRPr="000D56A3">
        <w:rPr>
          <w:rFonts w:asciiTheme="minorHAnsi" w:eastAsiaTheme="minorHAnsi" w:hAnsiTheme="minorHAnsi" w:cstheme="minorHAnsi"/>
          <w:color w:val="0E101A"/>
        </w:rPr>
        <w:t xml:space="preserve"> larger. These results suggest variability in incorporating pathology levels in the same age group and across ages. Also, a larger impact for pathology levels can be manifested as a larger PathoClock in mice within the same age group or in an older group. In contrast, a smaller PathoClock at an older age may suggest minor impact of pathology levels on BODN despite an older age. This result opens a roadmap to study resilience and bod</w:t>
      </w:r>
      <w:r w:rsidR="004B73B2">
        <w:rPr>
          <w:rFonts w:asciiTheme="minorHAnsi" w:eastAsiaTheme="minorHAnsi" w:hAnsiTheme="minorHAnsi" w:cstheme="minorHAnsi"/>
          <w:color w:val="0E101A"/>
        </w:rPr>
        <w:t>y</w:t>
      </w:r>
      <w:r w:rsidRPr="000D56A3">
        <w:rPr>
          <w:rFonts w:asciiTheme="minorHAnsi" w:eastAsiaTheme="minorHAnsi" w:hAnsiTheme="minorHAnsi" w:cstheme="minorHAnsi"/>
          <w:color w:val="0E101A"/>
        </w:rPr>
        <w:t xml:space="preserve"> system reactions </w:t>
      </w:r>
      <w:r w:rsidR="004B73B2">
        <w:rPr>
          <w:rFonts w:asciiTheme="minorHAnsi" w:eastAsiaTheme="minorHAnsi" w:hAnsiTheme="minorHAnsi" w:cstheme="minorHAnsi"/>
          <w:color w:val="0E101A"/>
        </w:rPr>
        <w:t xml:space="preserve">in relation to </w:t>
      </w:r>
      <w:r w:rsidRPr="000D56A3">
        <w:rPr>
          <w:rFonts w:asciiTheme="minorHAnsi" w:eastAsiaTheme="minorHAnsi" w:hAnsiTheme="minorHAnsi" w:cstheme="minorHAnsi"/>
          <w:color w:val="0E101A"/>
        </w:rPr>
        <w:t>pathology (Figure 3A-B). Correlation between PhysioClock and age at euthanasia in CB6F1 mice was r=0.71 with variability across age groups by 3.72 months (sd=3.7), and the correlation of PhysioClock with age at euthanasia was r=0.68 for C57BL/6 with 6.5 months variability in age (sd=6.5</w:t>
      </w:r>
      <w:r w:rsidR="00743B80">
        <w:rPr>
          <w:rFonts w:asciiTheme="minorHAnsi" w:eastAsiaTheme="minorHAnsi" w:hAnsiTheme="minorHAnsi" w:cstheme="minorHAnsi"/>
          <w:color w:val="0E101A"/>
        </w:rPr>
        <w:t>) (</w:t>
      </w:r>
      <w:r w:rsidRPr="000D56A3">
        <w:rPr>
          <w:rFonts w:asciiTheme="minorHAnsi" w:eastAsiaTheme="minorHAnsi" w:hAnsiTheme="minorHAnsi" w:cstheme="minorHAnsi"/>
          <w:color w:val="0E101A"/>
        </w:rPr>
        <w:t xml:space="preserve">Table </w:t>
      </w:r>
      <w:r w:rsidR="007461F0">
        <w:rPr>
          <w:rFonts w:asciiTheme="minorHAnsi" w:eastAsiaTheme="minorHAnsi" w:hAnsiTheme="minorHAnsi" w:cstheme="minorHAnsi"/>
          <w:color w:val="0E101A"/>
        </w:rPr>
        <w:t>1</w:t>
      </w:r>
      <w:r w:rsidRPr="000D56A3">
        <w:rPr>
          <w:rFonts w:asciiTheme="minorHAnsi" w:eastAsiaTheme="minorHAnsi" w:hAnsiTheme="minorHAnsi" w:cstheme="minorHAnsi"/>
          <w:color w:val="0E101A"/>
        </w:rPr>
        <w:t>). Some mice with higher BODN ha</w:t>
      </w:r>
      <w:r w:rsidR="004B73B2">
        <w:rPr>
          <w:rFonts w:asciiTheme="minorHAnsi" w:eastAsiaTheme="minorHAnsi" w:hAnsiTheme="minorHAnsi" w:cstheme="minorHAnsi"/>
          <w:color w:val="0E101A"/>
        </w:rPr>
        <w:t>d</w:t>
      </w:r>
      <w:r w:rsidRPr="000D56A3">
        <w:rPr>
          <w:rFonts w:asciiTheme="minorHAnsi" w:eastAsiaTheme="minorHAnsi" w:hAnsiTheme="minorHAnsi" w:cstheme="minorHAnsi"/>
          <w:color w:val="0E101A"/>
        </w:rPr>
        <w:t xml:space="preserve"> lower PhysioClock (at middle age), suggesting physiological resilience to </w:t>
      </w:r>
      <w:r w:rsidR="004B73B2">
        <w:rPr>
          <w:rFonts w:asciiTheme="minorHAnsi" w:eastAsiaTheme="minorHAnsi" w:hAnsiTheme="minorHAnsi" w:cstheme="minorHAnsi"/>
          <w:color w:val="0E101A"/>
        </w:rPr>
        <w:t xml:space="preserve">the development of </w:t>
      </w:r>
      <w:r w:rsidRPr="000D56A3">
        <w:rPr>
          <w:rFonts w:asciiTheme="minorHAnsi" w:eastAsiaTheme="minorHAnsi" w:hAnsiTheme="minorHAnsi" w:cstheme="minorHAnsi"/>
          <w:color w:val="0E101A"/>
        </w:rPr>
        <w:t>pathology. However, it c</w:t>
      </w:r>
      <w:r w:rsidR="004B73B2">
        <w:rPr>
          <w:rFonts w:asciiTheme="minorHAnsi" w:eastAsiaTheme="minorHAnsi" w:hAnsiTheme="minorHAnsi" w:cstheme="minorHAnsi"/>
          <w:color w:val="0E101A"/>
        </w:rPr>
        <w:t>ould also</w:t>
      </w:r>
      <w:r w:rsidRPr="000D56A3">
        <w:rPr>
          <w:rFonts w:asciiTheme="minorHAnsi" w:eastAsiaTheme="minorHAnsi" w:hAnsiTheme="minorHAnsi" w:cstheme="minorHAnsi"/>
          <w:color w:val="0E101A"/>
        </w:rPr>
        <w:t xml:space="preserve"> be due to </w:t>
      </w:r>
      <w:r w:rsidR="004B73B2">
        <w:rPr>
          <w:rFonts w:asciiTheme="minorHAnsi" w:eastAsiaTheme="minorHAnsi" w:hAnsiTheme="minorHAnsi" w:cstheme="minorHAnsi"/>
          <w:color w:val="0E101A"/>
        </w:rPr>
        <w:t xml:space="preserve">an </w:t>
      </w:r>
      <w:r w:rsidRPr="000D56A3">
        <w:rPr>
          <w:rFonts w:asciiTheme="minorHAnsi" w:eastAsiaTheme="minorHAnsi" w:hAnsiTheme="minorHAnsi" w:cstheme="minorHAnsi"/>
          <w:color w:val="0E101A"/>
        </w:rPr>
        <w:t xml:space="preserve">insufficient adaptation response. </w:t>
      </w:r>
      <w:r w:rsidRPr="000D56A3">
        <w:rPr>
          <w:rFonts w:asciiTheme="minorHAnsi" w:eastAsiaTheme="minorHAnsi" w:hAnsiTheme="minorHAnsi" w:cstheme="minorHAnsi"/>
          <w:shd w:val="clear" w:color="auto" w:fill="FFFFFF"/>
        </w:rPr>
        <w:t>Despite the high correlation</w:t>
      </w:r>
      <w:r w:rsidR="004B73B2">
        <w:rPr>
          <w:rFonts w:asciiTheme="minorHAnsi" w:eastAsiaTheme="minorHAnsi" w:hAnsiTheme="minorHAnsi" w:cstheme="minorHAnsi"/>
          <w:shd w:val="clear" w:color="auto" w:fill="FFFFFF"/>
        </w:rPr>
        <w:t>,</w:t>
      </w:r>
      <w:r w:rsidRPr="000D56A3">
        <w:rPr>
          <w:rFonts w:asciiTheme="minorHAnsi" w:eastAsiaTheme="minorHAnsi" w:hAnsiTheme="minorHAnsi" w:cstheme="minorHAnsi"/>
          <w:shd w:val="clear" w:color="auto" w:fill="FFFFFF"/>
        </w:rPr>
        <w:t xml:space="preserve"> the patterns of both PathoClock and PhysioClock </w:t>
      </w:r>
      <w:r w:rsidR="004B73B2">
        <w:rPr>
          <w:rFonts w:asciiTheme="minorHAnsi" w:eastAsiaTheme="minorHAnsi" w:hAnsiTheme="minorHAnsi" w:cstheme="minorHAnsi"/>
          <w:shd w:val="clear" w:color="auto" w:fill="FFFFFF"/>
        </w:rPr>
        <w:t>in relation to chrononlogical age</w:t>
      </w:r>
      <w:r w:rsidRPr="000D56A3">
        <w:rPr>
          <w:rFonts w:asciiTheme="minorHAnsi" w:eastAsiaTheme="minorHAnsi" w:hAnsiTheme="minorHAnsi" w:cstheme="minorHAnsi"/>
          <w:shd w:val="clear" w:color="auto" w:fill="FFFFFF"/>
        </w:rPr>
        <w:t xml:space="preserve"> were not linear, and exponential patterns were detected</w:t>
      </w:r>
      <w:r w:rsidRPr="000D56A3">
        <w:rPr>
          <w:rFonts w:asciiTheme="minorHAnsi" w:eastAsiaTheme="minorHAnsi" w:hAnsiTheme="minorHAnsi" w:cstheme="minorHAnsi"/>
          <w:color w:val="0E101A"/>
        </w:rPr>
        <w:t xml:space="preserve"> (Figure 3 C-D). </w:t>
      </w:r>
    </w:p>
    <w:p w14:paraId="6DF9D05A" w14:textId="158419EC" w:rsidR="000D56A3" w:rsidRPr="000D56A3" w:rsidRDefault="000D56A3" w:rsidP="000D56A3">
      <w:pPr>
        <w:shd w:val="clear" w:color="auto" w:fill="FFFFFF"/>
        <w:rPr>
          <w:rFonts w:asciiTheme="minorHAnsi" w:eastAsiaTheme="minorHAnsi" w:hAnsiTheme="minorHAnsi" w:cstheme="minorHAnsi"/>
          <w:sz w:val="22"/>
          <w:szCs w:val="22"/>
          <w:shd w:val="clear" w:color="auto" w:fill="FFFFFF"/>
        </w:rPr>
      </w:pPr>
    </w:p>
    <w:p w14:paraId="189E8A7D" w14:textId="07E32CE2" w:rsidR="002F143E" w:rsidRDefault="002F143E" w:rsidP="000D56A3">
      <w:pPr>
        <w:shd w:val="clear" w:color="auto" w:fill="FFFFFF"/>
        <w:rPr>
          <w:rFonts w:asciiTheme="minorHAnsi" w:eastAsiaTheme="minorHAnsi" w:hAnsiTheme="minorHAnsi" w:cstheme="minorHAnsi"/>
          <w:b/>
          <w:bCs/>
          <w:i/>
          <w:iCs/>
          <w:shd w:val="clear" w:color="auto" w:fill="FFFFFF"/>
        </w:rPr>
      </w:pPr>
      <w:r w:rsidRPr="00C84255">
        <w:rPr>
          <w:noProof/>
        </w:rPr>
        <w:lastRenderedPageBreak/>
        <w:drawing>
          <wp:anchor distT="0" distB="0" distL="114300" distR="114300" simplePos="0" relativeHeight="251667456" behindDoc="0" locked="0" layoutInCell="1" allowOverlap="1" wp14:anchorId="6273391D" wp14:editId="6DA933EE">
            <wp:simplePos x="0" y="0"/>
            <wp:positionH relativeFrom="margin">
              <wp:posOffset>1447590</wp:posOffset>
            </wp:positionH>
            <wp:positionV relativeFrom="paragraph">
              <wp:posOffset>3810</wp:posOffset>
            </wp:positionV>
            <wp:extent cx="2767330" cy="37318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330" cy="373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C9E6E" w14:textId="2E6235E2" w:rsidR="002F143E" w:rsidRDefault="002F143E" w:rsidP="000D56A3">
      <w:pPr>
        <w:shd w:val="clear" w:color="auto" w:fill="FFFFFF"/>
        <w:rPr>
          <w:rFonts w:asciiTheme="minorHAnsi" w:eastAsiaTheme="minorHAnsi" w:hAnsiTheme="minorHAnsi" w:cstheme="minorHAnsi"/>
          <w:b/>
          <w:bCs/>
          <w:i/>
          <w:iCs/>
          <w:shd w:val="clear" w:color="auto" w:fill="FFFFFF"/>
        </w:rPr>
      </w:pPr>
    </w:p>
    <w:p w14:paraId="0CFD9649"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4C6C076F"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51305C4A"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193661AC"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0092F479"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040784F0"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647DE31E"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3AAA8823"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0F5AD035"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4E8F9C91"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32C68BEB"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4348D3AC"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3846534B"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0A09CE16"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21DE9F44"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6F727E76"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0D030653"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338E4ECA" w14:textId="09F7950F" w:rsidR="002F143E" w:rsidRDefault="002F143E" w:rsidP="000D56A3">
      <w:pPr>
        <w:shd w:val="clear" w:color="auto" w:fill="FFFFFF"/>
        <w:rPr>
          <w:rFonts w:asciiTheme="minorHAnsi" w:eastAsiaTheme="minorHAnsi" w:hAnsiTheme="minorHAnsi" w:cstheme="minorHAnsi"/>
          <w:b/>
          <w:bCs/>
          <w:i/>
          <w:iCs/>
          <w:shd w:val="clear" w:color="auto" w:fill="FFFFFF"/>
        </w:rPr>
      </w:pPr>
    </w:p>
    <w:p w14:paraId="7A1E0802"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4C6997F6" w14:textId="77777777" w:rsidR="002F143E" w:rsidRPr="000D56A3" w:rsidRDefault="002F143E" w:rsidP="002F143E">
      <w:pPr>
        <w:rPr>
          <w:rFonts w:asciiTheme="minorHAnsi" w:eastAsiaTheme="minorHAnsi" w:hAnsiTheme="minorHAnsi" w:cstheme="minorHAnsi"/>
          <w:color w:val="222222"/>
          <w:sz w:val="22"/>
          <w:szCs w:val="22"/>
          <w:shd w:val="clear" w:color="auto" w:fill="FFFFFF"/>
        </w:rPr>
      </w:pPr>
      <w:r w:rsidRPr="000D56A3">
        <w:rPr>
          <w:rFonts w:asciiTheme="minorHAnsi" w:eastAsiaTheme="minorHAnsi" w:hAnsiTheme="minorHAnsi" w:cstheme="minorHAnsi"/>
          <w:b/>
          <w:bCs/>
          <w:color w:val="000000"/>
          <w:sz w:val="22"/>
          <w:szCs w:val="22"/>
        </w:rPr>
        <w:t>Figure 3.</w:t>
      </w:r>
      <w:r w:rsidRPr="000D56A3">
        <w:rPr>
          <w:rFonts w:asciiTheme="minorHAnsi" w:eastAsiaTheme="minorHAnsi" w:hAnsiTheme="minorHAnsi" w:cstheme="minorHAnsi"/>
          <w:color w:val="000000"/>
          <w:sz w:val="22"/>
          <w:szCs w:val="22"/>
        </w:rPr>
        <w:t xml:space="preserve"> The distribution of PathoClock and PhysioClock by age. To see the 3D figures, click on the included links. </w:t>
      </w:r>
      <w:r w:rsidRPr="000D56A3">
        <w:rPr>
          <w:rFonts w:asciiTheme="minorHAnsi" w:eastAsiaTheme="minorHAnsi" w:hAnsiTheme="minorHAnsi" w:cstheme="minorHAnsi"/>
          <w:color w:val="222222"/>
          <w:sz w:val="22"/>
          <w:szCs w:val="22"/>
          <w:shd w:val="clear" w:color="auto" w:fill="FFFFFF"/>
        </w:rPr>
        <w:t>PathoClock is determined by how each pathology level incorporates into Body Organ Disease Number (BODN)</w:t>
      </w:r>
      <w:r w:rsidRPr="000D56A3">
        <w:rPr>
          <w:rFonts w:asciiTheme="minorHAnsi" w:eastAsiaTheme="minorHAnsi" w:hAnsiTheme="minorHAnsi" w:cstheme="minorHAnsi"/>
          <w:color w:val="333333"/>
          <w:sz w:val="22"/>
          <w:szCs w:val="22"/>
          <w:shd w:val="clear" w:color="auto" w:fill="FFFFFF"/>
        </w:rPr>
        <w:t xml:space="preserve">. </w:t>
      </w:r>
      <w:r w:rsidRPr="000D56A3">
        <w:rPr>
          <w:rFonts w:asciiTheme="minorHAnsi" w:eastAsiaTheme="minorHAnsi" w:hAnsiTheme="minorHAnsi" w:cstheme="minorHAnsi"/>
          <w:b/>
          <w:bCs/>
          <w:color w:val="222222"/>
          <w:sz w:val="22"/>
          <w:szCs w:val="22"/>
          <w:shd w:val="clear" w:color="auto" w:fill="FFFFFF"/>
        </w:rPr>
        <w:t>A. PathoClock in CB6F1 mice and age at euthanasia</w:t>
      </w:r>
      <w:r w:rsidRPr="000D56A3">
        <w:rPr>
          <w:rFonts w:asciiTheme="minorHAnsi" w:eastAsiaTheme="minorHAnsi" w:hAnsiTheme="minorHAnsi" w:cstheme="minorHAnsi"/>
          <w:color w:val="333333"/>
          <w:sz w:val="22"/>
          <w:szCs w:val="22"/>
          <w:shd w:val="clear" w:color="auto" w:fill="FFFFFF"/>
        </w:rPr>
        <w:t xml:space="preserve">. </w:t>
      </w:r>
      <w:r w:rsidRPr="000D56A3">
        <w:rPr>
          <w:rFonts w:asciiTheme="minorHAnsi" w:eastAsiaTheme="minorHAnsi" w:hAnsiTheme="minorHAnsi" w:cstheme="minorHAnsi"/>
          <w:b/>
          <w:bCs/>
          <w:color w:val="222222"/>
          <w:sz w:val="22"/>
          <w:szCs w:val="22"/>
          <w:shd w:val="clear" w:color="auto" w:fill="FFFFFF"/>
        </w:rPr>
        <w:t>B. PathoClock in C57BL/6 mice and age at euthanasia.</w:t>
      </w:r>
      <w:r w:rsidRPr="000D56A3">
        <w:rPr>
          <w:rFonts w:asciiTheme="minorHAnsi" w:eastAsiaTheme="minorHAnsi" w:hAnsiTheme="minorHAnsi" w:cstheme="minorHAnsi"/>
          <w:color w:val="222222"/>
          <w:sz w:val="22"/>
          <w:szCs w:val="22"/>
          <w:shd w:val="clear" w:color="auto" w:fill="FFFFFF"/>
        </w:rPr>
        <w:t xml:space="preserve"> </w:t>
      </w:r>
      <w:r w:rsidRPr="000D56A3">
        <w:rPr>
          <w:rFonts w:asciiTheme="minorHAnsi" w:eastAsiaTheme="minorHAnsi" w:hAnsiTheme="minorHAnsi" w:cstheme="minorHAnsi"/>
          <w:color w:val="333333"/>
          <w:sz w:val="22"/>
          <w:szCs w:val="22"/>
          <w:shd w:val="clear" w:color="auto" w:fill="FFFFFF"/>
        </w:rPr>
        <w:t xml:space="preserve"> </w:t>
      </w:r>
      <w:r w:rsidRPr="000D56A3">
        <w:rPr>
          <w:rFonts w:asciiTheme="minorHAnsi" w:eastAsiaTheme="minorHAnsi" w:hAnsiTheme="minorHAnsi" w:cstheme="minorHAnsi"/>
          <w:color w:val="000000"/>
          <w:sz w:val="22"/>
          <w:szCs w:val="22"/>
        </w:rPr>
        <w:t xml:space="preserve">PhysioClock was determined by how each physiological measures predicted BODN. </w:t>
      </w:r>
      <w:r w:rsidRPr="000D56A3">
        <w:rPr>
          <w:rFonts w:asciiTheme="minorHAnsi" w:eastAsiaTheme="minorHAnsi" w:hAnsiTheme="minorHAnsi" w:cstheme="minorHAnsi"/>
          <w:color w:val="222222"/>
          <w:sz w:val="22"/>
          <w:szCs w:val="22"/>
          <w:shd w:val="clear" w:color="auto" w:fill="FFFFFF"/>
        </w:rPr>
        <w:t xml:space="preserve"> </w:t>
      </w:r>
      <w:r w:rsidRPr="000D56A3">
        <w:rPr>
          <w:rFonts w:asciiTheme="minorHAnsi" w:eastAsiaTheme="minorHAnsi" w:hAnsiTheme="minorHAnsi" w:cstheme="minorHAnsi"/>
          <w:b/>
          <w:bCs/>
          <w:color w:val="222222"/>
          <w:sz w:val="22"/>
          <w:szCs w:val="22"/>
        </w:rPr>
        <w:t xml:space="preserve">C. </w:t>
      </w:r>
      <w:r w:rsidRPr="000D56A3">
        <w:rPr>
          <w:rFonts w:asciiTheme="minorHAnsi" w:hAnsiTheme="minorHAnsi" w:cstheme="minorHAnsi"/>
          <w:b/>
          <w:bCs/>
          <w:color w:val="222222"/>
          <w:sz w:val="22"/>
          <w:szCs w:val="22"/>
        </w:rPr>
        <w:t>CB6F1 PhysioClock and age at euthanasia</w:t>
      </w:r>
      <w:r w:rsidRPr="000D56A3">
        <w:rPr>
          <w:rFonts w:asciiTheme="minorHAnsi" w:hAnsiTheme="minorHAnsi" w:cstheme="minorHAnsi"/>
          <w:color w:val="222222"/>
          <w:sz w:val="22"/>
          <w:szCs w:val="22"/>
        </w:rPr>
        <w:t xml:space="preserve">. </w:t>
      </w:r>
      <w:r w:rsidRPr="000D56A3">
        <w:rPr>
          <w:rFonts w:asciiTheme="minorHAnsi" w:eastAsiaTheme="minorHAnsi" w:hAnsiTheme="minorHAnsi" w:cstheme="minorHAnsi"/>
          <w:color w:val="222222"/>
          <w:sz w:val="22"/>
          <w:szCs w:val="22"/>
          <w:shd w:val="clear" w:color="auto" w:fill="FFFFFF"/>
        </w:rPr>
        <w:t xml:space="preserve"> </w:t>
      </w:r>
      <w:r w:rsidRPr="000D56A3">
        <w:rPr>
          <w:rFonts w:asciiTheme="minorHAnsi" w:eastAsiaTheme="minorHAnsi" w:hAnsiTheme="minorHAnsi" w:cstheme="minorHAnsi"/>
          <w:b/>
          <w:bCs/>
          <w:color w:val="222222"/>
          <w:sz w:val="22"/>
          <w:szCs w:val="22"/>
        </w:rPr>
        <w:t xml:space="preserve">D. </w:t>
      </w:r>
      <w:r w:rsidRPr="000D56A3">
        <w:rPr>
          <w:rFonts w:asciiTheme="minorHAnsi" w:eastAsiaTheme="minorHAnsi" w:hAnsiTheme="minorHAnsi" w:cstheme="minorHAnsi"/>
          <w:b/>
          <w:bCs/>
          <w:color w:val="333333"/>
          <w:sz w:val="22"/>
          <w:szCs w:val="22"/>
          <w:shd w:val="clear" w:color="auto" w:fill="FFFFFF"/>
        </w:rPr>
        <w:t xml:space="preserve">C57BL/6 PhysioClock </w:t>
      </w:r>
      <w:r w:rsidRPr="000D56A3">
        <w:rPr>
          <w:rFonts w:asciiTheme="minorHAnsi" w:hAnsiTheme="minorHAnsi" w:cstheme="minorHAnsi"/>
          <w:b/>
          <w:bCs/>
          <w:color w:val="222222"/>
          <w:sz w:val="22"/>
          <w:szCs w:val="22"/>
        </w:rPr>
        <w:t>and age at euthanasia</w:t>
      </w:r>
      <w:r w:rsidRPr="000D56A3">
        <w:rPr>
          <w:rFonts w:asciiTheme="minorHAnsi" w:eastAsiaTheme="minorHAnsi" w:hAnsiTheme="minorHAnsi" w:cstheme="minorHAnsi"/>
          <w:color w:val="333333"/>
          <w:sz w:val="22"/>
          <w:szCs w:val="22"/>
          <w:shd w:val="clear" w:color="auto" w:fill="FFFFFF"/>
        </w:rPr>
        <w:t xml:space="preserve">. </w:t>
      </w:r>
    </w:p>
    <w:p w14:paraId="18668E87"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29B2C068" w14:textId="657DB5E5" w:rsidR="002F143E" w:rsidRDefault="002F143E" w:rsidP="000D56A3">
      <w:pPr>
        <w:shd w:val="clear" w:color="auto" w:fill="FFFFFF"/>
        <w:rPr>
          <w:rFonts w:asciiTheme="minorHAnsi" w:eastAsiaTheme="minorHAnsi" w:hAnsiTheme="minorHAnsi" w:cstheme="minorHAnsi"/>
          <w:b/>
          <w:bCs/>
          <w:i/>
          <w:iCs/>
          <w:shd w:val="clear" w:color="auto" w:fill="FFFFFF"/>
        </w:rPr>
      </w:pPr>
    </w:p>
    <w:p w14:paraId="22B7ED02"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tbl>
      <w:tblPr>
        <w:tblStyle w:val="TableGrid"/>
        <w:tblpPr w:leftFromText="180" w:rightFromText="180" w:vertAnchor="text" w:horzAnchor="margin" w:tblpXSpec="center" w:tblpY="128"/>
        <w:tblOverlap w:val="never"/>
        <w:tblW w:w="0" w:type="auto"/>
        <w:tblLayout w:type="fixed"/>
        <w:tblLook w:val="04A0" w:firstRow="1" w:lastRow="0" w:firstColumn="1" w:lastColumn="0" w:noHBand="0" w:noVBand="1"/>
      </w:tblPr>
      <w:tblGrid>
        <w:gridCol w:w="1844"/>
        <w:gridCol w:w="2201"/>
        <w:gridCol w:w="1620"/>
        <w:gridCol w:w="2070"/>
        <w:gridCol w:w="1620"/>
      </w:tblGrid>
      <w:tr w:rsidR="002F143E" w:rsidRPr="0085551C" w14:paraId="05FE669C" w14:textId="77777777" w:rsidTr="00F703DD">
        <w:tc>
          <w:tcPr>
            <w:tcW w:w="1844" w:type="dxa"/>
          </w:tcPr>
          <w:p w14:paraId="30DFD2DA" w14:textId="77777777" w:rsidR="002F143E" w:rsidRPr="0085551C" w:rsidRDefault="002F143E" w:rsidP="00F703DD">
            <w:pPr>
              <w:rPr>
                <w:rFonts w:asciiTheme="minorHAnsi" w:eastAsiaTheme="minorHAnsi" w:hAnsiTheme="minorHAnsi" w:cstheme="minorHAnsi"/>
                <w:sz w:val="20"/>
                <w:szCs w:val="20"/>
                <w:shd w:val="clear" w:color="auto" w:fill="FFFFFF"/>
              </w:rPr>
            </w:pPr>
          </w:p>
        </w:tc>
        <w:tc>
          <w:tcPr>
            <w:tcW w:w="2201" w:type="dxa"/>
          </w:tcPr>
          <w:p w14:paraId="15A8C7EB" w14:textId="77777777" w:rsidR="002F143E" w:rsidRPr="0085551C" w:rsidRDefault="002F143E" w:rsidP="00F703DD">
            <w:pPr>
              <w:rPr>
                <w:rFonts w:asciiTheme="minorHAnsi" w:eastAsiaTheme="minorHAnsi" w:hAnsiTheme="minorHAnsi" w:cstheme="minorHAnsi"/>
                <w:b/>
                <w:bCs/>
                <w:sz w:val="20"/>
                <w:szCs w:val="20"/>
                <w:shd w:val="clear" w:color="auto" w:fill="FFFFFF"/>
              </w:rPr>
            </w:pPr>
            <w:r w:rsidRPr="0085551C">
              <w:rPr>
                <w:rFonts w:asciiTheme="minorHAnsi" w:eastAsiaTheme="minorHAnsi" w:hAnsiTheme="minorHAnsi" w:cstheme="minorHAnsi"/>
                <w:b/>
                <w:bCs/>
                <w:sz w:val="20"/>
                <w:szCs w:val="20"/>
                <w:shd w:val="clear" w:color="auto" w:fill="FFFFFF"/>
              </w:rPr>
              <w:t>LOO-R</w:t>
            </w:r>
            <w:r w:rsidRPr="0085551C">
              <w:rPr>
                <w:rFonts w:asciiTheme="minorHAnsi" w:eastAsiaTheme="minorHAnsi" w:hAnsiTheme="minorHAnsi" w:cstheme="minorHAnsi"/>
                <w:b/>
                <w:bCs/>
                <w:sz w:val="20"/>
                <w:szCs w:val="20"/>
                <w:shd w:val="clear" w:color="auto" w:fill="FFFFFF"/>
                <w:vertAlign w:val="superscript"/>
              </w:rPr>
              <w:t>2</w:t>
            </w:r>
            <w:r w:rsidRPr="0085551C">
              <w:rPr>
                <w:rFonts w:asciiTheme="minorHAnsi" w:eastAsiaTheme="minorHAnsi" w:hAnsiTheme="minorHAnsi" w:cstheme="minorHAnsi"/>
                <w:b/>
                <w:bCs/>
                <w:sz w:val="20"/>
                <w:szCs w:val="20"/>
                <w:shd w:val="clear" w:color="auto" w:fill="FFFFFF"/>
              </w:rPr>
              <w:t xml:space="preserve">, </w:t>
            </w:r>
          </w:p>
          <w:p w14:paraId="070A4A3B" w14:textId="77777777" w:rsidR="002F143E" w:rsidRPr="0085551C" w:rsidRDefault="002F143E" w:rsidP="00F703DD">
            <w:pPr>
              <w:rPr>
                <w:rFonts w:asciiTheme="minorHAnsi" w:eastAsiaTheme="minorHAnsi" w:hAnsiTheme="minorHAnsi" w:cstheme="minorHAnsi"/>
                <w:b/>
                <w:bCs/>
                <w:sz w:val="20"/>
                <w:szCs w:val="20"/>
                <w:shd w:val="clear" w:color="auto" w:fill="FFFFFF"/>
              </w:rPr>
            </w:pPr>
            <w:r w:rsidRPr="0085551C">
              <w:rPr>
                <w:rFonts w:asciiTheme="minorHAnsi" w:eastAsiaTheme="minorHAnsi" w:hAnsiTheme="minorHAnsi" w:cstheme="minorHAnsi"/>
                <w:b/>
                <w:bCs/>
                <w:sz w:val="20"/>
                <w:szCs w:val="20"/>
                <w:shd w:val="clear" w:color="auto" w:fill="FFFFFF"/>
              </w:rPr>
              <w:t>(Sd or sigma)</w:t>
            </w:r>
          </w:p>
          <w:p w14:paraId="30CE7454" w14:textId="77777777" w:rsidR="002F143E" w:rsidRPr="0085551C" w:rsidRDefault="002F143E" w:rsidP="00F703DD">
            <w:pPr>
              <w:rPr>
                <w:rFonts w:asciiTheme="minorHAnsi" w:eastAsiaTheme="minorHAnsi" w:hAnsiTheme="minorHAnsi" w:cstheme="minorHAnsi"/>
                <w:b/>
                <w:bCs/>
                <w:sz w:val="20"/>
                <w:szCs w:val="20"/>
                <w:shd w:val="clear" w:color="auto" w:fill="FFFFFF"/>
              </w:rPr>
            </w:pPr>
            <w:r w:rsidRPr="0085551C">
              <w:rPr>
                <w:rFonts w:asciiTheme="minorHAnsi" w:eastAsiaTheme="minorHAnsi" w:hAnsiTheme="minorHAnsi" w:cstheme="minorHAnsi"/>
                <w:b/>
                <w:bCs/>
                <w:sz w:val="20"/>
                <w:szCs w:val="20"/>
                <w:shd w:val="clear" w:color="auto" w:fill="FFFFFF"/>
              </w:rPr>
              <w:t>C57BL/6</w:t>
            </w:r>
          </w:p>
        </w:tc>
        <w:tc>
          <w:tcPr>
            <w:tcW w:w="1620" w:type="dxa"/>
          </w:tcPr>
          <w:p w14:paraId="7B518B83" w14:textId="77777777" w:rsidR="002F143E" w:rsidRPr="0085551C" w:rsidRDefault="002F143E" w:rsidP="00F703DD">
            <w:pPr>
              <w:rPr>
                <w:rFonts w:asciiTheme="minorHAnsi" w:eastAsiaTheme="minorHAnsi" w:hAnsiTheme="minorHAnsi" w:cstheme="minorHAnsi"/>
                <w:b/>
                <w:bCs/>
                <w:sz w:val="20"/>
                <w:szCs w:val="20"/>
                <w:shd w:val="clear" w:color="auto" w:fill="FFFFFF"/>
              </w:rPr>
            </w:pPr>
            <w:r w:rsidRPr="0085551C">
              <w:rPr>
                <w:rFonts w:asciiTheme="minorHAnsi" w:eastAsiaTheme="minorHAnsi" w:hAnsiTheme="minorHAnsi" w:cstheme="minorHAnsi"/>
                <w:b/>
                <w:bCs/>
                <w:sz w:val="20"/>
                <w:szCs w:val="20"/>
                <w:shd w:val="clear" w:color="auto" w:fill="FFFFFF"/>
              </w:rPr>
              <w:t xml:space="preserve">Correlation (r) with </w:t>
            </w:r>
            <w:r>
              <w:rPr>
                <w:rFonts w:asciiTheme="minorHAnsi" w:eastAsiaTheme="minorHAnsi" w:hAnsiTheme="minorHAnsi" w:cstheme="minorHAnsi"/>
                <w:b/>
                <w:bCs/>
                <w:sz w:val="20"/>
                <w:szCs w:val="20"/>
                <w:shd w:val="clear" w:color="auto" w:fill="FFFFFF"/>
              </w:rPr>
              <w:t>ChAge</w:t>
            </w:r>
            <w:r w:rsidRPr="0085551C">
              <w:rPr>
                <w:rFonts w:asciiTheme="minorHAnsi" w:eastAsiaTheme="minorHAnsi" w:hAnsiTheme="minorHAnsi" w:cstheme="minorHAnsi"/>
                <w:b/>
                <w:bCs/>
                <w:sz w:val="20"/>
                <w:szCs w:val="20"/>
                <w:shd w:val="clear" w:color="auto" w:fill="FFFFFF"/>
              </w:rPr>
              <w:t xml:space="preserve"> (C57BL/6)</w:t>
            </w:r>
          </w:p>
        </w:tc>
        <w:tc>
          <w:tcPr>
            <w:tcW w:w="2070" w:type="dxa"/>
          </w:tcPr>
          <w:p w14:paraId="026207FF" w14:textId="77777777" w:rsidR="002F143E" w:rsidRPr="0085551C" w:rsidRDefault="002F143E" w:rsidP="00F703DD">
            <w:pPr>
              <w:rPr>
                <w:rFonts w:asciiTheme="minorHAnsi" w:eastAsiaTheme="minorHAnsi" w:hAnsiTheme="minorHAnsi" w:cstheme="minorHAnsi"/>
                <w:b/>
                <w:bCs/>
                <w:sz w:val="20"/>
                <w:szCs w:val="20"/>
                <w:shd w:val="clear" w:color="auto" w:fill="FFFFFF"/>
                <w:vertAlign w:val="superscript"/>
              </w:rPr>
            </w:pPr>
            <w:r w:rsidRPr="0085551C">
              <w:rPr>
                <w:rFonts w:asciiTheme="minorHAnsi" w:eastAsiaTheme="minorHAnsi" w:hAnsiTheme="minorHAnsi" w:cstheme="minorHAnsi"/>
                <w:b/>
                <w:bCs/>
                <w:sz w:val="20"/>
                <w:szCs w:val="20"/>
                <w:shd w:val="clear" w:color="auto" w:fill="FFFFFF"/>
              </w:rPr>
              <w:t>LOO-R</w:t>
            </w:r>
            <w:r w:rsidRPr="0085551C">
              <w:rPr>
                <w:rFonts w:asciiTheme="minorHAnsi" w:eastAsiaTheme="minorHAnsi" w:hAnsiTheme="minorHAnsi" w:cstheme="minorHAnsi"/>
                <w:b/>
                <w:bCs/>
                <w:sz w:val="20"/>
                <w:szCs w:val="20"/>
                <w:shd w:val="clear" w:color="auto" w:fill="FFFFFF"/>
                <w:vertAlign w:val="superscript"/>
              </w:rPr>
              <w:t>2</w:t>
            </w:r>
          </w:p>
          <w:p w14:paraId="05D9683B" w14:textId="77777777" w:rsidR="002F143E" w:rsidRPr="0085551C" w:rsidRDefault="002F143E" w:rsidP="00F703DD">
            <w:pPr>
              <w:rPr>
                <w:rFonts w:asciiTheme="minorHAnsi" w:eastAsiaTheme="minorHAnsi" w:hAnsiTheme="minorHAnsi" w:cstheme="minorHAnsi"/>
                <w:b/>
                <w:bCs/>
                <w:sz w:val="20"/>
                <w:szCs w:val="20"/>
                <w:shd w:val="clear" w:color="auto" w:fill="FFFFFF"/>
              </w:rPr>
            </w:pPr>
            <w:r w:rsidRPr="0085551C">
              <w:rPr>
                <w:rFonts w:asciiTheme="minorHAnsi" w:eastAsiaTheme="minorHAnsi" w:hAnsiTheme="minorHAnsi" w:cstheme="minorHAnsi"/>
                <w:b/>
                <w:bCs/>
                <w:sz w:val="20"/>
                <w:szCs w:val="20"/>
                <w:shd w:val="clear" w:color="auto" w:fill="FFFFFF"/>
              </w:rPr>
              <w:t>(Sd or sigma)</w:t>
            </w:r>
          </w:p>
          <w:p w14:paraId="00804175" w14:textId="77777777" w:rsidR="002F143E" w:rsidRPr="0085551C" w:rsidRDefault="002F143E" w:rsidP="00F703DD">
            <w:pPr>
              <w:rPr>
                <w:rFonts w:asciiTheme="minorHAnsi" w:eastAsiaTheme="minorHAnsi" w:hAnsiTheme="minorHAnsi" w:cstheme="minorHAnsi"/>
                <w:b/>
                <w:bCs/>
                <w:sz w:val="20"/>
                <w:szCs w:val="20"/>
                <w:shd w:val="clear" w:color="auto" w:fill="FFFFFF"/>
              </w:rPr>
            </w:pPr>
            <w:r w:rsidRPr="0085551C">
              <w:rPr>
                <w:rFonts w:asciiTheme="minorHAnsi" w:eastAsiaTheme="minorHAnsi" w:hAnsiTheme="minorHAnsi" w:cstheme="minorHAnsi"/>
                <w:b/>
                <w:bCs/>
                <w:sz w:val="20"/>
                <w:szCs w:val="20"/>
                <w:shd w:val="clear" w:color="auto" w:fill="FFFFFF"/>
              </w:rPr>
              <w:t>CB6F1</w:t>
            </w:r>
          </w:p>
        </w:tc>
        <w:tc>
          <w:tcPr>
            <w:tcW w:w="1620" w:type="dxa"/>
          </w:tcPr>
          <w:p w14:paraId="535BDB71" w14:textId="77777777" w:rsidR="002F143E" w:rsidRPr="0085551C" w:rsidRDefault="002F143E" w:rsidP="00F703DD">
            <w:pPr>
              <w:rPr>
                <w:rFonts w:asciiTheme="minorHAnsi" w:eastAsiaTheme="minorHAnsi" w:hAnsiTheme="minorHAnsi" w:cstheme="minorHAnsi"/>
                <w:b/>
                <w:bCs/>
                <w:sz w:val="20"/>
                <w:szCs w:val="20"/>
                <w:shd w:val="clear" w:color="auto" w:fill="FFFFFF"/>
              </w:rPr>
            </w:pPr>
            <w:r w:rsidRPr="0085551C">
              <w:rPr>
                <w:rFonts w:asciiTheme="minorHAnsi" w:eastAsiaTheme="minorHAnsi" w:hAnsiTheme="minorHAnsi" w:cstheme="minorHAnsi"/>
                <w:b/>
                <w:bCs/>
                <w:sz w:val="20"/>
                <w:szCs w:val="20"/>
                <w:shd w:val="clear" w:color="auto" w:fill="FFFFFF"/>
              </w:rPr>
              <w:t xml:space="preserve">Correlation (r) with </w:t>
            </w:r>
            <w:r>
              <w:rPr>
                <w:rFonts w:asciiTheme="minorHAnsi" w:eastAsiaTheme="minorHAnsi" w:hAnsiTheme="minorHAnsi" w:cstheme="minorHAnsi"/>
                <w:b/>
                <w:bCs/>
                <w:sz w:val="20"/>
                <w:szCs w:val="20"/>
                <w:shd w:val="clear" w:color="auto" w:fill="FFFFFF"/>
              </w:rPr>
              <w:t>ChAge</w:t>
            </w:r>
            <w:r w:rsidRPr="0085551C">
              <w:rPr>
                <w:rFonts w:asciiTheme="minorHAnsi" w:eastAsiaTheme="minorHAnsi" w:hAnsiTheme="minorHAnsi" w:cstheme="minorHAnsi"/>
                <w:b/>
                <w:bCs/>
                <w:sz w:val="20"/>
                <w:szCs w:val="20"/>
                <w:shd w:val="clear" w:color="auto" w:fill="FFFFFF"/>
              </w:rPr>
              <w:t xml:space="preserve"> (CB6F1)</w:t>
            </w:r>
          </w:p>
        </w:tc>
      </w:tr>
      <w:tr w:rsidR="002F143E" w:rsidRPr="0085551C" w14:paraId="5D6F8036" w14:textId="77777777" w:rsidTr="00F703DD">
        <w:tc>
          <w:tcPr>
            <w:tcW w:w="1844" w:type="dxa"/>
          </w:tcPr>
          <w:p w14:paraId="0BB31D95"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Model for PathoClock</w:t>
            </w:r>
          </w:p>
        </w:tc>
        <w:tc>
          <w:tcPr>
            <w:tcW w:w="2201" w:type="dxa"/>
          </w:tcPr>
          <w:p w14:paraId="7182855D"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 xml:space="preserve">0.87, </w:t>
            </w:r>
          </w:p>
          <w:p w14:paraId="37432F61"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(sd=5.7 months)</w:t>
            </w:r>
          </w:p>
        </w:tc>
        <w:tc>
          <w:tcPr>
            <w:tcW w:w="1620" w:type="dxa"/>
          </w:tcPr>
          <w:p w14:paraId="277D79FA"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0.76</w:t>
            </w:r>
          </w:p>
        </w:tc>
        <w:tc>
          <w:tcPr>
            <w:tcW w:w="2070" w:type="dxa"/>
          </w:tcPr>
          <w:p w14:paraId="13BD2837"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0.94,</w:t>
            </w:r>
          </w:p>
          <w:p w14:paraId="5ABC88E4"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(sd=7.4 months)</w:t>
            </w:r>
          </w:p>
        </w:tc>
        <w:tc>
          <w:tcPr>
            <w:tcW w:w="1620" w:type="dxa"/>
          </w:tcPr>
          <w:p w14:paraId="0DDC748A"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0.80</w:t>
            </w:r>
          </w:p>
        </w:tc>
      </w:tr>
      <w:tr w:rsidR="002F143E" w:rsidRPr="0085551C" w14:paraId="4704CA17" w14:textId="77777777" w:rsidTr="00F703DD">
        <w:tc>
          <w:tcPr>
            <w:tcW w:w="1844" w:type="dxa"/>
          </w:tcPr>
          <w:p w14:paraId="19968CA8"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Model For PhysioClock</w:t>
            </w:r>
          </w:p>
        </w:tc>
        <w:tc>
          <w:tcPr>
            <w:tcW w:w="2201" w:type="dxa"/>
          </w:tcPr>
          <w:p w14:paraId="3F9ED83B"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 xml:space="preserve">0.64, </w:t>
            </w:r>
          </w:p>
          <w:p w14:paraId="4BDA290C"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(sd=6.7 months)</w:t>
            </w:r>
          </w:p>
        </w:tc>
        <w:tc>
          <w:tcPr>
            <w:tcW w:w="1620" w:type="dxa"/>
          </w:tcPr>
          <w:p w14:paraId="0B65947E"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0.68</w:t>
            </w:r>
          </w:p>
        </w:tc>
        <w:tc>
          <w:tcPr>
            <w:tcW w:w="2070" w:type="dxa"/>
          </w:tcPr>
          <w:p w14:paraId="52FE6529"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 xml:space="preserve">0.67, </w:t>
            </w:r>
          </w:p>
          <w:p w14:paraId="047BC95D"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(sd=3.7 months)</w:t>
            </w:r>
          </w:p>
        </w:tc>
        <w:tc>
          <w:tcPr>
            <w:tcW w:w="1620" w:type="dxa"/>
          </w:tcPr>
          <w:p w14:paraId="1BE8A4BE"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0.73</w:t>
            </w:r>
          </w:p>
        </w:tc>
      </w:tr>
      <w:tr w:rsidR="002F143E" w:rsidRPr="0085551C" w14:paraId="3566BB0C" w14:textId="77777777" w:rsidTr="00F703DD">
        <w:tc>
          <w:tcPr>
            <w:tcW w:w="1844" w:type="dxa"/>
          </w:tcPr>
          <w:p w14:paraId="1DC9AF9F"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Model for PathoAge</w:t>
            </w:r>
          </w:p>
        </w:tc>
        <w:tc>
          <w:tcPr>
            <w:tcW w:w="2201" w:type="dxa"/>
          </w:tcPr>
          <w:p w14:paraId="5D632361"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 xml:space="preserve">0.86, </w:t>
            </w:r>
          </w:p>
          <w:p w14:paraId="3F51180E"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(sigma=2.5 months)</w:t>
            </w:r>
          </w:p>
        </w:tc>
        <w:tc>
          <w:tcPr>
            <w:tcW w:w="1620" w:type="dxa"/>
          </w:tcPr>
          <w:p w14:paraId="2514A66E"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 xml:space="preserve">0.98 </w:t>
            </w:r>
          </w:p>
        </w:tc>
        <w:tc>
          <w:tcPr>
            <w:tcW w:w="2070" w:type="dxa"/>
          </w:tcPr>
          <w:p w14:paraId="24419F88"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0.93,</w:t>
            </w:r>
          </w:p>
          <w:p w14:paraId="0491E885"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(sigma=2.4 months)</w:t>
            </w:r>
          </w:p>
        </w:tc>
        <w:tc>
          <w:tcPr>
            <w:tcW w:w="1620" w:type="dxa"/>
          </w:tcPr>
          <w:p w14:paraId="6C91EE10"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0.98</w:t>
            </w:r>
          </w:p>
        </w:tc>
      </w:tr>
      <w:tr w:rsidR="002F143E" w:rsidRPr="0085551C" w14:paraId="322CF890" w14:textId="77777777" w:rsidTr="00F703DD">
        <w:tc>
          <w:tcPr>
            <w:tcW w:w="1844" w:type="dxa"/>
          </w:tcPr>
          <w:p w14:paraId="4122901B"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Model for PhysioAge</w:t>
            </w:r>
          </w:p>
        </w:tc>
        <w:tc>
          <w:tcPr>
            <w:tcW w:w="2201" w:type="dxa"/>
          </w:tcPr>
          <w:p w14:paraId="65FF1FFE"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0.75,</w:t>
            </w:r>
          </w:p>
          <w:p w14:paraId="077B385B"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(Sigma=3.9 months)</w:t>
            </w:r>
          </w:p>
        </w:tc>
        <w:tc>
          <w:tcPr>
            <w:tcW w:w="1620" w:type="dxa"/>
          </w:tcPr>
          <w:p w14:paraId="1D2DAFD0"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0.83</w:t>
            </w:r>
          </w:p>
        </w:tc>
        <w:tc>
          <w:tcPr>
            <w:tcW w:w="2070" w:type="dxa"/>
          </w:tcPr>
          <w:p w14:paraId="7CBE6D3D"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0.70,</w:t>
            </w:r>
          </w:p>
          <w:p w14:paraId="3071C395"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(Sigma=4.0 months)</w:t>
            </w:r>
          </w:p>
        </w:tc>
        <w:tc>
          <w:tcPr>
            <w:tcW w:w="1620" w:type="dxa"/>
          </w:tcPr>
          <w:p w14:paraId="1768FFE0" w14:textId="77777777" w:rsidR="002F143E" w:rsidRPr="0085551C" w:rsidRDefault="002F143E" w:rsidP="00F703DD">
            <w:pPr>
              <w:rPr>
                <w:rFonts w:asciiTheme="minorHAnsi" w:eastAsiaTheme="minorHAnsi" w:hAnsiTheme="minorHAnsi" w:cstheme="minorHAnsi"/>
                <w:sz w:val="20"/>
                <w:szCs w:val="20"/>
                <w:shd w:val="clear" w:color="auto" w:fill="FFFFFF"/>
              </w:rPr>
            </w:pPr>
            <w:r w:rsidRPr="0085551C">
              <w:rPr>
                <w:rFonts w:asciiTheme="minorHAnsi" w:eastAsiaTheme="minorHAnsi" w:hAnsiTheme="minorHAnsi" w:cstheme="minorHAnsi"/>
                <w:sz w:val="20"/>
                <w:szCs w:val="20"/>
                <w:shd w:val="clear" w:color="auto" w:fill="FFFFFF"/>
              </w:rPr>
              <w:t>0.93</w:t>
            </w:r>
          </w:p>
        </w:tc>
      </w:tr>
    </w:tbl>
    <w:p w14:paraId="1E06A6BC" w14:textId="67D2834F" w:rsidR="002F143E" w:rsidRDefault="002F143E" w:rsidP="000D56A3">
      <w:pPr>
        <w:shd w:val="clear" w:color="auto" w:fill="FFFFFF"/>
        <w:rPr>
          <w:rFonts w:asciiTheme="minorHAnsi" w:eastAsiaTheme="minorHAnsi" w:hAnsiTheme="minorHAnsi" w:cstheme="minorHAnsi"/>
          <w:shd w:val="clear" w:color="auto" w:fill="FFFFFF"/>
        </w:rPr>
      </w:pPr>
    </w:p>
    <w:p w14:paraId="46A1FFF7" w14:textId="11422DE5" w:rsidR="002F143E" w:rsidRPr="002F143E" w:rsidRDefault="002F143E" w:rsidP="002F143E">
      <w:pPr>
        <w:rPr>
          <w:rFonts w:asciiTheme="minorHAnsi" w:hAnsiTheme="minorHAnsi" w:cstheme="minorHAnsi"/>
          <w:color w:val="0E101A"/>
          <w:sz w:val="22"/>
          <w:szCs w:val="22"/>
        </w:rPr>
      </w:pPr>
      <w:r w:rsidRPr="002F143E">
        <w:rPr>
          <w:rFonts w:asciiTheme="minorHAnsi" w:eastAsiaTheme="minorHAnsi" w:hAnsiTheme="minorHAnsi" w:cstheme="minorHAnsi"/>
          <w:b/>
          <w:bCs/>
          <w:sz w:val="22"/>
          <w:szCs w:val="22"/>
          <w:shd w:val="clear" w:color="auto" w:fill="FFFFFF"/>
        </w:rPr>
        <w:t>Table 1.</w:t>
      </w:r>
      <w:r w:rsidRPr="002F143E">
        <w:rPr>
          <w:rFonts w:asciiTheme="minorHAnsi" w:eastAsiaTheme="minorHAnsi" w:hAnsiTheme="minorHAnsi" w:cstheme="minorHAnsi"/>
          <w:sz w:val="22"/>
          <w:szCs w:val="22"/>
          <w:shd w:val="clear" w:color="auto" w:fill="FFFFFF"/>
        </w:rPr>
        <w:t xml:space="preserve"> Leave-One-Out (LOO) R squared of models for developing PathoClock, PhysioClock, PathoAge and PhysioAge and the correlation with chronological age. </w:t>
      </w:r>
      <w:r w:rsidRPr="002F143E">
        <w:rPr>
          <w:rFonts w:asciiTheme="minorHAnsi" w:hAnsiTheme="minorHAnsi" w:cstheme="minorHAnsi"/>
          <w:color w:val="0E101A"/>
          <w:sz w:val="22"/>
          <w:szCs w:val="22"/>
        </w:rPr>
        <w:t xml:space="preserve">Sd: standard deviation for model levels in multilevel analyses, sigma is the variance of gaussian family for continuous outcome. </w:t>
      </w:r>
    </w:p>
    <w:p w14:paraId="14A16D8B" w14:textId="77777777" w:rsidR="002F143E" w:rsidRDefault="002F143E" w:rsidP="000D56A3">
      <w:pPr>
        <w:shd w:val="clear" w:color="auto" w:fill="FFFFFF"/>
        <w:rPr>
          <w:rFonts w:asciiTheme="minorHAnsi" w:eastAsiaTheme="minorHAnsi" w:hAnsiTheme="minorHAnsi" w:cstheme="minorHAnsi"/>
          <w:b/>
          <w:bCs/>
          <w:i/>
          <w:iCs/>
          <w:shd w:val="clear" w:color="auto" w:fill="FFFFFF"/>
        </w:rPr>
      </w:pPr>
    </w:p>
    <w:p w14:paraId="4F8AA035" w14:textId="77777777" w:rsidR="00743B80" w:rsidRDefault="00743B80" w:rsidP="000D56A3">
      <w:pPr>
        <w:shd w:val="clear" w:color="auto" w:fill="FFFFFF"/>
        <w:rPr>
          <w:rFonts w:asciiTheme="minorHAnsi" w:eastAsiaTheme="minorHAnsi" w:hAnsiTheme="minorHAnsi" w:cstheme="minorHAnsi"/>
          <w:b/>
          <w:bCs/>
          <w:i/>
          <w:iCs/>
          <w:shd w:val="clear" w:color="auto" w:fill="FFFFFF"/>
        </w:rPr>
      </w:pPr>
    </w:p>
    <w:p w14:paraId="23BAF752" w14:textId="02B0B133" w:rsidR="000D56A3" w:rsidRPr="000D56A3" w:rsidRDefault="000D56A3" w:rsidP="000D56A3">
      <w:pPr>
        <w:shd w:val="clear" w:color="auto" w:fill="FFFFFF"/>
        <w:rPr>
          <w:rFonts w:asciiTheme="minorHAnsi" w:eastAsiaTheme="minorHAnsi" w:hAnsiTheme="minorHAnsi" w:cstheme="minorHAnsi"/>
          <w:b/>
          <w:bCs/>
          <w:i/>
          <w:iCs/>
          <w:shd w:val="clear" w:color="auto" w:fill="FFFFFF"/>
        </w:rPr>
      </w:pPr>
      <w:r w:rsidRPr="000D56A3">
        <w:rPr>
          <w:rFonts w:asciiTheme="minorHAnsi" w:eastAsiaTheme="minorHAnsi" w:hAnsiTheme="minorHAnsi" w:cstheme="minorHAnsi"/>
          <w:b/>
          <w:bCs/>
          <w:i/>
          <w:iCs/>
          <w:shd w:val="clear" w:color="auto" w:fill="FFFFFF"/>
        </w:rPr>
        <w:lastRenderedPageBreak/>
        <w:t>PhyisoAge and PathoAge</w:t>
      </w:r>
      <w:r w:rsidR="00687B7D" w:rsidRPr="00AF7F1E">
        <w:rPr>
          <w:rFonts w:asciiTheme="minorHAnsi" w:eastAsiaTheme="minorHAnsi" w:hAnsiTheme="minorHAnsi" w:cstheme="minorHAnsi"/>
          <w:b/>
          <w:bCs/>
          <w:i/>
          <w:iCs/>
          <w:shd w:val="clear" w:color="auto" w:fill="FFFFFF"/>
        </w:rPr>
        <w:t xml:space="preserve"> </w:t>
      </w:r>
      <w:r w:rsidR="004B73B2">
        <w:rPr>
          <w:rFonts w:asciiTheme="minorHAnsi" w:eastAsiaTheme="minorHAnsi" w:hAnsiTheme="minorHAnsi" w:cstheme="minorHAnsi"/>
          <w:b/>
          <w:bCs/>
          <w:i/>
          <w:iCs/>
          <w:shd w:val="clear" w:color="auto" w:fill="FFFFFF"/>
        </w:rPr>
        <w:t>align</w:t>
      </w:r>
      <w:r w:rsidR="00687B7D" w:rsidRPr="00AF7F1E">
        <w:rPr>
          <w:rFonts w:asciiTheme="minorHAnsi" w:eastAsiaTheme="minorHAnsi" w:hAnsiTheme="minorHAnsi" w:cstheme="minorHAnsi"/>
          <w:b/>
          <w:bCs/>
          <w:i/>
          <w:iCs/>
          <w:shd w:val="clear" w:color="auto" w:fill="FFFFFF"/>
        </w:rPr>
        <w:t xml:space="preserve"> with chronological age in a strain dependent manner</w:t>
      </w:r>
    </w:p>
    <w:p w14:paraId="4CE65B96" w14:textId="7D723833" w:rsidR="000D56A3" w:rsidRPr="000D56A3" w:rsidRDefault="000D56A3" w:rsidP="000D56A3">
      <w:pPr>
        <w:shd w:val="clear" w:color="auto" w:fill="FFFFFF"/>
        <w:rPr>
          <w:rFonts w:asciiTheme="minorHAnsi" w:eastAsiaTheme="minorHAnsi" w:hAnsiTheme="minorHAnsi" w:cstheme="minorHAnsi"/>
          <w:shd w:val="clear" w:color="auto" w:fill="FFFFFF"/>
        </w:rPr>
      </w:pPr>
      <w:r w:rsidRPr="000D56A3">
        <w:rPr>
          <w:rFonts w:asciiTheme="minorHAnsi" w:eastAsiaTheme="minorHAnsi" w:hAnsiTheme="minorHAnsi" w:cstheme="minorHAnsi"/>
          <w:shd w:val="clear" w:color="auto" w:fill="FFFFFF"/>
        </w:rPr>
        <w:t xml:space="preserve">The common approach to measuring the rate of aging with </w:t>
      </w:r>
      <w:r w:rsidR="004B73B2">
        <w:rPr>
          <w:rFonts w:asciiTheme="minorHAnsi" w:eastAsiaTheme="minorHAnsi" w:hAnsiTheme="minorHAnsi" w:cstheme="minorHAnsi"/>
          <w:shd w:val="clear" w:color="auto" w:fill="FFFFFF"/>
        </w:rPr>
        <w:t>chronological age</w:t>
      </w:r>
      <w:r w:rsidRPr="000D56A3">
        <w:rPr>
          <w:rFonts w:asciiTheme="minorHAnsi" w:eastAsiaTheme="minorHAnsi" w:hAnsiTheme="minorHAnsi" w:cstheme="minorHAnsi"/>
          <w:shd w:val="clear" w:color="auto" w:fill="FFFFFF"/>
        </w:rPr>
        <w:t xml:space="preserve"> has been to regress phenotype measurements over </w:t>
      </w:r>
      <w:bookmarkStart w:id="0" w:name="_Hlk85294065"/>
      <w:r w:rsidR="004B73B2">
        <w:rPr>
          <w:rFonts w:asciiTheme="minorHAnsi" w:eastAsiaTheme="minorHAnsi" w:hAnsiTheme="minorHAnsi" w:cstheme="minorHAnsi"/>
          <w:shd w:val="clear" w:color="auto" w:fill="FFFFFF"/>
        </w:rPr>
        <w:t>chronological age</w:t>
      </w:r>
      <w:bookmarkEnd w:id="0"/>
      <w:r w:rsidRPr="000D56A3">
        <w:rPr>
          <w:rFonts w:asciiTheme="minorHAnsi" w:eastAsiaTheme="minorHAnsi" w:hAnsiTheme="minorHAnsi" w:cstheme="minorHAnsi"/>
          <w:shd w:val="clear" w:color="auto" w:fill="FFFFFF"/>
        </w:rPr>
        <w:t xml:space="preserve">. Likewise, we developed PhysioAge and PathoAge by regressing the physiological and pathological measurements on </w:t>
      </w:r>
      <w:r w:rsidR="004B73B2">
        <w:rPr>
          <w:rFonts w:asciiTheme="minorHAnsi" w:eastAsiaTheme="minorHAnsi" w:hAnsiTheme="minorHAnsi" w:cstheme="minorHAnsi"/>
          <w:shd w:val="clear" w:color="auto" w:fill="FFFFFF"/>
        </w:rPr>
        <w:t>chronological age</w:t>
      </w:r>
      <w:r w:rsidRPr="000D56A3">
        <w:rPr>
          <w:rFonts w:asciiTheme="minorHAnsi" w:eastAsiaTheme="minorHAnsi" w:hAnsiTheme="minorHAnsi" w:cstheme="minorHAnsi"/>
          <w:shd w:val="clear" w:color="auto" w:fill="FFFFFF"/>
        </w:rPr>
        <w:t xml:space="preserve"> and determining the R</w:t>
      </w:r>
      <w:r w:rsidRPr="000D56A3">
        <w:rPr>
          <w:rFonts w:asciiTheme="minorHAnsi" w:eastAsiaTheme="minorHAnsi" w:hAnsiTheme="minorHAnsi" w:cstheme="minorHAnsi"/>
          <w:shd w:val="clear" w:color="auto" w:fill="FFFFFF"/>
          <w:vertAlign w:val="superscript"/>
        </w:rPr>
        <w:t>2</w:t>
      </w:r>
      <w:r w:rsidRPr="000D56A3">
        <w:rPr>
          <w:rFonts w:asciiTheme="minorHAnsi" w:eastAsiaTheme="minorHAnsi" w:hAnsiTheme="minorHAnsi" w:cstheme="minorHAnsi"/>
          <w:shd w:val="clear" w:color="auto" w:fill="FFFFFF"/>
        </w:rPr>
        <w:t xml:space="preserve"> of the model using </w:t>
      </w:r>
      <w:r w:rsidR="004A4C93">
        <w:rPr>
          <w:rFonts w:asciiTheme="minorHAnsi" w:eastAsiaTheme="minorHAnsi" w:hAnsiTheme="minorHAnsi" w:cstheme="minorHAnsi"/>
          <w:shd w:val="clear" w:color="auto" w:fill="FFFFFF"/>
        </w:rPr>
        <w:t xml:space="preserve">the </w:t>
      </w:r>
      <w:r w:rsidRPr="000D56A3">
        <w:rPr>
          <w:rFonts w:asciiTheme="minorHAnsi" w:eastAsiaTheme="minorHAnsi" w:hAnsiTheme="minorHAnsi" w:cstheme="minorHAnsi"/>
          <w:shd w:val="clear" w:color="auto" w:fill="FFFFFF"/>
        </w:rPr>
        <w:t>Leave-One-Out approach (LOO_R</w:t>
      </w:r>
      <w:r w:rsidRPr="000D56A3">
        <w:rPr>
          <w:rFonts w:asciiTheme="minorHAnsi" w:eastAsiaTheme="minorHAnsi" w:hAnsiTheme="minorHAnsi" w:cstheme="minorHAnsi"/>
          <w:shd w:val="clear" w:color="auto" w:fill="FFFFFF"/>
          <w:vertAlign w:val="superscript"/>
        </w:rPr>
        <w:t>2</w:t>
      </w:r>
      <w:r w:rsidRPr="000D56A3">
        <w:rPr>
          <w:rFonts w:asciiTheme="minorHAnsi" w:eastAsiaTheme="minorHAnsi" w:hAnsiTheme="minorHAnsi" w:cstheme="minorHAnsi"/>
          <w:shd w:val="clear" w:color="auto" w:fill="FFFFFF"/>
        </w:rPr>
        <w:t>) and then assessing the correlation between predicted age and</w:t>
      </w:r>
      <w:r w:rsidR="004B73B2" w:rsidRPr="004B73B2">
        <w:rPr>
          <w:rFonts w:asciiTheme="minorHAnsi" w:eastAsiaTheme="minorHAnsi" w:hAnsiTheme="minorHAnsi" w:cstheme="minorHAnsi"/>
          <w:shd w:val="clear" w:color="auto" w:fill="FFFFFF"/>
        </w:rPr>
        <w:t xml:space="preserve"> </w:t>
      </w:r>
      <w:r w:rsidR="004B73B2">
        <w:rPr>
          <w:rFonts w:asciiTheme="minorHAnsi" w:eastAsiaTheme="minorHAnsi" w:hAnsiTheme="minorHAnsi" w:cstheme="minorHAnsi"/>
          <w:shd w:val="clear" w:color="auto" w:fill="FFFFFF"/>
        </w:rPr>
        <w:t>chronological age</w:t>
      </w:r>
      <w:r w:rsidRPr="000D56A3">
        <w:rPr>
          <w:rFonts w:asciiTheme="minorHAnsi" w:eastAsiaTheme="minorHAnsi" w:hAnsiTheme="minorHAnsi" w:cstheme="minorHAnsi"/>
          <w:shd w:val="clear" w:color="auto" w:fill="FFFFFF"/>
        </w:rPr>
        <w:t xml:space="preserve"> for PathoAge and PhysioAge</w:t>
      </w:r>
      <w:r w:rsidR="00743B80">
        <w:rPr>
          <w:rFonts w:asciiTheme="minorHAnsi" w:eastAsiaTheme="minorHAnsi" w:hAnsiTheme="minorHAnsi" w:cstheme="minorHAnsi"/>
          <w:shd w:val="clear" w:color="auto" w:fill="FFFFFF"/>
        </w:rPr>
        <w:t xml:space="preserve"> (Figure 4)</w:t>
      </w:r>
      <w:r w:rsidRPr="000D56A3">
        <w:rPr>
          <w:rFonts w:asciiTheme="minorHAnsi" w:eastAsiaTheme="minorHAnsi" w:hAnsiTheme="minorHAnsi" w:cstheme="minorHAnsi"/>
          <w:shd w:val="clear" w:color="auto" w:fill="FFFFFF"/>
        </w:rPr>
        <w:t xml:space="preserve">. In C57BL/6 </w:t>
      </w:r>
      <w:r w:rsidR="004B73B2">
        <w:rPr>
          <w:rFonts w:asciiTheme="minorHAnsi" w:eastAsiaTheme="minorHAnsi" w:hAnsiTheme="minorHAnsi" w:cstheme="minorHAnsi"/>
          <w:shd w:val="clear" w:color="auto" w:fill="FFFFFF"/>
        </w:rPr>
        <w:t>mice,</w:t>
      </w:r>
      <w:r w:rsidRPr="000D56A3">
        <w:rPr>
          <w:rFonts w:asciiTheme="minorHAnsi" w:eastAsiaTheme="minorHAnsi" w:hAnsiTheme="minorHAnsi" w:cstheme="minorHAnsi"/>
          <w:shd w:val="clear" w:color="auto" w:fill="FFFFFF"/>
        </w:rPr>
        <w:t xml:space="preserve"> PathoAge, having a larger LOO_R</w:t>
      </w:r>
      <w:r w:rsidRPr="000D56A3">
        <w:rPr>
          <w:rFonts w:asciiTheme="minorHAnsi" w:eastAsiaTheme="minorHAnsi" w:hAnsiTheme="minorHAnsi" w:cstheme="minorHAnsi"/>
          <w:shd w:val="clear" w:color="auto" w:fill="FFFFFF"/>
          <w:vertAlign w:val="superscript"/>
        </w:rPr>
        <w:t>2</w:t>
      </w:r>
      <w:r w:rsidRPr="000D56A3">
        <w:rPr>
          <w:rFonts w:asciiTheme="minorHAnsi" w:eastAsiaTheme="minorHAnsi" w:hAnsiTheme="minorHAnsi" w:cstheme="minorHAnsi"/>
          <w:shd w:val="clear" w:color="auto" w:fill="FFFFFF"/>
        </w:rPr>
        <w:t xml:space="preserve"> and stronger correlation with </w:t>
      </w:r>
      <w:r w:rsidR="004B73B2">
        <w:rPr>
          <w:rFonts w:asciiTheme="minorHAnsi" w:eastAsiaTheme="minorHAnsi" w:hAnsiTheme="minorHAnsi" w:cstheme="minorHAnsi"/>
          <w:shd w:val="clear" w:color="auto" w:fill="FFFFFF"/>
        </w:rPr>
        <w:t>chronological age</w:t>
      </w:r>
      <w:r w:rsidRPr="000D56A3">
        <w:rPr>
          <w:rFonts w:asciiTheme="minorHAnsi" w:eastAsiaTheme="minorHAnsi" w:hAnsiTheme="minorHAnsi" w:cstheme="minorHAnsi"/>
          <w:shd w:val="clear" w:color="auto" w:fill="FFFFFF"/>
        </w:rPr>
        <w:t xml:space="preserve">, explained </w:t>
      </w:r>
      <w:r w:rsidR="004B73B2">
        <w:rPr>
          <w:rFonts w:asciiTheme="minorHAnsi" w:eastAsiaTheme="minorHAnsi" w:hAnsiTheme="minorHAnsi" w:cstheme="minorHAnsi"/>
          <w:shd w:val="clear" w:color="auto" w:fill="FFFFFF"/>
        </w:rPr>
        <w:t>chronological age better</w:t>
      </w:r>
      <w:r w:rsidRPr="000D56A3">
        <w:rPr>
          <w:rFonts w:asciiTheme="minorHAnsi" w:eastAsiaTheme="minorHAnsi" w:hAnsiTheme="minorHAnsi" w:cstheme="minorHAnsi"/>
          <w:shd w:val="clear" w:color="auto" w:fill="FFFFFF"/>
        </w:rPr>
        <w:t xml:space="preserve"> than PhsyioAge.  PathoAge variability across age was 2.5 months while variability of PhysioAge was 3.9 months (Table </w:t>
      </w:r>
      <w:r w:rsidR="00647E44" w:rsidRPr="00AF7F1E">
        <w:rPr>
          <w:rFonts w:asciiTheme="minorHAnsi" w:eastAsiaTheme="minorHAnsi" w:hAnsiTheme="minorHAnsi" w:cstheme="minorHAnsi"/>
          <w:shd w:val="clear" w:color="auto" w:fill="FFFFFF"/>
        </w:rPr>
        <w:t>1</w:t>
      </w:r>
      <w:r w:rsidRPr="000D56A3">
        <w:rPr>
          <w:rFonts w:asciiTheme="minorHAnsi" w:eastAsiaTheme="minorHAnsi" w:hAnsiTheme="minorHAnsi" w:cstheme="minorHAnsi"/>
          <w:shd w:val="clear" w:color="auto" w:fill="FFFFFF"/>
        </w:rPr>
        <w:t>). In CB6F1</w:t>
      </w:r>
      <w:r w:rsidR="00743B80">
        <w:rPr>
          <w:rFonts w:asciiTheme="minorHAnsi" w:eastAsiaTheme="minorHAnsi" w:hAnsiTheme="minorHAnsi" w:cstheme="minorHAnsi"/>
          <w:shd w:val="clear" w:color="auto" w:fill="FFFFFF"/>
        </w:rPr>
        <w:t xml:space="preserve"> mice</w:t>
      </w:r>
      <w:r w:rsidRPr="000D56A3">
        <w:rPr>
          <w:rFonts w:asciiTheme="minorHAnsi" w:eastAsiaTheme="minorHAnsi" w:hAnsiTheme="minorHAnsi" w:cstheme="minorHAnsi"/>
          <w:shd w:val="clear" w:color="auto" w:fill="FFFFFF"/>
        </w:rPr>
        <w:t xml:space="preserve">, both PathoAge and PhysioAge </w:t>
      </w:r>
      <w:r w:rsidR="004B73B2">
        <w:rPr>
          <w:rFonts w:asciiTheme="minorHAnsi" w:eastAsiaTheme="minorHAnsi" w:hAnsiTheme="minorHAnsi" w:cstheme="minorHAnsi"/>
          <w:shd w:val="clear" w:color="auto" w:fill="FFFFFF"/>
        </w:rPr>
        <w:t xml:space="preserve">strongly </w:t>
      </w:r>
      <w:r w:rsidRPr="000D56A3">
        <w:rPr>
          <w:rFonts w:asciiTheme="minorHAnsi" w:eastAsiaTheme="minorHAnsi" w:hAnsiTheme="minorHAnsi" w:cstheme="minorHAnsi"/>
          <w:shd w:val="clear" w:color="auto" w:fill="FFFFFF"/>
        </w:rPr>
        <w:t xml:space="preserve">explained </w:t>
      </w:r>
      <w:r w:rsidR="004B73B2">
        <w:rPr>
          <w:rFonts w:asciiTheme="minorHAnsi" w:eastAsiaTheme="minorHAnsi" w:hAnsiTheme="minorHAnsi" w:cstheme="minorHAnsi"/>
          <w:shd w:val="clear" w:color="auto" w:fill="FFFFFF"/>
        </w:rPr>
        <w:t>chronological age</w:t>
      </w:r>
      <w:r w:rsidRPr="000D56A3">
        <w:rPr>
          <w:rFonts w:asciiTheme="minorHAnsi" w:eastAsiaTheme="minorHAnsi" w:hAnsiTheme="minorHAnsi" w:cstheme="minorHAnsi"/>
          <w:shd w:val="clear" w:color="auto" w:fill="FFFFFF"/>
        </w:rPr>
        <w:t>, with PathoAge (LOO_R</w:t>
      </w:r>
      <w:r w:rsidRPr="000D56A3">
        <w:rPr>
          <w:rFonts w:asciiTheme="minorHAnsi" w:eastAsiaTheme="minorHAnsi" w:hAnsiTheme="minorHAnsi" w:cstheme="minorHAnsi"/>
          <w:shd w:val="clear" w:color="auto" w:fill="FFFFFF"/>
          <w:vertAlign w:val="superscript"/>
        </w:rPr>
        <w:t>2</w:t>
      </w:r>
      <w:r w:rsidRPr="000D56A3">
        <w:rPr>
          <w:rFonts w:asciiTheme="minorHAnsi" w:eastAsiaTheme="minorHAnsi" w:hAnsiTheme="minorHAnsi" w:cstheme="minorHAnsi"/>
          <w:shd w:val="clear" w:color="auto" w:fill="FFFFFF"/>
        </w:rPr>
        <w:t xml:space="preserve">=0.93) explaining </w:t>
      </w:r>
      <w:r w:rsidR="004B73B2">
        <w:rPr>
          <w:rFonts w:asciiTheme="minorHAnsi" w:eastAsiaTheme="minorHAnsi" w:hAnsiTheme="minorHAnsi" w:cstheme="minorHAnsi"/>
          <w:shd w:val="clear" w:color="auto" w:fill="FFFFFF"/>
        </w:rPr>
        <w:t>chronological age</w:t>
      </w:r>
      <w:r w:rsidRPr="000D56A3">
        <w:rPr>
          <w:rFonts w:asciiTheme="minorHAnsi" w:eastAsiaTheme="minorHAnsi" w:hAnsiTheme="minorHAnsi" w:cstheme="minorHAnsi"/>
          <w:shd w:val="clear" w:color="auto" w:fill="FFFFFF"/>
        </w:rPr>
        <w:t xml:space="preserve"> better than PhysioAge (Loo_R</w:t>
      </w:r>
      <w:r w:rsidRPr="000D56A3">
        <w:rPr>
          <w:rFonts w:asciiTheme="minorHAnsi" w:eastAsiaTheme="minorHAnsi" w:hAnsiTheme="minorHAnsi" w:cstheme="minorHAnsi"/>
          <w:shd w:val="clear" w:color="auto" w:fill="FFFFFF"/>
          <w:vertAlign w:val="superscript"/>
        </w:rPr>
        <w:t>2</w:t>
      </w:r>
      <w:r w:rsidRPr="000D56A3">
        <w:rPr>
          <w:rFonts w:asciiTheme="minorHAnsi" w:eastAsiaTheme="minorHAnsi" w:hAnsiTheme="minorHAnsi" w:cstheme="minorHAnsi"/>
          <w:shd w:val="clear" w:color="auto" w:fill="FFFFFF"/>
        </w:rPr>
        <w:t>=0.7). In C57BL/6 mice, there was</w:t>
      </w:r>
      <w:r w:rsidR="00647E44" w:rsidRPr="00AF7F1E">
        <w:rPr>
          <w:rFonts w:asciiTheme="minorHAnsi" w:eastAsiaTheme="minorHAnsi" w:hAnsiTheme="minorHAnsi" w:cstheme="minorHAnsi"/>
          <w:shd w:val="clear" w:color="auto" w:fill="FFFFFF"/>
        </w:rPr>
        <w:t xml:space="preserve"> </w:t>
      </w:r>
      <w:r w:rsidRPr="000D56A3">
        <w:rPr>
          <w:rFonts w:asciiTheme="minorHAnsi" w:eastAsiaTheme="minorHAnsi" w:hAnsiTheme="minorHAnsi" w:cstheme="minorHAnsi"/>
          <w:shd w:val="clear" w:color="auto" w:fill="FFFFFF"/>
        </w:rPr>
        <w:t xml:space="preserve">a slow slope of correlation between PhysioAge and </w:t>
      </w:r>
      <w:r w:rsidR="005752A6">
        <w:rPr>
          <w:rFonts w:asciiTheme="minorHAnsi" w:eastAsiaTheme="minorHAnsi" w:hAnsiTheme="minorHAnsi" w:cstheme="minorHAnsi"/>
          <w:shd w:val="clear" w:color="auto" w:fill="FFFFFF"/>
        </w:rPr>
        <w:t>ChAge</w:t>
      </w:r>
      <w:r w:rsidRPr="000D56A3">
        <w:rPr>
          <w:rFonts w:asciiTheme="minorHAnsi" w:eastAsiaTheme="minorHAnsi" w:hAnsiTheme="minorHAnsi" w:cstheme="minorHAnsi"/>
          <w:shd w:val="clear" w:color="auto" w:fill="FFFFFF"/>
        </w:rPr>
        <w:t xml:space="preserve"> so that the PhysioAge at younger ages had similarity with middle age groups.</w:t>
      </w:r>
    </w:p>
    <w:p w14:paraId="10270DE7" w14:textId="6F610A36" w:rsidR="000D56A3" w:rsidRDefault="007461F0" w:rsidP="000D56A3">
      <w:pPr>
        <w:shd w:val="clear" w:color="auto" w:fill="FFFFFF"/>
        <w:rPr>
          <w:rFonts w:asciiTheme="minorHAnsi" w:eastAsiaTheme="minorHAnsi" w:hAnsiTheme="minorHAnsi" w:cstheme="minorHAnsi"/>
          <w:sz w:val="22"/>
          <w:szCs w:val="22"/>
          <w:shd w:val="clear" w:color="auto" w:fill="FFFFFF"/>
        </w:rPr>
      </w:pPr>
      <w:r>
        <w:rPr>
          <w:noProof/>
        </w:rPr>
        <w:drawing>
          <wp:anchor distT="0" distB="0" distL="114300" distR="114300" simplePos="0" relativeHeight="251669504" behindDoc="0" locked="0" layoutInCell="1" allowOverlap="1" wp14:anchorId="6B32E69B" wp14:editId="7316B426">
            <wp:simplePos x="0" y="0"/>
            <wp:positionH relativeFrom="margin">
              <wp:posOffset>1917065</wp:posOffset>
            </wp:positionH>
            <wp:positionV relativeFrom="paragraph">
              <wp:posOffset>76835</wp:posOffset>
            </wp:positionV>
            <wp:extent cx="2382520" cy="3186430"/>
            <wp:effectExtent l="0" t="0" r="0" b="0"/>
            <wp:wrapSquare wrapText="bothSides"/>
            <wp:docPr id="6" name="Picture 6"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2520" cy="3186430"/>
                    </a:xfrm>
                    <a:prstGeom prst="rect">
                      <a:avLst/>
                    </a:prstGeom>
                  </pic:spPr>
                </pic:pic>
              </a:graphicData>
            </a:graphic>
            <wp14:sizeRelH relativeFrom="page">
              <wp14:pctWidth>0</wp14:pctWidth>
            </wp14:sizeRelH>
            <wp14:sizeRelV relativeFrom="page">
              <wp14:pctHeight>0</wp14:pctHeight>
            </wp14:sizeRelV>
          </wp:anchor>
        </w:drawing>
      </w:r>
    </w:p>
    <w:p w14:paraId="76B79C48" w14:textId="679BD4F4" w:rsidR="002F143E" w:rsidRDefault="002F143E" w:rsidP="000E084F">
      <w:pPr>
        <w:rPr>
          <w:rFonts w:asciiTheme="minorHAnsi" w:hAnsiTheme="minorHAnsi" w:cstheme="minorHAnsi"/>
          <w:b/>
          <w:bCs/>
          <w:color w:val="0E101A"/>
        </w:rPr>
      </w:pPr>
    </w:p>
    <w:p w14:paraId="22AEBD91" w14:textId="77777777" w:rsidR="002F143E" w:rsidRDefault="002F143E" w:rsidP="000E084F">
      <w:pPr>
        <w:rPr>
          <w:rFonts w:asciiTheme="minorHAnsi" w:hAnsiTheme="minorHAnsi" w:cstheme="minorHAnsi"/>
          <w:b/>
          <w:bCs/>
          <w:color w:val="0E101A"/>
        </w:rPr>
      </w:pPr>
    </w:p>
    <w:p w14:paraId="57610E43" w14:textId="77777777" w:rsidR="002F143E" w:rsidRDefault="002F143E" w:rsidP="000E084F">
      <w:pPr>
        <w:rPr>
          <w:rFonts w:asciiTheme="minorHAnsi" w:hAnsiTheme="minorHAnsi" w:cstheme="minorHAnsi"/>
          <w:b/>
          <w:bCs/>
          <w:color w:val="0E101A"/>
        </w:rPr>
      </w:pPr>
    </w:p>
    <w:p w14:paraId="108C5CEF" w14:textId="77777777" w:rsidR="002F143E" w:rsidRDefault="002F143E" w:rsidP="000E084F">
      <w:pPr>
        <w:rPr>
          <w:rFonts w:asciiTheme="minorHAnsi" w:hAnsiTheme="minorHAnsi" w:cstheme="minorHAnsi"/>
          <w:b/>
          <w:bCs/>
          <w:color w:val="0E101A"/>
        </w:rPr>
      </w:pPr>
    </w:p>
    <w:p w14:paraId="70D552A0" w14:textId="77777777" w:rsidR="002F143E" w:rsidRDefault="002F143E" w:rsidP="000E084F">
      <w:pPr>
        <w:rPr>
          <w:rFonts w:asciiTheme="minorHAnsi" w:hAnsiTheme="minorHAnsi" w:cstheme="minorHAnsi"/>
          <w:b/>
          <w:bCs/>
          <w:color w:val="0E101A"/>
        </w:rPr>
      </w:pPr>
    </w:p>
    <w:p w14:paraId="36752A3B" w14:textId="77777777" w:rsidR="002F143E" w:rsidRDefault="002F143E" w:rsidP="000E084F">
      <w:pPr>
        <w:rPr>
          <w:rFonts w:asciiTheme="minorHAnsi" w:hAnsiTheme="minorHAnsi" w:cstheme="minorHAnsi"/>
          <w:b/>
          <w:bCs/>
          <w:color w:val="0E101A"/>
        </w:rPr>
      </w:pPr>
    </w:p>
    <w:p w14:paraId="40EE453C" w14:textId="77777777" w:rsidR="002F143E" w:rsidRDefault="002F143E" w:rsidP="000E084F">
      <w:pPr>
        <w:rPr>
          <w:rFonts w:asciiTheme="minorHAnsi" w:hAnsiTheme="minorHAnsi" w:cstheme="minorHAnsi"/>
          <w:b/>
          <w:bCs/>
          <w:color w:val="0E101A"/>
        </w:rPr>
      </w:pPr>
    </w:p>
    <w:p w14:paraId="0C77043F" w14:textId="77777777" w:rsidR="002F143E" w:rsidRDefault="002F143E" w:rsidP="000E084F">
      <w:pPr>
        <w:rPr>
          <w:rFonts w:asciiTheme="minorHAnsi" w:hAnsiTheme="minorHAnsi" w:cstheme="minorHAnsi"/>
          <w:b/>
          <w:bCs/>
          <w:color w:val="0E101A"/>
        </w:rPr>
      </w:pPr>
    </w:p>
    <w:p w14:paraId="5CD1BE71" w14:textId="77777777" w:rsidR="002F143E" w:rsidRDefault="002F143E" w:rsidP="000E084F">
      <w:pPr>
        <w:rPr>
          <w:rFonts w:asciiTheme="minorHAnsi" w:hAnsiTheme="minorHAnsi" w:cstheme="minorHAnsi"/>
          <w:b/>
          <w:bCs/>
          <w:color w:val="0E101A"/>
        </w:rPr>
      </w:pPr>
    </w:p>
    <w:p w14:paraId="60FD4073" w14:textId="77777777" w:rsidR="002F143E" w:rsidRDefault="002F143E" w:rsidP="000E084F">
      <w:pPr>
        <w:rPr>
          <w:rFonts w:asciiTheme="minorHAnsi" w:hAnsiTheme="minorHAnsi" w:cstheme="minorHAnsi"/>
          <w:b/>
          <w:bCs/>
          <w:color w:val="0E101A"/>
        </w:rPr>
      </w:pPr>
    </w:p>
    <w:p w14:paraId="4DAE8465" w14:textId="77777777" w:rsidR="002F143E" w:rsidRDefault="002F143E" w:rsidP="000E084F">
      <w:pPr>
        <w:rPr>
          <w:rFonts w:asciiTheme="minorHAnsi" w:hAnsiTheme="minorHAnsi" w:cstheme="minorHAnsi"/>
          <w:b/>
          <w:bCs/>
          <w:color w:val="0E101A"/>
        </w:rPr>
      </w:pPr>
    </w:p>
    <w:p w14:paraId="6D2D6313" w14:textId="77777777" w:rsidR="002F143E" w:rsidRDefault="002F143E" w:rsidP="000E084F">
      <w:pPr>
        <w:rPr>
          <w:rFonts w:asciiTheme="minorHAnsi" w:hAnsiTheme="minorHAnsi" w:cstheme="minorHAnsi"/>
          <w:b/>
          <w:bCs/>
          <w:color w:val="0E101A"/>
        </w:rPr>
      </w:pPr>
    </w:p>
    <w:p w14:paraId="61B12E54" w14:textId="77777777" w:rsidR="002F143E" w:rsidRDefault="002F143E" w:rsidP="000E084F">
      <w:pPr>
        <w:rPr>
          <w:rFonts w:asciiTheme="minorHAnsi" w:hAnsiTheme="minorHAnsi" w:cstheme="minorHAnsi"/>
          <w:b/>
          <w:bCs/>
          <w:color w:val="0E101A"/>
        </w:rPr>
      </w:pPr>
    </w:p>
    <w:p w14:paraId="13B9F845" w14:textId="77777777" w:rsidR="002F143E" w:rsidRDefault="002F143E" w:rsidP="000E084F">
      <w:pPr>
        <w:rPr>
          <w:rFonts w:asciiTheme="minorHAnsi" w:hAnsiTheme="minorHAnsi" w:cstheme="minorHAnsi"/>
          <w:b/>
          <w:bCs/>
          <w:color w:val="0E101A"/>
        </w:rPr>
      </w:pPr>
    </w:p>
    <w:p w14:paraId="2F010134" w14:textId="77777777" w:rsidR="002F143E" w:rsidRDefault="002F143E" w:rsidP="000E084F">
      <w:pPr>
        <w:rPr>
          <w:rFonts w:asciiTheme="minorHAnsi" w:hAnsiTheme="minorHAnsi" w:cstheme="minorHAnsi"/>
          <w:b/>
          <w:bCs/>
          <w:color w:val="0E101A"/>
        </w:rPr>
      </w:pPr>
    </w:p>
    <w:p w14:paraId="65A6FEB1" w14:textId="77777777" w:rsidR="002F143E" w:rsidRDefault="002F143E" w:rsidP="000E084F">
      <w:pPr>
        <w:rPr>
          <w:rFonts w:asciiTheme="minorHAnsi" w:hAnsiTheme="minorHAnsi" w:cstheme="minorHAnsi"/>
          <w:b/>
          <w:bCs/>
          <w:color w:val="0E101A"/>
        </w:rPr>
      </w:pPr>
    </w:p>
    <w:p w14:paraId="01E6AB0A" w14:textId="77777777" w:rsidR="00407E71" w:rsidRDefault="00407E71" w:rsidP="007461F0">
      <w:pPr>
        <w:shd w:val="clear" w:color="auto" w:fill="FFFFFF"/>
        <w:rPr>
          <w:rFonts w:asciiTheme="minorHAnsi" w:eastAsiaTheme="minorHAnsi" w:hAnsiTheme="minorHAnsi" w:cstheme="minorHAnsi"/>
          <w:b/>
          <w:bCs/>
          <w:sz w:val="22"/>
          <w:szCs w:val="22"/>
          <w:shd w:val="clear" w:color="auto" w:fill="FFFFFF"/>
        </w:rPr>
      </w:pPr>
    </w:p>
    <w:p w14:paraId="512CA799" w14:textId="7BD3B674" w:rsidR="007461F0" w:rsidRDefault="007461F0" w:rsidP="007461F0">
      <w:pPr>
        <w:shd w:val="clear" w:color="auto" w:fill="FFFFFF"/>
        <w:rPr>
          <w:rFonts w:asciiTheme="minorHAnsi" w:eastAsiaTheme="minorHAnsi" w:hAnsiTheme="minorHAnsi" w:cstheme="minorHAnsi"/>
          <w:sz w:val="22"/>
          <w:szCs w:val="22"/>
          <w:shd w:val="clear" w:color="auto" w:fill="FFFFFF"/>
        </w:rPr>
      </w:pPr>
      <w:r w:rsidRPr="000D56A3">
        <w:rPr>
          <w:rFonts w:asciiTheme="minorHAnsi" w:eastAsiaTheme="minorHAnsi" w:hAnsiTheme="minorHAnsi" w:cstheme="minorHAnsi"/>
          <w:b/>
          <w:bCs/>
          <w:sz w:val="22"/>
          <w:szCs w:val="22"/>
          <w:shd w:val="clear" w:color="auto" w:fill="FFFFFF"/>
        </w:rPr>
        <w:t xml:space="preserve">Figure 4.  </w:t>
      </w:r>
      <w:r>
        <w:rPr>
          <w:rFonts w:asciiTheme="minorHAnsi" w:eastAsiaTheme="minorHAnsi" w:hAnsiTheme="minorHAnsi" w:cstheme="minorHAnsi"/>
          <w:b/>
          <w:bCs/>
          <w:sz w:val="22"/>
          <w:szCs w:val="22"/>
          <w:shd w:val="clear" w:color="auto" w:fill="FFFFFF"/>
        </w:rPr>
        <w:t xml:space="preserve">Developing </w:t>
      </w:r>
      <w:r w:rsidRPr="000D56A3">
        <w:rPr>
          <w:rFonts w:asciiTheme="minorHAnsi" w:eastAsiaTheme="minorHAnsi" w:hAnsiTheme="minorHAnsi" w:cstheme="minorHAnsi"/>
          <w:sz w:val="22"/>
          <w:szCs w:val="22"/>
          <w:shd w:val="clear" w:color="auto" w:fill="FFFFFF"/>
        </w:rPr>
        <w:t>developed PathoAge pathologies</w:t>
      </w:r>
      <w:r>
        <w:rPr>
          <w:rFonts w:asciiTheme="minorHAnsi" w:eastAsiaTheme="minorHAnsi" w:hAnsiTheme="minorHAnsi" w:cstheme="minorHAnsi"/>
          <w:sz w:val="22"/>
          <w:szCs w:val="22"/>
          <w:shd w:val="clear" w:color="auto" w:fill="FFFFFF"/>
        </w:rPr>
        <w:t xml:space="preserve"> were </w:t>
      </w:r>
      <w:r w:rsidRPr="000D56A3">
        <w:rPr>
          <w:rFonts w:asciiTheme="minorHAnsi" w:eastAsiaTheme="minorHAnsi" w:hAnsiTheme="minorHAnsi" w:cstheme="minorHAnsi"/>
          <w:sz w:val="22"/>
          <w:szCs w:val="22"/>
          <w:shd w:val="clear" w:color="auto" w:fill="FFFFFF"/>
        </w:rPr>
        <w:t>included</w:t>
      </w:r>
      <w:r>
        <w:rPr>
          <w:rFonts w:asciiTheme="minorHAnsi" w:eastAsiaTheme="minorHAnsi" w:hAnsiTheme="minorHAnsi" w:cstheme="minorHAnsi"/>
          <w:sz w:val="22"/>
          <w:szCs w:val="22"/>
          <w:shd w:val="clear" w:color="auto" w:fill="FFFFFF"/>
        </w:rPr>
        <w:t xml:space="preserve"> </w:t>
      </w:r>
      <w:r w:rsidRPr="000D56A3">
        <w:rPr>
          <w:rFonts w:asciiTheme="minorHAnsi" w:eastAsiaTheme="minorHAnsi" w:hAnsiTheme="minorHAnsi" w:cstheme="minorHAnsi"/>
          <w:sz w:val="22"/>
          <w:szCs w:val="22"/>
          <w:shd w:val="clear" w:color="auto" w:fill="FFFFFF"/>
        </w:rPr>
        <w:t xml:space="preserve">in a model to predict </w:t>
      </w:r>
      <w:r w:rsidR="00743B80">
        <w:rPr>
          <w:rFonts w:asciiTheme="minorHAnsi" w:eastAsiaTheme="minorHAnsi" w:hAnsiTheme="minorHAnsi" w:cstheme="minorHAnsi"/>
          <w:sz w:val="22"/>
          <w:szCs w:val="22"/>
          <w:shd w:val="clear" w:color="auto" w:fill="FFFFFF"/>
        </w:rPr>
        <w:t>chronological age</w:t>
      </w:r>
      <w:r>
        <w:rPr>
          <w:rFonts w:asciiTheme="minorHAnsi" w:eastAsiaTheme="minorHAnsi" w:hAnsiTheme="minorHAnsi" w:cstheme="minorHAnsi"/>
          <w:sz w:val="22"/>
          <w:szCs w:val="22"/>
          <w:shd w:val="clear" w:color="auto" w:fill="FFFFFF"/>
        </w:rPr>
        <w:t xml:space="preserve"> </w:t>
      </w:r>
      <w:r w:rsidRPr="000D56A3">
        <w:rPr>
          <w:rFonts w:asciiTheme="minorHAnsi" w:eastAsiaTheme="minorHAnsi" w:hAnsiTheme="minorHAnsi" w:cstheme="minorHAnsi"/>
          <w:sz w:val="22"/>
          <w:szCs w:val="22"/>
          <w:shd w:val="clear" w:color="auto" w:fill="FFFFFF"/>
        </w:rPr>
        <w:t xml:space="preserve">in both </w:t>
      </w:r>
      <w:r w:rsidRPr="000D56A3">
        <w:rPr>
          <w:rFonts w:asciiTheme="minorHAnsi" w:eastAsiaTheme="minorHAnsi" w:hAnsiTheme="minorHAnsi" w:cstheme="minorHAnsi"/>
          <w:b/>
          <w:bCs/>
          <w:sz w:val="22"/>
          <w:szCs w:val="22"/>
          <w:shd w:val="clear" w:color="auto" w:fill="FFFFFF"/>
        </w:rPr>
        <w:t>A.</w:t>
      </w:r>
      <w:r w:rsidRPr="000D56A3">
        <w:rPr>
          <w:rFonts w:asciiTheme="minorHAnsi" w:eastAsiaTheme="minorHAnsi" w:hAnsiTheme="minorHAnsi" w:cstheme="minorHAnsi"/>
          <w:sz w:val="22"/>
          <w:szCs w:val="22"/>
          <w:shd w:val="clear" w:color="auto" w:fill="FFFFFF"/>
        </w:rPr>
        <w:t xml:space="preserve"> CB6F1 and </w:t>
      </w:r>
      <w:r w:rsidRPr="000D56A3">
        <w:rPr>
          <w:rFonts w:asciiTheme="minorHAnsi" w:eastAsiaTheme="minorHAnsi" w:hAnsiTheme="minorHAnsi" w:cstheme="minorHAnsi"/>
          <w:b/>
          <w:bCs/>
          <w:sz w:val="22"/>
          <w:szCs w:val="22"/>
          <w:shd w:val="clear" w:color="auto" w:fill="FFFFFF"/>
        </w:rPr>
        <w:t>B.</w:t>
      </w:r>
      <w:r w:rsidRPr="000D56A3">
        <w:rPr>
          <w:rFonts w:asciiTheme="minorHAnsi" w:eastAsiaTheme="minorHAnsi" w:hAnsiTheme="minorHAnsi" w:cstheme="minorHAnsi"/>
          <w:sz w:val="22"/>
          <w:szCs w:val="22"/>
          <w:shd w:val="clear" w:color="auto" w:fill="FFFFFF"/>
        </w:rPr>
        <w:t xml:space="preserve"> C57BL/6. </w:t>
      </w:r>
      <w:r>
        <w:rPr>
          <w:rFonts w:asciiTheme="minorHAnsi" w:eastAsiaTheme="minorHAnsi" w:hAnsiTheme="minorHAnsi" w:cstheme="minorHAnsi"/>
          <w:sz w:val="22"/>
          <w:szCs w:val="22"/>
          <w:shd w:val="clear" w:color="auto" w:fill="FFFFFF"/>
        </w:rPr>
        <w:t>Developing</w:t>
      </w:r>
      <w:r w:rsidRPr="000D56A3">
        <w:rPr>
          <w:rFonts w:asciiTheme="minorHAnsi" w:eastAsiaTheme="minorHAnsi" w:hAnsiTheme="minorHAnsi" w:cstheme="minorHAnsi"/>
          <w:sz w:val="22"/>
          <w:szCs w:val="22"/>
          <w:shd w:val="clear" w:color="auto" w:fill="FFFFFF"/>
        </w:rPr>
        <w:t xml:space="preserve"> </w:t>
      </w:r>
      <w:r>
        <w:rPr>
          <w:rFonts w:asciiTheme="minorHAnsi" w:eastAsiaTheme="minorHAnsi" w:hAnsiTheme="minorHAnsi" w:cstheme="minorHAnsi"/>
          <w:sz w:val="22"/>
          <w:szCs w:val="22"/>
          <w:shd w:val="clear" w:color="auto" w:fill="FFFFFF"/>
        </w:rPr>
        <w:t>PhysioAge, the same physiological</w:t>
      </w:r>
      <w:r w:rsidRPr="000D56A3">
        <w:rPr>
          <w:rFonts w:asciiTheme="minorHAnsi" w:eastAsiaTheme="minorHAnsi" w:hAnsiTheme="minorHAnsi" w:cstheme="minorHAnsi"/>
          <w:sz w:val="22"/>
          <w:szCs w:val="22"/>
          <w:shd w:val="clear" w:color="auto" w:fill="FFFFFF"/>
        </w:rPr>
        <w:t xml:space="preserve"> measures</w:t>
      </w:r>
      <w:r>
        <w:rPr>
          <w:rFonts w:asciiTheme="minorHAnsi" w:eastAsiaTheme="minorHAnsi" w:hAnsiTheme="minorHAnsi" w:cstheme="minorHAnsi"/>
          <w:sz w:val="22"/>
          <w:szCs w:val="22"/>
          <w:shd w:val="clear" w:color="auto" w:fill="FFFFFF"/>
        </w:rPr>
        <w:t xml:space="preserve"> </w:t>
      </w:r>
      <w:r w:rsidRPr="000D56A3">
        <w:rPr>
          <w:rFonts w:asciiTheme="minorHAnsi" w:eastAsiaTheme="minorHAnsi" w:hAnsiTheme="minorHAnsi" w:cstheme="minorHAnsi"/>
          <w:sz w:val="22"/>
          <w:szCs w:val="22"/>
          <w:shd w:val="clear" w:color="auto" w:fill="FFFFFF"/>
        </w:rPr>
        <w:t>as the ones used in Physioclock</w:t>
      </w:r>
      <w:r>
        <w:rPr>
          <w:rFonts w:asciiTheme="minorHAnsi" w:eastAsiaTheme="minorHAnsi" w:hAnsiTheme="minorHAnsi" w:cstheme="minorHAnsi"/>
          <w:sz w:val="22"/>
          <w:szCs w:val="22"/>
          <w:shd w:val="clear" w:color="auto" w:fill="FFFFFF"/>
        </w:rPr>
        <w:t>, were</w:t>
      </w:r>
      <w:r w:rsidRPr="000D56A3">
        <w:rPr>
          <w:rFonts w:asciiTheme="minorHAnsi" w:eastAsiaTheme="minorHAnsi" w:hAnsiTheme="minorHAnsi" w:cstheme="minorHAnsi"/>
          <w:sz w:val="22"/>
          <w:szCs w:val="22"/>
          <w:shd w:val="clear" w:color="auto" w:fill="FFFFFF"/>
        </w:rPr>
        <w:t xml:space="preserve"> regress</w:t>
      </w:r>
      <w:r>
        <w:rPr>
          <w:rFonts w:asciiTheme="minorHAnsi" w:eastAsiaTheme="minorHAnsi" w:hAnsiTheme="minorHAnsi" w:cstheme="minorHAnsi"/>
          <w:sz w:val="22"/>
          <w:szCs w:val="22"/>
          <w:shd w:val="clear" w:color="auto" w:fill="FFFFFF"/>
        </w:rPr>
        <w:t>ed</w:t>
      </w:r>
      <w:r w:rsidRPr="000D56A3">
        <w:rPr>
          <w:rFonts w:asciiTheme="minorHAnsi" w:eastAsiaTheme="minorHAnsi" w:hAnsiTheme="minorHAnsi" w:cstheme="minorHAnsi"/>
          <w:sz w:val="22"/>
          <w:szCs w:val="22"/>
          <w:shd w:val="clear" w:color="auto" w:fill="FFFFFF"/>
        </w:rPr>
        <w:t xml:space="preserve"> over </w:t>
      </w:r>
      <w:r w:rsidR="00743B80">
        <w:rPr>
          <w:rFonts w:asciiTheme="minorHAnsi" w:eastAsiaTheme="minorHAnsi" w:hAnsiTheme="minorHAnsi" w:cstheme="minorHAnsi"/>
          <w:sz w:val="22"/>
          <w:szCs w:val="22"/>
          <w:shd w:val="clear" w:color="auto" w:fill="FFFFFF"/>
        </w:rPr>
        <w:t>chronological age</w:t>
      </w:r>
      <w:r w:rsidRPr="000D56A3">
        <w:rPr>
          <w:rFonts w:asciiTheme="minorHAnsi" w:eastAsiaTheme="minorHAnsi" w:hAnsiTheme="minorHAnsi" w:cstheme="minorHAnsi"/>
          <w:sz w:val="22"/>
          <w:szCs w:val="22"/>
          <w:shd w:val="clear" w:color="auto" w:fill="FFFFFF"/>
        </w:rPr>
        <w:t xml:space="preserve"> in both </w:t>
      </w:r>
      <w:r w:rsidRPr="000D56A3">
        <w:rPr>
          <w:rFonts w:asciiTheme="minorHAnsi" w:eastAsiaTheme="minorHAnsi" w:hAnsiTheme="minorHAnsi" w:cstheme="minorHAnsi"/>
          <w:b/>
          <w:bCs/>
          <w:sz w:val="22"/>
          <w:szCs w:val="22"/>
          <w:shd w:val="clear" w:color="auto" w:fill="FFFFFF"/>
        </w:rPr>
        <w:t>C.</w:t>
      </w:r>
      <w:r w:rsidRPr="000D56A3">
        <w:rPr>
          <w:rFonts w:asciiTheme="minorHAnsi" w:eastAsiaTheme="minorHAnsi" w:hAnsiTheme="minorHAnsi" w:cstheme="minorHAnsi"/>
          <w:sz w:val="22"/>
          <w:szCs w:val="22"/>
          <w:shd w:val="clear" w:color="auto" w:fill="FFFFFF"/>
        </w:rPr>
        <w:t xml:space="preserve"> CB6F1 and </w:t>
      </w:r>
      <w:r w:rsidRPr="000D56A3">
        <w:rPr>
          <w:rFonts w:asciiTheme="minorHAnsi" w:eastAsiaTheme="minorHAnsi" w:hAnsiTheme="minorHAnsi" w:cstheme="minorHAnsi"/>
          <w:b/>
          <w:bCs/>
          <w:sz w:val="22"/>
          <w:szCs w:val="22"/>
          <w:shd w:val="clear" w:color="auto" w:fill="FFFFFF"/>
        </w:rPr>
        <w:t>D.</w:t>
      </w:r>
      <w:r w:rsidRPr="000D56A3">
        <w:rPr>
          <w:rFonts w:asciiTheme="minorHAnsi" w:eastAsiaTheme="minorHAnsi" w:hAnsiTheme="minorHAnsi" w:cstheme="minorHAnsi"/>
          <w:sz w:val="22"/>
          <w:szCs w:val="22"/>
          <w:shd w:val="clear" w:color="auto" w:fill="FFFFFF"/>
        </w:rPr>
        <w:t xml:space="preserve"> C57BL/6. While PathoAge almost linearly predict</w:t>
      </w:r>
      <w:r w:rsidR="00743B80">
        <w:rPr>
          <w:rFonts w:asciiTheme="minorHAnsi" w:eastAsiaTheme="minorHAnsi" w:hAnsiTheme="minorHAnsi" w:cstheme="minorHAnsi"/>
          <w:sz w:val="22"/>
          <w:szCs w:val="22"/>
          <w:shd w:val="clear" w:color="auto" w:fill="FFFFFF"/>
        </w:rPr>
        <w:t>s</w:t>
      </w:r>
      <w:r w:rsidRPr="000D56A3">
        <w:rPr>
          <w:rFonts w:asciiTheme="minorHAnsi" w:eastAsiaTheme="minorHAnsi" w:hAnsiTheme="minorHAnsi" w:cstheme="minorHAnsi"/>
          <w:sz w:val="22"/>
          <w:szCs w:val="22"/>
          <w:shd w:val="clear" w:color="auto" w:fill="FFFFFF"/>
        </w:rPr>
        <w:t xml:space="preserve"> </w:t>
      </w:r>
      <w:r w:rsidR="00743B80">
        <w:rPr>
          <w:rFonts w:asciiTheme="minorHAnsi" w:eastAsiaTheme="minorHAnsi" w:hAnsiTheme="minorHAnsi" w:cstheme="minorHAnsi"/>
          <w:sz w:val="22"/>
          <w:szCs w:val="22"/>
          <w:shd w:val="clear" w:color="auto" w:fill="FFFFFF"/>
        </w:rPr>
        <w:t>chronological age</w:t>
      </w:r>
      <w:r w:rsidRPr="000D56A3">
        <w:rPr>
          <w:rFonts w:asciiTheme="minorHAnsi" w:eastAsiaTheme="minorHAnsi" w:hAnsiTheme="minorHAnsi" w:cstheme="minorHAnsi"/>
          <w:sz w:val="22"/>
          <w:szCs w:val="22"/>
          <w:shd w:val="clear" w:color="auto" w:fill="FFFFFF"/>
        </w:rPr>
        <w:t xml:space="preserve"> with some subtle degree of uncertainty, PhysioAge in both strains endures more uncertainty to predict </w:t>
      </w:r>
      <w:r w:rsidR="00743B80">
        <w:rPr>
          <w:rFonts w:asciiTheme="minorHAnsi" w:eastAsiaTheme="minorHAnsi" w:hAnsiTheme="minorHAnsi" w:cstheme="minorHAnsi"/>
          <w:sz w:val="22"/>
          <w:szCs w:val="22"/>
          <w:shd w:val="clear" w:color="auto" w:fill="FFFFFF"/>
        </w:rPr>
        <w:t>chronological age</w:t>
      </w:r>
      <w:r w:rsidRPr="000D56A3">
        <w:rPr>
          <w:rFonts w:asciiTheme="minorHAnsi" w:eastAsiaTheme="minorHAnsi" w:hAnsiTheme="minorHAnsi" w:cstheme="minorHAnsi"/>
          <w:sz w:val="22"/>
          <w:szCs w:val="22"/>
          <w:shd w:val="clear" w:color="auto" w:fill="FFFFFF"/>
        </w:rPr>
        <w:t>.  The size and color indicate the increase in body organ disease number (BODN)</w:t>
      </w:r>
    </w:p>
    <w:p w14:paraId="12F3A082" w14:textId="77777777" w:rsidR="002F143E" w:rsidRDefault="002F143E" w:rsidP="000E084F">
      <w:pPr>
        <w:rPr>
          <w:rFonts w:asciiTheme="minorHAnsi" w:hAnsiTheme="minorHAnsi" w:cstheme="minorHAnsi"/>
          <w:b/>
          <w:bCs/>
          <w:color w:val="0E101A"/>
        </w:rPr>
      </w:pPr>
    </w:p>
    <w:p w14:paraId="07EF2304" w14:textId="59EA7767" w:rsidR="00853C29" w:rsidRDefault="00687B7D" w:rsidP="000E084F">
      <w:pPr>
        <w:rPr>
          <w:rFonts w:asciiTheme="minorHAnsi" w:hAnsiTheme="minorHAnsi" w:cstheme="minorHAnsi"/>
          <w:color w:val="0E101A"/>
        </w:rPr>
      </w:pPr>
      <w:r w:rsidRPr="00687B7D">
        <w:rPr>
          <w:rFonts w:asciiTheme="minorHAnsi" w:hAnsiTheme="minorHAnsi" w:cstheme="minorHAnsi"/>
          <w:b/>
          <w:bCs/>
          <w:color w:val="0E101A"/>
        </w:rPr>
        <w:t>Discussion</w:t>
      </w:r>
    </w:p>
    <w:p w14:paraId="14C384D0" w14:textId="31A4FC6C" w:rsidR="00687B7D" w:rsidRPr="00687B7D" w:rsidRDefault="00687B7D" w:rsidP="00F01510">
      <w:pPr>
        <w:tabs>
          <w:tab w:val="left" w:pos="2250"/>
        </w:tabs>
        <w:ind w:firstLine="360"/>
        <w:rPr>
          <w:rFonts w:asciiTheme="minorHAnsi" w:hAnsiTheme="minorHAnsi" w:cstheme="minorHAnsi"/>
          <w:color w:val="0E101A"/>
        </w:rPr>
      </w:pPr>
      <w:r w:rsidRPr="00687B7D">
        <w:rPr>
          <w:rFonts w:asciiTheme="minorHAnsi" w:hAnsiTheme="minorHAnsi" w:cstheme="minorHAnsi"/>
          <w:color w:val="0E101A"/>
        </w:rPr>
        <w:t xml:space="preserve">In </w:t>
      </w:r>
      <w:r w:rsidR="00853C29">
        <w:rPr>
          <w:rFonts w:asciiTheme="minorHAnsi" w:hAnsiTheme="minorHAnsi" w:cstheme="minorHAnsi"/>
          <w:color w:val="0E101A"/>
        </w:rPr>
        <w:t>this</w:t>
      </w:r>
      <w:r w:rsidRPr="00687B7D">
        <w:rPr>
          <w:rFonts w:asciiTheme="minorHAnsi" w:hAnsiTheme="minorHAnsi" w:cstheme="minorHAnsi"/>
          <w:color w:val="0E101A"/>
        </w:rPr>
        <w:t xml:space="preserve"> study, </w:t>
      </w:r>
      <w:r w:rsidR="000E084F">
        <w:rPr>
          <w:rFonts w:asciiTheme="minorHAnsi" w:hAnsiTheme="minorHAnsi" w:cstheme="minorHAnsi"/>
          <w:color w:val="0E101A"/>
        </w:rPr>
        <w:t>physiology performance and pathology data were generated</w:t>
      </w:r>
      <w:r w:rsidRPr="00687B7D">
        <w:rPr>
          <w:rFonts w:asciiTheme="minorHAnsi" w:hAnsiTheme="minorHAnsi" w:cstheme="minorHAnsi"/>
          <w:color w:val="0E101A"/>
        </w:rPr>
        <w:t xml:space="preserve"> from </w:t>
      </w:r>
      <w:r w:rsidR="000E084F" w:rsidRPr="00687B7D">
        <w:rPr>
          <w:rFonts w:asciiTheme="minorHAnsi" w:hAnsiTheme="minorHAnsi" w:cstheme="minorHAnsi"/>
          <w:color w:val="0E101A"/>
        </w:rPr>
        <w:t xml:space="preserve">C57BL/6 and CB6F1 </w:t>
      </w:r>
      <w:r w:rsidR="000E084F">
        <w:rPr>
          <w:rFonts w:asciiTheme="minorHAnsi" w:hAnsiTheme="minorHAnsi" w:cstheme="minorHAnsi"/>
          <w:color w:val="0E101A"/>
        </w:rPr>
        <w:t xml:space="preserve">male </w:t>
      </w:r>
      <w:r w:rsidR="000E084F" w:rsidRPr="00687B7D">
        <w:rPr>
          <w:rFonts w:asciiTheme="minorHAnsi" w:hAnsiTheme="minorHAnsi" w:cstheme="minorHAnsi"/>
          <w:color w:val="0E101A"/>
        </w:rPr>
        <w:t>mice</w:t>
      </w:r>
      <w:r w:rsidR="000E084F">
        <w:rPr>
          <w:rFonts w:asciiTheme="minorHAnsi" w:hAnsiTheme="minorHAnsi" w:cstheme="minorHAnsi"/>
          <w:color w:val="0E101A"/>
        </w:rPr>
        <w:t xml:space="preserve"> </w:t>
      </w:r>
      <w:r w:rsidR="000E084F" w:rsidRPr="00687B7D">
        <w:rPr>
          <w:rFonts w:asciiTheme="minorHAnsi" w:hAnsiTheme="minorHAnsi" w:cstheme="minorHAnsi"/>
          <w:color w:val="0E101A"/>
        </w:rPr>
        <w:t xml:space="preserve">ranging from 4 to 28 </w:t>
      </w:r>
      <w:r w:rsidR="000E084F">
        <w:rPr>
          <w:rFonts w:asciiTheme="minorHAnsi" w:hAnsiTheme="minorHAnsi" w:cstheme="minorHAnsi"/>
          <w:color w:val="0E101A"/>
        </w:rPr>
        <w:t>months of age</w:t>
      </w:r>
      <w:r w:rsidRPr="00687B7D">
        <w:rPr>
          <w:rFonts w:asciiTheme="minorHAnsi" w:hAnsiTheme="minorHAnsi" w:cstheme="minorHAnsi"/>
          <w:color w:val="0E101A"/>
        </w:rPr>
        <w:t xml:space="preserve">.  </w:t>
      </w:r>
      <w:r w:rsidR="000E084F">
        <w:rPr>
          <w:rFonts w:asciiTheme="minorHAnsi" w:hAnsiTheme="minorHAnsi" w:cstheme="minorHAnsi"/>
          <w:color w:val="0E101A"/>
        </w:rPr>
        <w:t>As a result of these data, p</w:t>
      </w:r>
      <w:r w:rsidRPr="00687B7D">
        <w:rPr>
          <w:rFonts w:asciiTheme="minorHAnsi" w:hAnsiTheme="minorHAnsi" w:cstheme="minorHAnsi"/>
          <w:color w:val="0E101A"/>
        </w:rPr>
        <w:t xml:space="preserve">athology-based multimorbidity as an outcome </w:t>
      </w:r>
      <w:r w:rsidR="0034786E">
        <w:rPr>
          <w:rFonts w:asciiTheme="minorHAnsi" w:hAnsiTheme="minorHAnsi" w:cstheme="minorHAnsi"/>
          <w:color w:val="0E101A"/>
        </w:rPr>
        <w:t xml:space="preserve">was developed and </w:t>
      </w:r>
      <w:r w:rsidR="000E084F">
        <w:rPr>
          <w:rFonts w:asciiTheme="minorHAnsi" w:hAnsiTheme="minorHAnsi" w:cstheme="minorHAnsi"/>
          <w:color w:val="0E101A"/>
        </w:rPr>
        <w:t>is</w:t>
      </w:r>
      <w:r w:rsidR="00FC2CDB">
        <w:rPr>
          <w:rFonts w:asciiTheme="minorHAnsi" w:hAnsiTheme="minorHAnsi" w:cstheme="minorHAnsi"/>
          <w:color w:val="0E101A"/>
        </w:rPr>
        <w:t xml:space="preserve"> reported for the first time</w:t>
      </w:r>
      <w:r w:rsidR="0034786E">
        <w:rPr>
          <w:rFonts w:asciiTheme="minorHAnsi" w:hAnsiTheme="minorHAnsi" w:cstheme="minorHAnsi"/>
          <w:color w:val="0E101A"/>
        </w:rPr>
        <w:t>,</w:t>
      </w:r>
      <w:r w:rsidR="00FC2CDB">
        <w:rPr>
          <w:rFonts w:asciiTheme="minorHAnsi" w:hAnsiTheme="minorHAnsi" w:cstheme="minorHAnsi"/>
          <w:color w:val="0E101A"/>
        </w:rPr>
        <w:t xml:space="preserve"> </w:t>
      </w:r>
      <w:r w:rsidR="0034786E">
        <w:rPr>
          <w:rFonts w:asciiTheme="minorHAnsi" w:hAnsiTheme="minorHAnsi" w:cstheme="minorHAnsi"/>
          <w:color w:val="0E101A"/>
        </w:rPr>
        <w:t>with the</w:t>
      </w:r>
      <w:r w:rsidRPr="00687B7D">
        <w:rPr>
          <w:rFonts w:asciiTheme="minorHAnsi" w:hAnsiTheme="minorHAnsi" w:cstheme="minorHAnsi"/>
          <w:color w:val="0E101A"/>
        </w:rPr>
        <w:t xml:space="preserve"> pathological and physiological determinants</w:t>
      </w:r>
      <w:r w:rsidR="000E084F">
        <w:rPr>
          <w:rFonts w:asciiTheme="minorHAnsi" w:hAnsiTheme="minorHAnsi" w:cstheme="minorHAnsi"/>
          <w:color w:val="0E101A"/>
        </w:rPr>
        <w:t xml:space="preserve"> designated as</w:t>
      </w:r>
      <w:r w:rsidRPr="00687B7D">
        <w:rPr>
          <w:rFonts w:asciiTheme="minorHAnsi" w:hAnsiTheme="minorHAnsi" w:cstheme="minorHAnsi"/>
          <w:color w:val="0E101A"/>
        </w:rPr>
        <w:t xml:space="preserve"> PathoClock, and PhysioClock, respectively</w:t>
      </w:r>
      <w:r w:rsidR="000E084F">
        <w:rPr>
          <w:rFonts w:asciiTheme="minorHAnsi" w:hAnsiTheme="minorHAnsi" w:cstheme="minorHAnsi"/>
          <w:color w:val="0E101A"/>
        </w:rPr>
        <w:t xml:space="preserve">. </w:t>
      </w:r>
      <w:r w:rsidRPr="00687B7D">
        <w:rPr>
          <w:rFonts w:asciiTheme="minorHAnsi" w:hAnsiTheme="minorHAnsi" w:cstheme="minorHAnsi"/>
          <w:color w:val="0E101A"/>
        </w:rPr>
        <w:t xml:space="preserve">Using histopathology </w:t>
      </w:r>
      <w:r w:rsidR="00D614C1" w:rsidRPr="00D614C1">
        <w:rPr>
          <w:rFonts w:asciiTheme="minorHAnsi" w:hAnsiTheme="minorHAnsi" w:cstheme="minorHAnsi"/>
          <w:color w:val="0E101A"/>
        </w:rPr>
        <w:t>lesion scores</w:t>
      </w:r>
      <w:r w:rsidRPr="00687B7D">
        <w:rPr>
          <w:rFonts w:asciiTheme="minorHAnsi" w:hAnsiTheme="minorHAnsi" w:cstheme="minorHAnsi"/>
          <w:color w:val="0E101A"/>
        </w:rPr>
        <w:t xml:space="preserve"> in each organ as a proxy for diseases, the morbidity of each organ system </w:t>
      </w:r>
      <w:r w:rsidR="00FC2CDB">
        <w:rPr>
          <w:rFonts w:asciiTheme="minorHAnsi" w:hAnsiTheme="minorHAnsi" w:cstheme="minorHAnsi"/>
          <w:color w:val="0E101A"/>
        </w:rPr>
        <w:t xml:space="preserve">was </w:t>
      </w:r>
      <w:r w:rsidRPr="00687B7D">
        <w:rPr>
          <w:rFonts w:asciiTheme="minorHAnsi" w:hAnsiTheme="minorHAnsi" w:cstheme="minorHAnsi"/>
          <w:color w:val="0E101A"/>
        </w:rPr>
        <w:t xml:space="preserve">defined as at least two low pathology grades (=1) or one higher pathology grade (&gt;1). The sum of </w:t>
      </w:r>
      <w:r w:rsidRPr="00687B7D">
        <w:rPr>
          <w:rFonts w:asciiTheme="minorHAnsi" w:hAnsiTheme="minorHAnsi" w:cstheme="minorHAnsi"/>
          <w:color w:val="0E101A"/>
        </w:rPr>
        <w:lastRenderedPageBreak/>
        <w:t xml:space="preserve">the organ systems’ morbidities determined the Body Organ Disease Number (BODN) as a new outcome representing a global index of health at </w:t>
      </w:r>
      <w:r w:rsidR="00743B80">
        <w:rPr>
          <w:rFonts w:asciiTheme="minorHAnsi" w:hAnsiTheme="minorHAnsi" w:cstheme="minorHAnsi"/>
          <w:color w:val="0E101A"/>
        </w:rPr>
        <w:t>the</w:t>
      </w:r>
      <w:r w:rsidRPr="00687B7D">
        <w:rPr>
          <w:rFonts w:asciiTheme="minorHAnsi" w:hAnsiTheme="minorHAnsi" w:cstheme="minorHAnsi"/>
          <w:color w:val="0E101A"/>
        </w:rPr>
        <w:t xml:space="preserve"> organ system level, resembling what was recently developed and validated in a multimorbidity study of human aging </w:t>
      </w:r>
      <w:r w:rsidRPr="00687B7D">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&lt;EndNote&gt;&lt;Cite&gt;&lt;Author&gt;Salimi S&lt;/Author&gt;&lt;Year&gt;2021&lt;/Year&gt;&lt;RecNum&gt;710&lt;/RecNum&gt;&lt;DisplayText&gt;[16]&lt;/DisplayText&gt;&lt;record&gt;&lt;rec-number&gt;710&lt;/rec-number&gt;&lt;foreign-keys&gt;&lt;key app="EN" db-id="ppzxf0294xwe9qefptppfzr6dfxrvrfep9fp" timestamp="1617737265"&gt;710&lt;/key&gt;&lt;/foreign-keys&gt;&lt;ref-type name="Journal Article"&gt;17&lt;/ref-type&gt;&lt;contributors&gt;&lt;authors&gt;&lt;author&gt;Salimi S, Vehtari A, Salive M, Ferrucci L&lt;/author&gt;&lt;/authors&gt;&lt;/contributors&gt;&lt;titles&gt;&lt;title&gt;Body Clock: Matching Personalized Multimorbidity and Fast Aging Using Information Entropy&lt;/title&gt;&lt;secondary-title&gt;Preprint: https://www.medrxiv.org/content/10.1101/2021.03.29.21254372v1&lt;/secondary-title&gt;&lt;/titles&gt;&lt;periodical&gt;&lt;full-title&gt;Preprint: https://www.medrxiv.org/content/10.1101/2021.03.29.21254372v1&lt;/full-title&gt;&lt;/periodical&gt;&lt;dates&gt;&lt;year&gt;2021&lt;/year&gt;&lt;/dates&gt;&lt;urls&gt;&lt;/urls&gt;&lt;/record&gt;&lt;/Cite&gt;&lt;/EndNote&gt;</w:instrText>
      </w:r>
      <w:r w:rsidRPr="00687B7D">
        <w:rPr>
          <w:rFonts w:asciiTheme="minorHAnsi" w:hAnsiTheme="minorHAnsi" w:cstheme="minorHAnsi"/>
          <w:color w:val="0E101A"/>
        </w:rPr>
        <w:fldChar w:fldCharType="separate"/>
      </w:r>
      <w:r w:rsidR="00B952F1">
        <w:rPr>
          <w:rFonts w:asciiTheme="minorHAnsi" w:hAnsiTheme="minorHAnsi" w:cstheme="minorHAnsi"/>
          <w:noProof/>
          <w:color w:val="0E101A"/>
        </w:rPr>
        <w:t>[16]</w:t>
      </w:r>
      <w:r w:rsidRPr="00687B7D">
        <w:rPr>
          <w:rFonts w:asciiTheme="minorHAnsi" w:hAnsiTheme="minorHAnsi" w:cstheme="minorHAnsi"/>
          <w:color w:val="0E101A"/>
        </w:rPr>
        <w:fldChar w:fldCharType="end"/>
      </w:r>
      <w:r w:rsidRPr="00687B7D">
        <w:rPr>
          <w:rFonts w:asciiTheme="minorHAnsi" w:hAnsiTheme="minorHAnsi" w:cstheme="minorHAnsi"/>
          <w:color w:val="0E101A"/>
        </w:rPr>
        <w:t xml:space="preserve">. </w:t>
      </w:r>
      <w:r w:rsidR="00D614C1" w:rsidRPr="00D614C1">
        <w:rPr>
          <w:rFonts w:asciiTheme="minorHAnsi" w:hAnsiTheme="minorHAnsi" w:cstheme="minorHAnsi"/>
          <w:color w:val="0E101A"/>
        </w:rPr>
        <w:t>T</w:t>
      </w:r>
      <w:r w:rsidRPr="00687B7D">
        <w:rPr>
          <w:rFonts w:asciiTheme="minorHAnsi" w:hAnsiTheme="minorHAnsi" w:cstheme="minorHAnsi"/>
          <w:color w:val="0E101A"/>
        </w:rPr>
        <w:t>he degree to which each organ-specific pathology level incorporates into BODN</w:t>
      </w:r>
      <w:r w:rsidR="00FC2CDB">
        <w:rPr>
          <w:rFonts w:asciiTheme="minorHAnsi" w:hAnsiTheme="minorHAnsi" w:cstheme="minorHAnsi"/>
          <w:color w:val="0E101A"/>
        </w:rPr>
        <w:t xml:space="preserve"> was assessed</w:t>
      </w:r>
      <w:r w:rsidRPr="00687B7D">
        <w:rPr>
          <w:rFonts w:asciiTheme="minorHAnsi" w:hAnsiTheme="minorHAnsi" w:cstheme="minorHAnsi"/>
          <w:color w:val="0E101A"/>
        </w:rPr>
        <w:t xml:space="preserve">. </w:t>
      </w:r>
      <w:r w:rsidR="00FC2CDB">
        <w:rPr>
          <w:rFonts w:asciiTheme="minorHAnsi" w:hAnsiTheme="minorHAnsi" w:cstheme="minorHAnsi"/>
          <w:color w:val="0E101A"/>
        </w:rPr>
        <w:t>The</w:t>
      </w:r>
      <w:r w:rsidRPr="00687B7D">
        <w:rPr>
          <w:rFonts w:asciiTheme="minorHAnsi" w:hAnsiTheme="minorHAnsi" w:cstheme="minorHAnsi"/>
          <w:color w:val="0E101A"/>
        </w:rPr>
        <w:t xml:space="preserve"> mouse strain-specific predict</w:t>
      </w:r>
      <w:r w:rsidR="00D614C1">
        <w:rPr>
          <w:rFonts w:asciiTheme="minorHAnsi" w:hAnsiTheme="minorHAnsi" w:cstheme="minorHAnsi"/>
          <w:color w:val="0E101A"/>
        </w:rPr>
        <w:t>i</w:t>
      </w:r>
      <w:r w:rsidR="00743B80">
        <w:rPr>
          <w:rFonts w:asciiTheme="minorHAnsi" w:hAnsiTheme="minorHAnsi" w:cstheme="minorHAnsi"/>
          <w:color w:val="0E101A"/>
        </w:rPr>
        <w:t>on of</w:t>
      </w:r>
      <w:r w:rsidRPr="00687B7D">
        <w:rPr>
          <w:rFonts w:asciiTheme="minorHAnsi" w:hAnsiTheme="minorHAnsi" w:cstheme="minorHAnsi"/>
          <w:color w:val="0E101A"/>
        </w:rPr>
        <w:t xml:space="preserve"> BODN using pathology levels</w:t>
      </w:r>
      <w:r w:rsidR="00FC2CDB">
        <w:rPr>
          <w:rFonts w:asciiTheme="minorHAnsi" w:hAnsiTheme="minorHAnsi" w:cstheme="minorHAnsi"/>
          <w:color w:val="0E101A"/>
        </w:rPr>
        <w:t xml:space="preserve"> was </w:t>
      </w:r>
      <w:r w:rsidRPr="00687B7D">
        <w:rPr>
          <w:rFonts w:asciiTheme="minorHAnsi" w:hAnsiTheme="minorHAnsi" w:cstheme="minorHAnsi"/>
          <w:color w:val="0E101A"/>
        </w:rPr>
        <w:t xml:space="preserve">termed PathoClock, a counterpart of Body Clock in humans </w:t>
      </w:r>
      <w:r w:rsidRPr="00687B7D">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&lt;EndNote&gt;&lt;Cite&gt;&lt;Author&gt;Salimi S&lt;/Author&gt;&lt;Year&gt;2021&lt;/Year&gt;&lt;RecNum&gt;710&lt;/RecNum&gt;&lt;DisplayText&gt;[16]&lt;/DisplayText&gt;&lt;record&gt;&lt;rec-number&gt;710&lt;/rec-number&gt;&lt;foreign-keys&gt;&lt;key app="EN" db-id="ppzxf0294xwe9qefptppfzr6dfxrvrfep9fp" timestamp="1617737265"&gt;710&lt;/key&gt;&lt;/foreign-keys&gt;&lt;ref-type name="Journal Article"&gt;17&lt;/ref-type&gt;&lt;contributors&gt;&lt;authors&gt;&lt;author&gt;Salimi S, Vehtari A, Salive M, Ferrucci L&lt;/author&gt;&lt;/authors&gt;&lt;/contributors&gt;&lt;titles&gt;&lt;title&gt;Body Clock: Matching Personalized Multimorbidity and Fast Aging Using Information Entropy&lt;/title&gt;&lt;secondary-title&gt;Preprint: https://www.medrxiv.org/content/10.1101/2021.03.29.21254372v1&lt;/secondary-title&gt;&lt;/titles&gt;&lt;periodical&gt;&lt;full-title&gt;Preprint: https://www.medrxiv.org/content/10.1101/2021.03.29.21254372v1&lt;/full-title&gt;&lt;/periodical&gt;&lt;dates&gt;&lt;year&gt;2021&lt;/year&gt;&lt;/dates&gt;&lt;urls&gt;&lt;/urls&gt;&lt;/record&gt;&lt;/Cite&gt;&lt;/EndNote&gt;</w:instrText>
      </w:r>
      <w:r w:rsidRPr="00687B7D">
        <w:rPr>
          <w:rFonts w:asciiTheme="minorHAnsi" w:hAnsiTheme="minorHAnsi" w:cstheme="minorHAnsi"/>
          <w:color w:val="0E101A"/>
        </w:rPr>
        <w:fldChar w:fldCharType="separate"/>
      </w:r>
      <w:r w:rsidR="00B952F1">
        <w:rPr>
          <w:rFonts w:asciiTheme="minorHAnsi" w:hAnsiTheme="minorHAnsi" w:cstheme="minorHAnsi"/>
          <w:noProof/>
          <w:color w:val="0E101A"/>
        </w:rPr>
        <w:t>[16]</w:t>
      </w:r>
      <w:r w:rsidRPr="00687B7D">
        <w:rPr>
          <w:rFonts w:asciiTheme="minorHAnsi" w:hAnsiTheme="minorHAnsi" w:cstheme="minorHAnsi"/>
          <w:color w:val="0E101A"/>
        </w:rPr>
        <w:fldChar w:fldCharType="end"/>
      </w:r>
      <w:r w:rsidRPr="00687B7D">
        <w:rPr>
          <w:rFonts w:asciiTheme="minorHAnsi" w:hAnsiTheme="minorHAnsi" w:cstheme="minorHAnsi"/>
          <w:color w:val="0E101A"/>
        </w:rPr>
        <w:t xml:space="preserve">. Because physiological responses can vary by age and disease level, BODN </w:t>
      </w:r>
      <w:r w:rsidR="00FC2CDB">
        <w:rPr>
          <w:rFonts w:asciiTheme="minorHAnsi" w:hAnsiTheme="minorHAnsi" w:cstheme="minorHAnsi"/>
          <w:color w:val="0E101A"/>
        </w:rPr>
        <w:t xml:space="preserve">was used </w:t>
      </w:r>
      <w:r w:rsidRPr="00687B7D">
        <w:rPr>
          <w:rFonts w:asciiTheme="minorHAnsi" w:hAnsiTheme="minorHAnsi" w:cstheme="minorHAnsi"/>
          <w:color w:val="0E101A"/>
        </w:rPr>
        <w:t>as an outcome for</w:t>
      </w:r>
      <w:r w:rsidR="00FC2CDB">
        <w:rPr>
          <w:rFonts w:asciiTheme="minorHAnsi" w:hAnsiTheme="minorHAnsi" w:cstheme="minorHAnsi"/>
          <w:color w:val="0E101A"/>
        </w:rPr>
        <w:t xml:space="preserve"> determining</w:t>
      </w:r>
      <w:r w:rsidRPr="00687B7D">
        <w:rPr>
          <w:rFonts w:asciiTheme="minorHAnsi" w:hAnsiTheme="minorHAnsi" w:cstheme="minorHAnsi"/>
          <w:color w:val="0E101A"/>
        </w:rPr>
        <w:t xml:space="preserve"> physiological predictors </w:t>
      </w:r>
      <w:r w:rsidR="00743B80">
        <w:rPr>
          <w:rFonts w:asciiTheme="minorHAnsi" w:hAnsiTheme="minorHAnsi" w:cstheme="minorHAnsi"/>
          <w:color w:val="0E101A"/>
        </w:rPr>
        <w:t xml:space="preserve">in </w:t>
      </w:r>
      <w:r w:rsidR="006D1AC1">
        <w:rPr>
          <w:rFonts w:asciiTheme="minorHAnsi" w:hAnsiTheme="minorHAnsi" w:cstheme="minorHAnsi"/>
          <w:color w:val="0E101A"/>
        </w:rPr>
        <w:t>developing</w:t>
      </w:r>
      <w:r w:rsidRPr="00687B7D">
        <w:rPr>
          <w:rFonts w:asciiTheme="minorHAnsi" w:hAnsiTheme="minorHAnsi" w:cstheme="minorHAnsi"/>
          <w:color w:val="0E101A"/>
        </w:rPr>
        <w:t xml:space="preserve"> PhysioClock </w:t>
      </w:r>
      <w:r w:rsidR="00743B80">
        <w:rPr>
          <w:rFonts w:asciiTheme="minorHAnsi" w:hAnsiTheme="minorHAnsi" w:cstheme="minorHAnsi"/>
          <w:color w:val="0E101A"/>
        </w:rPr>
        <w:t>and</w:t>
      </w:r>
      <w:r w:rsidRPr="00687B7D">
        <w:rPr>
          <w:rFonts w:asciiTheme="minorHAnsi" w:hAnsiTheme="minorHAnsi" w:cstheme="minorHAnsi"/>
          <w:color w:val="0E101A"/>
        </w:rPr>
        <w:t xml:space="preserve"> association with</w:t>
      </w:r>
      <w:r w:rsidR="00D614C1" w:rsidRPr="00D614C1">
        <w:rPr>
          <w:rFonts w:asciiTheme="minorHAnsi" w:eastAsiaTheme="minorHAnsi" w:hAnsiTheme="minorHAnsi" w:cstheme="minorHAnsi"/>
          <w:shd w:val="clear" w:color="auto" w:fill="FFFFFF"/>
        </w:rPr>
        <w:t xml:space="preserve"> </w:t>
      </w:r>
      <w:r w:rsidR="00D614C1">
        <w:rPr>
          <w:rFonts w:asciiTheme="minorHAnsi" w:eastAsiaTheme="minorHAnsi" w:hAnsiTheme="minorHAnsi" w:cstheme="minorHAnsi"/>
          <w:shd w:val="clear" w:color="auto" w:fill="FFFFFF"/>
        </w:rPr>
        <w:t>chronological age</w:t>
      </w:r>
      <w:r w:rsidRPr="00687B7D">
        <w:rPr>
          <w:rFonts w:asciiTheme="minorHAnsi" w:hAnsiTheme="minorHAnsi" w:cstheme="minorHAnsi"/>
          <w:color w:val="0E101A"/>
        </w:rPr>
        <w:t>. The results showed that various levels of pathology of various organs heterogeneously incorporate into BODN. CB6F1 mice had a larger BODN and PathoClock compared to C57BL/6 mice in the same age group.</w:t>
      </w:r>
    </w:p>
    <w:p w14:paraId="76EF61E0" w14:textId="1C0DABF2" w:rsidR="00687B7D" w:rsidRPr="00AF7F1E" w:rsidRDefault="00687B7D" w:rsidP="00687B7D">
      <w:pPr>
        <w:tabs>
          <w:tab w:val="left" w:pos="720"/>
        </w:tabs>
        <w:ind w:firstLine="360"/>
        <w:rPr>
          <w:rFonts w:asciiTheme="minorHAnsi" w:hAnsiTheme="minorHAnsi" w:cstheme="minorHAnsi"/>
          <w:color w:val="0E101A"/>
        </w:rPr>
      </w:pPr>
      <w:r w:rsidRPr="00687B7D">
        <w:rPr>
          <w:rFonts w:asciiTheme="minorHAnsi" w:hAnsiTheme="minorHAnsi" w:cstheme="minorHAnsi"/>
          <w:color w:val="0E101A"/>
        </w:rPr>
        <w:t>Interestingly, the two strains had distinct pathological and physiological components that predict</w:t>
      </w:r>
      <w:r w:rsidR="00D614C1">
        <w:rPr>
          <w:rFonts w:asciiTheme="minorHAnsi" w:hAnsiTheme="minorHAnsi" w:cstheme="minorHAnsi"/>
          <w:color w:val="0E101A"/>
        </w:rPr>
        <w:t>ed</w:t>
      </w:r>
      <w:r w:rsidRPr="00687B7D">
        <w:rPr>
          <w:rFonts w:asciiTheme="minorHAnsi" w:hAnsiTheme="minorHAnsi" w:cstheme="minorHAnsi"/>
          <w:color w:val="0E101A"/>
        </w:rPr>
        <w:t xml:space="preserve"> BODN. While aortic valve (AO) and left atrium (LA) dimensions significantly predicted BODN in C57BL/6 mice, in CB6F1 </w:t>
      </w:r>
      <w:r w:rsidR="00F17662">
        <w:rPr>
          <w:rFonts w:asciiTheme="minorHAnsi" w:hAnsiTheme="minorHAnsi" w:cstheme="minorHAnsi"/>
          <w:color w:val="0E101A"/>
        </w:rPr>
        <w:t xml:space="preserve">mice </w:t>
      </w:r>
      <w:r w:rsidRPr="00687B7D">
        <w:rPr>
          <w:rFonts w:asciiTheme="minorHAnsi" w:hAnsiTheme="minorHAnsi" w:cstheme="minorHAnsi"/>
          <w:color w:val="0E101A"/>
        </w:rPr>
        <w:t xml:space="preserve">only the AO to LA ratio was a significant predictor of BODN. There was an inverse association of the E/A ratio with BODN in CB6F1. A decreased E/A ratio </w:t>
      </w:r>
      <w:r w:rsidR="006D1AC1">
        <w:rPr>
          <w:rFonts w:asciiTheme="minorHAnsi" w:hAnsiTheme="minorHAnsi" w:cstheme="minorHAnsi"/>
          <w:color w:val="0E101A"/>
        </w:rPr>
        <w:t xml:space="preserve">which </w:t>
      </w:r>
      <w:r w:rsidR="006D1AC1" w:rsidRPr="00687B7D">
        <w:rPr>
          <w:rFonts w:asciiTheme="minorHAnsi" w:hAnsiTheme="minorHAnsi" w:cstheme="minorHAnsi"/>
          <w:color w:val="0E101A"/>
        </w:rPr>
        <w:t xml:space="preserve">is </w:t>
      </w:r>
      <w:r w:rsidR="006D1AC1">
        <w:rPr>
          <w:rFonts w:asciiTheme="minorHAnsi" w:hAnsiTheme="minorHAnsi" w:cstheme="minorHAnsi"/>
          <w:color w:val="0E101A"/>
        </w:rPr>
        <w:t xml:space="preserve">usually </w:t>
      </w:r>
      <w:r w:rsidR="006D1AC1" w:rsidRPr="00687B7D">
        <w:rPr>
          <w:rFonts w:asciiTheme="minorHAnsi" w:hAnsiTheme="minorHAnsi" w:cstheme="minorHAnsi"/>
          <w:color w:val="0E101A"/>
        </w:rPr>
        <w:t xml:space="preserve">an indicator of diastolic heart failure </w:t>
      </w:r>
      <w:r w:rsidRPr="00687B7D">
        <w:rPr>
          <w:rFonts w:asciiTheme="minorHAnsi" w:hAnsiTheme="minorHAnsi" w:cstheme="minorHAnsi"/>
          <w:color w:val="0E101A"/>
        </w:rPr>
        <w:t xml:space="preserve">suggests fibrosis </w:t>
      </w:r>
      <w:r w:rsidR="006D1AC1">
        <w:rPr>
          <w:rFonts w:asciiTheme="minorHAnsi" w:hAnsiTheme="minorHAnsi" w:cstheme="minorHAnsi"/>
          <w:color w:val="0E101A"/>
        </w:rPr>
        <w:t>so</w:t>
      </w:r>
      <w:r w:rsidRPr="00687B7D">
        <w:rPr>
          <w:rFonts w:asciiTheme="minorHAnsi" w:hAnsiTheme="minorHAnsi" w:cstheme="minorHAnsi"/>
          <w:color w:val="0E101A"/>
        </w:rPr>
        <w:t xml:space="preserve"> that the left ventricle cannot be filled with blood during the diastolic period between two contractions. Similarly, heart failure in humans is one of the age-related changes incorporated into BODN</w:t>
      </w:r>
      <w:r w:rsidR="004A09B9">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&lt;EndNote&gt;&lt;Cite&gt;&lt;Author&gt;Salimi S&lt;/Author&gt;&lt;Year&gt;2021&lt;/Year&gt;&lt;RecNum&gt;710&lt;/RecNum&gt;&lt;DisplayText&gt;[16]&lt;/DisplayText&gt;&lt;record&gt;&lt;rec-number&gt;710&lt;/rec-number&gt;&lt;foreign-keys&gt;&lt;key app="EN" db-id="ppzxf0294xwe9qefptppfzr6dfxrvrfep9fp" timestamp="1617737265"&gt;710&lt;/key&gt;&lt;/foreign-keys&gt;&lt;ref-type name="Journal Article"&gt;17&lt;/ref-type&gt;&lt;contributors&gt;&lt;authors&gt;&lt;author&gt;Salimi S, Vehtari A, Salive M, Ferrucci L&lt;/author&gt;&lt;/authors&gt;&lt;/contributors&gt;&lt;titles&gt;&lt;title&gt;Body Clock: Matching Personalized Multimorbidity and Fast Aging Using Information Entropy&lt;/title&gt;&lt;secondary-title&gt;Preprint: https://www.medrxiv.org/content/10.1101/2021.03.29.21254372v1&lt;/secondary-title&gt;&lt;/titles&gt;&lt;periodical&gt;&lt;full-title&gt;Preprint: https://www.medrxiv.org/content/10.1101/2021.03.29.21254372v1&lt;/full-title&gt;&lt;/periodical&gt;&lt;dates&gt;&lt;year&gt;2021&lt;/year&gt;&lt;/dates&gt;&lt;urls&gt;&lt;/urls&gt;&lt;/record&gt;&lt;/Cite&gt;&lt;/EndNote&gt;</w:instrText>
      </w:r>
      <w:r w:rsidR="004A09B9">
        <w:rPr>
          <w:rFonts w:asciiTheme="minorHAnsi" w:hAnsiTheme="minorHAnsi" w:cstheme="minorHAnsi"/>
          <w:color w:val="0E101A"/>
        </w:rPr>
        <w:fldChar w:fldCharType="separate"/>
      </w:r>
      <w:r w:rsidR="00B952F1">
        <w:rPr>
          <w:rFonts w:asciiTheme="minorHAnsi" w:hAnsiTheme="minorHAnsi" w:cstheme="minorHAnsi"/>
          <w:noProof/>
          <w:color w:val="0E101A"/>
        </w:rPr>
        <w:t>[16]</w:t>
      </w:r>
      <w:r w:rsidR="004A09B9">
        <w:rPr>
          <w:rFonts w:asciiTheme="minorHAnsi" w:hAnsiTheme="minorHAnsi" w:cstheme="minorHAnsi"/>
          <w:color w:val="0E101A"/>
        </w:rPr>
        <w:fldChar w:fldCharType="end"/>
      </w:r>
      <w:r w:rsidRPr="00687B7D">
        <w:rPr>
          <w:rFonts w:asciiTheme="minorHAnsi" w:hAnsiTheme="minorHAnsi" w:cstheme="minorHAnsi"/>
          <w:color w:val="0E101A"/>
        </w:rPr>
        <w:t xml:space="preserve"> and a health burden underlying hospitalization of older adult</w:t>
      </w:r>
      <w:r w:rsidR="001B10E2">
        <w:rPr>
          <w:rFonts w:asciiTheme="minorHAnsi" w:hAnsiTheme="minorHAnsi" w:cstheme="minorHAnsi"/>
          <w:color w:val="0E101A"/>
        </w:rPr>
        <w:t>s</w:t>
      </w:r>
      <w:r w:rsidR="001B10E2">
        <w:rPr>
          <w:rFonts w:asciiTheme="minorHAnsi" w:hAnsiTheme="minorHAnsi" w:cstheme="minorHAnsi"/>
          <w:color w:val="0E101A"/>
        </w:rPr>
        <w:fldChar w:fldCharType="begin">
          <w:fldData xml:space="preserve">PEVuZE5vdGU+PENpdGU+PEF1dGhvcj5Vbmx1PC9BdXRob3I+PFllYXI+MjAyMDwvWWVhcj48UmVj
TnVtPjc1NTwvUmVjTnVtPjxEaXNwbGF5VGV4dD5bMzVdPC9EaXNwbGF5VGV4dD48cmVjb3JkPjxy
ZWMtbnVtYmVyPjc1NTwvcmVjLW51bWJlcj48Zm9yZWlnbi1rZXlzPjxrZXkgYXBwPSJFTiIgZGIt
aWQ9InBwenhmMDI5NHh3ZTlxZWZwdHBwZnpyNmRmeHJ2cmZlcDlmcCIgdGltZXN0YW1wPSIxNjIy
NzAxNjU4Ij43NTU8L2tleT48L2ZvcmVpZ24ta2V5cz48cmVmLXR5cGUgbmFtZT0iSm91cm5hbCBB
cnRpY2xlIj4xNzwvcmVmLXR5cGU+PGNvbnRyaWJ1dG9ycz48YXV0aG9ycz48YXV0aG9yPlVubHUs
IE8uPC9hdXRob3I+PGF1dGhvcj5MZXZpdGFuLCBFLiBCLjwvYXV0aG9yPjxhdXRob3I+UmVzaGV0
bnlhaywgRS48L2F1dGhvcj48YXV0aG9yPktuZWlmYXRpLUhheWVrLCBKLjwvYXV0aG9yPjxhdXRo
b3I+RGlheiwgSS48L2F1dGhvcj48YXV0aG9yPkFyY2hhbWJhdWx0LCBBLjwvYXV0aG9yPjxhdXRo
b3I+Q2hlbiwgTC48L2F1dGhvcj48YXV0aG9yPkhhbmxvbiwgSi4gVC48L2F1dGhvcj48YXV0aG9y
Pk1hdXJlciwgTS4gUy48L2F1dGhvcj48YXV0aG9yPlNhZmZvcmQsIE0uIE0uPC9hdXRob3I+PGF1
dGhvcj5MYWNocywgTS4gUy48L2F1dGhvcj48YXV0aG9yPkdveWFsLCBQLjwvYXV0aG9yPjwvYXV0
aG9ycz48L2NvbnRyaWJ1dG9ycz48YXV0aC1hZGRyZXNzPkRlcGFydG1lbnQgb2YgTWVkaWNpbmUg
KE8uVS4pLCBXZWlsbCBDb3JuZWxsIE1lZGljaW5lLCBOZXcgWW9yaywgTlkuJiN4RDtEZXBhcnRt
ZW50IG9mIEVwaWRlbWlvbG9neSwgVW5pdmVyc2l0eSBvZiBBbGFiYW1hIGF0IEJpcm1pbmdoYW0g
KEUuQi5MLiwgTC5DLikuJiN4RDtEaXZpc2lvbiBvZiBHZW5lcmFsIEludGVybmFsIE1lZGljaW5l
L0RlcGFydG1lbnQgb2YgTWVkaWNpbmUgKEUuUi4sIEEuQS4sIE0uTS5TLiwgUC5HLiksIFdlaWxs
IENvcm5lbGwgTWVkaWNpbmUsIE5ldyBZb3JrLCBOWS4mI3hEO0RpdmlzaW9uIG9mIEdlbmVyYWwg
SW50ZXJuYWwgTWVkaWNpbmUgKEouSy4tSC4pLCBDb2x1bWJpYSBVbml2ZXJzaXR5IE1lZGljYWwg
Q2VudGVyLCBOZXcgWW9yaywgTlkuJiN4RDtEZXBhcnRtZW50IG9mIEhlYWx0aGNhcmUgUG9saWN5
IGFuZCBSZXNlYXJjaCAoSS5ELiksIFdlaWxsIENvcm5lbGwgTWVkaWNpbmUsIE5ldyBZb3JrLCBO
WS4mI3hEO0RlcGFydG1lbnQgb2YgTWVkaWNpbmUsIFVuaXZlcnNpdHkgb2YgUGl0dHNidXJnaCwg
UEEgKEouVC5ILikuJiN4RDtEaXZpc2lvbiBvZiBDYXJkaW9sb2d5IChNLlMuTS4pLCBDb2x1bWJp
YSBVbml2ZXJzaXR5IE1lZGljYWwgQ2VudGVyLCBOZXcgWW9yaywgTlkuJiN4RDtEaXZpc2lvbiBv
ZiBHZXJpYXRyaWNzL0RlcGFydG1lbnQgb2YgTWVkaWNpbmUgKE0uTC4pLCBXZWlsbCBDb3JuZWxs
IE1lZGljaW5lLCBOZXcgWW9yaywgTlkuJiN4RDtEaXZpc2lvbiBvZiBDYXJkaW9sb2d5L0RlcGFy
dG1lbnQgb2YgTWVkaWNpbmUgKFAuRy4pLCBXZWlsbCBDb3JuZWxsIE1lZGljaW5lLCBOZXcgWW9y
aywgTlkuPC9hdXRoLWFkZHJlc3M+PHRpdGxlcz48dGl0bGU+UG9seXBoYXJtYWN5IGluIE9sZGVy
IEFkdWx0cyBIb3NwaXRhbGl6ZWQgZm9yIEhlYXJ0IEZhaWx1cmU8L3RpdGxlPjxzZWNvbmRhcnkt
dGl0bGU+Q2lyYyBIZWFydCBGYWlsPC9zZWNvbmRhcnktdGl0bGU+PC90aXRsZXM+PHBlcmlvZGlj
YWw+PGZ1bGwtdGl0bGU+Q2lyYyBIZWFydCBGYWlsPC9mdWxsLXRpdGxlPjwvcGVyaW9kaWNhbD48
cGFnZXM+ZTAwNjk3NzwvcGFnZXM+PHZvbHVtZT4xMzwvdm9sdW1lPjxudW1iZXI+MTE8L251bWJl
cj48ZWRpdGlvbj4yMDIwLzEwLzE0PC9lZGl0aW9uPjxrZXl3b3Jkcz48a2V5d29yZD5BZ2UgRmFj
dG9yczwva2V5d29yZD48a2V5d29yZD5BZ2VkPC9rZXl3b3JkPjxrZXl3b3JkPkFnZWQsIDgwIGFu
ZCBvdmVyPC9rZXl3b3JkPjxrZXl3b3JkPkNhcmRpb3Zhc2N1bGFyIEFnZW50cy9hZHZlcnNlIGVm
ZmVjdHMvKnRoZXJhcGV1dGljIHVzZTwva2V5d29yZD48a2V5d29yZD5Db21vcmJpZGl0eTwva2V5
d29yZD48a2V5d29yZD5EcnVnIFByZXNjcmlwdGlvbnM8L2tleXdvcmQ+PGtleXdvcmQ+RHJ1ZyBU
aGVyYXB5LCBDb21iaW5hdGlvbjwva2V5d29yZD48a2V5d29yZD5EcnVnIFV0aWxpemF0aW9uL3Ry
ZW5kczwva2V5d29yZD48a2V5d29yZD5GZW1hbGU8L2tleXdvcmQ+PGtleXdvcmQ+SGVhcnQgRmFp
bHVyZS9kaWFnbm9zaXMvKmRydWcgdGhlcmFweS9lcGlkZW1pb2xvZ3k8L2tleXdvcmQ+PGtleXdv
cmQ+SG9zcGl0YWxpemF0aW9uLyp0cmVuZHM8L2tleXdvcmQ+PGtleXdvcmQ+SHVtYW5zPC9rZXl3
b3JkPjxrZXl3b3JkPk1hbGU8L2tleXdvcmQ+PGtleXdvcmQ+KlBvbHlwaGFybWFjeTwva2V5d29y
ZD48a2V5d29yZD5QcmFjdGljZSBQYXR0ZXJucywgUGh5c2ljaWFucyZhcG9zOy90cmVuZHM8L2tl
eXdvcmQ+PGtleXdvcmQ+UHJvc3BlY3RpdmUgU3R1ZGllczwva2V5d29yZD48a2V5d29yZD5SaXNr
IEFzc2Vzc21lbnQ8L2tleXdvcmQ+PGtleXdvcmQ+UmlzayBGYWN0b3JzPC9rZXl3b3JkPjxrZXl3
b3JkPlVuaXRlZCBTdGF0ZXMvZXBpZGVtaW9sb2d5PC9rZXl3b3JkPjxrZXl3b3JkPipoZWFydCBm
YWlsdXJlPC9rZXl3b3JkPjxrZXl3b3JkPipob3NwaXRhbGl6YXRpb248L2tleXdvcmQ+PGtleXdv
cmQ+KnByZXZhbGVuY2U8L2tleXdvcmQ+PC9rZXl3b3Jkcz48ZGF0ZXM+PHllYXI+MjAyMDwveWVh
cj48cHViLWRhdGVzPjxkYXRlPk5vdjwvZGF0ZT48L3B1Yi1kYXRlcz48L2RhdGVzPjxpc2JuPjE5
NDEtMzI5NyAoRWxlY3Ryb25pYykmI3hEOzE5NDEtMzI4OSAoTGlua2luZyk8L2lzYm4+PGFjY2Vz
c2lvbi1udW0+MzMwNDU4NDQ8L2FjY2Vzc2lvbi1udW0+PHVybHM+PHJlbGF0ZWQtdXJscz48dXJs
Pmh0dHBzOi8vd3d3Lm5jYmkubmxtLm5paC5nb3YvcHVibWVkLzMzMDQ1ODQ0PC91cmw+PC9yZWxh
dGVkLXVybHM+PC91cmxzPjxlbGVjdHJvbmljLXJlc291cmNlLW51bT4xMC4xMTYxL0NJUkNIRUFS
VEZBSUxVUkUuMTIwLjAwNjk3NzwvZWxlY3Ryb25pYy1yZXNvdXJjZS1udW0+PC9yZWNvcmQ+PC9D
aXRlPjwvRW5kTm90ZT5=
</w:fldData>
        </w:fldChar>
      </w:r>
      <w:r w:rsidR="00244C37">
        <w:rPr>
          <w:rFonts w:asciiTheme="minorHAnsi" w:hAnsiTheme="minorHAnsi" w:cstheme="minorHAnsi"/>
          <w:color w:val="0E101A"/>
        </w:rPr>
        <w:instrText xml:space="preserve"> ADDIN EN.CITE </w:instrText>
      </w:r>
      <w:r w:rsidR="00244C37">
        <w:rPr>
          <w:rFonts w:asciiTheme="minorHAnsi" w:hAnsiTheme="minorHAnsi" w:cstheme="minorHAnsi"/>
          <w:color w:val="0E101A"/>
        </w:rPr>
        <w:fldChar w:fldCharType="begin">
          <w:fldData xml:space="preserve">PEVuZE5vdGU+PENpdGU+PEF1dGhvcj5Vbmx1PC9BdXRob3I+PFllYXI+MjAyMDwvWWVhcj48UmVj
TnVtPjc1NTwvUmVjTnVtPjxEaXNwbGF5VGV4dD5bMzVdPC9EaXNwbGF5VGV4dD48cmVjb3JkPjxy
ZWMtbnVtYmVyPjc1NTwvcmVjLW51bWJlcj48Zm9yZWlnbi1rZXlzPjxrZXkgYXBwPSJFTiIgZGIt
aWQ9InBwenhmMDI5NHh3ZTlxZWZwdHBwZnpyNmRmeHJ2cmZlcDlmcCIgdGltZXN0YW1wPSIxNjIy
NzAxNjU4Ij43NTU8L2tleT48L2ZvcmVpZ24ta2V5cz48cmVmLXR5cGUgbmFtZT0iSm91cm5hbCBB
cnRpY2xlIj4xNzwvcmVmLXR5cGU+PGNvbnRyaWJ1dG9ycz48YXV0aG9ycz48YXV0aG9yPlVubHUs
IE8uPC9hdXRob3I+PGF1dGhvcj5MZXZpdGFuLCBFLiBCLjwvYXV0aG9yPjxhdXRob3I+UmVzaGV0
bnlhaywgRS48L2F1dGhvcj48YXV0aG9yPktuZWlmYXRpLUhheWVrLCBKLjwvYXV0aG9yPjxhdXRo
b3I+RGlheiwgSS48L2F1dGhvcj48YXV0aG9yPkFyY2hhbWJhdWx0LCBBLjwvYXV0aG9yPjxhdXRo
b3I+Q2hlbiwgTC48L2F1dGhvcj48YXV0aG9yPkhhbmxvbiwgSi4gVC48L2F1dGhvcj48YXV0aG9y
Pk1hdXJlciwgTS4gUy48L2F1dGhvcj48YXV0aG9yPlNhZmZvcmQsIE0uIE0uPC9hdXRob3I+PGF1
dGhvcj5MYWNocywgTS4gUy48L2F1dGhvcj48YXV0aG9yPkdveWFsLCBQLjwvYXV0aG9yPjwvYXV0
aG9ycz48L2NvbnRyaWJ1dG9ycz48YXV0aC1hZGRyZXNzPkRlcGFydG1lbnQgb2YgTWVkaWNpbmUg
KE8uVS4pLCBXZWlsbCBDb3JuZWxsIE1lZGljaW5lLCBOZXcgWW9yaywgTlkuJiN4RDtEZXBhcnRt
ZW50IG9mIEVwaWRlbWlvbG9neSwgVW5pdmVyc2l0eSBvZiBBbGFiYW1hIGF0IEJpcm1pbmdoYW0g
KEUuQi5MLiwgTC5DLikuJiN4RDtEaXZpc2lvbiBvZiBHZW5lcmFsIEludGVybmFsIE1lZGljaW5l
L0RlcGFydG1lbnQgb2YgTWVkaWNpbmUgKEUuUi4sIEEuQS4sIE0uTS5TLiwgUC5HLiksIFdlaWxs
IENvcm5lbGwgTWVkaWNpbmUsIE5ldyBZb3JrLCBOWS4mI3hEO0RpdmlzaW9uIG9mIEdlbmVyYWwg
SW50ZXJuYWwgTWVkaWNpbmUgKEouSy4tSC4pLCBDb2x1bWJpYSBVbml2ZXJzaXR5IE1lZGljYWwg
Q2VudGVyLCBOZXcgWW9yaywgTlkuJiN4RDtEZXBhcnRtZW50IG9mIEhlYWx0aGNhcmUgUG9saWN5
IGFuZCBSZXNlYXJjaCAoSS5ELiksIFdlaWxsIENvcm5lbGwgTWVkaWNpbmUsIE5ldyBZb3JrLCBO
WS4mI3hEO0RlcGFydG1lbnQgb2YgTWVkaWNpbmUsIFVuaXZlcnNpdHkgb2YgUGl0dHNidXJnaCwg
UEEgKEouVC5ILikuJiN4RDtEaXZpc2lvbiBvZiBDYXJkaW9sb2d5IChNLlMuTS4pLCBDb2x1bWJp
YSBVbml2ZXJzaXR5IE1lZGljYWwgQ2VudGVyLCBOZXcgWW9yaywgTlkuJiN4RDtEaXZpc2lvbiBv
ZiBHZXJpYXRyaWNzL0RlcGFydG1lbnQgb2YgTWVkaWNpbmUgKE0uTC4pLCBXZWlsbCBDb3JuZWxs
IE1lZGljaW5lLCBOZXcgWW9yaywgTlkuJiN4RDtEaXZpc2lvbiBvZiBDYXJkaW9sb2d5L0RlcGFy
dG1lbnQgb2YgTWVkaWNpbmUgKFAuRy4pLCBXZWlsbCBDb3JuZWxsIE1lZGljaW5lLCBOZXcgWW9y
aywgTlkuPC9hdXRoLWFkZHJlc3M+PHRpdGxlcz48dGl0bGU+UG9seXBoYXJtYWN5IGluIE9sZGVy
IEFkdWx0cyBIb3NwaXRhbGl6ZWQgZm9yIEhlYXJ0IEZhaWx1cmU8L3RpdGxlPjxzZWNvbmRhcnkt
dGl0bGU+Q2lyYyBIZWFydCBGYWlsPC9zZWNvbmRhcnktdGl0bGU+PC90aXRsZXM+PHBlcmlvZGlj
YWw+PGZ1bGwtdGl0bGU+Q2lyYyBIZWFydCBGYWlsPC9mdWxsLXRpdGxlPjwvcGVyaW9kaWNhbD48
cGFnZXM+ZTAwNjk3NzwvcGFnZXM+PHZvbHVtZT4xMzwvdm9sdW1lPjxudW1iZXI+MTE8L251bWJl
cj48ZWRpdGlvbj4yMDIwLzEwLzE0PC9lZGl0aW9uPjxrZXl3b3Jkcz48a2V5d29yZD5BZ2UgRmFj
dG9yczwva2V5d29yZD48a2V5d29yZD5BZ2VkPC9rZXl3b3JkPjxrZXl3b3JkPkFnZWQsIDgwIGFu
ZCBvdmVyPC9rZXl3b3JkPjxrZXl3b3JkPkNhcmRpb3Zhc2N1bGFyIEFnZW50cy9hZHZlcnNlIGVm
ZmVjdHMvKnRoZXJhcGV1dGljIHVzZTwva2V5d29yZD48a2V5d29yZD5Db21vcmJpZGl0eTwva2V5
d29yZD48a2V5d29yZD5EcnVnIFByZXNjcmlwdGlvbnM8L2tleXdvcmQ+PGtleXdvcmQ+RHJ1ZyBU
aGVyYXB5LCBDb21iaW5hdGlvbjwva2V5d29yZD48a2V5d29yZD5EcnVnIFV0aWxpemF0aW9uL3Ry
ZW5kczwva2V5d29yZD48a2V5d29yZD5GZW1hbGU8L2tleXdvcmQ+PGtleXdvcmQ+SGVhcnQgRmFp
bHVyZS9kaWFnbm9zaXMvKmRydWcgdGhlcmFweS9lcGlkZW1pb2xvZ3k8L2tleXdvcmQ+PGtleXdv
cmQ+SG9zcGl0YWxpemF0aW9uLyp0cmVuZHM8L2tleXdvcmQ+PGtleXdvcmQ+SHVtYW5zPC9rZXl3
b3JkPjxrZXl3b3JkPk1hbGU8L2tleXdvcmQ+PGtleXdvcmQ+KlBvbHlwaGFybWFjeTwva2V5d29y
ZD48a2V5d29yZD5QcmFjdGljZSBQYXR0ZXJucywgUGh5c2ljaWFucyZhcG9zOy90cmVuZHM8L2tl
eXdvcmQ+PGtleXdvcmQ+UHJvc3BlY3RpdmUgU3R1ZGllczwva2V5d29yZD48a2V5d29yZD5SaXNr
IEFzc2Vzc21lbnQ8L2tleXdvcmQ+PGtleXdvcmQ+UmlzayBGYWN0b3JzPC9rZXl3b3JkPjxrZXl3
b3JkPlVuaXRlZCBTdGF0ZXMvZXBpZGVtaW9sb2d5PC9rZXl3b3JkPjxrZXl3b3JkPipoZWFydCBm
YWlsdXJlPC9rZXl3b3JkPjxrZXl3b3JkPipob3NwaXRhbGl6YXRpb248L2tleXdvcmQ+PGtleXdv
cmQ+KnByZXZhbGVuY2U8L2tleXdvcmQ+PC9rZXl3b3Jkcz48ZGF0ZXM+PHllYXI+MjAyMDwveWVh
cj48cHViLWRhdGVzPjxkYXRlPk5vdjwvZGF0ZT48L3B1Yi1kYXRlcz48L2RhdGVzPjxpc2JuPjE5
NDEtMzI5NyAoRWxlY3Ryb25pYykmI3hEOzE5NDEtMzI4OSAoTGlua2luZyk8L2lzYm4+PGFjY2Vz
c2lvbi1udW0+MzMwNDU4NDQ8L2FjY2Vzc2lvbi1udW0+PHVybHM+PHJlbGF0ZWQtdXJscz48dXJs
Pmh0dHBzOi8vd3d3Lm5jYmkubmxtLm5paC5nb3YvcHVibWVkLzMzMDQ1ODQ0PC91cmw+PC9yZWxh
dGVkLXVybHM+PC91cmxzPjxlbGVjdHJvbmljLXJlc291cmNlLW51bT4xMC4xMTYxL0NJUkNIRUFS
VEZBSUxVUkUuMTIwLjAwNjk3NzwvZWxlY3Ryb25pYy1yZXNvdXJjZS1udW0+PC9yZWNvcmQ+PC9D
aXRlPjwvRW5kTm90ZT5=
</w:fldData>
        </w:fldChar>
      </w:r>
      <w:r w:rsidR="00244C37">
        <w:rPr>
          <w:rFonts w:asciiTheme="minorHAnsi" w:hAnsiTheme="minorHAnsi" w:cstheme="minorHAnsi"/>
          <w:color w:val="0E101A"/>
        </w:rPr>
        <w:instrText xml:space="preserve"> ADDIN EN.CITE.DATA </w:instrText>
      </w:r>
      <w:r w:rsidR="00244C37">
        <w:rPr>
          <w:rFonts w:asciiTheme="minorHAnsi" w:hAnsiTheme="minorHAnsi" w:cstheme="minorHAnsi"/>
          <w:color w:val="0E101A"/>
        </w:rPr>
      </w:r>
      <w:r w:rsidR="00244C37">
        <w:rPr>
          <w:rFonts w:asciiTheme="minorHAnsi" w:hAnsiTheme="minorHAnsi" w:cstheme="minorHAnsi"/>
          <w:color w:val="0E101A"/>
        </w:rPr>
        <w:fldChar w:fldCharType="end"/>
      </w:r>
      <w:r w:rsidR="001B10E2">
        <w:rPr>
          <w:rFonts w:asciiTheme="minorHAnsi" w:hAnsiTheme="minorHAnsi" w:cstheme="minorHAnsi"/>
          <w:color w:val="0E101A"/>
        </w:rPr>
      </w:r>
      <w:r w:rsidR="001B10E2">
        <w:rPr>
          <w:rFonts w:asciiTheme="minorHAnsi" w:hAnsiTheme="minorHAnsi" w:cstheme="minorHAnsi"/>
          <w:color w:val="0E101A"/>
        </w:rPr>
        <w:fldChar w:fldCharType="separate"/>
      </w:r>
      <w:r w:rsidR="00244C37">
        <w:rPr>
          <w:rFonts w:asciiTheme="minorHAnsi" w:hAnsiTheme="minorHAnsi" w:cstheme="minorHAnsi"/>
          <w:noProof/>
          <w:color w:val="0E101A"/>
        </w:rPr>
        <w:t>[35]</w:t>
      </w:r>
      <w:r w:rsidR="001B10E2">
        <w:rPr>
          <w:rFonts w:asciiTheme="minorHAnsi" w:hAnsiTheme="minorHAnsi" w:cstheme="minorHAnsi"/>
          <w:color w:val="0E101A"/>
        </w:rPr>
        <w:fldChar w:fldCharType="end"/>
      </w:r>
      <w:r w:rsidRPr="00687B7D">
        <w:rPr>
          <w:rFonts w:asciiTheme="minorHAnsi" w:hAnsiTheme="minorHAnsi" w:cstheme="minorHAnsi"/>
          <w:color w:val="0E101A"/>
        </w:rPr>
        <w:t>. Moreover, in older adults decrease in E/A ratio incorporates into low exercise intolerance. The results in CB6F1 mice showed both an inverse association of voluntary exercise (running distance) and E/A ratio with BODN.</w:t>
      </w:r>
    </w:p>
    <w:p w14:paraId="21C69903" w14:textId="7EB8F167" w:rsidR="00687B7D" w:rsidRPr="00687B7D" w:rsidRDefault="00687B7D" w:rsidP="00687B7D">
      <w:pPr>
        <w:tabs>
          <w:tab w:val="left" w:pos="720"/>
        </w:tabs>
        <w:ind w:firstLine="360"/>
        <w:rPr>
          <w:rFonts w:asciiTheme="minorHAnsi" w:hAnsiTheme="minorHAnsi" w:cstheme="minorHAnsi"/>
          <w:color w:val="0E101A"/>
        </w:rPr>
      </w:pPr>
      <w:r w:rsidRPr="00687B7D">
        <w:rPr>
          <w:rFonts w:asciiTheme="minorHAnsi" w:eastAsiaTheme="minorHAnsi" w:hAnsiTheme="minorHAnsi" w:cstheme="minorHAnsi"/>
          <w:color w:val="0E101A"/>
        </w:rPr>
        <w:t>In both strains, while the Left ventricle dimension in end-systole (LVIDs) significantly predicted BODN, the left ventricle dimension in end-diastole (LVIDd) predicted BODN but with larger uncertainty. Shortening ejection time (ET), which has been suggested as a single indicator of human heart failure</w:t>
      </w:r>
      <w:r w:rsidR="004A09B9">
        <w:rPr>
          <w:rFonts w:asciiTheme="minorHAnsi" w:eastAsiaTheme="minorHAnsi" w:hAnsiTheme="minorHAnsi" w:cstheme="minorHAnsi"/>
          <w:color w:val="0E101A"/>
        </w:rPr>
        <w:fldChar w:fldCharType="begin">
          <w:fldData xml:space="preserve">PEVuZE5vdGU+PENpdGU+PEF1dGhvcj5CaWVyaW5nLVNvcmVuc2VuPC9BdXRob3I+PFllYXI+MjAx
NjwvWWVhcj48UmVjTnVtPjcyOTwvUmVjTnVtPjxEaXNwbGF5VGV4dD5bMzYtMzhdPC9EaXNwbGF5
VGV4dD48cmVjb3JkPjxyZWMtbnVtYmVyPjcyOTwvcmVjLW51bWJlcj48Zm9yZWlnbi1rZXlzPjxr
ZXkgYXBwPSJFTiIgZGItaWQ9InBwenhmMDI5NHh3ZTlxZWZwdHBwZnpyNmRmeHJ2cmZlcDlmcCIg
dGltZXN0YW1wPSIxNjIxODQ4MjAxIj43Mjk8L2tleT48L2ZvcmVpZ24ta2V5cz48cmVmLXR5cGUg
bmFtZT0iSm91cm5hbCBBcnRpY2xlIj4xNzwvcmVmLXR5cGU+PGNvbnRyaWJ1dG9ycz48YXV0aG9y
cz48YXV0aG9yPkJpZXJpbmctU29yZW5zZW4sIFQuPC9hdXRob3I+PGF1dGhvcj5Nb2dlbHZhbmcs
IFIuPC9hdXRob3I+PGF1dGhvcj5TY2hub2hyLCBQLjwvYXV0aG9yPjxhdXRob3I+SmVuc2VuLCBK
LiBTLjwvYXV0aG9yPjwvYXV0aG9ycz48L2NvbnRyaWJ1dG9ycz48YXV0aC1hZGRyZXNzPkRlcGFy
dG1lbnQgb2YgQ2FyZGlvbG9neSwgSGVybGV2IGFuZCBHZW50b2Z0ZSBIb3NwaXRhbCwgRGVubWFy
ayAoVC5CLiwgUi5NLiwgSi5TLkouKSBUaGUgQ29wZW5oYWdlbiBDaXR5IEhlYXJ0IFN0dWR5LCBC
aXNwZWJqZXJnIEhvc3BpdGFsLCBVbml2ZXJzaXR5IG9mIENvcGVuaGFnZW4sIERlbm1hcmsgKFQu
Qi4sIFIuTS4sIFAuUy4sIEouUy5KLikgSW5zdGl0dXRlIG9mIENsaW5pY2FsIE1lZGljaW5lLCBG
YWN1bHR5IG9mIEhlYWx0aCBTY2llbmNlcywgVW5pdmVyc2l0eSBvZiBDb3BlbmhhZ2VuLCBEZW5t
YXJrIChULkIuLCBKLlMuSi4pLiYjeEQ7RGVwYXJ0bWVudCBvZiBDYXJkaW9sb2d5LCBIZXJsZXYg
YW5kIEdlbnRvZnRlIEhvc3BpdGFsLCBEZW5tYXJrIChULkIuLCBSLk0uLCBKLlMuSi4pIFRoZSBD
b3BlbmhhZ2VuIENpdHkgSGVhcnQgU3R1ZHksIEJpc3BlYmplcmcgSG9zcGl0YWwsIFVuaXZlcnNp
dHkgb2YgQ29wZW5oYWdlbiwgRGVubWFyayAoVC5CLiwgUi5NLiwgUC5TLiwgSi5TLkouKS4mI3hE
O1RoZSBDb3BlbmhhZ2VuIENpdHkgSGVhcnQgU3R1ZHksIEJpc3BlYmplcmcgSG9zcGl0YWwsIFVu
aXZlcnNpdHkgb2YgQ29wZW5oYWdlbiwgRGVubWFyayAoVC5CLiwgUi5NLiwgUC5TLiwgSi5TLkou
KS48L2F1dGgtYWRkcmVzcz48dGl0bGVzPjx0aXRsZT5DYXJkaWFjIFRpbWUgSW50ZXJ2YWxzIE1l
YXN1cmVkIGJ5IFRpc3N1ZSBEb3BwbGVyIEltYWdpbmcgTS1tb2RlOiBBc3NvY2lhdGlvbiBXaXRo
IEh5cGVydGVuc2lvbiwgTGVmdCBWZW50cmljdWxhciBHZW9tZXRyeSwgYW5kIEZ1dHVyZSBJc2No
ZW1pYyBDYXJkaW92YXNjdWxhciBEaXNlYXNlczwvdGl0bGU+PHNlY29uZGFyeS10aXRsZT5KIEFt
IEhlYXJ0IEFzc29jPC9zZWNvbmRhcnktdGl0bGU+PC90aXRsZXM+PHBlcmlvZGljYWw+PGZ1bGwt
dGl0bGU+SiBBbSBIZWFydCBBc3NvYzwvZnVsbC10aXRsZT48L3BlcmlvZGljYWw+PHZvbHVtZT41
PC92b2x1bWU+PG51bWJlcj4xPC9udW1iZXI+PGVkaXRpb24+MjAxNi8wMS8yMTwvZWRpdGlvbj48
a2V5d29yZHM+PGtleXdvcmQ+QWR1bHQ8L2tleXdvcmQ+PGtleXdvcmQ+QWdlZDwva2V5d29yZD48
a2V5d29yZD5CbG9vZCBQcmVzc3VyZTwva2V5d29yZD48a2V5d29yZD5EZW5tYXJrL2VwaWRlbWlv
bG9neTwva2V5d29yZD48a2V5d29yZD4qRWNob2NhcmRpb2dyYXBoeSwgRG9wcGxlciwgQ29sb3I8
L2tleXdvcmQ+PGtleXdvcmQ+RmVtYWxlPC9rZXl3b3JkPjxrZXl3b3JkPkh1bWFuczwva2V5d29y
ZD48a2V5d29yZD5IeXBlcnRlbnNpb24vKmRpYWdub3N0aWMgaW1hZ2luZy8qZXBpZGVtaW9sb2d5
L3BoeXNpb3BhdGhvbG9neTwva2V5d29yZD48a2V5d29yZD5Mb25naXR1ZGluYWwgU3R1ZGllczwv
a2V5d29yZD48a2V5d29yZD5NYWxlPC9rZXl3b3JkPjxrZXl3b3JkPk1pZGRsZSBBZ2VkPC9rZXl3
b3JkPjxrZXl3b3JkPipNeW9jYXJkaWFsIENvbnRyYWN0aW9uPC9rZXl3b3JkPjxrZXl3b3JkPk15
b2NhcmRpYWwgSXNjaGVtaWEvKmVwaWRlbWlvbG9neS9waHlzaW9wYXRob2xvZ3k8L2tleXdvcmQ+
PGtleXdvcmQ+UHJlZGljdGl2ZSBWYWx1ZSBvZiBUZXN0czwva2V5d29yZD48a2V5d29yZD5Qcm9n
bm9zaXM8L2tleXdvcmQ+PGtleXdvcmQ+UHJvc3BlY3RpdmUgU3R1ZGllczwva2V5d29yZD48a2V5
d29yZD5SaXNrIEFzc2Vzc21lbnQ8L2tleXdvcmQ+PGtleXdvcmQ+UmlzayBGYWN0b3JzPC9rZXl3
b3JkPjxrZXl3b3JkPlNldmVyaXR5IG9mIElsbG5lc3MgSW5kZXg8L2tleXdvcmQ+PGtleXdvcmQ+
KlN0cm9rZSBWb2x1bWU8L2tleXdvcmQ+PGtleXdvcmQ+VGltZSBGYWN0b3JzPC9rZXl3b3JkPjxr
ZXl3b3JkPipWZW50cmljdWxhciBGdW5jdGlvbiwgTGVmdDwva2V5d29yZD48a2V5d29yZD5jYXJk
aWFjIHRpbWUgaW50ZXJ2YWxzPC9rZXl3b3JkPjxrZXl3b3JkPmh5cGVydGVuc2lvbjwva2V5d29y
ZD48a2V5d29yZD5pc2NoZW1pYyBjYXJkaW92YXNjdWxhciBkaXNlYXNlPC9rZXl3b3JkPjxrZXl3
b3JkPnJpc2stc3RyYXRpZmljYXRpb248L2tleXdvcmQ+PGtleXdvcmQ+dGlzc3VlIERvcHBsZXIg
aW1hZ2luZzwva2V5d29yZD48L2tleXdvcmRzPjxkYXRlcz48eWVhcj4yMDE2PC95ZWFyPjxwdWIt
ZGF0ZXM+PGRhdGU+SmFuIDE5PC9kYXRlPjwvcHViLWRhdGVzPjwvZGF0ZXM+PGlzYm4+MjA0Ny05
OTgwIChFbGVjdHJvbmljKSYjeEQ7MjA0Ny05OTgwIChMaW5raW5nKTwvaXNibj48YWNjZXNzaW9u
LW51bT4yNjc4NjU0NDwvYWNjZXNzaW9uLW51bT48dXJscz48cmVsYXRlZC11cmxzPjx1cmw+aHR0
cHM6Ly93d3cubmNiaS5ubG0ubmloLmdvdi9wdWJtZWQvMjY3ODY1NDQ8L3VybD48L3JlbGF0ZWQt
dXJscz48L3VybHM+PGN1c3RvbTI+UE1DNDg1OTM4NzwvY3VzdG9tMj48ZWxlY3Ryb25pYy1yZXNv
dXJjZS1udW0+MTAuMTE2MS9KQUhBLjExNS4wMDI2ODc8L2VsZWN0cm9uaWMtcmVzb3VyY2UtbnVt
PjwvcmVjb3JkPjwvQ2l0ZT48Q2l0ZT48QXV0aG9yPkJpZXJpbmctU29yZW5zZW48L0F1dGhvcj48
WWVhcj4yMDE1PC9ZZWFyPjxSZWNOdW0+NzMwPC9SZWNOdW0+PHJlY29yZD48cmVjLW51bWJlcj43
MzA8L3JlYy1udW1iZXI+PGZvcmVpZ24ta2V5cz48a2V5IGFwcD0iRU4iIGRiLWlkPSJwcHp4ZjAy
OTR4d2U5cWVmcHRwcGZ6cjZkZnhydnJmZXA5ZnAiIHRpbWVzdGFtcD0iMTYyMTg0ODI1NiI+NzMw
PC9rZXk+PC9mb3JlaWduLWtleXM+PHJlZi10eXBlIG5hbWU9IkpvdXJuYWwgQXJ0aWNsZSI+MTc8
L3JlZi10eXBlPjxjb250cmlidXRvcnM+PGF1dGhvcnM+PGF1dGhvcj5CaWVyaW5nLVNvcmVuc2Vu
LCBULjwvYXV0aG9yPjxhdXRob3I+TW9nZWx2YW5nLCBSLjwvYXV0aG9yPjxhdXRob3I+SmVuc2Vu
LCBKLiBTLjwvYXV0aG9yPjwvYXV0aG9ycz48L2NvbnRyaWJ1dG9ycz48YXV0aC1hZGRyZXNzPkRl
cGFydG1lbnQgb2YgQ2FyZGlvbG9neSwgR2VudG9mdGUgSG9zcGl0YWwsIFVuaXZlcnNpdHkgb2Yg
Q29wZW5oYWdlbiwgQ29wZW5oYWdlbiwgRGVubWFyayBUaGUgQ29wZW5oYWdlbiBDaXR5IEhlYXJ0
IFN0dWR5LCBGcmVkZXJpa3NiZXJnIEhvc3BpdGFsLCBVbml2ZXJzaXR5IG9mIENvcGVuaGFnZW4s
IENvcGVuaGFnZW4sIERlbm1hcmsgRmFjdWx0eSBvZiBIZWFsdGggYW5kIE1lZGljYWwgU2NpZW5j
ZXMsIEluc3RpdHV0ZSBvZiBDbGluaWNhbCBNZWRpY2luZSwgVW5pdmVyc2l0eSBvZiBDb3Blbmhh
Z2VuLCBDb3BlbmhhZ2VuLCBEZW5tYXJrLiYjeEQ7RGVwYXJ0bWVudCBvZiBDYXJkaW9sb2d5LCBH
ZW50b2Z0ZSBIb3NwaXRhbCwgVW5pdmVyc2l0eSBvZiBDb3BlbmhhZ2VuLCBDb3BlbmhhZ2VuLCBE
ZW5tYXJrIFRoZSBDb3BlbmhhZ2VuIENpdHkgSGVhcnQgU3R1ZHksIEZyZWRlcmlrc2JlcmcgSG9z
cGl0YWwsIFVuaXZlcnNpdHkgb2YgQ29wZW5oYWdlbiwgQ29wZW5oYWdlbiwgRGVubWFyay48L2F1
dGgtYWRkcmVzcz48dGl0bGVzPjx0aXRsZT5Qcm9nbm9zdGljIHZhbHVlIG9mIGNhcmRpYWMgdGlt
ZSBpbnRlcnZhbHMgbWVhc3VyZWQgYnkgdGlzc3VlIERvcHBsZXIgaW1hZ2luZyBNLW1vZGUgaW4g
dGhlIGdlbmVyYWwgcG9wdWxhdGlvbjwvdGl0bGU+PHNlY29uZGFyeS10aXRsZT5IZWFydDwvc2Vj
b25kYXJ5LXRpdGxlPjwvdGl0bGVzPjxwZXJpb2RpY2FsPjxmdWxsLXRpdGxlPkhlYXJ0PC9mdWxs
LXRpdGxlPjwvcGVyaW9kaWNhbD48cGFnZXM+OTU0LTYwPC9wYWdlcz48dm9sdW1lPjEwMTwvdm9s
dW1lPjxudW1iZXI+MTI8L251bWJlcj48ZWRpdGlvbj4yMDE1LzA0LzIyPC9lZGl0aW9uPjxrZXl3
b3Jkcz48a2V5d29yZD5FY2hvY2FyZGlvZ3JhcGh5PC9rZXl3b3JkPjxrZXl3b3JkPipFY2hvY2Fy
ZGlvZ3JhcGh5LCBEb3BwbGVyPC9rZXl3b3JkPjxrZXl3b3JkPkZlbWFsZTwva2V5d29yZD48a2V5
d29yZD5IZWFydCBEaXNlYXNlcy8qZGlhZ25vc3RpYyBpbWFnaW5nL3BoeXNpb3BhdGhvbG9neTwv
a2V5d29yZD48a2V5d29yZD5IdW1hbnM8L2tleXdvcmQ+PGtleXdvcmQ+TWFsZTwva2V5d29yZD48
a2V5d29yZD5NaWRkbGUgQWdlZDwva2V5d29yZD48a2V5d29yZD5Qcm9nbm9zaXM8L2tleXdvcmQ+
PGtleXdvcmQ+UHJvc3BlY3RpdmUgU3R1ZGllczwva2V5d29yZD48L2tleXdvcmRzPjxkYXRlcz48
eWVhcj4yMDE1PC95ZWFyPjxwdWItZGF0ZXM+PGRhdGU+SnVuPC9kYXRlPjwvcHViLWRhdGVzPjwv
ZGF0ZXM+PGlzYm4+MTQ2OC0yMDFYIChFbGVjdHJvbmljKSYjeEQ7MTM1NS02MDM3IChMaW5raW5n
KTwvaXNibj48YWNjZXNzaW9uLW51bT4yNTg5NzA0MTwvYWNjZXNzaW9uLW51bT48dXJscz48cmVs
YXRlZC11cmxzPjx1cmw+aHR0cHM6Ly93d3cubmNiaS5ubG0ubmloLmdvdi9wdWJtZWQvMjU4OTcw
NDE8L3VybD48L3JlbGF0ZWQtdXJscz48L3VybHM+PGVsZWN0cm9uaWMtcmVzb3VyY2UtbnVtPjEw
LjExMzYvaGVhcnRqbmwtMjAxNC0zMDcxMzc8L2VsZWN0cm9uaWMtcmVzb3VyY2UtbnVtPjwvcmVj
b3JkPjwvQ2l0ZT48Q2l0ZT48QXV0aG9yPlNjaHVtYWNoZXI8L0F1dGhvcj48WWVhcj4yMDA4PC9Z
ZWFyPjxSZWNOdW0+NzMxPC9SZWNOdW0+PHJlY29yZD48cmVjLW51bWJlcj43MzE8L3JlYy1udW1i
ZXI+PGZvcmVpZ24ta2V5cz48a2V5IGFwcD0iRU4iIGRiLWlkPSJwcHp4ZjAyOTR4d2U5cWVmcHRw
cGZ6cjZkZnhydnJmZXA5ZnAiIHRpbWVzdGFtcD0iMTYyMTg0ODM2MCI+NzMxPC9rZXk+PC9mb3Jl
aWduLWtleXM+PHJlZi10eXBlIG5hbWU9IkpvdXJuYWwgQXJ0aWNsZSI+MTc8L3JlZi10eXBlPjxj
b250cmlidXRvcnM+PGF1dGhvcnM+PGF1dGhvcj5TY2h1bWFjaGVyLCBBLjwvYXV0aG9yPjxhdXRo
b3I+S2hvamVpbmksIEUuPC9hdXRob3I+PGF1dGhvcj5MYXJzb24sIEQuPC9hdXRob3I+PC9hdXRo
b3JzPjwvY29udHJpYnV0b3JzPjxhdXRoLWFkZHJlc3M+U2FydmVyIEhlYXJ0IENlbnRlciwgQ29s
bGVnZSBvZiBNZWRpY2luZSwgVGhlIFVuaXZlcnNpdHkgb2YgQXJpem9uYSwgVHVjc29uLCBBWiwg
VVNBLjwvYXV0aC1hZGRyZXNzPjx0aXRsZXM+PHRpdGxlPkVDSE8gcGFyYW1ldGVycyBvZiBkaWFz
dG9saWMgZHlzZnVuY3Rpb248L3RpdGxlPjxzZWNvbmRhcnktdGl0bGU+UGVyZnVzaW9uPC9zZWNv
bmRhcnktdGl0bGU+PC90aXRsZXM+PHBlcmlvZGljYWw+PGZ1bGwtdGl0bGU+UGVyZnVzaW9uPC9m
dWxsLXRpdGxlPjwvcGVyaW9kaWNhbD48cGFnZXM+MjkxLTY8L3BhZ2VzPjx2b2x1bWU+MjM8L3Zv
bHVtZT48bnVtYmVyPjU8L251bWJlcj48ZWRpdGlvbj4yMDA5LzA0LzA3PC9lZGl0aW9uPjxrZXl3
b3Jkcz48a2V5d29yZD5BbmltYWxzPC9rZXl3b3JkPjxrZXl3b3JkPkNhcmRpb3RvbmljIEFnZW50
cy9hZG1pbmlzdHJhdGlvbiAmYW1wOyBkb3NhZ2U8L2tleXdvcmQ+PGtleXdvcmQ+RGlhc3RvbGUv
ZHJ1ZyBlZmZlY3RzPC9rZXl3b3JkPjxrZXl3b3JkPkVjaG9jYXJkaW9ncmFwaHksIFRyYW5zZXNv
cGhhZ2VhbC8qbWV0aG9kczwva2V5d29yZD48a2V5d29yZD5GZW1hbGU8L2tleXdvcmQ+PGtleXdv
cmQ+SGVhcnQvZHJ1ZyBlZmZlY3RzPC9rZXl3b3JkPjxrZXl3b3JkPklzb3Byb3RlcmVub2wvYWRt
aW5pc3RyYXRpb24gJmFtcDsgZG9zYWdlPC9rZXl3b3JkPjxrZXl3b3JkPk1pY2U8L2tleXdvcmQ+
PGtleXdvcmQ+TWljZSwgSW5icmVkIEM1N0JMPC9rZXl3b3JkPjxrZXl3b3JkPk1vZGVscywgQW5p
bWFsPC9rZXl3b3JkPjxrZXl3b3JkPlZlbnRyaWN1bGFyIER5c2Z1bmN0aW9uLCBMZWZ0LypkaWFn
bm9zdGljIGltYWdpbmc8L2tleXdvcmQ+PC9rZXl3b3Jkcz48ZGF0ZXM+PHllYXI+MjAwODwveWVh
cj48cHViLWRhdGVzPjxkYXRlPlNlcDwvZGF0ZT48L3B1Yi1kYXRlcz48L2RhdGVzPjxpc2JuPjAy
NjctNjU5MSAoUHJpbnQpJiN4RDswMjY3LTY1OTEgKExpbmtpbmcpPC9pc2JuPjxhY2Nlc3Npb24t
bnVtPjE5MzQ2MjY4PC9hY2Nlc3Npb24tbnVtPjx1cmxzPjxyZWxhdGVkLXVybHM+PHVybD5odHRw
czovL3d3dy5uY2JpLm5sbS5uaWguZ292L3B1Ym1lZC8xOTM0NjI2ODwvdXJsPjwvcmVsYXRlZC11
cmxzPjwvdXJscz48ZWxlY3Ryb25pYy1yZXNvdXJjZS1udW0+MTAuMTE3Ny8wMjY3NjU5MTA5MTAy
NDg1PC9lbGVjdHJvbmljLXJlc291cmNlLW51bT48L3JlY29yZD48L0NpdGU+PC9FbmROb3RlPn==
</w:fldData>
        </w:fldChar>
      </w:r>
      <w:r w:rsidR="00244C37" w:rsidRPr="006D1AC1">
        <w:rPr>
          <w:rFonts w:asciiTheme="minorHAnsi" w:eastAsiaTheme="minorHAnsi" w:hAnsiTheme="minorHAnsi" w:cstheme="minorHAnsi"/>
          <w:color w:val="0E101A"/>
        </w:rPr>
        <w:instrText xml:space="preserve"> ADDIN EN.CITE </w:instrText>
      </w:r>
      <w:r w:rsidR="00244C37" w:rsidRPr="006D1AC1">
        <w:rPr>
          <w:rFonts w:asciiTheme="minorHAnsi" w:eastAsiaTheme="minorHAnsi" w:hAnsiTheme="minorHAnsi" w:cstheme="minorHAnsi"/>
          <w:color w:val="0E101A"/>
        </w:rPr>
        <w:fldChar w:fldCharType="begin">
          <w:fldData xml:space="preserve">PEVuZE5vdGU+PENpdGU+PEF1dGhvcj5CaWVyaW5nLVNvcmVuc2VuPC9BdXRob3I+PFllYXI+MjAx
NjwvWWVhcj48UmVjTnVtPjcyOTwvUmVjTnVtPjxEaXNwbGF5VGV4dD5bMzYtMzhdPC9EaXNwbGF5
VGV4dD48cmVjb3JkPjxyZWMtbnVtYmVyPjcyOTwvcmVjLW51bWJlcj48Zm9yZWlnbi1rZXlzPjxr
ZXkgYXBwPSJFTiIgZGItaWQ9InBwenhmMDI5NHh3ZTlxZWZwdHBwZnpyNmRmeHJ2cmZlcDlmcCIg
dGltZXN0YW1wPSIxNjIxODQ4MjAxIj43Mjk8L2tleT48L2ZvcmVpZ24ta2V5cz48cmVmLXR5cGUg
bmFtZT0iSm91cm5hbCBBcnRpY2xlIj4xNzwvcmVmLXR5cGU+PGNvbnRyaWJ1dG9ycz48YXV0aG9y
cz48YXV0aG9yPkJpZXJpbmctU29yZW5zZW4sIFQuPC9hdXRob3I+PGF1dGhvcj5Nb2dlbHZhbmcs
IFIuPC9hdXRob3I+PGF1dGhvcj5TY2hub2hyLCBQLjwvYXV0aG9yPjxhdXRob3I+SmVuc2VuLCBK
LiBTLjwvYXV0aG9yPjwvYXV0aG9ycz48L2NvbnRyaWJ1dG9ycz48YXV0aC1hZGRyZXNzPkRlcGFy
dG1lbnQgb2YgQ2FyZGlvbG9neSwgSGVybGV2IGFuZCBHZW50b2Z0ZSBIb3NwaXRhbCwgRGVubWFy
ayAoVC5CLiwgUi5NLiwgSi5TLkouKSBUaGUgQ29wZW5oYWdlbiBDaXR5IEhlYXJ0IFN0dWR5LCBC
aXNwZWJqZXJnIEhvc3BpdGFsLCBVbml2ZXJzaXR5IG9mIENvcGVuaGFnZW4sIERlbm1hcmsgKFQu
Qi4sIFIuTS4sIFAuUy4sIEouUy5KLikgSW5zdGl0dXRlIG9mIENsaW5pY2FsIE1lZGljaW5lLCBG
YWN1bHR5IG9mIEhlYWx0aCBTY2llbmNlcywgVW5pdmVyc2l0eSBvZiBDb3BlbmhhZ2VuLCBEZW5t
YXJrIChULkIuLCBKLlMuSi4pLiYjeEQ7RGVwYXJ0bWVudCBvZiBDYXJkaW9sb2d5LCBIZXJsZXYg
YW5kIEdlbnRvZnRlIEhvc3BpdGFsLCBEZW5tYXJrIChULkIuLCBSLk0uLCBKLlMuSi4pIFRoZSBD
b3BlbmhhZ2VuIENpdHkgSGVhcnQgU3R1ZHksIEJpc3BlYmplcmcgSG9zcGl0YWwsIFVuaXZlcnNp
dHkgb2YgQ29wZW5oYWdlbiwgRGVubWFyayAoVC5CLiwgUi5NLiwgUC5TLiwgSi5TLkouKS4mI3hE
O1RoZSBDb3BlbmhhZ2VuIENpdHkgSGVhcnQgU3R1ZHksIEJpc3BlYmplcmcgSG9zcGl0YWwsIFVu
aXZlcnNpdHkgb2YgQ29wZW5oYWdlbiwgRGVubWFyayAoVC5CLiwgUi5NLiwgUC5TLiwgSi5TLkou
KS48L2F1dGgtYWRkcmVzcz48dGl0bGVzPjx0aXRsZT5DYXJkaWFjIFRpbWUgSW50ZXJ2YWxzIE1l
YXN1cmVkIGJ5IFRpc3N1ZSBEb3BwbGVyIEltYWdpbmcgTS1tb2RlOiBBc3NvY2lhdGlvbiBXaXRo
IEh5cGVydGVuc2lvbiwgTGVmdCBWZW50cmljdWxhciBHZW9tZXRyeSwgYW5kIEZ1dHVyZSBJc2No
ZW1pYyBDYXJkaW92YXNjdWxhciBEaXNlYXNlczwvdGl0bGU+PHNlY29uZGFyeS10aXRsZT5KIEFt
IEhlYXJ0IEFzc29jPC9zZWNvbmRhcnktdGl0bGU+PC90aXRsZXM+PHBlcmlvZGljYWw+PGZ1bGwt
dGl0bGU+SiBBbSBIZWFydCBBc3NvYzwvZnVsbC10aXRsZT48L3BlcmlvZGljYWw+PHZvbHVtZT41
PC92b2x1bWU+PG51bWJlcj4xPC9udW1iZXI+PGVkaXRpb24+MjAxNi8wMS8yMTwvZWRpdGlvbj48
a2V5d29yZHM+PGtleXdvcmQ+QWR1bHQ8L2tleXdvcmQ+PGtleXdvcmQ+QWdlZDwva2V5d29yZD48
a2V5d29yZD5CbG9vZCBQcmVzc3VyZTwva2V5d29yZD48a2V5d29yZD5EZW5tYXJrL2VwaWRlbWlv
bG9neTwva2V5d29yZD48a2V5d29yZD4qRWNob2NhcmRpb2dyYXBoeSwgRG9wcGxlciwgQ29sb3I8
L2tleXdvcmQ+PGtleXdvcmQ+RmVtYWxlPC9rZXl3b3JkPjxrZXl3b3JkPkh1bWFuczwva2V5d29y
ZD48a2V5d29yZD5IeXBlcnRlbnNpb24vKmRpYWdub3N0aWMgaW1hZ2luZy8qZXBpZGVtaW9sb2d5
L3BoeXNpb3BhdGhvbG9neTwva2V5d29yZD48a2V5d29yZD5Mb25naXR1ZGluYWwgU3R1ZGllczwv
a2V5d29yZD48a2V5d29yZD5NYWxlPC9rZXl3b3JkPjxrZXl3b3JkPk1pZGRsZSBBZ2VkPC9rZXl3
b3JkPjxrZXl3b3JkPipNeW9jYXJkaWFsIENvbnRyYWN0aW9uPC9rZXl3b3JkPjxrZXl3b3JkPk15
b2NhcmRpYWwgSXNjaGVtaWEvKmVwaWRlbWlvbG9neS9waHlzaW9wYXRob2xvZ3k8L2tleXdvcmQ+
PGtleXdvcmQ+UHJlZGljdGl2ZSBWYWx1ZSBvZiBUZXN0czwva2V5d29yZD48a2V5d29yZD5Qcm9n
bm9zaXM8L2tleXdvcmQ+PGtleXdvcmQ+UHJvc3BlY3RpdmUgU3R1ZGllczwva2V5d29yZD48a2V5
d29yZD5SaXNrIEFzc2Vzc21lbnQ8L2tleXdvcmQ+PGtleXdvcmQ+UmlzayBGYWN0b3JzPC9rZXl3
b3JkPjxrZXl3b3JkPlNldmVyaXR5IG9mIElsbG5lc3MgSW5kZXg8L2tleXdvcmQ+PGtleXdvcmQ+
KlN0cm9rZSBWb2x1bWU8L2tleXdvcmQ+PGtleXdvcmQ+VGltZSBGYWN0b3JzPC9rZXl3b3JkPjxr
ZXl3b3JkPipWZW50cmljdWxhciBGdW5jdGlvbiwgTGVmdDwva2V5d29yZD48a2V5d29yZD5jYXJk
aWFjIHRpbWUgaW50ZXJ2YWxzPC9rZXl3b3JkPjxrZXl3b3JkPmh5cGVydGVuc2lvbjwva2V5d29y
ZD48a2V5d29yZD5pc2NoZW1pYyBjYXJkaW92YXNjdWxhciBkaXNlYXNlPC9rZXl3b3JkPjxrZXl3
b3JkPnJpc2stc3RyYXRpZmljYXRpb248L2tleXdvcmQ+PGtleXdvcmQ+dGlzc3VlIERvcHBsZXIg
aW1hZ2luZzwva2V5d29yZD48L2tleXdvcmRzPjxkYXRlcz48eWVhcj4yMDE2PC95ZWFyPjxwdWIt
ZGF0ZXM+PGRhdGU+SmFuIDE5PC9kYXRlPjwvcHViLWRhdGVzPjwvZGF0ZXM+PGlzYm4+MjA0Ny05
OTgwIChFbGVjdHJvbmljKSYjeEQ7MjA0Ny05OTgwIChMaW5raW5nKTwvaXNibj48YWNjZXNzaW9u
LW51bT4yNjc4NjU0NDwvYWNjZXNzaW9uLW51bT48dXJscz48cmVsYXRlZC11cmxzPjx1cmw+aHR0
cHM6Ly93d3cubmNiaS5ubG0ubmloLmdvdi9wdWJtZWQvMjY3ODY1NDQ8L3VybD48L3JlbGF0ZWQt
dXJscz48L3VybHM+PGN1c3RvbTI+UE1DNDg1OTM4NzwvY3VzdG9tMj48ZWxlY3Ryb25pYy1yZXNv
dXJjZS1udW0+MTAuMTE2MS9KQUhBLjExNS4wMDI2ODc8L2VsZWN0cm9uaWMtcmVzb3VyY2UtbnVt
PjwvcmVjb3JkPjwvQ2l0ZT48Q2l0ZT48QXV0aG9yPkJpZXJpbmctU29yZW5zZW48L0F1dGhvcj48
WWVhcj4yMDE1PC9ZZWFyPjxSZWNOdW0+NzMwPC9SZWNOdW0+PHJlY29yZD48cmVjLW51bWJlcj43
MzA8L3JlYy1udW1iZXI+PGZvcmVpZ24ta2V5cz48a2V5IGFwcD0iRU4iIGRiLWlkPSJwcHp4ZjAy
OTR4d2U5cWVmcHRwcGZ6cjZkZnhydnJmZXA5ZnAiIHRpbWVzdGFtcD0iMTYyMTg0ODI1NiI+NzMw
PC9rZXk+PC9mb3JlaWduLWtleXM+PHJlZi10eXBlIG5hbWU9IkpvdXJuYWwgQXJ0aWNsZSI+MTc8
L3JlZi10eXBlPjxjb250cmlidXRvcnM+PGF1dGhvcnM+PGF1dGhvcj5CaWVyaW5nLVNvcmVuc2Vu
LCBULjwvYXV0aG9yPjxhdXRob3I+TW9nZWx2YW5nLCBSLjwvYXV0aG9yPjxhdXRob3I+SmVuc2Vu
LCBKLiBTLjwvYXV0aG9yPjwvYXV0aG9ycz48L2NvbnRyaWJ1dG9ycz48YXV0aC1hZGRyZXNzPkRl
cGFydG1lbnQgb2YgQ2FyZGlvbG9neSwgR2VudG9mdGUgSG9zcGl0YWwsIFVuaXZlcnNpdHkgb2Yg
Q29wZW5oYWdlbiwgQ29wZW5oYWdlbiwgRGVubWFyayBUaGUgQ29wZW5oYWdlbiBDaXR5IEhlYXJ0
IFN0dWR5LCBGcmVkZXJpa3NiZXJnIEhvc3BpdGFsLCBVbml2ZXJzaXR5IG9mIENvcGVuaGFnZW4s
IENvcGVuaGFnZW4sIERlbm1hcmsgRmFjdWx0eSBvZiBIZWFsdGggYW5kIE1lZGljYWwgU2NpZW5j
ZXMsIEluc3RpdHV0ZSBvZiBDbGluaWNhbCBNZWRpY2luZSwgVW5pdmVyc2l0eSBvZiBDb3Blbmhh
Z2VuLCBDb3BlbmhhZ2VuLCBEZW5tYXJrLiYjeEQ7RGVwYXJ0bWVudCBvZiBDYXJkaW9sb2d5LCBH
ZW50b2Z0ZSBIb3NwaXRhbCwgVW5pdmVyc2l0eSBvZiBDb3BlbmhhZ2VuLCBDb3BlbmhhZ2VuLCBE
ZW5tYXJrIFRoZSBDb3BlbmhhZ2VuIENpdHkgSGVhcnQgU3R1ZHksIEZyZWRlcmlrc2JlcmcgSG9z
cGl0YWwsIFVuaXZlcnNpdHkgb2YgQ29wZW5oYWdlbiwgQ29wZW5oYWdlbiwgRGVubWFyay48L2F1
dGgtYWRkcmVzcz48dGl0bGVzPjx0aXRsZT5Qcm9nbm9zdGljIHZhbHVlIG9mIGNhcmRpYWMgdGlt
ZSBpbnRlcnZhbHMgbWVhc3VyZWQgYnkgdGlzc3VlIERvcHBsZXIgaW1hZ2luZyBNLW1vZGUgaW4g
dGhlIGdlbmVyYWwgcG9wdWxhdGlvbjwvdGl0bGU+PHNlY29uZGFyeS10aXRsZT5IZWFydDwvc2Vj
b25kYXJ5LXRpdGxlPjwvdGl0bGVzPjxwZXJpb2RpY2FsPjxmdWxsLXRpdGxlPkhlYXJ0PC9mdWxs
LXRpdGxlPjwvcGVyaW9kaWNhbD48cGFnZXM+OTU0LTYwPC9wYWdlcz48dm9sdW1lPjEwMTwvdm9s
dW1lPjxudW1iZXI+MTI8L251bWJlcj48ZWRpdGlvbj4yMDE1LzA0LzIyPC9lZGl0aW9uPjxrZXl3
b3Jkcz48a2V5d29yZD5FY2hvY2FyZGlvZ3JhcGh5PC9rZXl3b3JkPjxrZXl3b3JkPipFY2hvY2Fy
ZGlvZ3JhcGh5LCBEb3BwbGVyPC9rZXl3b3JkPjxrZXl3b3JkPkZlbWFsZTwva2V5d29yZD48a2V5
d29yZD5IZWFydCBEaXNlYXNlcy8qZGlhZ25vc3RpYyBpbWFnaW5nL3BoeXNpb3BhdGhvbG9neTwv
a2V5d29yZD48a2V5d29yZD5IdW1hbnM8L2tleXdvcmQ+PGtleXdvcmQ+TWFsZTwva2V5d29yZD48
a2V5d29yZD5NaWRkbGUgQWdlZDwva2V5d29yZD48a2V5d29yZD5Qcm9nbm9zaXM8L2tleXdvcmQ+
PGtleXdvcmQ+UHJvc3BlY3RpdmUgU3R1ZGllczwva2V5d29yZD48L2tleXdvcmRzPjxkYXRlcz48
eWVhcj4yMDE1PC95ZWFyPjxwdWItZGF0ZXM+PGRhdGU+SnVuPC9kYXRlPjwvcHViLWRhdGVzPjwv
ZGF0ZXM+PGlzYm4+MTQ2OC0yMDFYIChFbGVjdHJvbmljKSYjeEQ7MTM1NS02MDM3IChMaW5raW5n
KTwvaXNibj48YWNjZXNzaW9uLW51bT4yNTg5NzA0MTwvYWNjZXNzaW9uLW51bT48dXJscz48cmVs
YXRlZC11cmxzPjx1cmw+aHR0cHM6Ly93d3cubmNiaS5ubG0ubmloLmdvdi9wdWJtZWQvMjU4OTcw
NDE8L3VybD48L3JlbGF0ZWQtdXJscz48L3VybHM+PGVsZWN0cm9uaWMtcmVzb3VyY2UtbnVtPjEw
LjExMzYvaGVhcnRqbmwtMjAxNC0zMDcxMzc8L2VsZWN0cm9uaWMtcmVzb3VyY2UtbnVtPjwvcmVj
b3JkPjwvQ2l0ZT48Q2l0ZT48QXV0aG9yPlNjaHVtYWNoZXI8L0F1dGhvcj48WWVhcj4yMDA4PC9Z
ZWFyPjxSZWNOdW0+NzMxPC9SZWNOdW0+PHJlY29yZD48cmVjLW51bWJlcj43MzE8L3JlYy1udW1i
ZXI+PGZvcmVpZ24ta2V5cz48a2V5IGFwcD0iRU4iIGRiLWlkPSJwcHp4ZjAyOTR4d2U5cWVmcHRw
cGZ6cjZkZnhydnJmZXA5ZnAiIHRpbWVzdGFtcD0iMTYyMTg0ODM2MCI+NzMxPC9rZXk+PC9mb3Jl
aWduLWtleXM+PHJlZi10eXBlIG5hbWU9IkpvdXJuYWwgQXJ0aWNsZSI+MTc8L3JlZi10eXBlPjxj
b250cmlidXRvcnM+PGF1dGhvcnM+PGF1dGhvcj5TY2h1bWFjaGVyLCBBLjwvYXV0aG9yPjxhdXRo
b3I+S2hvamVpbmksIEUuPC9hdXRob3I+PGF1dGhvcj5MYXJzb24sIEQuPC9hdXRob3I+PC9hdXRo
b3JzPjwvY29udHJpYnV0b3JzPjxhdXRoLWFkZHJlc3M+U2FydmVyIEhlYXJ0IENlbnRlciwgQ29s
bGVnZSBvZiBNZWRpY2luZSwgVGhlIFVuaXZlcnNpdHkgb2YgQXJpem9uYSwgVHVjc29uLCBBWiwg
VVNBLjwvYXV0aC1hZGRyZXNzPjx0aXRsZXM+PHRpdGxlPkVDSE8gcGFyYW1ldGVycyBvZiBkaWFz
dG9saWMgZHlzZnVuY3Rpb248L3RpdGxlPjxzZWNvbmRhcnktdGl0bGU+UGVyZnVzaW9uPC9zZWNv
bmRhcnktdGl0bGU+PC90aXRsZXM+PHBlcmlvZGljYWw+PGZ1bGwtdGl0bGU+UGVyZnVzaW9uPC9m
dWxsLXRpdGxlPjwvcGVyaW9kaWNhbD48cGFnZXM+MjkxLTY8L3BhZ2VzPjx2b2x1bWU+MjM8L3Zv
bHVtZT48bnVtYmVyPjU8L251bWJlcj48ZWRpdGlvbj4yMDA5LzA0LzA3PC9lZGl0aW9uPjxrZXl3
b3Jkcz48a2V5d29yZD5BbmltYWxzPC9rZXl3b3JkPjxrZXl3b3JkPkNhcmRpb3RvbmljIEFnZW50
cy9hZG1pbmlzdHJhdGlvbiAmYW1wOyBkb3NhZ2U8L2tleXdvcmQ+PGtleXdvcmQ+RGlhc3RvbGUv
ZHJ1ZyBlZmZlY3RzPC9rZXl3b3JkPjxrZXl3b3JkPkVjaG9jYXJkaW9ncmFwaHksIFRyYW5zZXNv
cGhhZ2VhbC8qbWV0aG9kczwva2V5d29yZD48a2V5d29yZD5GZW1hbGU8L2tleXdvcmQ+PGtleXdv
cmQ+SGVhcnQvZHJ1ZyBlZmZlY3RzPC9rZXl3b3JkPjxrZXl3b3JkPklzb3Byb3RlcmVub2wvYWRt
aW5pc3RyYXRpb24gJmFtcDsgZG9zYWdlPC9rZXl3b3JkPjxrZXl3b3JkPk1pY2U8L2tleXdvcmQ+
PGtleXdvcmQ+TWljZSwgSW5icmVkIEM1N0JMPC9rZXl3b3JkPjxrZXl3b3JkPk1vZGVscywgQW5p
bWFsPC9rZXl3b3JkPjxrZXl3b3JkPlZlbnRyaWN1bGFyIER5c2Z1bmN0aW9uLCBMZWZ0LypkaWFn
bm9zdGljIGltYWdpbmc8L2tleXdvcmQ+PC9rZXl3b3Jkcz48ZGF0ZXM+PHllYXI+MjAwODwveWVh
cj48cHViLWRhdGVzPjxkYXRlPlNlcDwvZGF0ZT48L3B1Yi1kYXRlcz48L2RhdGVzPjxpc2JuPjAy
NjctNjU5MSAoUHJpbnQpJiN4RDswMjY3LTY1OTEgKExpbmtpbmcpPC9pc2JuPjxhY2Nlc3Npb24t
bnVtPjE5MzQ2MjY4PC9hY2Nlc3Npb24tbnVtPjx1cmxzPjxyZWxhdGVkLXVybHM+PHVybD5odHRw
czovL3d3dy5uY2JpLm5sbS5uaWguZ292L3B1Ym1lZC8xOTM0NjI2ODwvdXJsPjwvcmVsYXRlZC11
cmxzPjwvdXJscz48ZWxlY3Ryb25pYy1yZXNvdXJjZS1udW0+MTAuMTE3Ny8wMjY3NjU5MTA5MTAy
NDg1PC9lbGVjdHJvbmljLXJlc291cmNlLW51bT48L3JlY29yZD48L0NpdGU+PC9FbmROb3RlPn==
</w:fldData>
        </w:fldChar>
      </w:r>
      <w:r w:rsidR="00244C37" w:rsidRPr="006D1AC1">
        <w:rPr>
          <w:rFonts w:asciiTheme="minorHAnsi" w:eastAsiaTheme="minorHAnsi" w:hAnsiTheme="minorHAnsi" w:cstheme="minorHAnsi"/>
          <w:color w:val="0E101A"/>
        </w:rPr>
        <w:instrText xml:space="preserve"> ADDIN EN.CITE.DATA </w:instrText>
      </w:r>
      <w:r w:rsidR="00244C37" w:rsidRPr="006D1AC1">
        <w:rPr>
          <w:rFonts w:asciiTheme="minorHAnsi" w:eastAsiaTheme="minorHAnsi" w:hAnsiTheme="minorHAnsi" w:cstheme="minorHAnsi"/>
          <w:color w:val="0E101A"/>
        </w:rPr>
      </w:r>
      <w:r w:rsidR="00244C37" w:rsidRPr="006D1AC1">
        <w:rPr>
          <w:rFonts w:asciiTheme="minorHAnsi" w:eastAsiaTheme="minorHAnsi" w:hAnsiTheme="minorHAnsi" w:cstheme="minorHAnsi"/>
          <w:color w:val="0E101A"/>
        </w:rPr>
        <w:fldChar w:fldCharType="end"/>
      </w:r>
      <w:r w:rsidR="004A09B9">
        <w:rPr>
          <w:rFonts w:asciiTheme="minorHAnsi" w:eastAsiaTheme="minorHAnsi" w:hAnsiTheme="minorHAnsi" w:cstheme="minorHAnsi"/>
          <w:color w:val="0E101A"/>
        </w:rPr>
      </w:r>
      <w:r w:rsidR="004A09B9">
        <w:rPr>
          <w:rFonts w:asciiTheme="minorHAnsi" w:eastAsiaTheme="minorHAnsi" w:hAnsiTheme="minorHAnsi" w:cstheme="minorHAnsi"/>
          <w:color w:val="0E101A"/>
        </w:rPr>
        <w:fldChar w:fldCharType="separate"/>
      </w:r>
      <w:r w:rsidR="00244C37">
        <w:rPr>
          <w:rFonts w:asciiTheme="minorHAnsi" w:eastAsiaTheme="minorHAnsi" w:hAnsiTheme="minorHAnsi" w:cstheme="minorHAnsi"/>
          <w:noProof/>
          <w:color w:val="0E101A"/>
        </w:rPr>
        <w:t>[36-38]</w:t>
      </w:r>
      <w:r w:rsidR="004A09B9">
        <w:rPr>
          <w:rFonts w:asciiTheme="minorHAnsi" w:eastAsiaTheme="minorHAnsi" w:hAnsiTheme="minorHAnsi" w:cstheme="minorHAnsi"/>
          <w:color w:val="0E101A"/>
        </w:rPr>
        <w:fldChar w:fldCharType="end"/>
      </w:r>
      <w:r w:rsidRPr="00687B7D">
        <w:rPr>
          <w:rFonts w:asciiTheme="minorHAnsi" w:eastAsiaTheme="minorHAnsi" w:hAnsiTheme="minorHAnsi" w:cstheme="minorHAnsi"/>
          <w:color w:val="0E101A"/>
        </w:rPr>
        <w:t xml:space="preserve"> , significantly predicted BODN in CB6F1. Human study of echocardiographic measures has shown that a combination of both systolic and diastolic impairments is a better predictor of heart failure </w:t>
      </w:r>
      <w:r w:rsidRPr="00687B7D">
        <w:rPr>
          <w:rFonts w:asciiTheme="minorHAnsi" w:eastAsiaTheme="minorHAnsi" w:hAnsiTheme="minorHAnsi" w:cstheme="minorHAnsi"/>
          <w:color w:val="0E101A"/>
        </w:rPr>
        <w:fldChar w:fldCharType="begin"/>
      </w:r>
      <w:r w:rsidR="00244C37">
        <w:rPr>
          <w:rFonts w:asciiTheme="minorHAnsi" w:eastAsiaTheme="minorHAnsi" w:hAnsiTheme="minorHAnsi" w:cstheme="minorHAnsi"/>
          <w:color w:val="0E101A"/>
        </w:rPr>
        <w:instrText xml:space="preserve"> ADDIN EN.CITE &lt;EndNote&gt;&lt;Cite&gt;&lt;Author&gt;Biering-Sorensen&lt;/Author&gt;&lt;Year&gt;2015&lt;/Year&gt;&lt;RecNum&gt;730&lt;/RecNum&gt;&lt;DisplayText&gt;[37]&lt;/DisplayText&gt;&lt;record&gt;&lt;rec-number&gt;730&lt;/rec-number&gt;&lt;foreign-keys&gt;&lt;key app="EN" db-id="ppzxf0294xwe9qefptppfzr6dfxrvrfep9fp" timestamp="1621848256"&gt;730&lt;/key&gt;&lt;/foreign-keys&gt;&lt;ref-type name="Journal Article"&gt;17&lt;/ref-type&gt;&lt;contributors&gt;&lt;authors&gt;&lt;author&gt;Biering-Sorensen, T.&lt;/author&gt;&lt;author&gt;Mogelvang, R.&lt;/author&gt;&lt;author&gt;Jensen, J. S.&lt;/author&gt;&lt;/authors&gt;&lt;/contributors&gt;&lt;auth-address&gt;Department of Cardiology, Gentofte Hospital, University of Copenhagen, Copenhagen, Denmark The Copenhagen City Heart Study, Frederiksberg Hospital, University of Copenhagen, Copenhagen, Denmark Faculty of Health and Medical Sciences, Institute of Clinical Medicine, University of Copenhagen, Copenhagen, Denmark.&amp;#xD;Department of Cardiology, Gentofte Hospital, University of Copenhagen, Copenhagen, Denmark The Copenhagen City Heart Study, Frederiksberg Hospital, University of Copenhagen, Copenhagen, Denmark.&lt;/auth-address&gt;&lt;titles&gt;&lt;title&gt;Prognostic value of cardiac time intervals measured by tissue Doppler imaging M-mode in the general population&lt;/title&gt;&lt;secondary-title&gt;Heart&lt;/secondary-title&gt;&lt;/titles&gt;&lt;periodical&gt;&lt;full-title&gt;Heart&lt;/full-title&gt;&lt;/periodical&gt;&lt;pages&gt;954-60&lt;/pages&gt;&lt;volume&gt;101&lt;/volume&gt;&lt;number&gt;12&lt;/number&gt;&lt;edition&gt;2015/04/22&lt;/edition&gt;&lt;keywords&gt;&lt;keyword&gt;Echocardiography&lt;/keyword&gt;&lt;keyword&gt;*Echocardiography, Doppler&lt;/keyword&gt;&lt;keyword&gt;Female&lt;/keyword&gt;&lt;keyword&gt;Heart Diseases/*diagnostic imaging/physiopathology&lt;/keyword&gt;&lt;keyword&gt;Humans&lt;/keyword&gt;&lt;keyword&gt;Male&lt;/keyword&gt;&lt;keyword&gt;Middle Aged&lt;/keyword&gt;&lt;keyword&gt;Prognosis&lt;/keyword&gt;&lt;keyword&gt;Prospective Studies&lt;/keyword&gt;&lt;/keywords&gt;&lt;dates&gt;&lt;year&gt;2015&lt;/year&gt;&lt;pub-dates&gt;&lt;date&gt;Jun&lt;/date&gt;&lt;/pub-dates&gt;&lt;/dates&gt;&lt;isbn&gt;1468-201X (Electronic)&amp;#xD;1355-6037 (Linking)&lt;/isbn&gt;&lt;accession-num&gt;25897041&lt;/accession-num&gt;&lt;urls&gt;&lt;related-urls&gt;&lt;url&gt;https://www.ncbi.nlm.nih.gov/pubmed/25897041&lt;/url&gt;&lt;/related-urls&gt;&lt;/urls&gt;&lt;electronic-resource-num&gt;10.1136/heartjnl-2014-307137&lt;/electronic-resource-num&gt;&lt;/record&gt;&lt;/Cite&gt;&lt;/EndNote&gt;</w:instrText>
      </w:r>
      <w:r w:rsidRPr="00687B7D">
        <w:rPr>
          <w:rFonts w:asciiTheme="minorHAnsi" w:eastAsiaTheme="minorHAnsi" w:hAnsiTheme="minorHAnsi" w:cstheme="minorHAnsi"/>
          <w:color w:val="0E101A"/>
        </w:rPr>
        <w:fldChar w:fldCharType="separate"/>
      </w:r>
      <w:r w:rsidR="00244C37">
        <w:rPr>
          <w:rFonts w:asciiTheme="minorHAnsi" w:eastAsiaTheme="minorHAnsi" w:hAnsiTheme="minorHAnsi" w:cstheme="minorHAnsi"/>
          <w:noProof/>
          <w:color w:val="0E101A"/>
        </w:rPr>
        <w:t>[37]</w:t>
      </w:r>
      <w:r w:rsidRPr="00687B7D">
        <w:rPr>
          <w:rFonts w:asciiTheme="minorHAnsi" w:eastAsiaTheme="minorHAnsi" w:hAnsiTheme="minorHAnsi" w:cstheme="minorHAnsi"/>
          <w:color w:val="0E101A"/>
        </w:rPr>
        <w:fldChar w:fldCharType="end"/>
      </w:r>
      <w:r w:rsidRPr="00687B7D">
        <w:rPr>
          <w:rFonts w:asciiTheme="minorHAnsi" w:eastAsiaTheme="minorHAnsi" w:hAnsiTheme="minorHAnsi" w:cstheme="minorHAnsi"/>
          <w:color w:val="0E101A"/>
        </w:rPr>
        <w:t xml:space="preserve">, </w:t>
      </w:r>
      <w:r w:rsidR="00EE15AC">
        <w:rPr>
          <w:rFonts w:asciiTheme="minorHAnsi" w:eastAsiaTheme="minorHAnsi" w:hAnsiTheme="minorHAnsi" w:cstheme="minorHAnsi"/>
          <w:color w:val="0E101A"/>
        </w:rPr>
        <w:t xml:space="preserve">as such </w:t>
      </w:r>
      <w:r w:rsidRPr="00687B7D">
        <w:rPr>
          <w:rFonts w:asciiTheme="minorHAnsi" w:eastAsiaTheme="minorHAnsi" w:hAnsiTheme="minorHAnsi" w:cstheme="minorHAnsi"/>
          <w:color w:val="0E101A"/>
        </w:rPr>
        <w:t xml:space="preserve"> a measure like the myocardial performance index (MPI) was a significant predictor of BODN in CB6F1, and it also predicted BODN in C57BL/6, albeit with some uncertainty. Left ventricular hypertrophy index normalized by tibial length (LVMI), an age-related change, significantly predicted BODN in both strains. Cardiac physiology markers were associated with BODN more strongly in CB6F1 mice than C57BL/6. Having more uncertainties in cardiac physiology measures, C57BL/6 mice might manifest cardiac physiology changes late in life or have physiological adaptation to histopathological changes later. Although PhysioClock</w:t>
      </w:r>
      <w:r w:rsidR="006D1AC1">
        <w:rPr>
          <w:rFonts w:asciiTheme="minorHAnsi" w:eastAsiaTheme="minorHAnsi" w:hAnsiTheme="minorHAnsi" w:cstheme="minorHAnsi"/>
          <w:color w:val="0E101A"/>
        </w:rPr>
        <w:t>s</w:t>
      </w:r>
      <w:r w:rsidRPr="00687B7D">
        <w:rPr>
          <w:rFonts w:asciiTheme="minorHAnsi" w:eastAsiaTheme="minorHAnsi" w:hAnsiTheme="minorHAnsi" w:cstheme="minorHAnsi"/>
          <w:color w:val="0E101A"/>
        </w:rPr>
        <w:t xml:space="preserve"> for both strains w</w:t>
      </w:r>
      <w:r w:rsidR="006D1AC1">
        <w:rPr>
          <w:rFonts w:asciiTheme="minorHAnsi" w:eastAsiaTheme="minorHAnsi" w:hAnsiTheme="minorHAnsi" w:cstheme="minorHAnsi"/>
          <w:color w:val="0E101A"/>
        </w:rPr>
        <w:t>ere</w:t>
      </w:r>
      <w:r w:rsidRPr="00687B7D">
        <w:rPr>
          <w:rFonts w:asciiTheme="minorHAnsi" w:eastAsiaTheme="minorHAnsi" w:hAnsiTheme="minorHAnsi" w:cstheme="minorHAnsi"/>
          <w:color w:val="0E101A"/>
        </w:rPr>
        <w:t xml:space="preserve"> associated with c</w:t>
      </w:r>
      <w:r w:rsidR="00F17662">
        <w:rPr>
          <w:rFonts w:asciiTheme="minorHAnsi" w:eastAsiaTheme="minorHAnsi" w:hAnsiTheme="minorHAnsi" w:cstheme="minorHAnsi"/>
          <w:color w:val="0E101A"/>
        </w:rPr>
        <w:t xml:space="preserve">hronological </w:t>
      </w:r>
      <w:r w:rsidRPr="00687B7D">
        <w:rPr>
          <w:rFonts w:asciiTheme="minorHAnsi" w:eastAsiaTheme="minorHAnsi" w:hAnsiTheme="minorHAnsi" w:cstheme="minorHAnsi"/>
          <w:color w:val="0E101A"/>
        </w:rPr>
        <w:t>age at euthanasia, the correlation was stronger in CB6F1, and there was larger variability in PhysioClock in C57BL/6 than in CB6F1. Replicative studies and response to interventions are required to replicate cardiac physiology changes in response to pathology.</w:t>
      </w:r>
    </w:p>
    <w:p w14:paraId="5AE8BB44" w14:textId="1CE3EAA6" w:rsidR="00687B7D" w:rsidRPr="00687B7D" w:rsidRDefault="00687B7D" w:rsidP="00687B7D">
      <w:pPr>
        <w:ind w:firstLine="360"/>
        <w:rPr>
          <w:rFonts w:asciiTheme="minorHAnsi" w:hAnsiTheme="minorHAnsi" w:cstheme="minorHAnsi"/>
          <w:color w:val="0E101A"/>
        </w:rPr>
      </w:pPr>
      <w:r w:rsidRPr="00687B7D">
        <w:rPr>
          <w:rFonts w:asciiTheme="minorHAnsi" w:hAnsiTheme="minorHAnsi" w:cstheme="minorHAnsi"/>
          <w:color w:val="0E101A"/>
        </w:rPr>
        <w:t xml:space="preserve">There </w:t>
      </w:r>
      <w:r w:rsidR="00F17662">
        <w:rPr>
          <w:rFonts w:asciiTheme="minorHAnsi" w:hAnsiTheme="minorHAnsi" w:cstheme="minorHAnsi"/>
          <w:color w:val="0E101A"/>
        </w:rPr>
        <w:t>was</w:t>
      </w:r>
      <w:r w:rsidRPr="00687B7D">
        <w:rPr>
          <w:rFonts w:asciiTheme="minorHAnsi" w:hAnsiTheme="minorHAnsi" w:cstheme="minorHAnsi"/>
          <w:color w:val="0E101A"/>
        </w:rPr>
        <w:t xml:space="preserve"> variability in both organ physiology and pathology across strains and age groups. The ability to maintain neuromuscular and cognitive performance is an important component of healthspan in aging. Impaired physical activity and function are both cause and consequence of disease in human</w:t>
      </w:r>
      <w:r w:rsidRPr="00687B7D">
        <w:rPr>
          <w:rFonts w:asciiTheme="minorHAnsi" w:hAnsiTheme="minorHAnsi" w:cstheme="minorHAnsi"/>
          <w:color w:val="0E101A"/>
        </w:rPr>
        <w:fldChar w:fldCharType="begin">
          <w:fldData xml:space="preserve">PEVuZE5vdGU+PENpdGU+PEF1dGhvcj5EdWdnYWw8L0F1dGhvcj48WWVhcj4yMDE5PC9ZZWFyPjxS
ZWNOdW0+NzQ4PC9SZWNOdW0+PERpc3BsYXlUZXh0PlszOV08L0Rpc3BsYXlUZXh0PjxyZWNvcmQ+
PHJlYy1udW1iZXI+NzQ4PC9yZWMtbnVtYmVyPjxmb3JlaWduLWtleXM+PGtleSBhcHA9IkVOIiBk
Yi1pZD0icHB6eGYwMjk0eHdlOXFlZnB0cHBmenI2ZGZ4cnZyZmVwOWZwIiB0aW1lc3RhbXA9IjE2
MjI0NDkzNjgiPjc0ODwva2V5PjwvZm9yZWlnbi1rZXlzPjxyZWYtdHlwZSBuYW1lPSJKb3VybmFs
IEFydGljbGUiPjE3PC9yZWYtdHlwZT48Y29udHJpYnV0b3JzPjxhdXRob3JzPjxhdXRob3I+RHVn
Z2FsLCBOLiBBLjwvYXV0aG9yPjxhdXRob3I+TmllbWlybywgRy48L2F1dGhvcj48YXV0aG9yPkhh
cnJpZGdlLCBTLiBELiBSLjwvYXV0aG9yPjxhdXRob3I+U2ltcHNvbiwgUi4gSi48L2F1dGhvcj48
YXV0aG9yPkxvcmQsIEouIE0uPC9hdXRob3I+PC9hdXRob3JzPjwvY29udHJpYnV0b3JzPjxhdXRo
LWFkZHJlc3M+TVJDLUFSVUsgQ2VudHJlIGZvciBNdXNjdWxvc2tlbGV0YWwgQWdlaW5nIFJlc2Vh
cmNoLCBJbnN0aXR1dGUgb2YgSW5mbGFtbWF0aW9uIGFuZCBBZ2VpbmcsIFVuaXZlcnNpdHkgb2Yg
QmlybWluZ2hhbSwgQmlybWluZ2hhbSwgVUsuJiN4RDtEZXBhcnRtZW50IG9mIFBlZGlhdHJpY3Ms
IFVuaXZlcnNpdHkgb2YgQXJpem9uYSwgVHVjc29uLCBBWiwgVVNBLiYjeEQ7Q2VudHJlIGZvciBI
dW1hbiBhbmQgQXBwbGllZCBQaHlzaW9sb2dpY2FsIFNjaWVuY2VzLCBLaW5nJmFwb3M7cyBDb2xs
ZWdlIExvbmRvbiwgTG9uZG9uLCBVSy4mI3hEO0RlcGFydG1lbnQgb2YgTnV0cml0aW9uYWwgU2Np
ZW5jZXMsIFVuaXZlcnNpdHkgb2YgQXJpem9uYSwgVHVjc29uLCBBWiwgVVNBLiYjeEQ7RGVwYXJ0
bWVudCBvZiBJbW11bm9iaW9sb2d5LCBVbml2ZXJzaXR5IG9mIEFyaXpvbmEsIFR1Y3NvbiwgQVos
IFVTQS4mI3hEO01SQy1BUlVLIENlbnRyZSBmb3IgTXVzY3Vsb3NrZWxldGFsIEFnZWluZyBSZXNl
YXJjaCwgSW5zdGl0dXRlIG9mIEluZmxhbW1hdGlvbiBhbmQgQWdlaW5nLCBVbml2ZXJzaXR5IG9m
IEJpcm1pbmdoYW0sIEJpcm1pbmdoYW0sIFVLLiBqLm0ubG9yZEBiaGFtLmFjLnVrLiYjeEQ7TklI
UiBCaXJtaW5naGFtIEJpb21lZGljYWwgUmVzZWFyY2ggQ2VudHJlLCBVbml2ZXJzaXR5IEhvc3Bp
dGFsIEJpcm1pbmdoYW0sIEJpcm1pbmdoYW0sIFVLLiBqLm0ubG9yZEBiaGFtLmFjLnVrLjwvYXV0
aC1hZGRyZXNzPjx0aXRsZXM+PHRpdGxlPkNhbiBwaHlzaWNhbCBhY3Rpdml0eSBhbWVsaW9yYXRl
IGltbXVub3NlbmVzY2VuY2UgYW5kIHRoZXJlYnkgcmVkdWNlIGFnZS1yZWxhdGVkIG11bHRpLW1v
cmJpZGl0eT88L3RpdGxlPjxzZWNvbmRhcnktdGl0bGU+TmF0IFJldiBJbW11bm9sPC9zZWNvbmRh
cnktdGl0bGU+PC90aXRsZXM+PHBlcmlvZGljYWw+PGZ1bGwtdGl0bGU+TmF0IFJldiBJbW11bm9s
PC9mdWxsLXRpdGxlPjwvcGVyaW9kaWNhbD48cGFnZXM+NTYzLTU3MjwvcGFnZXM+PHZvbHVtZT4x
OTwvdm9sdW1lPjxudW1iZXI+OTwvbnVtYmVyPjxlZGl0aW9uPjIwMTkvMDYvMDk8L2VkaXRpb24+
PGtleXdvcmRzPjxrZXl3b3JkPkFnaW5nLyppbW11bm9sb2d5PC9rZXl3b3JkPjxrZXl3b3JkPkN5
dG9raW5lcy9waHlzaW9sb2d5PC9rZXl3b3JkPjxrZXl3b3JkPipFeGVyY2lzZTwva2V5d29yZD48
a2V5d29yZD5HYXN0cm9pbnRlc3RpbmFsIE1pY3JvYmlvbWU8L2tleXdvcmQ+PGtleXdvcmQ+SHVt
YW5zPC9rZXl3b3JkPjxrZXl3b3JkPkltbXVuZSBTeXN0ZW0vcGh5c2lvbG9neTwva2V5d29yZD48
a2V5d29yZD4qSW1tdW5vc2VuZXNjZW5jZTwva2V5d29yZD48a2V5d29yZD5LaWxsZXIgQ2VsbHMs
IE5hdHVyYWwvaW1tdW5vbG9neTwva2V5d29yZD48a2V5d29yZD5SZWNlcHRvcnMsIEFkcmVuZXJn
aWMsIGJldGEtMi9waHlzaW9sb2d5PC9rZXl3b3JkPjwva2V5d29yZHM+PGRhdGVzPjx5ZWFyPjIw
MTk8L3llYXI+PHB1Yi1kYXRlcz48ZGF0ZT5TZXA8L2RhdGU+PC9wdWItZGF0ZXM+PC9kYXRlcz48
aXNibj4xNDc0LTE3NDEgKEVsZWN0cm9uaWMpJiN4RDsxNDc0LTE3MzMgKExpbmtpbmcpPC9pc2Ju
PjxhY2Nlc3Npb24tbnVtPjMxMTc1MzM3PC9hY2Nlc3Npb24tbnVtPjx1cmxzPjxyZWxhdGVkLXVy
bHM+PHVybD5odHRwczovL3d3dy5uY2JpLm5sbS5uaWguZ292L3B1Ym1lZC8zMTE3NTMzNzwvdXJs
PjwvcmVsYXRlZC11cmxzPjwvdXJscz48ZWxlY3Ryb25pYy1yZXNvdXJjZS1udW0+MTAuMTAzOC9z
NDE1NzctMDE5LTAxNzctOTwvZWxlY3Ryb25pYy1yZXNvdXJjZS1udW0+PC9yZWNvcmQ+PC9DaXRl
PjwvRW5kTm90ZT5=
</w:fldData>
        </w:fldChar>
      </w:r>
      <w:r w:rsidR="00244C37">
        <w:rPr>
          <w:rFonts w:asciiTheme="minorHAnsi" w:hAnsiTheme="minorHAnsi" w:cstheme="minorHAnsi"/>
          <w:color w:val="0E101A"/>
        </w:rPr>
        <w:instrText xml:space="preserve"> ADDIN EN.CITE </w:instrText>
      </w:r>
      <w:r w:rsidR="00244C37">
        <w:rPr>
          <w:rFonts w:asciiTheme="minorHAnsi" w:hAnsiTheme="minorHAnsi" w:cstheme="minorHAnsi"/>
          <w:color w:val="0E101A"/>
        </w:rPr>
        <w:fldChar w:fldCharType="begin">
          <w:fldData xml:space="preserve">PEVuZE5vdGU+PENpdGU+PEF1dGhvcj5EdWdnYWw8L0F1dGhvcj48WWVhcj4yMDE5PC9ZZWFyPjxS
ZWNOdW0+NzQ4PC9SZWNOdW0+PERpc3BsYXlUZXh0PlszOV08L0Rpc3BsYXlUZXh0PjxyZWNvcmQ+
PHJlYy1udW1iZXI+NzQ4PC9yZWMtbnVtYmVyPjxmb3JlaWduLWtleXM+PGtleSBhcHA9IkVOIiBk
Yi1pZD0icHB6eGYwMjk0eHdlOXFlZnB0cHBmenI2ZGZ4cnZyZmVwOWZwIiB0aW1lc3RhbXA9IjE2
MjI0NDkzNjgiPjc0ODwva2V5PjwvZm9yZWlnbi1rZXlzPjxyZWYtdHlwZSBuYW1lPSJKb3VybmFs
IEFydGljbGUiPjE3PC9yZWYtdHlwZT48Y29udHJpYnV0b3JzPjxhdXRob3JzPjxhdXRob3I+RHVn
Z2FsLCBOLiBBLjwvYXV0aG9yPjxhdXRob3I+TmllbWlybywgRy48L2F1dGhvcj48YXV0aG9yPkhh
cnJpZGdlLCBTLiBELiBSLjwvYXV0aG9yPjxhdXRob3I+U2ltcHNvbiwgUi4gSi48L2F1dGhvcj48
YXV0aG9yPkxvcmQsIEouIE0uPC9hdXRob3I+PC9hdXRob3JzPjwvY29udHJpYnV0b3JzPjxhdXRo
LWFkZHJlc3M+TVJDLUFSVUsgQ2VudHJlIGZvciBNdXNjdWxvc2tlbGV0YWwgQWdlaW5nIFJlc2Vh
cmNoLCBJbnN0aXR1dGUgb2YgSW5mbGFtbWF0aW9uIGFuZCBBZ2VpbmcsIFVuaXZlcnNpdHkgb2Yg
QmlybWluZ2hhbSwgQmlybWluZ2hhbSwgVUsuJiN4RDtEZXBhcnRtZW50IG9mIFBlZGlhdHJpY3Ms
IFVuaXZlcnNpdHkgb2YgQXJpem9uYSwgVHVjc29uLCBBWiwgVVNBLiYjeEQ7Q2VudHJlIGZvciBI
dW1hbiBhbmQgQXBwbGllZCBQaHlzaW9sb2dpY2FsIFNjaWVuY2VzLCBLaW5nJmFwb3M7cyBDb2xs
ZWdlIExvbmRvbiwgTG9uZG9uLCBVSy4mI3hEO0RlcGFydG1lbnQgb2YgTnV0cml0aW9uYWwgU2Np
ZW5jZXMsIFVuaXZlcnNpdHkgb2YgQXJpem9uYSwgVHVjc29uLCBBWiwgVVNBLiYjeEQ7RGVwYXJ0
bWVudCBvZiBJbW11bm9iaW9sb2d5LCBVbml2ZXJzaXR5IG9mIEFyaXpvbmEsIFR1Y3NvbiwgQVos
IFVTQS4mI3hEO01SQy1BUlVLIENlbnRyZSBmb3IgTXVzY3Vsb3NrZWxldGFsIEFnZWluZyBSZXNl
YXJjaCwgSW5zdGl0dXRlIG9mIEluZmxhbW1hdGlvbiBhbmQgQWdlaW5nLCBVbml2ZXJzaXR5IG9m
IEJpcm1pbmdoYW0sIEJpcm1pbmdoYW0sIFVLLiBqLm0ubG9yZEBiaGFtLmFjLnVrLiYjeEQ7TklI
UiBCaXJtaW5naGFtIEJpb21lZGljYWwgUmVzZWFyY2ggQ2VudHJlLCBVbml2ZXJzaXR5IEhvc3Bp
dGFsIEJpcm1pbmdoYW0sIEJpcm1pbmdoYW0sIFVLLiBqLm0ubG9yZEBiaGFtLmFjLnVrLjwvYXV0
aC1hZGRyZXNzPjx0aXRsZXM+PHRpdGxlPkNhbiBwaHlzaWNhbCBhY3Rpdml0eSBhbWVsaW9yYXRl
IGltbXVub3NlbmVzY2VuY2UgYW5kIHRoZXJlYnkgcmVkdWNlIGFnZS1yZWxhdGVkIG11bHRpLW1v
cmJpZGl0eT88L3RpdGxlPjxzZWNvbmRhcnktdGl0bGU+TmF0IFJldiBJbW11bm9sPC9zZWNvbmRh
cnktdGl0bGU+PC90aXRsZXM+PHBlcmlvZGljYWw+PGZ1bGwtdGl0bGU+TmF0IFJldiBJbW11bm9s
PC9mdWxsLXRpdGxlPjwvcGVyaW9kaWNhbD48cGFnZXM+NTYzLTU3MjwvcGFnZXM+PHZvbHVtZT4x
OTwvdm9sdW1lPjxudW1iZXI+OTwvbnVtYmVyPjxlZGl0aW9uPjIwMTkvMDYvMDk8L2VkaXRpb24+
PGtleXdvcmRzPjxrZXl3b3JkPkFnaW5nLyppbW11bm9sb2d5PC9rZXl3b3JkPjxrZXl3b3JkPkN5
dG9raW5lcy9waHlzaW9sb2d5PC9rZXl3b3JkPjxrZXl3b3JkPipFeGVyY2lzZTwva2V5d29yZD48
a2V5d29yZD5HYXN0cm9pbnRlc3RpbmFsIE1pY3JvYmlvbWU8L2tleXdvcmQ+PGtleXdvcmQ+SHVt
YW5zPC9rZXl3b3JkPjxrZXl3b3JkPkltbXVuZSBTeXN0ZW0vcGh5c2lvbG9neTwva2V5d29yZD48
a2V5d29yZD4qSW1tdW5vc2VuZXNjZW5jZTwva2V5d29yZD48a2V5d29yZD5LaWxsZXIgQ2VsbHMs
IE5hdHVyYWwvaW1tdW5vbG9neTwva2V5d29yZD48a2V5d29yZD5SZWNlcHRvcnMsIEFkcmVuZXJn
aWMsIGJldGEtMi9waHlzaW9sb2d5PC9rZXl3b3JkPjwva2V5d29yZHM+PGRhdGVzPjx5ZWFyPjIw
MTk8L3llYXI+PHB1Yi1kYXRlcz48ZGF0ZT5TZXA8L2RhdGU+PC9wdWItZGF0ZXM+PC9kYXRlcz48
aXNibj4xNDc0LTE3NDEgKEVsZWN0cm9uaWMpJiN4RDsxNDc0LTE3MzMgKExpbmtpbmcpPC9pc2Ju
PjxhY2Nlc3Npb24tbnVtPjMxMTc1MzM3PC9hY2Nlc3Npb24tbnVtPjx1cmxzPjxyZWxhdGVkLXVy
bHM+PHVybD5odHRwczovL3d3dy5uY2JpLm5sbS5uaWguZ292L3B1Ym1lZC8zMTE3NTMzNzwvdXJs
PjwvcmVsYXRlZC11cmxzPjwvdXJscz48ZWxlY3Ryb25pYy1yZXNvdXJjZS1udW0+MTAuMTAzOC9z
NDE1NzctMDE5LTAxNzctOTwvZWxlY3Ryb25pYy1yZXNvdXJjZS1udW0+PC9yZWNvcmQ+PC9DaXRl
PjwvRW5kTm90ZT5=
</w:fldData>
        </w:fldChar>
      </w:r>
      <w:r w:rsidR="00244C37">
        <w:rPr>
          <w:rFonts w:asciiTheme="minorHAnsi" w:hAnsiTheme="minorHAnsi" w:cstheme="minorHAnsi"/>
          <w:color w:val="0E101A"/>
        </w:rPr>
        <w:instrText xml:space="preserve"> ADDIN EN.CITE.DATA </w:instrText>
      </w:r>
      <w:r w:rsidR="00244C37">
        <w:rPr>
          <w:rFonts w:asciiTheme="minorHAnsi" w:hAnsiTheme="minorHAnsi" w:cstheme="minorHAnsi"/>
          <w:color w:val="0E101A"/>
        </w:rPr>
      </w:r>
      <w:r w:rsidR="00244C37">
        <w:rPr>
          <w:rFonts w:asciiTheme="minorHAnsi" w:hAnsiTheme="minorHAnsi" w:cstheme="minorHAnsi"/>
          <w:color w:val="0E101A"/>
        </w:rPr>
        <w:fldChar w:fldCharType="end"/>
      </w:r>
      <w:r w:rsidRPr="00687B7D">
        <w:rPr>
          <w:rFonts w:asciiTheme="minorHAnsi" w:hAnsiTheme="minorHAnsi" w:cstheme="minorHAnsi"/>
          <w:color w:val="0E101A"/>
        </w:rPr>
      </w:r>
      <w:r w:rsidRPr="00687B7D">
        <w:rPr>
          <w:rFonts w:asciiTheme="minorHAnsi" w:hAnsiTheme="minorHAnsi" w:cstheme="minorHAnsi"/>
          <w:color w:val="0E101A"/>
        </w:rPr>
        <w:fldChar w:fldCharType="separate"/>
      </w:r>
      <w:r w:rsidR="00244C37">
        <w:rPr>
          <w:rFonts w:asciiTheme="minorHAnsi" w:hAnsiTheme="minorHAnsi" w:cstheme="minorHAnsi"/>
          <w:noProof/>
          <w:color w:val="0E101A"/>
        </w:rPr>
        <w:t>[39]</w:t>
      </w:r>
      <w:r w:rsidRPr="00687B7D">
        <w:rPr>
          <w:rFonts w:asciiTheme="minorHAnsi" w:hAnsiTheme="minorHAnsi" w:cstheme="minorHAnsi"/>
          <w:color w:val="0E101A"/>
        </w:rPr>
        <w:fldChar w:fldCharType="end"/>
      </w:r>
      <w:r w:rsidRPr="00687B7D">
        <w:rPr>
          <w:rFonts w:asciiTheme="minorHAnsi" w:hAnsiTheme="minorHAnsi" w:cstheme="minorHAnsi"/>
          <w:color w:val="0E101A"/>
        </w:rPr>
        <w:t xml:space="preserve">. </w:t>
      </w:r>
      <w:r w:rsidRPr="00F17662">
        <w:rPr>
          <w:rFonts w:asciiTheme="minorHAnsi" w:hAnsiTheme="minorHAnsi" w:cstheme="minorHAnsi"/>
          <w:color w:val="0E101A"/>
        </w:rPr>
        <w:t>Albeit</w:t>
      </w:r>
      <w:r w:rsidRPr="00687B7D">
        <w:rPr>
          <w:rFonts w:asciiTheme="minorHAnsi" w:hAnsiTheme="minorHAnsi" w:cstheme="minorHAnsi"/>
          <w:color w:val="0E101A"/>
        </w:rPr>
        <w:t xml:space="preserve"> heterogeneous, older C57BL/6 mice had uncertainties in physical activity capacity in relation to BODN, while CB6F1 showed decreased balance, physical activity, lower running distance, and lower grip strength, all of which predicted increased BODN. All of these</w:t>
      </w:r>
      <w:r w:rsidR="006D1AC1">
        <w:rPr>
          <w:rFonts w:asciiTheme="minorHAnsi" w:hAnsiTheme="minorHAnsi" w:cstheme="minorHAnsi"/>
          <w:color w:val="0E101A"/>
        </w:rPr>
        <w:t xml:space="preserve"> measures </w:t>
      </w:r>
      <w:r w:rsidRPr="00687B7D">
        <w:rPr>
          <w:rFonts w:asciiTheme="minorHAnsi" w:hAnsiTheme="minorHAnsi" w:cstheme="minorHAnsi"/>
          <w:color w:val="0E101A"/>
        </w:rPr>
        <w:t xml:space="preserve">had </w:t>
      </w:r>
      <w:r w:rsidR="00F17662">
        <w:rPr>
          <w:rFonts w:asciiTheme="minorHAnsi" w:hAnsiTheme="minorHAnsi" w:cstheme="minorHAnsi"/>
          <w:color w:val="0E101A"/>
        </w:rPr>
        <w:t xml:space="preserve">a </w:t>
      </w:r>
      <w:r w:rsidRPr="00687B7D">
        <w:rPr>
          <w:rFonts w:asciiTheme="minorHAnsi" w:hAnsiTheme="minorHAnsi" w:cstheme="minorHAnsi"/>
          <w:color w:val="0E101A"/>
        </w:rPr>
        <w:t xml:space="preserve">larger uncertainty in C57BL/6 to predict BODN. One possible explanation for wider uncertainty of physiologic measures in prediction of BODN in C57BL/6 is that some male C57Bl/6 mice at age 4 months might have already commenced physiological changes in response to pathology so that they are already </w:t>
      </w:r>
      <w:r w:rsidRPr="00687B7D">
        <w:rPr>
          <w:rFonts w:asciiTheme="minorHAnsi" w:hAnsiTheme="minorHAnsi" w:cstheme="minorHAnsi"/>
          <w:color w:val="0E101A"/>
        </w:rPr>
        <w:lastRenderedPageBreak/>
        <w:t xml:space="preserve">similar to </w:t>
      </w:r>
      <w:r w:rsidR="003C7305" w:rsidRPr="00687B7D">
        <w:rPr>
          <w:rFonts w:asciiTheme="minorHAnsi" w:hAnsiTheme="minorHAnsi" w:cstheme="minorHAnsi"/>
          <w:color w:val="0E101A"/>
        </w:rPr>
        <w:t>middle-</w:t>
      </w:r>
      <w:r w:rsidR="003C7305">
        <w:rPr>
          <w:rFonts w:asciiTheme="minorHAnsi" w:hAnsiTheme="minorHAnsi" w:cstheme="minorHAnsi"/>
          <w:color w:val="0E101A"/>
        </w:rPr>
        <w:t>a</w:t>
      </w:r>
      <w:r w:rsidR="003C7305" w:rsidRPr="00687B7D">
        <w:rPr>
          <w:rFonts w:asciiTheme="minorHAnsi" w:hAnsiTheme="minorHAnsi" w:cstheme="minorHAnsi"/>
          <w:color w:val="0E101A"/>
        </w:rPr>
        <w:t>ged</w:t>
      </w:r>
      <w:r w:rsidRPr="00687B7D">
        <w:rPr>
          <w:rFonts w:asciiTheme="minorHAnsi" w:hAnsiTheme="minorHAnsi" w:cstheme="minorHAnsi"/>
          <w:color w:val="0E101A"/>
        </w:rPr>
        <w:t xml:space="preserve"> mice. However, the C57BL/6 PhysioClock at older ages showed a relatively slow slope over the age spectrum which suggests resilience in physical function due to regenerative capacity in skeletal muscle in this strain as shown in their histopathology and association with BODN.  </w:t>
      </w:r>
    </w:p>
    <w:p w14:paraId="2D64FBDE" w14:textId="5B341910" w:rsidR="00687B7D" w:rsidRPr="00687B7D" w:rsidRDefault="00687B7D" w:rsidP="00687B7D">
      <w:pPr>
        <w:ind w:firstLine="360"/>
        <w:rPr>
          <w:rFonts w:asciiTheme="minorHAnsi" w:hAnsiTheme="minorHAnsi" w:cstheme="minorHAnsi"/>
          <w:color w:val="0E101A"/>
        </w:rPr>
      </w:pPr>
      <w:r w:rsidRPr="00687B7D">
        <w:rPr>
          <w:rFonts w:asciiTheme="minorHAnsi" w:hAnsiTheme="minorHAnsi" w:cstheme="minorHAnsi"/>
          <w:color w:val="0E101A"/>
        </w:rPr>
        <w:t>CB6F1 mice showed a more significant cognitive decline, attenuated volitional physical activity, disturbed balance, and diminished motor function in predicting BODN, while such functional measures did not significantly predict BODN in C57BL/6. The results suggest that C57BL/6 are also more resilient to functional decline than CB6F1 and/or might develop functional decline variab</w:t>
      </w:r>
      <w:r w:rsidR="001025B9">
        <w:rPr>
          <w:rFonts w:asciiTheme="minorHAnsi" w:hAnsiTheme="minorHAnsi" w:cstheme="minorHAnsi"/>
          <w:color w:val="0E101A"/>
        </w:rPr>
        <w:t>ility</w:t>
      </w:r>
      <w:r w:rsidRPr="00687B7D">
        <w:rPr>
          <w:rFonts w:asciiTheme="minorHAnsi" w:hAnsiTheme="minorHAnsi" w:cstheme="minorHAnsi"/>
          <w:color w:val="0E101A"/>
        </w:rPr>
        <w:t xml:space="preserve">. While these two strains are commonly used in the study of normal aging, our results suggest strain-specific variability in pathological and physiological domains. However, mechanisms of functional resilience and whether there is more variability in functional impairment in C57BL/6, despite developing pathologies, can be explored comparing PathoClock and PhysioClock </w:t>
      </w:r>
      <w:r w:rsidR="001025B9">
        <w:rPr>
          <w:rFonts w:asciiTheme="minorHAnsi" w:hAnsiTheme="minorHAnsi" w:cstheme="minorHAnsi"/>
          <w:color w:val="0E101A"/>
        </w:rPr>
        <w:t xml:space="preserve">in both strains </w:t>
      </w:r>
      <w:r w:rsidRPr="00687B7D">
        <w:rPr>
          <w:rFonts w:asciiTheme="minorHAnsi" w:hAnsiTheme="minorHAnsi" w:cstheme="minorHAnsi"/>
          <w:color w:val="0E101A"/>
        </w:rPr>
        <w:t xml:space="preserve">and measuring in-depth mechanistic markers in response to anti-aging interventions.  </w:t>
      </w:r>
    </w:p>
    <w:p w14:paraId="161F3729" w14:textId="7BFFD9E1" w:rsidR="00687B7D" w:rsidRPr="00687B7D" w:rsidRDefault="00687B7D" w:rsidP="00536819">
      <w:pPr>
        <w:ind w:firstLine="360"/>
        <w:rPr>
          <w:rFonts w:asciiTheme="minorHAnsi" w:hAnsiTheme="minorHAnsi" w:cstheme="minorHAnsi"/>
          <w:color w:val="0E101A"/>
        </w:rPr>
      </w:pPr>
      <w:r w:rsidRPr="00687B7D">
        <w:rPr>
          <w:rFonts w:asciiTheme="minorHAnsi" w:hAnsiTheme="minorHAnsi" w:cstheme="minorHAnsi"/>
          <w:color w:val="0E101A"/>
        </w:rPr>
        <w:t xml:space="preserve">Recent reports </w:t>
      </w:r>
      <w:r w:rsidR="002836AE">
        <w:rPr>
          <w:rFonts w:asciiTheme="minorHAnsi" w:hAnsiTheme="minorHAnsi" w:cstheme="minorHAnsi"/>
          <w:color w:val="0E101A"/>
        </w:rPr>
        <w:t>i</w:t>
      </w:r>
      <w:r w:rsidRPr="00687B7D">
        <w:rPr>
          <w:rFonts w:asciiTheme="minorHAnsi" w:hAnsiTheme="minorHAnsi" w:cstheme="minorHAnsi"/>
          <w:color w:val="0E101A"/>
        </w:rPr>
        <w:t xml:space="preserve">n both CB6F1 and C57BL/6 </w:t>
      </w:r>
      <w:r w:rsidR="002836AE">
        <w:rPr>
          <w:rFonts w:asciiTheme="minorHAnsi" w:hAnsiTheme="minorHAnsi" w:cstheme="minorHAnsi"/>
          <w:color w:val="0E101A"/>
        </w:rPr>
        <w:t xml:space="preserve">mice </w:t>
      </w:r>
      <w:r w:rsidRPr="00687B7D">
        <w:rPr>
          <w:rFonts w:asciiTheme="minorHAnsi" w:hAnsiTheme="minorHAnsi" w:cstheme="minorHAnsi"/>
          <w:color w:val="0E101A"/>
        </w:rPr>
        <w:t xml:space="preserve">show different organ aging, suggesting </w:t>
      </w:r>
      <w:r w:rsidR="002836AE">
        <w:rPr>
          <w:rFonts w:asciiTheme="minorHAnsi" w:hAnsiTheme="minorHAnsi" w:cstheme="minorHAnsi"/>
          <w:color w:val="0E101A"/>
        </w:rPr>
        <w:t>higher</w:t>
      </w:r>
      <w:r w:rsidRPr="00687B7D">
        <w:rPr>
          <w:rFonts w:asciiTheme="minorHAnsi" w:hAnsiTheme="minorHAnsi" w:cstheme="minorHAnsi"/>
          <w:color w:val="0E101A"/>
        </w:rPr>
        <w:t xml:space="preserve"> pathology scores in the cardiovascular system in CB6F1 and </w:t>
      </w:r>
      <w:r w:rsidR="002836AE">
        <w:rPr>
          <w:rFonts w:asciiTheme="minorHAnsi" w:hAnsiTheme="minorHAnsi" w:cstheme="minorHAnsi"/>
          <w:color w:val="0E101A"/>
        </w:rPr>
        <w:t>early onset of</w:t>
      </w:r>
      <w:r w:rsidRPr="00687B7D">
        <w:rPr>
          <w:rFonts w:asciiTheme="minorHAnsi" w:hAnsiTheme="minorHAnsi" w:cstheme="minorHAnsi"/>
          <w:color w:val="0E101A"/>
        </w:rPr>
        <w:t xml:space="preserve"> liver and kidney aging in C57BL/6  and organ-specific response to anti-aging interventions </w:t>
      </w:r>
      <w:r w:rsidRPr="00687B7D">
        <w:rPr>
          <w:rFonts w:asciiTheme="minorHAnsi" w:hAnsiTheme="minorHAnsi" w:cstheme="minorHAnsi"/>
          <w:color w:val="0E101A"/>
        </w:rPr>
        <w:fldChar w:fldCharType="begin"/>
      </w:r>
      <w:r w:rsidR="00244C37">
        <w:rPr>
          <w:rFonts w:asciiTheme="minorHAnsi" w:hAnsiTheme="minorHAnsi" w:cstheme="minorHAnsi"/>
          <w:color w:val="0E101A"/>
        </w:rPr>
        <w:instrText xml:space="preserve"> ADDIN EN.CITE &lt;EndNote&gt;&lt;Cite&gt;&lt;Author&gt;Klug J&lt;/Author&gt;&lt;Year&gt;2021&lt;/Year&gt;&lt;RecNum&gt;727&lt;/RecNum&gt;&lt;DisplayText&gt;[40]&lt;/DisplayText&gt;&lt;record&gt;&lt;rec-number&gt;727&lt;/rec-number&gt;&lt;foreign-keys&gt;&lt;key app="EN" db-id="ppzxf0294xwe9qefptppfzr6dfxrvrfep9fp" timestamp="1621847753"&gt;727&lt;/key&gt;&lt;/foreign-keys&gt;&lt;ref-type name="Journal Article"&gt;17&lt;/ref-type&gt;&lt;contributors&gt;&lt;authors&gt;&lt;author&gt;Klug J, Christensen S,  Imai DM, Snider TA,  Ladiges W&lt;/author&gt;&lt;/authors&gt;&lt;/contributors&gt;&lt;titles&gt;&lt;title&gt;The geropathology of organ-specific aging&lt;/title&gt;&lt;secondary-title&gt;Aging Pathobiol Ther&lt;/secondary-title&gt;&lt;/titles&gt;&lt;periodical&gt;&lt;full-title&gt;Aging Pathobiol Ther&lt;/full-title&gt;&lt;/periodical&gt;&lt;dates&gt;&lt;year&gt;2021&lt;/year&gt;&lt;/dates&gt;&lt;urls&gt;&lt;/urls&gt;&lt;/record&gt;&lt;/Cite&gt;&lt;/EndNote&gt;</w:instrText>
      </w:r>
      <w:r w:rsidRPr="00687B7D">
        <w:rPr>
          <w:rFonts w:asciiTheme="minorHAnsi" w:hAnsiTheme="minorHAnsi" w:cstheme="minorHAnsi"/>
          <w:color w:val="0E101A"/>
        </w:rPr>
        <w:fldChar w:fldCharType="separate"/>
      </w:r>
      <w:r w:rsidR="00244C37">
        <w:rPr>
          <w:rFonts w:asciiTheme="minorHAnsi" w:hAnsiTheme="minorHAnsi" w:cstheme="minorHAnsi"/>
          <w:noProof/>
          <w:color w:val="0E101A"/>
        </w:rPr>
        <w:t>[40]</w:t>
      </w:r>
      <w:r w:rsidRPr="00687B7D">
        <w:rPr>
          <w:rFonts w:asciiTheme="minorHAnsi" w:hAnsiTheme="minorHAnsi" w:cstheme="minorHAnsi"/>
          <w:color w:val="0E101A"/>
        </w:rPr>
        <w:fldChar w:fldCharType="end"/>
      </w:r>
      <w:r w:rsidRPr="00687B7D">
        <w:rPr>
          <w:rFonts w:asciiTheme="minorHAnsi" w:hAnsiTheme="minorHAnsi" w:cstheme="minorHAnsi"/>
          <w:color w:val="0E101A"/>
        </w:rPr>
        <w:t xml:space="preserve">. Because the aging kidney and liver </w:t>
      </w:r>
      <w:r w:rsidR="002836AE">
        <w:rPr>
          <w:rFonts w:asciiTheme="minorHAnsi" w:hAnsiTheme="minorHAnsi" w:cstheme="minorHAnsi"/>
          <w:color w:val="0E101A"/>
        </w:rPr>
        <w:t>show early and</w:t>
      </w:r>
      <w:r w:rsidRPr="00687B7D">
        <w:rPr>
          <w:rFonts w:asciiTheme="minorHAnsi" w:hAnsiTheme="minorHAnsi" w:cstheme="minorHAnsi"/>
          <w:color w:val="0E101A"/>
        </w:rPr>
        <w:t xml:space="preserve"> dominant age-related characteristics </w:t>
      </w:r>
      <w:r w:rsidR="002836AE">
        <w:rPr>
          <w:rFonts w:asciiTheme="minorHAnsi" w:hAnsiTheme="minorHAnsi" w:cstheme="minorHAnsi"/>
          <w:color w:val="0E101A"/>
        </w:rPr>
        <w:t>in</w:t>
      </w:r>
      <w:r w:rsidRPr="00687B7D">
        <w:rPr>
          <w:rFonts w:asciiTheme="minorHAnsi" w:hAnsiTheme="minorHAnsi" w:cstheme="minorHAnsi"/>
          <w:color w:val="0E101A"/>
        </w:rPr>
        <w:t xml:space="preserve"> C57BL/6, </w:t>
      </w:r>
      <w:r w:rsidR="002836AE">
        <w:rPr>
          <w:rFonts w:asciiTheme="minorHAnsi" w:hAnsiTheme="minorHAnsi" w:cstheme="minorHAnsi"/>
          <w:color w:val="0E101A"/>
        </w:rPr>
        <w:t>the inclusion of</w:t>
      </w:r>
      <w:r w:rsidRPr="00687B7D">
        <w:rPr>
          <w:rFonts w:asciiTheme="minorHAnsi" w:hAnsiTheme="minorHAnsi" w:cstheme="minorHAnsi"/>
          <w:color w:val="0E101A"/>
        </w:rPr>
        <w:t xml:space="preserve"> physiological markers of such organs to predict BODN may improve PhysioClock for </w:t>
      </w:r>
      <w:r w:rsidR="002836AE">
        <w:rPr>
          <w:rFonts w:asciiTheme="minorHAnsi" w:hAnsiTheme="minorHAnsi" w:cstheme="minorHAnsi"/>
          <w:color w:val="0E101A"/>
        </w:rPr>
        <w:t>both</w:t>
      </w:r>
      <w:r w:rsidRPr="00687B7D">
        <w:rPr>
          <w:rFonts w:asciiTheme="minorHAnsi" w:hAnsiTheme="minorHAnsi" w:cstheme="minorHAnsi"/>
          <w:color w:val="0E101A"/>
        </w:rPr>
        <w:t xml:space="preserve"> strain</w:t>
      </w:r>
      <w:r w:rsidR="002836AE">
        <w:rPr>
          <w:rFonts w:asciiTheme="minorHAnsi" w:hAnsiTheme="minorHAnsi" w:cstheme="minorHAnsi"/>
          <w:color w:val="0E101A"/>
        </w:rPr>
        <w:t>s</w:t>
      </w:r>
      <w:r w:rsidRPr="00687B7D">
        <w:rPr>
          <w:rFonts w:asciiTheme="minorHAnsi" w:hAnsiTheme="minorHAnsi" w:cstheme="minorHAnsi"/>
          <w:color w:val="0E101A"/>
        </w:rPr>
        <w:t xml:space="preserve">. Moreover, adding more organs to pathological studies, and obtaining more information by applying artificial intelligence to the images to extract high throughput information on echocardiography, pathology and other imaging can be incorporated into BODN and can update PathoClock and PhysioClock whenever this information is available. </w:t>
      </w:r>
    </w:p>
    <w:p w14:paraId="33E9699A" w14:textId="00DC2483" w:rsidR="00687B7D" w:rsidRPr="00687B7D" w:rsidRDefault="00687B7D" w:rsidP="00687B7D">
      <w:pPr>
        <w:ind w:firstLine="360"/>
        <w:rPr>
          <w:rFonts w:asciiTheme="minorHAnsi" w:hAnsiTheme="minorHAnsi" w:cstheme="minorHAnsi"/>
          <w:color w:val="0E101A"/>
        </w:rPr>
      </w:pPr>
      <w:r w:rsidRPr="00687B7D">
        <w:rPr>
          <w:rFonts w:asciiTheme="minorHAnsi" w:hAnsiTheme="minorHAnsi" w:cstheme="minorHAnsi"/>
          <w:color w:val="0E101A"/>
        </w:rPr>
        <w:t xml:space="preserve">In both strains, PathoClock was more strongly correlated with </w:t>
      </w:r>
      <w:r w:rsidR="002836AE">
        <w:rPr>
          <w:rFonts w:asciiTheme="minorHAnsi" w:hAnsiTheme="minorHAnsi" w:cstheme="minorHAnsi"/>
          <w:color w:val="0E101A"/>
        </w:rPr>
        <w:t>chronological age</w:t>
      </w:r>
      <w:r w:rsidRPr="00687B7D">
        <w:rPr>
          <w:rFonts w:asciiTheme="minorHAnsi" w:hAnsiTheme="minorHAnsi" w:cstheme="minorHAnsi"/>
          <w:color w:val="0E101A"/>
        </w:rPr>
        <w:t>, with the CB6F1 PathoClock having a larger correlation</w:t>
      </w:r>
      <w:r w:rsidR="002836AE">
        <w:rPr>
          <w:rFonts w:asciiTheme="minorHAnsi" w:hAnsiTheme="minorHAnsi" w:cstheme="minorHAnsi"/>
          <w:color w:val="0E101A"/>
        </w:rPr>
        <w:t>, and</w:t>
      </w:r>
      <w:r w:rsidRPr="00687B7D">
        <w:rPr>
          <w:rFonts w:asciiTheme="minorHAnsi" w:hAnsiTheme="minorHAnsi" w:cstheme="minorHAnsi"/>
          <w:color w:val="0E101A"/>
        </w:rPr>
        <w:t xml:space="preserve"> we found variability in components of pathology and physiology across age groups.  Recently, a new study </w:t>
      </w:r>
      <w:r w:rsidR="002836AE">
        <w:rPr>
          <w:rFonts w:asciiTheme="minorHAnsi" w:hAnsiTheme="minorHAnsi" w:cstheme="minorHAnsi"/>
          <w:color w:val="0E101A"/>
        </w:rPr>
        <w:t>applying</w:t>
      </w:r>
      <w:r w:rsidRPr="00687B7D">
        <w:rPr>
          <w:rFonts w:asciiTheme="minorHAnsi" w:hAnsiTheme="minorHAnsi" w:cstheme="minorHAnsi"/>
          <w:color w:val="0E101A"/>
        </w:rPr>
        <w:t xml:space="preserve"> the frailty component on chronological age FRAIL (Frailty Inferred Geriatric Health Timeline) and measuring lifespan with AFRAID (Analysis of Frailty and Death) in C57BL/6 mice predicted age with r</w:t>
      </w:r>
      <w:r w:rsidRPr="00687B7D">
        <w:rPr>
          <w:rFonts w:asciiTheme="minorHAnsi" w:hAnsiTheme="minorHAnsi" w:cstheme="minorHAnsi"/>
          <w:color w:val="0E101A"/>
          <w:vertAlign w:val="superscript"/>
        </w:rPr>
        <w:t>2</w:t>
      </w:r>
      <w:r w:rsidRPr="00687B7D">
        <w:rPr>
          <w:rFonts w:asciiTheme="minorHAnsi" w:hAnsiTheme="minorHAnsi" w:cstheme="minorHAnsi"/>
          <w:color w:val="0E101A"/>
        </w:rPr>
        <w:t xml:space="preserve">=0.64 in the test data </w:t>
      </w:r>
      <w:r w:rsidRPr="00687B7D">
        <w:rPr>
          <w:rFonts w:asciiTheme="minorHAnsi" w:hAnsiTheme="minorHAnsi" w:cstheme="minorHAnsi"/>
          <w:color w:val="0E101A"/>
        </w:rPr>
        <w:fldChar w:fldCharType="begin">
          <w:fldData xml:space="preserve">PEVuZE5vdGU+PENpdGU+PEF1dGhvcj5TY2h1bHR6PC9BdXRob3I+PFllYXI+MjAyMDwvWWVhcj48
UmVjTnVtPjczNzwvUmVjTnVtPjxEaXNwbGF5VGV4dD5bMTJdPC9EaXNwbGF5VGV4dD48cmVjb3Jk
PjxyZWMtbnVtYmVyPjczNzwvcmVjLW51bWJlcj48Zm9yZWlnbi1rZXlzPjxrZXkgYXBwPSJFTiIg
ZGItaWQ9InBwenhmMDI5NHh3ZTlxZWZwdHBwZnpyNmRmeHJ2cmZlcDlmcCIgdGltZXN0YW1wPSIx
NjIyMzU3MDUwIj43Mzc8L2tleT48L2ZvcmVpZ24ta2V5cz48cmVmLXR5cGUgbmFtZT0iSm91cm5h
bCBBcnRpY2xlIj4xNzwvcmVmLXR5cGU+PGNvbnRyaWJ1dG9ycz48YXV0aG9ycz48YXV0aG9yPlNj
aHVsdHosIE0uIEIuPC9hdXRob3I+PGF1dGhvcj5LYW5lLCBBLiBFLjwvYXV0aG9yPjxhdXRob3I+
TWl0Y2hlbGwsIFMuIEouPC9hdXRob3I+PGF1dGhvcj5NYWNBcnRodXIsIE0uIFIuPC9hdXRob3I+
PGF1dGhvcj5XYXJuZXIsIEUuPC9hdXRob3I+PGF1dGhvcj5Wb2dlbCwgRC4gUy48L2F1dGhvcj48
YXV0aG9yPk1pdGNoZWxsLCBKLiBSLjwvYXV0aG9yPjxhdXRob3I+SG93bGV0dCwgUy4gRS48L2F1
dGhvcj48YXV0aG9yPkJvbmtvd3NraSwgTS4gUy48L2F1dGhvcj48YXV0aG9yPlNpbmNsYWlyLCBE
LiBBLjwvYXV0aG9yPjwvYXV0aG9ycz48L2NvbnRyaWJ1dG9ycz48YXV0aC1hZGRyZXNzPkJsYXZh
dG5payBJbnN0aXR1dGUsIERlcGFydG1lbnQgb2YgR2VuZXRpY3MsIFBhdWwgRi4gR2xlbm4gQ2Vu
dGVyIGZvciBCaW9sb2d5IG9mIEFnaW5nIFJlc2VhcmNoIGF0IEhhcnZhcmQgTWVkaWNhbCBTY2hv
b2wsIEJvc3RvbiwgTUEsIFVTQS4mI3hEO0NoYXJsZXMgUGVya2lucyBDZW50cmUsIFRoZSBVbml2
ZXJzaXR5IG9mIFN5ZG5leSwgU3lkbmV5LCBOU1csIEF1c3RyYWxpYS4mI3hEO0RlcGFydG1lbnQg
b2YgR2VuZXRpY3MgYW5kIENvbXBsZXggRGlzZWFzZXMsIEhhcnZhcmQgVC5ILiBDaGFuIFNjaG9v
bCBvZiBQdWJsaWMgSGVhbHRoLCBCb3N0b24sIE1BLCBVU0EuJiN4RDtEZXBhcnRtZW50IG9mIENv
bXB1dGF0aW9uYWwgTWVkaWNpbmUgJmFtcDsgQmlvaW5mb3JtYXRpY3MsIFVuaXZlcnNpdHkgb2Yg
TWljaGlnYW4sIEFubiBBcmJvciwgTUksIFVTQS4mI3hEO1ZvbG9yaWRnZSBJbnZlc3RtZW50IE1h
bmFnZW1lbnQsIExMQyBhbmQgVm9MbyBGb3VuZGF0aW9uLCBKdXBpdGVyLCBGTCwgVVNBLiYjeEQ7
RGVwYXJ0bWVudHMgb2YgUGhhcm1hY29sb2d5IGFuZCBNZWRpY2luZSAoR2VyaWF0cmljIE1lZGlj
aW5lKSwgRGFsaG91c2llIFVuaXZlcnNpdHksIEhhbGlmYXgsIE5TLCBDYW5hZGEuJiN4RDtEZXBh
cnRtZW50IG9mIERlcm1hdG9sb2d5LCBUaGUgRmVpbmJlcmcgU2Nob29sIG9mIE1lZGljaW5lLCBO
b3J0aHdlc3Rlcm4gVW5pdmVyc2l0eSwgQ2hpY2FnbywgSUwsIFVTQS4mI3hEO0JsYXZhdG5payBJ
bnN0aXR1dGUsIERlcGFydG1lbnQgb2YgR2VuZXRpY3MsIFBhdWwgRi4gR2xlbm4gQ2VudGVyIGZv
ciBCaW9sb2d5IG9mIEFnaW5nIFJlc2VhcmNoIGF0IEhhcnZhcmQgTWVkaWNhbCBTY2hvb2wsIEJv
c3RvbiwgTUEsIFVTQS4gZGF2aWRfc2luY2xhaXJAaG1zLmhhcnZhcmQuZWR1LiYjeEQ7RGVwYXJ0
bWVudCBvZiBQaGFybWFjb2xvZ3ksIFNjaG9vbCBvZiBNZWRpY2FsIFNjaWVuY2VzLCBUaGUgVW5p
dmVyc2l0eSBvZiBOZXcgU291dGggV2FsZXMsIFN5ZG5leSwgTlNXLCBBdXN0cmFsaWEuIGRhdmlk
X3NpbmNsYWlyQGhtcy5oYXJ2YXJkLmVkdS48L2F1dGgtYWRkcmVzcz48dGl0bGVzPjx0aXRsZT5B
Z2UgYW5kIGxpZmUgZXhwZWN0YW5jeSBjbG9ja3MgYmFzZWQgb24gbWFjaGluZSBsZWFybmluZyBh
bmFseXNpcyBvZiBtb3VzZSBmcmFpbHR5PC90aXRsZT48c2Vjb25kYXJ5LXRpdGxlPk5hdCBDb21t
dW48L3NlY29uZGFyeS10aXRsZT48L3RpdGxlcz48cGVyaW9kaWNhbD48ZnVsbC10aXRsZT5OYXQg
Q29tbXVuPC9mdWxsLXRpdGxlPjwvcGVyaW9kaWNhbD48cGFnZXM+NDYxODwvcGFnZXM+PHZvbHVt
ZT4xMTwvdm9sdW1lPjxudW1iZXI+MTwvbnVtYmVyPjxlZGl0aW9uPjIwMjAvMDkvMTc8L2VkaXRp
b24+PGtleXdvcmRzPjxrZXl3b3JkPkFnaW5nL2dlbmV0aWNzLypwaHlzaW9sb2d5PC9rZXl3b3Jk
PjxrZXl3b3JkPkFuaW1hbHM8L2tleXdvcmQ+PGtleXdvcmQ+QmlvbG9naWNhbCBDbG9ja3M8L2tl
eXdvcmQ+PGtleXdvcmQ+RmVtYWxlPC9rZXl3b3JkPjxrZXl3b3JkPkZyYWlsdHk8L2tleXdvcmQ+
PGtleXdvcmQ+SHVtYW5zPC9rZXl3b3JkPjxrZXl3b3JkPkxpZmUgRXhwZWN0YW5jeTwva2V5d29y
ZD48a2V5d29yZD5NYWNoaW5lIExlYXJuaW5nPC9rZXl3b3JkPjxrZXl3b3JkPk1hbGU8L2tleXdv
cmQ+PGtleXdvcmQ+TWljZS9nZW5ldGljcy9ncm93dGggJmFtcDsgZGV2ZWxvcG1lbnQvKnBoeXNp
b2xvZ3k8L2tleXdvcmQ+PGtleXdvcmQ+TWljZSwgSW5icmVkIEM1N0JMPC9rZXl3b3JkPjwva2V5
d29yZHM+PGRhdGVzPjx5ZWFyPjIwMjA8L3llYXI+PHB1Yi1kYXRlcz48ZGF0ZT5TZXAgMTU8L2Rh
dGU+PC9wdWItZGF0ZXM+PC9kYXRlcz48aXNibj4yMDQxLTE3MjMgKEVsZWN0cm9uaWMpJiN4RDsy
MDQxLTE3MjMgKExpbmtpbmcpPC9pc2JuPjxhY2Nlc3Npb24tbnVtPjMyOTM0MjMzPC9hY2Nlc3Np
b24tbnVtPjx1cmxzPjxyZWxhdGVkLXVybHM+PHVybD5odHRwczovL3d3dy5uY2JpLm5sbS5uaWgu
Z292L3B1Ym1lZC8zMjkzNDIzMzwvdXJsPjwvcmVsYXRlZC11cmxzPjwvdXJscz48Y3VzdG9tMj5Q
TUM3NDkyMjQ5PC9jdXN0b20yPjxlbGVjdHJvbmljLXJlc291cmNlLW51bT4xMC4xMDM4L3M0MTQ2
Ny0wMjAtMTg0NDYtMDwvZWxlY3Ryb25pYy1yZXNvdXJjZS1udW0+PC9yZWNvcmQ+PC9DaXRlPjwv
RW5kTm90ZT5=
</w:fldData>
        </w:fldChar>
      </w:r>
      <w:r w:rsidR="00B952F1">
        <w:rPr>
          <w:rFonts w:asciiTheme="minorHAnsi" w:hAnsiTheme="minorHAnsi" w:cstheme="minorHAnsi"/>
          <w:color w:val="0E101A"/>
        </w:rPr>
        <w:instrText xml:space="preserve"> ADDIN EN.CITE </w:instrText>
      </w:r>
      <w:r w:rsidR="00B952F1">
        <w:rPr>
          <w:rFonts w:asciiTheme="minorHAnsi" w:hAnsiTheme="minorHAnsi" w:cstheme="minorHAnsi"/>
          <w:color w:val="0E101A"/>
        </w:rPr>
        <w:fldChar w:fldCharType="begin">
          <w:fldData xml:space="preserve">PEVuZE5vdGU+PENpdGU+PEF1dGhvcj5TY2h1bHR6PC9BdXRob3I+PFllYXI+MjAyMDwvWWVhcj48
UmVjTnVtPjczNzwvUmVjTnVtPjxEaXNwbGF5VGV4dD5bMTJdPC9EaXNwbGF5VGV4dD48cmVjb3Jk
PjxyZWMtbnVtYmVyPjczNzwvcmVjLW51bWJlcj48Zm9yZWlnbi1rZXlzPjxrZXkgYXBwPSJFTiIg
ZGItaWQ9InBwenhmMDI5NHh3ZTlxZWZwdHBwZnpyNmRmeHJ2cmZlcDlmcCIgdGltZXN0YW1wPSIx
NjIyMzU3MDUwIj43Mzc8L2tleT48L2ZvcmVpZ24ta2V5cz48cmVmLXR5cGUgbmFtZT0iSm91cm5h
bCBBcnRpY2xlIj4xNzwvcmVmLXR5cGU+PGNvbnRyaWJ1dG9ycz48YXV0aG9ycz48YXV0aG9yPlNj
aHVsdHosIE0uIEIuPC9hdXRob3I+PGF1dGhvcj5LYW5lLCBBLiBFLjwvYXV0aG9yPjxhdXRob3I+
TWl0Y2hlbGwsIFMuIEouPC9hdXRob3I+PGF1dGhvcj5NYWNBcnRodXIsIE0uIFIuPC9hdXRob3I+
PGF1dGhvcj5XYXJuZXIsIEUuPC9hdXRob3I+PGF1dGhvcj5Wb2dlbCwgRC4gUy48L2F1dGhvcj48
YXV0aG9yPk1pdGNoZWxsLCBKLiBSLjwvYXV0aG9yPjxhdXRob3I+SG93bGV0dCwgUy4gRS48L2F1
dGhvcj48YXV0aG9yPkJvbmtvd3NraSwgTS4gUy48L2F1dGhvcj48YXV0aG9yPlNpbmNsYWlyLCBE
LiBBLjwvYXV0aG9yPjwvYXV0aG9ycz48L2NvbnRyaWJ1dG9ycz48YXV0aC1hZGRyZXNzPkJsYXZh
dG5payBJbnN0aXR1dGUsIERlcGFydG1lbnQgb2YgR2VuZXRpY3MsIFBhdWwgRi4gR2xlbm4gQ2Vu
dGVyIGZvciBCaW9sb2d5IG9mIEFnaW5nIFJlc2VhcmNoIGF0IEhhcnZhcmQgTWVkaWNhbCBTY2hv
b2wsIEJvc3RvbiwgTUEsIFVTQS4mI3hEO0NoYXJsZXMgUGVya2lucyBDZW50cmUsIFRoZSBVbml2
ZXJzaXR5IG9mIFN5ZG5leSwgU3lkbmV5LCBOU1csIEF1c3RyYWxpYS4mI3hEO0RlcGFydG1lbnQg
b2YgR2VuZXRpY3MgYW5kIENvbXBsZXggRGlzZWFzZXMsIEhhcnZhcmQgVC5ILiBDaGFuIFNjaG9v
bCBvZiBQdWJsaWMgSGVhbHRoLCBCb3N0b24sIE1BLCBVU0EuJiN4RDtEZXBhcnRtZW50IG9mIENv
bXB1dGF0aW9uYWwgTWVkaWNpbmUgJmFtcDsgQmlvaW5mb3JtYXRpY3MsIFVuaXZlcnNpdHkgb2Yg
TWljaGlnYW4sIEFubiBBcmJvciwgTUksIFVTQS4mI3hEO1ZvbG9yaWRnZSBJbnZlc3RtZW50IE1h
bmFnZW1lbnQsIExMQyBhbmQgVm9MbyBGb3VuZGF0aW9uLCBKdXBpdGVyLCBGTCwgVVNBLiYjeEQ7
RGVwYXJ0bWVudHMgb2YgUGhhcm1hY29sb2d5IGFuZCBNZWRpY2luZSAoR2VyaWF0cmljIE1lZGlj
aW5lKSwgRGFsaG91c2llIFVuaXZlcnNpdHksIEhhbGlmYXgsIE5TLCBDYW5hZGEuJiN4RDtEZXBh
cnRtZW50IG9mIERlcm1hdG9sb2d5LCBUaGUgRmVpbmJlcmcgU2Nob29sIG9mIE1lZGljaW5lLCBO
b3J0aHdlc3Rlcm4gVW5pdmVyc2l0eSwgQ2hpY2FnbywgSUwsIFVTQS4mI3hEO0JsYXZhdG5payBJ
bnN0aXR1dGUsIERlcGFydG1lbnQgb2YgR2VuZXRpY3MsIFBhdWwgRi4gR2xlbm4gQ2VudGVyIGZv
ciBCaW9sb2d5IG9mIEFnaW5nIFJlc2VhcmNoIGF0IEhhcnZhcmQgTWVkaWNhbCBTY2hvb2wsIEJv
c3RvbiwgTUEsIFVTQS4gZGF2aWRfc2luY2xhaXJAaG1zLmhhcnZhcmQuZWR1LiYjeEQ7RGVwYXJ0
bWVudCBvZiBQaGFybWFjb2xvZ3ksIFNjaG9vbCBvZiBNZWRpY2FsIFNjaWVuY2VzLCBUaGUgVW5p
dmVyc2l0eSBvZiBOZXcgU291dGggV2FsZXMsIFN5ZG5leSwgTlNXLCBBdXN0cmFsaWEuIGRhdmlk
X3NpbmNsYWlyQGhtcy5oYXJ2YXJkLmVkdS48L2F1dGgtYWRkcmVzcz48dGl0bGVzPjx0aXRsZT5B
Z2UgYW5kIGxpZmUgZXhwZWN0YW5jeSBjbG9ja3MgYmFzZWQgb24gbWFjaGluZSBsZWFybmluZyBh
bmFseXNpcyBvZiBtb3VzZSBmcmFpbHR5PC90aXRsZT48c2Vjb25kYXJ5LXRpdGxlPk5hdCBDb21t
dW48L3NlY29uZGFyeS10aXRsZT48L3RpdGxlcz48cGVyaW9kaWNhbD48ZnVsbC10aXRsZT5OYXQg
Q29tbXVuPC9mdWxsLXRpdGxlPjwvcGVyaW9kaWNhbD48cGFnZXM+NDYxODwvcGFnZXM+PHZvbHVt
ZT4xMTwvdm9sdW1lPjxudW1iZXI+MTwvbnVtYmVyPjxlZGl0aW9uPjIwMjAvMDkvMTc8L2VkaXRp
b24+PGtleXdvcmRzPjxrZXl3b3JkPkFnaW5nL2dlbmV0aWNzLypwaHlzaW9sb2d5PC9rZXl3b3Jk
PjxrZXl3b3JkPkFuaW1hbHM8L2tleXdvcmQ+PGtleXdvcmQ+QmlvbG9naWNhbCBDbG9ja3M8L2tl
eXdvcmQ+PGtleXdvcmQ+RmVtYWxlPC9rZXl3b3JkPjxrZXl3b3JkPkZyYWlsdHk8L2tleXdvcmQ+
PGtleXdvcmQ+SHVtYW5zPC9rZXl3b3JkPjxrZXl3b3JkPkxpZmUgRXhwZWN0YW5jeTwva2V5d29y
ZD48a2V5d29yZD5NYWNoaW5lIExlYXJuaW5nPC9rZXl3b3JkPjxrZXl3b3JkPk1hbGU8L2tleXdv
cmQ+PGtleXdvcmQ+TWljZS9nZW5ldGljcy9ncm93dGggJmFtcDsgZGV2ZWxvcG1lbnQvKnBoeXNp
b2xvZ3k8L2tleXdvcmQ+PGtleXdvcmQ+TWljZSwgSW5icmVkIEM1N0JMPC9rZXl3b3JkPjwva2V5
d29yZHM+PGRhdGVzPjx5ZWFyPjIwMjA8L3llYXI+PHB1Yi1kYXRlcz48ZGF0ZT5TZXAgMTU8L2Rh
dGU+PC9wdWItZGF0ZXM+PC9kYXRlcz48aXNibj4yMDQxLTE3MjMgKEVsZWN0cm9uaWMpJiN4RDsy
MDQxLTE3MjMgKExpbmtpbmcpPC9pc2JuPjxhY2Nlc3Npb24tbnVtPjMyOTM0MjMzPC9hY2Nlc3Np
b24tbnVtPjx1cmxzPjxyZWxhdGVkLXVybHM+PHVybD5odHRwczovL3d3dy5uY2JpLm5sbS5uaWgu
Z292L3B1Ym1lZC8zMjkzNDIzMzwvdXJsPjwvcmVsYXRlZC11cmxzPjwvdXJscz48Y3VzdG9tMj5Q
TUM3NDkyMjQ5PC9jdXN0b20yPjxlbGVjdHJvbmljLXJlc291cmNlLW51bT4xMC4xMDM4L3M0MTQ2
Ny0wMjAtMTg0NDYtMDwvZWxlY3Ryb25pYy1yZXNvdXJjZS1udW0+PC9yZWNvcmQ+PC9DaXRlPjwv
RW5kTm90ZT5=
</w:fldData>
        </w:fldChar>
      </w:r>
      <w:r w:rsidR="00B952F1">
        <w:rPr>
          <w:rFonts w:asciiTheme="minorHAnsi" w:hAnsiTheme="minorHAnsi" w:cstheme="minorHAnsi"/>
          <w:color w:val="0E101A"/>
        </w:rPr>
        <w:instrText xml:space="preserve"> ADDIN EN.CITE.DATA </w:instrText>
      </w:r>
      <w:r w:rsidR="00B952F1">
        <w:rPr>
          <w:rFonts w:asciiTheme="minorHAnsi" w:hAnsiTheme="minorHAnsi" w:cstheme="minorHAnsi"/>
          <w:color w:val="0E101A"/>
        </w:rPr>
      </w:r>
      <w:r w:rsidR="00B952F1">
        <w:rPr>
          <w:rFonts w:asciiTheme="minorHAnsi" w:hAnsiTheme="minorHAnsi" w:cstheme="minorHAnsi"/>
          <w:color w:val="0E101A"/>
        </w:rPr>
        <w:fldChar w:fldCharType="end"/>
      </w:r>
      <w:r w:rsidRPr="00687B7D">
        <w:rPr>
          <w:rFonts w:asciiTheme="minorHAnsi" w:hAnsiTheme="minorHAnsi" w:cstheme="minorHAnsi"/>
          <w:color w:val="0E101A"/>
        </w:rPr>
      </w:r>
      <w:r w:rsidRPr="00687B7D">
        <w:rPr>
          <w:rFonts w:asciiTheme="minorHAnsi" w:hAnsiTheme="minorHAnsi" w:cstheme="minorHAnsi"/>
          <w:color w:val="0E101A"/>
        </w:rPr>
        <w:fldChar w:fldCharType="separate"/>
      </w:r>
      <w:r w:rsidR="00B952F1">
        <w:rPr>
          <w:rFonts w:asciiTheme="minorHAnsi" w:hAnsiTheme="minorHAnsi" w:cstheme="minorHAnsi"/>
          <w:noProof/>
          <w:color w:val="0E101A"/>
        </w:rPr>
        <w:t>[12]</w:t>
      </w:r>
      <w:r w:rsidRPr="00687B7D">
        <w:rPr>
          <w:rFonts w:asciiTheme="minorHAnsi" w:hAnsiTheme="minorHAnsi" w:cstheme="minorHAnsi"/>
          <w:color w:val="0E101A"/>
        </w:rPr>
        <w:fldChar w:fldCharType="end"/>
      </w:r>
      <w:r w:rsidR="002836AE">
        <w:rPr>
          <w:rFonts w:asciiTheme="minorHAnsi" w:hAnsiTheme="minorHAnsi" w:cstheme="minorHAnsi"/>
          <w:color w:val="0E101A"/>
        </w:rPr>
        <w:t>.</w:t>
      </w:r>
      <w:r w:rsidRPr="00687B7D">
        <w:rPr>
          <w:rFonts w:asciiTheme="minorHAnsi" w:hAnsiTheme="minorHAnsi" w:cstheme="minorHAnsi"/>
          <w:color w:val="0E101A"/>
        </w:rPr>
        <w:t xml:space="preserve">  </w:t>
      </w:r>
      <w:r w:rsidR="002836AE">
        <w:rPr>
          <w:rFonts w:asciiTheme="minorHAnsi" w:hAnsiTheme="minorHAnsi" w:cstheme="minorHAnsi"/>
          <w:color w:val="0E101A"/>
        </w:rPr>
        <w:t>O</w:t>
      </w:r>
      <w:r w:rsidRPr="00687B7D">
        <w:rPr>
          <w:rFonts w:asciiTheme="minorHAnsi" w:hAnsiTheme="minorHAnsi" w:cstheme="minorHAnsi"/>
          <w:color w:val="0E101A"/>
        </w:rPr>
        <w:t xml:space="preserve">ur models </w:t>
      </w:r>
      <w:r w:rsidRPr="00687B7D">
        <w:rPr>
          <w:rFonts w:asciiTheme="minorHAnsi" w:hAnsiTheme="minorHAnsi" w:cstheme="minorHAnsi"/>
        </w:rPr>
        <w:t xml:space="preserve">based on pathology or physiology </w:t>
      </w:r>
      <w:r w:rsidRPr="00687B7D">
        <w:rPr>
          <w:rFonts w:asciiTheme="minorHAnsi" w:hAnsiTheme="minorHAnsi" w:cstheme="minorHAnsi"/>
          <w:color w:val="0E101A"/>
        </w:rPr>
        <w:t>more significantly predicted the animals</w:t>
      </w:r>
      <w:r w:rsidR="002836AE">
        <w:rPr>
          <w:rFonts w:asciiTheme="minorHAnsi" w:hAnsiTheme="minorHAnsi" w:cstheme="minorHAnsi"/>
          <w:color w:val="0E101A"/>
        </w:rPr>
        <w:t xml:space="preserve"> chronological age </w:t>
      </w:r>
      <w:r w:rsidRPr="00687B7D">
        <w:rPr>
          <w:rFonts w:asciiTheme="minorHAnsi" w:hAnsiTheme="minorHAnsi" w:cstheme="minorHAnsi"/>
          <w:color w:val="0E101A"/>
        </w:rPr>
        <w:t>with PathoAge in both strains and PhysioAge mainly in CB6F1</w:t>
      </w:r>
      <w:r w:rsidR="002836AE">
        <w:rPr>
          <w:rFonts w:asciiTheme="minorHAnsi" w:hAnsiTheme="minorHAnsi" w:cstheme="minorHAnsi"/>
          <w:color w:val="0E101A"/>
        </w:rPr>
        <w:t>.</w:t>
      </w:r>
      <w:r w:rsidRPr="00687B7D">
        <w:rPr>
          <w:rFonts w:asciiTheme="minorHAnsi" w:hAnsiTheme="minorHAnsi" w:cstheme="minorHAnsi"/>
          <w:color w:val="0E101A"/>
        </w:rPr>
        <w:t xml:space="preserve"> </w:t>
      </w:r>
      <w:r w:rsidR="002836AE">
        <w:rPr>
          <w:rFonts w:asciiTheme="minorHAnsi" w:hAnsiTheme="minorHAnsi" w:cstheme="minorHAnsi"/>
          <w:color w:val="0E101A"/>
        </w:rPr>
        <w:t>In addition</w:t>
      </w:r>
      <w:r w:rsidR="00E93353">
        <w:rPr>
          <w:rFonts w:asciiTheme="minorHAnsi" w:hAnsiTheme="minorHAnsi" w:cstheme="minorHAnsi"/>
          <w:color w:val="0E101A"/>
        </w:rPr>
        <w:t>,</w:t>
      </w:r>
      <w:r w:rsidRPr="00687B7D">
        <w:rPr>
          <w:rFonts w:asciiTheme="minorHAnsi" w:hAnsiTheme="minorHAnsi" w:cstheme="minorHAnsi"/>
          <w:color w:val="0E101A"/>
        </w:rPr>
        <w:t xml:space="preserve"> PathoClock based on BODN showed a stronger </w:t>
      </w:r>
      <w:r w:rsidR="00B235B2">
        <w:rPr>
          <w:rFonts w:asciiTheme="minorHAnsi" w:hAnsiTheme="minorHAnsi" w:cstheme="minorHAnsi"/>
          <w:color w:val="0E101A"/>
        </w:rPr>
        <w:t>coorelation</w:t>
      </w:r>
      <w:r w:rsidRPr="00687B7D">
        <w:rPr>
          <w:rFonts w:asciiTheme="minorHAnsi" w:hAnsiTheme="minorHAnsi" w:cstheme="minorHAnsi"/>
          <w:color w:val="0E101A"/>
        </w:rPr>
        <w:t xml:space="preserve"> with </w:t>
      </w:r>
      <w:r w:rsidR="00E93353">
        <w:rPr>
          <w:rFonts w:asciiTheme="minorHAnsi" w:hAnsiTheme="minorHAnsi" w:cstheme="minorHAnsi"/>
          <w:color w:val="0E101A"/>
        </w:rPr>
        <w:t>chronological age</w:t>
      </w:r>
      <w:r w:rsidRPr="00687B7D">
        <w:rPr>
          <w:rFonts w:asciiTheme="minorHAnsi" w:hAnsiTheme="minorHAnsi" w:cstheme="minorHAnsi"/>
          <w:color w:val="0E101A"/>
        </w:rPr>
        <w:t xml:space="preserve"> (in CB6F1, r=0.8; in C57BL/6, r=0.76), and likewise, PhysioClock had larger correlation with </w:t>
      </w:r>
      <w:r w:rsidR="00E93353">
        <w:rPr>
          <w:rFonts w:asciiTheme="minorHAnsi" w:hAnsiTheme="minorHAnsi" w:cstheme="minorHAnsi"/>
          <w:color w:val="0E101A"/>
        </w:rPr>
        <w:t>chronological age</w:t>
      </w:r>
      <w:r w:rsidRPr="00687B7D">
        <w:rPr>
          <w:rFonts w:asciiTheme="minorHAnsi" w:hAnsiTheme="minorHAnsi" w:cstheme="minorHAnsi"/>
          <w:color w:val="0E101A"/>
        </w:rPr>
        <w:t xml:space="preserve"> (CB6F1: r=0.73;  C57Bl/6: r=0.68). In both strains, the models from which PathoClock was extracted explained BODN better than PhysioClock, with model performances better for CB6F1 than C57BL/6. Similarly, PathoAge better predicted </w:t>
      </w:r>
      <w:r w:rsidR="00E93353">
        <w:rPr>
          <w:rFonts w:asciiTheme="minorHAnsi" w:hAnsiTheme="minorHAnsi" w:cstheme="minorHAnsi"/>
          <w:color w:val="0E101A"/>
        </w:rPr>
        <w:t>chronological age</w:t>
      </w:r>
      <w:r w:rsidRPr="00687B7D">
        <w:rPr>
          <w:rFonts w:asciiTheme="minorHAnsi" w:hAnsiTheme="minorHAnsi" w:cstheme="minorHAnsi"/>
          <w:color w:val="0E101A"/>
        </w:rPr>
        <w:t xml:space="preserve"> than PhysioAge with a larger correlation between observed and predicted </w:t>
      </w:r>
      <w:r w:rsidR="00E93353">
        <w:rPr>
          <w:rFonts w:asciiTheme="minorHAnsi" w:hAnsiTheme="minorHAnsi" w:cstheme="minorHAnsi"/>
          <w:color w:val="0E101A"/>
        </w:rPr>
        <w:t>chronological age</w:t>
      </w:r>
      <w:r w:rsidRPr="00687B7D">
        <w:rPr>
          <w:rFonts w:asciiTheme="minorHAnsi" w:hAnsiTheme="minorHAnsi" w:cstheme="minorHAnsi"/>
          <w:color w:val="0E101A"/>
        </w:rPr>
        <w:t xml:space="preserve">.   One possible explanation for the different correlations is the wider variability and uncertainty in physiological measures in predicting BODN and </w:t>
      </w:r>
      <w:r w:rsidR="00E93353">
        <w:rPr>
          <w:rFonts w:asciiTheme="minorHAnsi" w:hAnsiTheme="minorHAnsi" w:cstheme="minorHAnsi"/>
          <w:color w:val="0E101A"/>
        </w:rPr>
        <w:t>chronological age</w:t>
      </w:r>
      <w:r w:rsidR="00B235B2">
        <w:rPr>
          <w:rFonts w:asciiTheme="minorHAnsi" w:hAnsiTheme="minorHAnsi" w:cstheme="minorHAnsi"/>
          <w:color w:val="0E101A"/>
        </w:rPr>
        <w:t>. Also,</w:t>
      </w:r>
      <w:r w:rsidRPr="00687B7D">
        <w:rPr>
          <w:rFonts w:asciiTheme="minorHAnsi" w:hAnsiTheme="minorHAnsi" w:cstheme="minorHAnsi"/>
          <w:color w:val="0E101A"/>
        </w:rPr>
        <w:t xml:space="preserve"> the data showed </w:t>
      </w:r>
      <w:r w:rsidR="00B235B2">
        <w:rPr>
          <w:rFonts w:asciiTheme="minorHAnsi" w:hAnsiTheme="minorHAnsi" w:cstheme="minorHAnsi"/>
          <w:color w:val="0E101A"/>
        </w:rPr>
        <w:t xml:space="preserve">an exponential </w:t>
      </w:r>
      <w:r w:rsidRPr="00687B7D">
        <w:rPr>
          <w:rFonts w:asciiTheme="minorHAnsi" w:hAnsiTheme="minorHAnsi" w:cstheme="minorHAnsi"/>
          <w:color w:val="0E101A"/>
        </w:rPr>
        <w:t xml:space="preserve">associations between physiological-based predicted </w:t>
      </w:r>
      <w:r w:rsidR="00E93353">
        <w:rPr>
          <w:rFonts w:asciiTheme="minorHAnsi" w:hAnsiTheme="minorHAnsi" w:cstheme="minorHAnsi"/>
          <w:color w:val="0E101A"/>
        </w:rPr>
        <w:t>age</w:t>
      </w:r>
      <w:r w:rsidRPr="00687B7D">
        <w:rPr>
          <w:rFonts w:asciiTheme="minorHAnsi" w:hAnsiTheme="minorHAnsi" w:cstheme="minorHAnsi"/>
          <w:color w:val="0E101A"/>
        </w:rPr>
        <w:t xml:space="preserve"> and </w:t>
      </w:r>
      <w:r w:rsidR="00E93353">
        <w:rPr>
          <w:rFonts w:asciiTheme="minorHAnsi" w:hAnsiTheme="minorHAnsi" w:cstheme="minorHAnsi"/>
          <w:color w:val="0E101A"/>
        </w:rPr>
        <w:t xml:space="preserve">chronological </w:t>
      </w:r>
      <w:r w:rsidRPr="00687B7D">
        <w:rPr>
          <w:rFonts w:asciiTheme="minorHAnsi" w:hAnsiTheme="minorHAnsi" w:cstheme="minorHAnsi"/>
          <w:color w:val="0E101A"/>
        </w:rPr>
        <w:t xml:space="preserve">rather than linear. Another possibility is that we had smaller sample sizes for physiological measurements (30 mice in C57BL/6 and 35 in CB6F1). To better delineate pattern recognition, replication of these analyses including larger sample size </w:t>
      </w:r>
      <w:r w:rsidR="00E93353">
        <w:rPr>
          <w:rFonts w:asciiTheme="minorHAnsi" w:hAnsiTheme="minorHAnsi" w:cstheme="minorHAnsi"/>
          <w:color w:val="0E101A"/>
        </w:rPr>
        <w:t>would be helpful</w:t>
      </w:r>
      <w:r w:rsidRPr="00687B7D">
        <w:rPr>
          <w:rFonts w:asciiTheme="minorHAnsi" w:hAnsiTheme="minorHAnsi" w:cstheme="minorHAnsi"/>
          <w:color w:val="0E101A"/>
        </w:rPr>
        <w:t xml:space="preserve">. </w:t>
      </w:r>
    </w:p>
    <w:p w14:paraId="762A9B9B" w14:textId="57B8A967" w:rsidR="00687B7D" w:rsidRPr="00687B7D" w:rsidRDefault="00DF5A9D" w:rsidP="00DF5A9D">
      <w:pPr>
        <w:ind w:firstLine="360"/>
        <w:rPr>
          <w:rFonts w:asciiTheme="minorHAnsi" w:hAnsiTheme="minorHAnsi" w:cstheme="minorHAnsi"/>
          <w:color w:val="0E101A"/>
        </w:rPr>
      </w:pPr>
      <w:r>
        <w:rPr>
          <w:rFonts w:asciiTheme="minorHAnsi" w:hAnsiTheme="minorHAnsi" w:cstheme="minorHAnsi"/>
          <w:color w:val="0E101A"/>
        </w:rPr>
        <w:t xml:space="preserve">The two clocks developed, PathoClock and PhysioClock, are </w:t>
      </w:r>
      <w:r w:rsidRPr="00687B7D">
        <w:rPr>
          <w:rFonts w:asciiTheme="minorHAnsi" w:hAnsiTheme="minorHAnsi" w:cstheme="minorHAnsi"/>
          <w:color w:val="0E101A"/>
        </w:rPr>
        <w:t>strong healthspan tools</w:t>
      </w:r>
      <w:r>
        <w:rPr>
          <w:rFonts w:asciiTheme="minorHAnsi" w:hAnsiTheme="minorHAnsi" w:cstheme="minorHAnsi"/>
          <w:color w:val="0E101A"/>
        </w:rPr>
        <w:t xml:space="preserve">. </w:t>
      </w:r>
      <w:r w:rsidR="00687B7D" w:rsidRPr="00687B7D">
        <w:rPr>
          <w:rFonts w:asciiTheme="minorHAnsi" w:hAnsiTheme="minorHAnsi" w:cstheme="minorHAnsi"/>
          <w:color w:val="0E101A"/>
        </w:rPr>
        <w:t>In human</w:t>
      </w:r>
      <w:r>
        <w:rPr>
          <w:rFonts w:asciiTheme="minorHAnsi" w:hAnsiTheme="minorHAnsi" w:cstheme="minorHAnsi"/>
          <w:color w:val="0E101A"/>
        </w:rPr>
        <w:t xml:space="preserve"> aging</w:t>
      </w:r>
      <w:r w:rsidR="00687B7D" w:rsidRPr="00687B7D">
        <w:rPr>
          <w:rFonts w:asciiTheme="minorHAnsi" w:hAnsiTheme="minorHAnsi" w:cstheme="minorHAnsi"/>
          <w:color w:val="0E101A"/>
        </w:rPr>
        <w:t xml:space="preserve">, metrics that are statistically trained on phenotypes </w:t>
      </w:r>
      <w:r w:rsidR="00575750">
        <w:rPr>
          <w:rFonts w:asciiTheme="minorHAnsi" w:hAnsiTheme="minorHAnsi" w:cstheme="minorHAnsi"/>
          <w:color w:val="0E101A"/>
        </w:rPr>
        <w:t>also predict health state</w:t>
      </w:r>
      <w:r>
        <w:rPr>
          <w:rFonts w:asciiTheme="minorHAnsi" w:hAnsiTheme="minorHAnsi" w:cstheme="minorHAnsi"/>
          <w:color w:val="0E101A"/>
        </w:rPr>
        <w:t xml:space="preserve"> </w:t>
      </w:r>
      <w:r w:rsidR="00575750">
        <w:rPr>
          <w:rFonts w:asciiTheme="minorHAnsi" w:hAnsiTheme="minorHAnsi" w:cstheme="minorHAnsi"/>
          <w:color w:val="0E101A"/>
        </w:rPr>
        <w:fldChar w:fldCharType="begin"/>
      </w:r>
      <w:r w:rsidR="00B952F1">
        <w:rPr>
          <w:rFonts w:asciiTheme="minorHAnsi" w:hAnsiTheme="minorHAnsi" w:cstheme="minorHAnsi"/>
          <w:color w:val="0E101A"/>
        </w:rPr>
        <w:instrText xml:space="preserve"> ADDIN EN.CITE &lt;EndNote&gt;&lt;Cite&gt;&lt;Author&gt;Salimi S&lt;/Author&gt;&lt;Year&gt;2021&lt;/Year&gt;&lt;RecNum&gt;710&lt;/RecNum&gt;&lt;DisplayText&gt;[16]&lt;/DisplayText&gt;&lt;record&gt;&lt;rec-number&gt;710&lt;/rec-number&gt;&lt;foreign-keys&gt;&lt;key app="EN" db-id="ppzxf0294xwe9qefptppfzr6dfxrvrfep9fp" timestamp="1617737265"&gt;710&lt;/key&gt;&lt;/foreign-keys&gt;&lt;ref-type name="Journal Article"&gt;17&lt;/ref-type&gt;&lt;contributors&gt;&lt;authors&gt;&lt;author&gt;Salimi S, Vehtari A, Salive M, Ferrucci L&lt;/author&gt;&lt;/authors&gt;&lt;/contributors&gt;&lt;titles&gt;&lt;title&gt;Body Clock: Matching Personalized Multimorbidity and Fast Aging Using Information Entropy&lt;/title&gt;&lt;secondary-title&gt;Preprint: https://www.medrxiv.org/content/10.1101/2021.03.29.21254372v1&lt;/secondary-title&gt;&lt;/titles&gt;&lt;periodical&gt;&lt;full-title&gt;Preprint: https://www.medrxiv.org/content/10.1101/2021.03.29.21254372v1&lt;/full-title&gt;&lt;/periodical&gt;&lt;dates&gt;&lt;year&gt;2021&lt;/year&gt;&lt;/dates&gt;&lt;urls&gt;&lt;/urls&gt;&lt;/record&gt;&lt;/Cite&gt;&lt;/EndNote&gt;</w:instrText>
      </w:r>
      <w:r w:rsidR="00575750">
        <w:rPr>
          <w:rFonts w:asciiTheme="minorHAnsi" w:hAnsiTheme="minorHAnsi" w:cstheme="minorHAnsi"/>
          <w:color w:val="0E101A"/>
        </w:rPr>
        <w:fldChar w:fldCharType="separate"/>
      </w:r>
      <w:r w:rsidR="00B952F1">
        <w:rPr>
          <w:rFonts w:asciiTheme="minorHAnsi" w:hAnsiTheme="minorHAnsi" w:cstheme="minorHAnsi"/>
          <w:noProof/>
          <w:color w:val="0E101A"/>
        </w:rPr>
        <w:t>[16]</w:t>
      </w:r>
      <w:r w:rsidR="00575750">
        <w:rPr>
          <w:rFonts w:asciiTheme="minorHAnsi" w:hAnsiTheme="minorHAnsi" w:cstheme="minorHAnsi"/>
          <w:color w:val="0E101A"/>
        </w:rPr>
        <w:fldChar w:fldCharType="end"/>
      </w:r>
      <w:r w:rsidR="00687B7D" w:rsidRPr="00687B7D">
        <w:rPr>
          <w:rFonts w:asciiTheme="minorHAnsi" w:hAnsiTheme="minorHAnsi" w:cstheme="minorHAnsi"/>
          <w:color w:val="0E101A"/>
        </w:rPr>
        <w:t xml:space="preserve">. One caveat of </w:t>
      </w:r>
      <w:r>
        <w:rPr>
          <w:rFonts w:asciiTheme="minorHAnsi" w:hAnsiTheme="minorHAnsi" w:cstheme="minorHAnsi"/>
          <w:color w:val="0E101A"/>
        </w:rPr>
        <w:t>basing</w:t>
      </w:r>
      <w:r w:rsidR="00687B7D" w:rsidRPr="00687B7D">
        <w:rPr>
          <w:rFonts w:asciiTheme="minorHAnsi" w:hAnsiTheme="minorHAnsi" w:cstheme="minorHAnsi"/>
          <w:color w:val="0E101A"/>
        </w:rPr>
        <w:t xml:space="preserve"> the data on </w:t>
      </w:r>
      <w:r>
        <w:rPr>
          <w:rFonts w:asciiTheme="minorHAnsi" w:hAnsiTheme="minorHAnsi" w:cstheme="minorHAnsi"/>
          <w:color w:val="0E101A"/>
        </w:rPr>
        <w:t>chronological age</w:t>
      </w:r>
      <w:r w:rsidR="00687B7D" w:rsidRPr="00687B7D">
        <w:rPr>
          <w:rFonts w:asciiTheme="minorHAnsi" w:hAnsiTheme="minorHAnsi" w:cstheme="minorHAnsi"/>
          <w:color w:val="0E101A"/>
        </w:rPr>
        <w:t xml:space="preserve"> is that the</w:t>
      </w:r>
      <w:r>
        <w:rPr>
          <w:rFonts w:asciiTheme="minorHAnsi" w:hAnsiTheme="minorHAnsi" w:cstheme="minorHAnsi"/>
          <w:color w:val="0E101A"/>
        </w:rPr>
        <w:t>re is</w:t>
      </w:r>
      <w:r w:rsidR="00687B7D" w:rsidRPr="00687B7D">
        <w:rPr>
          <w:rFonts w:asciiTheme="minorHAnsi" w:hAnsiTheme="minorHAnsi" w:cstheme="minorHAnsi"/>
          <w:color w:val="0E101A"/>
        </w:rPr>
        <w:t xml:space="preserve"> arbitrarily consider</w:t>
      </w:r>
      <w:r>
        <w:rPr>
          <w:rFonts w:asciiTheme="minorHAnsi" w:hAnsiTheme="minorHAnsi" w:cstheme="minorHAnsi"/>
          <w:color w:val="0E101A"/>
        </w:rPr>
        <w:t>ation of</w:t>
      </w:r>
      <w:r w:rsidR="00687B7D" w:rsidRPr="00687B7D">
        <w:rPr>
          <w:rFonts w:asciiTheme="minorHAnsi" w:hAnsiTheme="minorHAnsi" w:cstheme="minorHAnsi"/>
          <w:color w:val="0E101A"/>
        </w:rPr>
        <w:t xml:space="preserve"> </w:t>
      </w:r>
      <w:r>
        <w:rPr>
          <w:rFonts w:asciiTheme="minorHAnsi" w:hAnsiTheme="minorHAnsi" w:cstheme="minorHAnsi"/>
          <w:color w:val="0E101A"/>
        </w:rPr>
        <w:t>chronological age</w:t>
      </w:r>
      <w:r w:rsidR="00687B7D" w:rsidRPr="00687B7D">
        <w:rPr>
          <w:rFonts w:asciiTheme="minorHAnsi" w:hAnsiTheme="minorHAnsi" w:cstheme="minorHAnsi"/>
          <w:color w:val="0E101A"/>
        </w:rPr>
        <w:t xml:space="preserve"> as a variable outcome, while </w:t>
      </w:r>
      <w:r>
        <w:rPr>
          <w:rFonts w:asciiTheme="minorHAnsi" w:hAnsiTheme="minorHAnsi" w:cstheme="minorHAnsi"/>
          <w:color w:val="0E101A"/>
        </w:rPr>
        <w:t>chronological age</w:t>
      </w:r>
      <w:r w:rsidR="00687B7D" w:rsidRPr="00687B7D">
        <w:rPr>
          <w:rFonts w:asciiTheme="minorHAnsi" w:hAnsiTheme="minorHAnsi" w:cstheme="minorHAnsi"/>
          <w:color w:val="0E101A"/>
        </w:rPr>
        <w:t xml:space="preserve"> is a fixed number in an equation. </w:t>
      </w:r>
      <w:r w:rsidR="00575750">
        <w:rPr>
          <w:rFonts w:asciiTheme="minorHAnsi" w:hAnsiTheme="minorHAnsi" w:cstheme="minorHAnsi"/>
          <w:color w:val="0E101A"/>
        </w:rPr>
        <w:t>Moreover, biomarker-based measures can fluctuate irregularly across age spectrum</w:t>
      </w:r>
      <w:r>
        <w:rPr>
          <w:rFonts w:asciiTheme="minorHAnsi" w:hAnsiTheme="minorHAnsi" w:cstheme="minorHAnsi"/>
          <w:color w:val="0E101A"/>
        </w:rPr>
        <w:t>s</w:t>
      </w:r>
      <w:r w:rsidR="00575750">
        <w:rPr>
          <w:rFonts w:asciiTheme="minorHAnsi" w:hAnsiTheme="minorHAnsi" w:cstheme="minorHAnsi"/>
          <w:color w:val="0E101A"/>
        </w:rPr>
        <w:t xml:space="preserve"> due to </w:t>
      </w:r>
      <w:r>
        <w:rPr>
          <w:rFonts w:asciiTheme="minorHAnsi" w:hAnsiTheme="minorHAnsi" w:cstheme="minorHAnsi"/>
          <w:color w:val="0E101A"/>
        </w:rPr>
        <w:t xml:space="preserve">a </w:t>
      </w:r>
      <w:r w:rsidR="00575750">
        <w:rPr>
          <w:rFonts w:asciiTheme="minorHAnsi" w:hAnsiTheme="minorHAnsi" w:cstheme="minorHAnsi"/>
          <w:color w:val="0E101A"/>
        </w:rPr>
        <w:t xml:space="preserve">variety of reasons such as </w:t>
      </w:r>
      <w:r w:rsidR="00575750">
        <w:rPr>
          <w:rFonts w:asciiTheme="minorHAnsi" w:hAnsiTheme="minorHAnsi" w:cstheme="minorHAnsi"/>
          <w:color w:val="0E101A"/>
        </w:rPr>
        <w:lastRenderedPageBreak/>
        <w:t>adaptation, resilience</w:t>
      </w:r>
      <w:r>
        <w:rPr>
          <w:rFonts w:asciiTheme="minorHAnsi" w:hAnsiTheme="minorHAnsi" w:cstheme="minorHAnsi"/>
          <w:color w:val="0E101A"/>
        </w:rPr>
        <w:t>, or</w:t>
      </w:r>
      <w:r w:rsidR="00575750">
        <w:rPr>
          <w:rFonts w:asciiTheme="minorHAnsi" w:hAnsiTheme="minorHAnsi" w:cstheme="minorHAnsi"/>
          <w:color w:val="0E101A"/>
        </w:rPr>
        <w:t xml:space="preserve"> severe organ damage. However, </w:t>
      </w:r>
      <w:r w:rsidR="00B235B2">
        <w:rPr>
          <w:rFonts w:asciiTheme="minorHAnsi" w:hAnsiTheme="minorHAnsi" w:cstheme="minorHAnsi"/>
          <w:color w:val="0E101A"/>
        </w:rPr>
        <w:t xml:space="preserve">prediction of </w:t>
      </w:r>
      <w:r>
        <w:rPr>
          <w:rFonts w:asciiTheme="minorHAnsi" w:hAnsiTheme="minorHAnsi" w:cstheme="minorHAnsi"/>
          <w:color w:val="0E101A"/>
        </w:rPr>
        <w:t>h</w:t>
      </w:r>
      <w:r w:rsidR="00687B7D" w:rsidRPr="00687B7D">
        <w:rPr>
          <w:rFonts w:asciiTheme="minorHAnsi" w:hAnsiTheme="minorHAnsi" w:cstheme="minorHAnsi"/>
          <w:color w:val="0E101A"/>
        </w:rPr>
        <w:t>ealth outcome</w:t>
      </w:r>
      <w:r>
        <w:rPr>
          <w:rFonts w:asciiTheme="minorHAnsi" w:hAnsiTheme="minorHAnsi" w:cstheme="minorHAnsi"/>
          <w:color w:val="0E101A"/>
        </w:rPr>
        <w:t>s</w:t>
      </w:r>
      <w:r w:rsidR="00687B7D" w:rsidRPr="00687B7D">
        <w:rPr>
          <w:rFonts w:asciiTheme="minorHAnsi" w:hAnsiTheme="minorHAnsi" w:cstheme="minorHAnsi"/>
          <w:color w:val="0E101A"/>
        </w:rPr>
        <w:t xml:space="preserve"> like BODN can capture biological and pathophysiological changes independent of </w:t>
      </w:r>
      <w:r w:rsidR="00B235B2">
        <w:rPr>
          <w:rFonts w:asciiTheme="minorHAnsi" w:hAnsiTheme="minorHAnsi" w:cstheme="minorHAnsi"/>
          <w:color w:val="0E101A"/>
        </w:rPr>
        <w:t>chronological</w:t>
      </w:r>
      <w:r>
        <w:rPr>
          <w:rFonts w:asciiTheme="minorHAnsi" w:hAnsiTheme="minorHAnsi" w:cstheme="minorHAnsi"/>
          <w:color w:val="0E101A"/>
        </w:rPr>
        <w:t xml:space="preserve"> age</w:t>
      </w:r>
      <w:r w:rsidR="00687B7D" w:rsidRPr="00687B7D">
        <w:rPr>
          <w:rFonts w:asciiTheme="minorHAnsi" w:hAnsiTheme="minorHAnsi" w:cstheme="minorHAnsi"/>
          <w:color w:val="0E101A"/>
        </w:rPr>
        <w:t>, as well as variability of biological age. While BODN and PathoClock can be used at the end point for healthspan, the PhysioClock can be used as a repeated measure in longitudinal studies to predict health</w:t>
      </w:r>
      <w:r>
        <w:rPr>
          <w:rFonts w:asciiTheme="minorHAnsi" w:hAnsiTheme="minorHAnsi" w:cstheme="minorHAnsi"/>
          <w:color w:val="0E101A"/>
        </w:rPr>
        <w:t>span</w:t>
      </w:r>
      <w:r w:rsidR="00687B7D" w:rsidRPr="00687B7D">
        <w:rPr>
          <w:rFonts w:asciiTheme="minorHAnsi" w:hAnsiTheme="minorHAnsi" w:cstheme="minorHAnsi"/>
          <w:color w:val="0E101A"/>
        </w:rPr>
        <w:t xml:space="preserve"> over time. The results of previously measured pathologies can be applied in the Bayesian models we developed, along with physiological measures, to predict BODN in </w:t>
      </w:r>
      <w:r w:rsidR="00CB5B9A">
        <w:rPr>
          <w:rFonts w:asciiTheme="minorHAnsi" w:hAnsiTheme="minorHAnsi" w:cstheme="minorHAnsi"/>
          <w:color w:val="0E101A"/>
        </w:rPr>
        <w:t>aging studies using mice</w:t>
      </w:r>
      <w:r w:rsidR="00687B7D" w:rsidRPr="00687B7D">
        <w:rPr>
          <w:rFonts w:asciiTheme="minorHAnsi" w:hAnsiTheme="minorHAnsi" w:cstheme="minorHAnsi"/>
          <w:color w:val="0E101A"/>
        </w:rPr>
        <w:t xml:space="preserve"> and can be used dynamically to further delineate mechanisms of aging </w:t>
      </w:r>
      <w:r w:rsidR="00687B7D" w:rsidRPr="00687B7D">
        <w:rPr>
          <w:rFonts w:asciiTheme="minorHAnsi" w:hAnsiTheme="minorHAnsi" w:cstheme="minorHAnsi"/>
          <w:color w:val="0E101A"/>
        </w:rPr>
        <w:fldChar w:fldCharType="begin"/>
      </w:r>
      <w:r w:rsidR="00244C37">
        <w:rPr>
          <w:rFonts w:asciiTheme="minorHAnsi" w:hAnsiTheme="minorHAnsi" w:cstheme="minorHAnsi"/>
          <w:color w:val="0E101A"/>
        </w:rPr>
        <w:instrText xml:space="preserve"> ADDIN EN.CITE &lt;EndNote&gt;&lt;Cite&gt;&lt;Author&gt;Melis&lt;/Author&gt;&lt;Year&gt;2013&lt;/Year&gt;&lt;RecNum&gt;746&lt;/RecNum&gt;&lt;DisplayText&gt;[41]&lt;/DisplayText&gt;&lt;record&gt;&lt;rec-number&gt;746&lt;/rec-number&gt;&lt;foreign-keys&gt;&lt;key app="EN" db-id="ppzxf0294xwe9qefptppfzr6dfxrvrfep9fp" timestamp="1622437425"&gt;746&lt;/key&gt;&lt;/foreign-keys&gt;&lt;ref-type name="Journal Article"&gt;17&lt;/ref-type&gt;&lt;contributors&gt;&lt;authors&gt;&lt;author&gt;Melis, J. P.&lt;/author&gt;&lt;author&gt;Jonker, M. J.&lt;/author&gt;&lt;author&gt;Vijg, J.&lt;/author&gt;&lt;author&gt;Hoeijmakers, J. H.&lt;/author&gt;&lt;author&gt;Breit, T. M.&lt;/author&gt;&lt;author&gt;van Steeg, H.&lt;/author&gt;&lt;/authors&gt;&lt;/contributors&gt;&lt;auth-address&gt;National Institute for Public Health and the Environment (RIVM), Center for Health Protection, Bilthoven, the Netherlands.&lt;/auth-address&gt;&lt;titles&gt;&lt;title&gt;Aging on a different scale--chronological versus pathology-related aging&lt;/title&gt;&lt;secondary-title&gt;Aging (Albany NY)&lt;/secondary-title&gt;&lt;/titles&gt;&lt;periodical&gt;&lt;full-title&gt;Aging (Albany NY)&lt;/full-title&gt;&lt;/periodical&gt;&lt;pages&gt;782-8&lt;/pages&gt;&lt;volume&gt;5&lt;/volume&gt;&lt;number&gt;10&lt;/number&gt;&lt;edition&gt;2013/10/18&lt;/edition&gt;&lt;keywords&gt;&lt;keyword&gt;*Aging&lt;/keyword&gt;&lt;keyword&gt;Animals&lt;/keyword&gt;&lt;keyword&gt;Liver/metabolism/pathology&lt;/keyword&gt;&lt;keyword&gt;Mice&lt;/keyword&gt;&lt;keyword&gt;Mice, Inbred C57BL&lt;/keyword&gt;&lt;keyword&gt;Organ Specificity&lt;/keyword&gt;&lt;/keywords&gt;&lt;dates&gt;&lt;year&gt;2013&lt;/year&gt;&lt;pub-dates&gt;&lt;date&gt;Oct&lt;/date&gt;&lt;/pub-dates&gt;&lt;/dates&gt;&lt;isbn&gt;1945-4589 (Electronic)&amp;#xD;1945-4589 (Linking)&lt;/isbn&gt;&lt;accession-num&gt;24131799&lt;/accession-num&gt;&lt;urls&gt;&lt;related-urls&gt;&lt;url&gt;https://www.ncbi.nlm.nih.gov/pubmed/24131799&lt;/url&gt;&lt;/related-urls&gt;&lt;/urls&gt;&lt;custom2&gt;PMC3838780&lt;/custom2&gt;&lt;electronic-resource-num&gt;10.18632/aging.100606&lt;/electronic-resource-num&gt;&lt;/record&gt;&lt;/Cite&gt;&lt;/EndNote&gt;</w:instrText>
      </w:r>
      <w:r w:rsidR="00687B7D" w:rsidRPr="00687B7D">
        <w:rPr>
          <w:rFonts w:asciiTheme="minorHAnsi" w:hAnsiTheme="minorHAnsi" w:cstheme="minorHAnsi"/>
          <w:color w:val="0E101A"/>
        </w:rPr>
        <w:fldChar w:fldCharType="separate"/>
      </w:r>
      <w:r w:rsidR="00244C37">
        <w:rPr>
          <w:rFonts w:asciiTheme="minorHAnsi" w:hAnsiTheme="minorHAnsi" w:cstheme="minorHAnsi"/>
          <w:noProof/>
          <w:color w:val="0E101A"/>
        </w:rPr>
        <w:t>[41]</w:t>
      </w:r>
      <w:r w:rsidR="00687B7D" w:rsidRPr="00687B7D">
        <w:rPr>
          <w:rFonts w:asciiTheme="minorHAnsi" w:hAnsiTheme="minorHAnsi" w:cstheme="minorHAnsi"/>
          <w:color w:val="0E101A"/>
        </w:rPr>
        <w:fldChar w:fldCharType="end"/>
      </w:r>
      <w:r w:rsidR="00687B7D" w:rsidRPr="00687B7D">
        <w:rPr>
          <w:rFonts w:asciiTheme="minorHAnsi" w:hAnsiTheme="minorHAnsi" w:cstheme="minorHAnsi"/>
          <w:color w:val="0E101A"/>
        </w:rPr>
        <w:t xml:space="preserve">. Including components of pathology </w:t>
      </w:r>
      <w:r w:rsidR="00CB5B9A">
        <w:rPr>
          <w:rFonts w:asciiTheme="minorHAnsi" w:hAnsiTheme="minorHAnsi" w:cstheme="minorHAnsi"/>
          <w:color w:val="0E101A"/>
        </w:rPr>
        <w:t xml:space="preserve">and </w:t>
      </w:r>
      <w:r w:rsidR="00687B7D" w:rsidRPr="00687B7D">
        <w:rPr>
          <w:rFonts w:asciiTheme="minorHAnsi" w:hAnsiTheme="minorHAnsi" w:cstheme="minorHAnsi"/>
          <w:color w:val="0E101A"/>
        </w:rPr>
        <w:t xml:space="preserve">or physiology into the models </w:t>
      </w:r>
      <w:r w:rsidR="00CB5B9A">
        <w:rPr>
          <w:rFonts w:asciiTheme="minorHAnsi" w:hAnsiTheme="minorHAnsi" w:cstheme="minorHAnsi"/>
          <w:color w:val="0E101A"/>
        </w:rPr>
        <w:t xml:space="preserve">provides the ability to </w:t>
      </w:r>
      <w:r w:rsidR="00687B7D" w:rsidRPr="00687B7D">
        <w:rPr>
          <w:rFonts w:asciiTheme="minorHAnsi" w:hAnsiTheme="minorHAnsi" w:cstheme="minorHAnsi"/>
          <w:color w:val="0E101A"/>
        </w:rPr>
        <w:t xml:space="preserve">predict </w:t>
      </w:r>
      <w:r w:rsidR="00CB5B9A">
        <w:rPr>
          <w:rFonts w:asciiTheme="minorHAnsi" w:hAnsiTheme="minorHAnsi" w:cstheme="minorHAnsi"/>
          <w:color w:val="0E101A"/>
        </w:rPr>
        <w:t>chronological age</w:t>
      </w:r>
      <w:r w:rsidR="00687B7D" w:rsidRPr="00687B7D">
        <w:rPr>
          <w:rFonts w:asciiTheme="minorHAnsi" w:hAnsiTheme="minorHAnsi" w:cstheme="minorHAnsi"/>
          <w:color w:val="0E101A"/>
        </w:rPr>
        <w:t xml:space="preserve"> and in</w:t>
      </w:r>
      <w:r w:rsidR="00CB5B9A">
        <w:rPr>
          <w:rFonts w:asciiTheme="minorHAnsi" w:hAnsiTheme="minorHAnsi" w:cstheme="minorHAnsi"/>
          <w:color w:val="0E101A"/>
        </w:rPr>
        <w:t>tegration</w:t>
      </w:r>
      <w:r w:rsidR="00687B7D" w:rsidRPr="00687B7D">
        <w:rPr>
          <w:rFonts w:asciiTheme="minorHAnsi" w:hAnsiTheme="minorHAnsi" w:cstheme="minorHAnsi"/>
          <w:color w:val="0E101A"/>
        </w:rPr>
        <w:t xml:space="preserve"> </w:t>
      </w:r>
      <w:r w:rsidR="00B235B2" w:rsidRPr="00687B7D">
        <w:rPr>
          <w:rFonts w:asciiTheme="minorHAnsi" w:hAnsiTheme="minorHAnsi" w:cstheme="minorHAnsi"/>
          <w:color w:val="0E101A"/>
        </w:rPr>
        <w:t xml:space="preserve">into </w:t>
      </w:r>
      <w:r w:rsidR="00B235B2">
        <w:rPr>
          <w:rFonts w:asciiTheme="minorHAnsi" w:hAnsiTheme="minorHAnsi" w:cstheme="minorHAnsi"/>
          <w:color w:val="0E101A"/>
        </w:rPr>
        <w:t>global</w:t>
      </w:r>
      <w:r w:rsidR="00687B7D" w:rsidRPr="00687B7D">
        <w:rPr>
          <w:rFonts w:asciiTheme="minorHAnsi" w:hAnsiTheme="minorHAnsi" w:cstheme="minorHAnsi"/>
          <w:color w:val="0E101A"/>
        </w:rPr>
        <w:t xml:space="preserve"> health stat</w:t>
      </w:r>
      <w:r w:rsidR="00CB5B9A">
        <w:rPr>
          <w:rFonts w:asciiTheme="minorHAnsi" w:hAnsiTheme="minorHAnsi" w:cstheme="minorHAnsi"/>
          <w:color w:val="0E101A"/>
        </w:rPr>
        <w:t>us</w:t>
      </w:r>
      <w:r w:rsidR="00687B7D" w:rsidRPr="00687B7D">
        <w:rPr>
          <w:rFonts w:asciiTheme="minorHAnsi" w:hAnsiTheme="minorHAnsi" w:cstheme="minorHAnsi"/>
          <w:color w:val="0E101A"/>
        </w:rPr>
        <w:t xml:space="preserve"> measured as BODN. Our study revealed between- and within-age variabilities in PathoClock and PhysioClock, as well as between-strain variabilities.  </w:t>
      </w:r>
    </w:p>
    <w:p w14:paraId="5BA07B6C" w14:textId="10D9724E" w:rsidR="00687B7D" w:rsidRPr="00687B7D" w:rsidRDefault="00687B7D" w:rsidP="00687B7D">
      <w:pPr>
        <w:ind w:firstLine="360"/>
        <w:rPr>
          <w:rFonts w:asciiTheme="minorHAnsi" w:hAnsiTheme="minorHAnsi" w:cstheme="minorHAnsi"/>
          <w:color w:val="0E101A"/>
        </w:rPr>
      </w:pPr>
      <w:r w:rsidRPr="00687B7D">
        <w:rPr>
          <w:rFonts w:asciiTheme="minorHAnsi" w:hAnsiTheme="minorHAnsi" w:cstheme="minorHAnsi"/>
          <w:color w:val="0E101A"/>
        </w:rPr>
        <w:t xml:space="preserve">Considering organ-specific aging in </w:t>
      </w:r>
      <w:r w:rsidR="00416EB0">
        <w:rPr>
          <w:rFonts w:asciiTheme="minorHAnsi" w:hAnsiTheme="minorHAnsi" w:cstheme="minorHAnsi"/>
          <w:color w:val="0E101A"/>
        </w:rPr>
        <w:t>mouse</w:t>
      </w:r>
      <w:r w:rsidRPr="00687B7D">
        <w:rPr>
          <w:rFonts w:asciiTheme="minorHAnsi" w:hAnsiTheme="minorHAnsi" w:cstheme="minorHAnsi"/>
          <w:color w:val="0E101A"/>
        </w:rPr>
        <w:t xml:space="preserve"> strains and heterogeneity in organ aging in humans, it is of paramount importance to disentangle individual-specific and organ-specific aging and how </w:t>
      </w:r>
      <w:r w:rsidR="00B235B2" w:rsidRPr="00687B7D">
        <w:rPr>
          <w:rFonts w:asciiTheme="minorHAnsi" w:hAnsiTheme="minorHAnsi" w:cstheme="minorHAnsi"/>
          <w:color w:val="0E101A"/>
        </w:rPr>
        <w:t>each disease</w:t>
      </w:r>
      <w:r w:rsidRPr="00687B7D">
        <w:rPr>
          <w:rFonts w:asciiTheme="minorHAnsi" w:hAnsiTheme="minorHAnsi" w:cstheme="minorHAnsi"/>
          <w:color w:val="0E101A"/>
        </w:rPr>
        <w:t xml:space="preserve"> </w:t>
      </w:r>
      <w:r w:rsidR="00416EB0">
        <w:rPr>
          <w:rFonts w:asciiTheme="minorHAnsi" w:hAnsiTheme="minorHAnsi" w:cstheme="minorHAnsi"/>
          <w:color w:val="0E101A"/>
        </w:rPr>
        <w:t xml:space="preserve">state </w:t>
      </w:r>
      <w:r w:rsidRPr="00687B7D">
        <w:rPr>
          <w:rFonts w:asciiTheme="minorHAnsi" w:hAnsiTheme="minorHAnsi" w:cstheme="minorHAnsi"/>
          <w:color w:val="0E101A"/>
        </w:rPr>
        <w:t>and adaptation state incorporates into the whole-body system as a function of BODN. The PathoClock and PhysioClock can be employed as translatable tools, recapitulating human Body Clock. These clocks can be used across various species and in both male</w:t>
      </w:r>
      <w:r w:rsidR="00416EB0">
        <w:rPr>
          <w:rFonts w:asciiTheme="minorHAnsi" w:hAnsiTheme="minorHAnsi" w:cstheme="minorHAnsi"/>
          <w:color w:val="0E101A"/>
        </w:rPr>
        <w:t>s</w:t>
      </w:r>
      <w:r w:rsidRPr="00687B7D">
        <w:rPr>
          <w:rFonts w:asciiTheme="minorHAnsi" w:hAnsiTheme="minorHAnsi" w:cstheme="minorHAnsi"/>
          <w:color w:val="0E101A"/>
        </w:rPr>
        <w:t xml:space="preserve"> and females to determine common and distinguished pathologies and physiolog</w:t>
      </w:r>
      <w:r w:rsidR="00416EB0">
        <w:rPr>
          <w:rFonts w:asciiTheme="minorHAnsi" w:hAnsiTheme="minorHAnsi" w:cstheme="minorHAnsi"/>
          <w:color w:val="0E101A"/>
        </w:rPr>
        <w:t>ical assessments</w:t>
      </w:r>
      <w:r w:rsidRPr="00687B7D">
        <w:rPr>
          <w:rFonts w:asciiTheme="minorHAnsi" w:hAnsiTheme="minorHAnsi" w:cstheme="minorHAnsi"/>
          <w:color w:val="0E101A"/>
        </w:rPr>
        <w:t xml:space="preserve"> </w:t>
      </w:r>
      <w:r w:rsidR="00416EB0">
        <w:rPr>
          <w:rFonts w:asciiTheme="minorHAnsi" w:hAnsiTheme="minorHAnsi" w:cstheme="minorHAnsi"/>
          <w:color w:val="0E101A"/>
        </w:rPr>
        <w:t>applied to</w:t>
      </w:r>
      <w:r w:rsidRPr="00687B7D">
        <w:rPr>
          <w:rFonts w:asciiTheme="minorHAnsi" w:hAnsiTheme="minorHAnsi" w:cstheme="minorHAnsi"/>
          <w:color w:val="0E101A"/>
        </w:rPr>
        <w:t xml:space="preserve"> age-related healthspan. Quantifying individual Clock</w:t>
      </w:r>
      <w:r w:rsidR="00416EB0">
        <w:rPr>
          <w:rFonts w:asciiTheme="minorHAnsi" w:hAnsiTheme="minorHAnsi" w:cstheme="minorHAnsi"/>
          <w:color w:val="0E101A"/>
        </w:rPr>
        <w:t xml:space="preserve"> levels</w:t>
      </w:r>
      <w:r w:rsidRPr="00687B7D">
        <w:rPr>
          <w:rFonts w:asciiTheme="minorHAnsi" w:hAnsiTheme="minorHAnsi" w:cstheme="minorHAnsi"/>
          <w:color w:val="0E101A"/>
        </w:rPr>
        <w:t xml:space="preserve"> can be used to </w:t>
      </w:r>
      <w:r w:rsidR="007461F0">
        <w:rPr>
          <w:rFonts w:asciiTheme="minorHAnsi" w:hAnsiTheme="minorHAnsi" w:cstheme="minorHAnsi"/>
          <w:color w:val="0E101A"/>
        </w:rPr>
        <w:t>more</w:t>
      </w:r>
      <w:r w:rsidRPr="00687B7D">
        <w:rPr>
          <w:rFonts w:asciiTheme="minorHAnsi" w:hAnsiTheme="minorHAnsi" w:cstheme="minorHAnsi"/>
          <w:color w:val="0E101A"/>
        </w:rPr>
        <w:t xml:space="preserve"> precise</w:t>
      </w:r>
      <w:r w:rsidR="007461F0">
        <w:rPr>
          <w:rFonts w:asciiTheme="minorHAnsi" w:hAnsiTheme="minorHAnsi" w:cstheme="minorHAnsi"/>
          <w:color w:val="0E101A"/>
        </w:rPr>
        <w:t>ly</w:t>
      </w:r>
      <w:r w:rsidRPr="00687B7D">
        <w:rPr>
          <w:rFonts w:asciiTheme="minorHAnsi" w:hAnsiTheme="minorHAnsi" w:cstheme="minorHAnsi"/>
          <w:color w:val="0E101A"/>
        </w:rPr>
        <w:t xml:space="preserve"> </w:t>
      </w:r>
      <w:r w:rsidR="00B235B2" w:rsidRPr="00687B7D">
        <w:rPr>
          <w:rFonts w:asciiTheme="minorHAnsi" w:hAnsiTheme="minorHAnsi" w:cstheme="minorHAnsi"/>
          <w:color w:val="0E101A"/>
        </w:rPr>
        <w:t xml:space="preserve">understand </w:t>
      </w:r>
      <w:r w:rsidRPr="00687B7D">
        <w:rPr>
          <w:rFonts w:asciiTheme="minorHAnsi" w:hAnsiTheme="minorHAnsi" w:cstheme="minorHAnsi"/>
          <w:color w:val="0E101A"/>
        </w:rPr>
        <w:t>mechanism</w:t>
      </w:r>
      <w:r w:rsidR="007461F0">
        <w:rPr>
          <w:rFonts w:asciiTheme="minorHAnsi" w:hAnsiTheme="minorHAnsi" w:cstheme="minorHAnsi"/>
          <w:color w:val="0E101A"/>
        </w:rPr>
        <w:t>s</w:t>
      </w:r>
      <w:r w:rsidRPr="00687B7D">
        <w:rPr>
          <w:rFonts w:asciiTheme="minorHAnsi" w:hAnsiTheme="minorHAnsi" w:cstheme="minorHAnsi"/>
          <w:color w:val="0E101A"/>
        </w:rPr>
        <w:t xml:space="preserve"> of aging </w:t>
      </w:r>
      <w:r w:rsidRPr="00687B7D">
        <w:rPr>
          <w:rFonts w:asciiTheme="minorHAnsi" w:hAnsiTheme="minorHAnsi" w:cstheme="minorHAnsi"/>
          <w:color w:val="0E101A"/>
        </w:rPr>
        <w:fldChar w:fldCharType="begin">
          <w:fldData xml:space="preserve">PEVuZE5vdGU+PENpdGU+PEF1dGhvcj5TPC9BdXRob3I+PFllYXI+MjAyMTwvWWVhcj48UmVjTnVt
Pjc0MTwvUmVjTnVtPjxEaXNwbGF5VGV4dD5bNDEtNDNdPC9EaXNwbGF5VGV4dD48cmVjb3JkPjxy
ZWMtbnVtYmVyPjc0MTwvcmVjLW51bWJlcj48Zm9yZWlnbi1rZXlzPjxrZXkgYXBwPSJFTiIgZGIt
aWQ9InBwenhmMDI5NHh3ZTlxZWZwdHBwZnpyNmRmeHJ2cmZlcDlmcCIgdGltZXN0YW1wPSIxNjIy
MzU3OTMwIj43NDE8L2tleT48L2ZvcmVpZ24ta2V5cz48cmVmLXR5cGUgbmFtZT0iSm91cm5hbCBB
cnRpY2xlIj4xNzwvcmVmLXR5cGU+PGNvbnRyaWJ1dG9ycz48YXV0aG9ycz48YXV0aG9yPlNhbGlt
aSBTPC9hdXRob3I+PC9hdXRob3JzPjwvY29udHJpYnV0b3JzPjx0aXRsZXM+PHRpdGxlPlBlcnNw
ZWN0aXZlIG9uIE11bHRpbW9yYmlkaXR5IGFuZCBHZW5ldGljIFRoZW9yaWVzIG9mIEFnaW5nLiA8
L3RpdGxlPjxzZWNvbmRhcnktdGl0bGU+UHJlcHJpbnQ8L3NlY29uZGFyeS10aXRsZT48L3RpdGxl
cz48cGVyaW9kaWNhbD48ZnVsbC10aXRsZT5QcmVwcmludDwvZnVsbC10aXRsZT48L3BlcmlvZGlj
YWw+PGRhdGVzPjx5ZWFyPjIwMjE8L3llYXI+PC9kYXRlcz48dXJscz48L3VybHM+PC9yZWNvcmQ+
PC9DaXRlPjxDaXRlPjxBdXRob3I+TWVsaXM8L0F1dGhvcj48WWVhcj4yMDEzPC9ZZWFyPjxSZWNO
dW0+NzQ2PC9SZWNOdW0+PHJlY29yZD48cmVjLW51bWJlcj43NDY8L3JlYy1udW1iZXI+PGZvcmVp
Z24ta2V5cz48a2V5IGFwcD0iRU4iIGRiLWlkPSJwcHp4ZjAyOTR4d2U5cWVmcHRwcGZ6cjZkZnhy
dnJmZXA5ZnAiIHRpbWVzdGFtcD0iMTYyMjQzNzQyNSI+NzQ2PC9rZXk+PC9mb3JlaWduLWtleXM+
PHJlZi10eXBlIG5hbWU9IkpvdXJuYWwgQXJ0aWNsZSI+MTc8L3JlZi10eXBlPjxjb250cmlidXRv
cnM+PGF1dGhvcnM+PGF1dGhvcj5NZWxpcywgSi4gUC48L2F1dGhvcj48YXV0aG9yPkpvbmtlciwg
TS4gSi48L2F1dGhvcj48YXV0aG9yPlZpamcsIEouPC9hdXRob3I+PGF1dGhvcj5Ib2Vpam1ha2Vy
cywgSi4gSC48L2F1dGhvcj48YXV0aG9yPkJyZWl0LCBULiBNLjwvYXV0aG9yPjxhdXRob3I+dmFu
IFN0ZWVnLCBILjwvYXV0aG9yPjwvYXV0aG9ycz48L2NvbnRyaWJ1dG9ycz48YXV0aC1hZGRyZXNz
Pk5hdGlvbmFsIEluc3RpdHV0ZSBmb3IgUHVibGljIEhlYWx0aCBhbmQgdGhlIEVudmlyb25tZW50
IChSSVZNKSwgQ2VudGVyIGZvciBIZWFsdGggUHJvdGVjdGlvbiwgQmlsdGhvdmVuLCB0aGUgTmV0
aGVybGFuZHMuPC9hdXRoLWFkZHJlc3M+PHRpdGxlcz48dGl0bGU+QWdpbmcgb24gYSBkaWZmZXJl
bnQgc2NhbGUtLWNocm9ub2xvZ2ljYWwgdmVyc3VzIHBhdGhvbG9neS1yZWxhdGVkIGFnaW5nPC90
aXRsZT48c2Vjb25kYXJ5LXRpdGxlPkFnaW5nIChBbGJhbnkgTlkpPC9zZWNvbmRhcnktdGl0bGU+
PC90aXRsZXM+PHBlcmlvZGljYWw+PGZ1bGwtdGl0bGU+QWdpbmcgKEFsYmFueSBOWSk8L2Z1bGwt
dGl0bGU+PC9wZXJpb2RpY2FsPjxwYWdlcz43ODItODwvcGFnZXM+PHZvbHVtZT41PC92b2x1bWU+
PG51bWJlcj4xMDwvbnVtYmVyPjxlZGl0aW9uPjIwMTMvMTAvMTg8L2VkaXRpb24+PGtleXdvcmRz
PjxrZXl3b3JkPipBZ2luZzwva2V5d29yZD48a2V5d29yZD5BbmltYWxzPC9rZXl3b3JkPjxrZXl3
b3JkPkxpdmVyL21ldGFib2xpc20vcGF0aG9sb2d5PC9rZXl3b3JkPjxrZXl3b3JkPk1pY2U8L2tl
eXdvcmQ+PGtleXdvcmQ+TWljZSwgSW5icmVkIEM1N0JMPC9rZXl3b3JkPjxrZXl3b3JkPk9yZ2Fu
IFNwZWNpZmljaXR5PC9rZXl3b3JkPjwva2V5d29yZHM+PGRhdGVzPjx5ZWFyPjIwMTM8L3llYXI+
PHB1Yi1kYXRlcz48ZGF0ZT5PY3Q8L2RhdGU+PC9wdWItZGF0ZXM+PC9kYXRlcz48aXNibj4xOTQ1
LTQ1ODkgKEVsZWN0cm9uaWMpJiN4RDsxOTQ1LTQ1ODkgKExpbmtpbmcpPC9pc2JuPjxhY2Nlc3Np
b24tbnVtPjI0MTMxNzk5PC9hY2Nlc3Npb24tbnVtPjx1cmxzPjxyZWxhdGVkLXVybHM+PHVybD5o
dHRwczovL3d3dy5uY2JpLm5sbS5uaWguZ292L3B1Ym1lZC8yNDEzMTc5OTwvdXJsPjwvcmVsYXRl
ZC11cmxzPjwvdXJscz48Y3VzdG9tMj5QTUMzODM4NzgwPC9jdXN0b20yPjxlbGVjdHJvbmljLXJl
c291cmNlLW51bT4xMC4xODYzMi9hZ2luZy4xMDA2MDY8L2VsZWN0cm9uaWMtcmVzb3VyY2UtbnVt
PjwvcmVjb3JkPjwvQ2l0ZT48Q2l0ZT48QXV0aG9yPlZpamc8L0F1dGhvcj48WWVhcj4yMDIxPC9Z
ZWFyPjxSZWNOdW0+Njc1PC9SZWNOdW0+PHJlY29yZD48cmVjLW51bWJlcj42NzU8L3JlYy1udW1i
ZXI+PGZvcmVpZ24ta2V5cz48a2V5IGFwcD0iRU4iIGRiLWlkPSJwcHp4ZjAyOTR4d2U5cWVmcHRw
cGZ6cjZkZnhydnJmZXA5ZnAiIHRpbWVzdGFtcD0iMTYxNzI0MDI0MyI+Njc1PC9rZXk+PC9mb3Jl
aWduLWtleXM+PHJlZi10eXBlIG5hbWU9IkpvdXJuYWwgQXJ0aWNsZSI+MTc8L3JlZi10eXBlPjxj
b250cmlidXRvcnM+PGF1dGhvcnM+PGF1dGhvcj5WaWpnLCBKLjwvYXV0aG9yPjwvYXV0aG9ycz48
L2NvbnRyaWJ1dG9ycz48YXV0aC1hZGRyZXNzPkRlcGFydG1lbnQgb2YgR2VuZXRpY3MsIEFsYmVy
dCBFaW5zdGVpbiBDb2xsZWdlIG9mIE1lZGljaW5lLCBCcm9ueCwgTlksIFVTQTsgQ2VudGVyIGZv
ciBTaW5nbGUtQ2VsbCBPbWljcywgU2Nob29sIG9mIFB1YmxpYyBIZWFsdGgsIFNoYW5naGFpIEpp
YW8gVG9uZyBVbml2ZXJzaXR5LCBTY2hvb2wgb2YgTWVkaWNpbmUsIFNoYW5naGFpLCBDaGluYS4g
RWxlY3Ryb25pYyBhZGRyZXNzOiBqYW4udmlqZ0BlaW5zdGVpbm1lZC5vcmcuPC9hdXRoLWFkZHJl
c3M+PHRpdGxlcz48dGl0bGU+RnJvbSBETkEgZGFtYWdlIHRvIG11dGF0aW9uczogQWxsIHJvYWRz
IGxlYWQgdG8gYWdpbmc8L3RpdGxlPjxzZWNvbmRhcnktdGl0bGU+QWdlaW5nIFJlcyBSZXY8L3Nl
Y29uZGFyeS10aXRsZT48L3RpdGxlcz48cGVyaW9kaWNhbD48ZnVsbC10aXRsZT5BZ2VpbmcgUmVz
IFJldjwvZnVsbC10aXRsZT48L3BlcmlvZGljYWw+PHBhZ2VzPjEwMTMxNjwvcGFnZXM+PHZvbHVt
ZT42ODwvdm9sdW1lPjxlZGl0aW9uPjIwMjEvMDMvMTM8L2VkaXRpb24+PGtleXdvcmRzPjxrZXl3
b3JkPkFnaW5nPC9rZXl3b3JkPjxrZXl3b3JkPkROQSBkYW1hZ2U8L2tleXdvcmQ+PGtleXdvcmQ+
UGF0aG9nZW5pYyBjb25zZXF1ZW5jZXM8L2tleXdvcmQ+PGtleXdvcmQ+U29tYXRpYyBtdXRhdGlv
bjwva2V5d29yZD48a2V5d29yZD5UcmFuc2NyaXB0aW9uYWwgbm9pc2U8L2tleXdvcmQ+PC9rZXl3
b3Jkcz48ZGF0ZXM+PHllYXI+MjAyMTwveWVhcj48cHViLWRhdGVzPjxkYXRlPk1hciA5PC9kYXRl
PjwvcHViLWRhdGVzPjwvZGF0ZXM+PGlzYm4+MTg3Mi05NjQ5IChFbGVjdHJvbmljKSYjeEQ7MTU2
OC0xNjM3IChMaW5raW5nKTwvaXNibj48YWNjZXNzaW9uLW51bT4zMzcxMTUxMTwvYWNjZXNzaW9u
LW51bT48dXJscz48cmVsYXRlZC11cmxzPjx1cmw+aHR0cHM6Ly93d3cubmNiaS5ubG0ubmloLmdv
di9wdWJtZWQvMzM3MTE1MTE8L3VybD48L3JlbGF0ZWQtdXJscz48L3VybHM+PGVsZWN0cm9uaWMt
cmVzb3VyY2UtbnVtPjEwLjEwMTYvai5hcnIuMjAyMS4xMDEzMTY8L2VsZWN0cm9uaWMtcmVzb3Vy
Y2UtbnVtPjwvcmVjb3JkPjwvQ2l0ZT48L0VuZE5vdGU+
</w:fldData>
        </w:fldChar>
      </w:r>
      <w:r w:rsidR="00244C37">
        <w:rPr>
          <w:rFonts w:asciiTheme="minorHAnsi" w:hAnsiTheme="minorHAnsi" w:cstheme="minorHAnsi"/>
          <w:color w:val="0E101A"/>
        </w:rPr>
        <w:instrText xml:space="preserve"> ADDIN EN.CITE </w:instrText>
      </w:r>
      <w:r w:rsidR="00244C37">
        <w:rPr>
          <w:rFonts w:asciiTheme="minorHAnsi" w:hAnsiTheme="minorHAnsi" w:cstheme="minorHAnsi"/>
          <w:color w:val="0E101A"/>
        </w:rPr>
        <w:fldChar w:fldCharType="begin">
          <w:fldData xml:space="preserve">PEVuZE5vdGU+PENpdGU+PEF1dGhvcj5TPC9BdXRob3I+PFllYXI+MjAyMTwvWWVhcj48UmVjTnVt
Pjc0MTwvUmVjTnVtPjxEaXNwbGF5VGV4dD5bNDEtNDNdPC9EaXNwbGF5VGV4dD48cmVjb3JkPjxy
ZWMtbnVtYmVyPjc0MTwvcmVjLW51bWJlcj48Zm9yZWlnbi1rZXlzPjxrZXkgYXBwPSJFTiIgZGIt
aWQ9InBwenhmMDI5NHh3ZTlxZWZwdHBwZnpyNmRmeHJ2cmZlcDlmcCIgdGltZXN0YW1wPSIxNjIy
MzU3OTMwIj43NDE8L2tleT48L2ZvcmVpZ24ta2V5cz48cmVmLXR5cGUgbmFtZT0iSm91cm5hbCBB
cnRpY2xlIj4xNzwvcmVmLXR5cGU+PGNvbnRyaWJ1dG9ycz48YXV0aG9ycz48YXV0aG9yPlNhbGlt
aSBTPC9hdXRob3I+PC9hdXRob3JzPjwvY29udHJpYnV0b3JzPjx0aXRsZXM+PHRpdGxlPlBlcnNw
ZWN0aXZlIG9uIE11bHRpbW9yYmlkaXR5IGFuZCBHZW5ldGljIFRoZW9yaWVzIG9mIEFnaW5nLiA8
L3RpdGxlPjxzZWNvbmRhcnktdGl0bGU+UHJlcHJpbnQ8L3NlY29uZGFyeS10aXRsZT48L3RpdGxl
cz48cGVyaW9kaWNhbD48ZnVsbC10aXRsZT5QcmVwcmludDwvZnVsbC10aXRsZT48L3BlcmlvZGlj
YWw+PGRhdGVzPjx5ZWFyPjIwMjE8L3llYXI+PC9kYXRlcz48dXJscz48L3VybHM+PC9yZWNvcmQ+
PC9DaXRlPjxDaXRlPjxBdXRob3I+TWVsaXM8L0F1dGhvcj48WWVhcj4yMDEzPC9ZZWFyPjxSZWNO
dW0+NzQ2PC9SZWNOdW0+PHJlY29yZD48cmVjLW51bWJlcj43NDY8L3JlYy1udW1iZXI+PGZvcmVp
Z24ta2V5cz48a2V5IGFwcD0iRU4iIGRiLWlkPSJwcHp4ZjAyOTR4d2U5cWVmcHRwcGZ6cjZkZnhy
dnJmZXA5ZnAiIHRpbWVzdGFtcD0iMTYyMjQzNzQyNSI+NzQ2PC9rZXk+PC9mb3JlaWduLWtleXM+
PHJlZi10eXBlIG5hbWU9IkpvdXJuYWwgQXJ0aWNsZSI+MTc8L3JlZi10eXBlPjxjb250cmlidXRv
cnM+PGF1dGhvcnM+PGF1dGhvcj5NZWxpcywgSi4gUC48L2F1dGhvcj48YXV0aG9yPkpvbmtlciwg
TS4gSi48L2F1dGhvcj48YXV0aG9yPlZpamcsIEouPC9hdXRob3I+PGF1dGhvcj5Ib2Vpam1ha2Vy
cywgSi4gSC48L2F1dGhvcj48YXV0aG9yPkJyZWl0LCBULiBNLjwvYXV0aG9yPjxhdXRob3I+dmFu
IFN0ZWVnLCBILjwvYXV0aG9yPjwvYXV0aG9ycz48L2NvbnRyaWJ1dG9ycz48YXV0aC1hZGRyZXNz
Pk5hdGlvbmFsIEluc3RpdHV0ZSBmb3IgUHVibGljIEhlYWx0aCBhbmQgdGhlIEVudmlyb25tZW50
IChSSVZNKSwgQ2VudGVyIGZvciBIZWFsdGggUHJvdGVjdGlvbiwgQmlsdGhvdmVuLCB0aGUgTmV0
aGVybGFuZHMuPC9hdXRoLWFkZHJlc3M+PHRpdGxlcz48dGl0bGU+QWdpbmcgb24gYSBkaWZmZXJl
bnQgc2NhbGUtLWNocm9ub2xvZ2ljYWwgdmVyc3VzIHBhdGhvbG9neS1yZWxhdGVkIGFnaW5nPC90
aXRsZT48c2Vjb25kYXJ5LXRpdGxlPkFnaW5nIChBbGJhbnkgTlkpPC9zZWNvbmRhcnktdGl0bGU+
PC90aXRsZXM+PHBlcmlvZGljYWw+PGZ1bGwtdGl0bGU+QWdpbmcgKEFsYmFueSBOWSk8L2Z1bGwt
dGl0bGU+PC9wZXJpb2RpY2FsPjxwYWdlcz43ODItODwvcGFnZXM+PHZvbHVtZT41PC92b2x1bWU+
PG51bWJlcj4xMDwvbnVtYmVyPjxlZGl0aW9uPjIwMTMvMTAvMTg8L2VkaXRpb24+PGtleXdvcmRz
PjxrZXl3b3JkPipBZ2luZzwva2V5d29yZD48a2V5d29yZD5BbmltYWxzPC9rZXl3b3JkPjxrZXl3
b3JkPkxpdmVyL21ldGFib2xpc20vcGF0aG9sb2d5PC9rZXl3b3JkPjxrZXl3b3JkPk1pY2U8L2tl
eXdvcmQ+PGtleXdvcmQ+TWljZSwgSW5icmVkIEM1N0JMPC9rZXl3b3JkPjxrZXl3b3JkPk9yZ2Fu
IFNwZWNpZmljaXR5PC9rZXl3b3JkPjwva2V5d29yZHM+PGRhdGVzPjx5ZWFyPjIwMTM8L3llYXI+
PHB1Yi1kYXRlcz48ZGF0ZT5PY3Q8L2RhdGU+PC9wdWItZGF0ZXM+PC9kYXRlcz48aXNibj4xOTQ1
LTQ1ODkgKEVsZWN0cm9uaWMpJiN4RDsxOTQ1LTQ1ODkgKExpbmtpbmcpPC9pc2JuPjxhY2Nlc3Np
b24tbnVtPjI0MTMxNzk5PC9hY2Nlc3Npb24tbnVtPjx1cmxzPjxyZWxhdGVkLXVybHM+PHVybD5o
dHRwczovL3d3dy5uY2JpLm5sbS5uaWguZ292L3B1Ym1lZC8yNDEzMTc5OTwvdXJsPjwvcmVsYXRl
ZC11cmxzPjwvdXJscz48Y3VzdG9tMj5QTUMzODM4NzgwPC9jdXN0b20yPjxlbGVjdHJvbmljLXJl
c291cmNlLW51bT4xMC4xODYzMi9hZ2luZy4xMDA2MDY8L2VsZWN0cm9uaWMtcmVzb3VyY2UtbnVt
PjwvcmVjb3JkPjwvQ2l0ZT48Q2l0ZT48QXV0aG9yPlZpamc8L0F1dGhvcj48WWVhcj4yMDIxPC9Z
ZWFyPjxSZWNOdW0+Njc1PC9SZWNOdW0+PHJlY29yZD48cmVjLW51bWJlcj42NzU8L3JlYy1udW1i
ZXI+PGZvcmVpZ24ta2V5cz48a2V5IGFwcD0iRU4iIGRiLWlkPSJwcHp4ZjAyOTR4d2U5cWVmcHRw
cGZ6cjZkZnhydnJmZXA5ZnAiIHRpbWVzdGFtcD0iMTYxNzI0MDI0MyI+Njc1PC9rZXk+PC9mb3Jl
aWduLWtleXM+PHJlZi10eXBlIG5hbWU9IkpvdXJuYWwgQXJ0aWNsZSI+MTc8L3JlZi10eXBlPjxj
b250cmlidXRvcnM+PGF1dGhvcnM+PGF1dGhvcj5WaWpnLCBKLjwvYXV0aG9yPjwvYXV0aG9ycz48
L2NvbnRyaWJ1dG9ycz48YXV0aC1hZGRyZXNzPkRlcGFydG1lbnQgb2YgR2VuZXRpY3MsIEFsYmVy
dCBFaW5zdGVpbiBDb2xsZWdlIG9mIE1lZGljaW5lLCBCcm9ueCwgTlksIFVTQTsgQ2VudGVyIGZv
ciBTaW5nbGUtQ2VsbCBPbWljcywgU2Nob29sIG9mIFB1YmxpYyBIZWFsdGgsIFNoYW5naGFpIEpp
YW8gVG9uZyBVbml2ZXJzaXR5LCBTY2hvb2wgb2YgTWVkaWNpbmUsIFNoYW5naGFpLCBDaGluYS4g
RWxlY3Ryb25pYyBhZGRyZXNzOiBqYW4udmlqZ0BlaW5zdGVpbm1lZC5vcmcuPC9hdXRoLWFkZHJl
c3M+PHRpdGxlcz48dGl0bGU+RnJvbSBETkEgZGFtYWdlIHRvIG11dGF0aW9uczogQWxsIHJvYWRz
IGxlYWQgdG8gYWdpbmc8L3RpdGxlPjxzZWNvbmRhcnktdGl0bGU+QWdlaW5nIFJlcyBSZXY8L3Nl
Y29uZGFyeS10aXRsZT48L3RpdGxlcz48cGVyaW9kaWNhbD48ZnVsbC10aXRsZT5BZ2VpbmcgUmVz
IFJldjwvZnVsbC10aXRsZT48L3BlcmlvZGljYWw+PHBhZ2VzPjEwMTMxNjwvcGFnZXM+PHZvbHVt
ZT42ODwvdm9sdW1lPjxlZGl0aW9uPjIwMjEvMDMvMTM8L2VkaXRpb24+PGtleXdvcmRzPjxrZXl3
b3JkPkFnaW5nPC9rZXl3b3JkPjxrZXl3b3JkPkROQSBkYW1hZ2U8L2tleXdvcmQ+PGtleXdvcmQ+
UGF0aG9nZW5pYyBjb25zZXF1ZW5jZXM8L2tleXdvcmQ+PGtleXdvcmQ+U29tYXRpYyBtdXRhdGlv
bjwva2V5d29yZD48a2V5d29yZD5UcmFuc2NyaXB0aW9uYWwgbm9pc2U8L2tleXdvcmQ+PC9rZXl3
b3Jkcz48ZGF0ZXM+PHllYXI+MjAyMTwveWVhcj48cHViLWRhdGVzPjxkYXRlPk1hciA5PC9kYXRl
PjwvcHViLWRhdGVzPjwvZGF0ZXM+PGlzYm4+MTg3Mi05NjQ5IChFbGVjdHJvbmljKSYjeEQ7MTU2
OC0xNjM3IChMaW5raW5nKTwvaXNibj48YWNjZXNzaW9uLW51bT4zMzcxMTUxMTwvYWNjZXNzaW9u
LW51bT48dXJscz48cmVsYXRlZC11cmxzPjx1cmw+aHR0cHM6Ly93d3cubmNiaS5ubG0ubmloLmdv
di9wdWJtZWQvMzM3MTE1MTE8L3VybD48L3JlbGF0ZWQtdXJscz48L3VybHM+PGVsZWN0cm9uaWMt
cmVzb3VyY2UtbnVtPjEwLjEwMTYvai5hcnIuMjAyMS4xMDEzMTY8L2VsZWN0cm9uaWMtcmVzb3Vy
Y2UtbnVtPjwvcmVjb3JkPjwvQ2l0ZT48L0VuZE5vdGU+
</w:fldData>
        </w:fldChar>
      </w:r>
      <w:r w:rsidR="00244C37">
        <w:rPr>
          <w:rFonts w:asciiTheme="minorHAnsi" w:hAnsiTheme="minorHAnsi" w:cstheme="minorHAnsi"/>
          <w:color w:val="0E101A"/>
        </w:rPr>
        <w:instrText xml:space="preserve"> ADDIN EN.CITE.DATA </w:instrText>
      </w:r>
      <w:r w:rsidR="00244C37">
        <w:rPr>
          <w:rFonts w:asciiTheme="minorHAnsi" w:hAnsiTheme="minorHAnsi" w:cstheme="minorHAnsi"/>
          <w:color w:val="0E101A"/>
        </w:rPr>
      </w:r>
      <w:r w:rsidR="00244C37">
        <w:rPr>
          <w:rFonts w:asciiTheme="minorHAnsi" w:hAnsiTheme="minorHAnsi" w:cstheme="minorHAnsi"/>
          <w:color w:val="0E101A"/>
        </w:rPr>
        <w:fldChar w:fldCharType="end"/>
      </w:r>
      <w:r w:rsidRPr="00687B7D">
        <w:rPr>
          <w:rFonts w:asciiTheme="minorHAnsi" w:hAnsiTheme="minorHAnsi" w:cstheme="minorHAnsi"/>
          <w:color w:val="0E101A"/>
        </w:rPr>
      </w:r>
      <w:r w:rsidRPr="00687B7D">
        <w:rPr>
          <w:rFonts w:asciiTheme="minorHAnsi" w:hAnsiTheme="minorHAnsi" w:cstheme="minorHAnsi"/>
          <w:color w:val="0E101A"/>
        </w:rPr>
        <w:fldChar w:fldCharType="separate"/>
      </w:r>
      <w:r w:rsidR="00244C37">
        <w:rPr>
          <w:rFonts w:asciiTheme="minorHAnsi" w:hAnsiTheme="minorHAnsi" w:cstheme="minorHAnsi"/>
          <w:noProof/>
          <w:color w:val="0E101A"/>
        </w:rPr>
        <w:t>[41-43]</w:t>
      </w:r>
      <w:r w:rsidRPr="00687B7D">
        <w:rPr>
          <w:rFonts w:asciiTheme="minorHAnsi" w:hAnsiTheme="minorHAnsi" w:cstheme="minorHAnsi"/>
          <w:color w:val="0E101A"/>
        </w:rPr>
        <w:fldChar w:fldCharType="end"/>
      </w:r>
      <w:r w:rsidRPr="00687B7D">
        <w:rPr>
          <w:rFonts w:asciiTheme="minorHAnsi" w:hAnsiTheme="minorHAnsi" w:cstheme="minorHAnsi"/>
          <w:color w:val="0E101A"/>
        </w:rPr>
        <w:t xml:space="preserve"> and assess the rate of aging using cross-species translational tools to disentangle age-related similarities and differences and assess organ-, strain- and sex-specific effects of aging intervention</w:t>
      </w:r>
      <w:r w:rsidR="0060443C">
        <w:rPr>
          <w:rFonts w:asciiTheme="minorHAnsi" w:hAnsiTheme="minorHAnsi" w:cstheme="minorHAnsi"/>
          <w:color w:val="0E101A"/>
        </w:rPr>
        <w:t xml:space="preserve"> studies</w:t>
      </w:r>
      <w:r w:rsidRPr="00687B7D">
        <w:rPr>
          <w:rFonts w:asciiTheme="minorHAnsi" w:hAnsiTheme="minorHAnsi" w:cstheme="minorHAnsi"/>
          <w:color w:val="0E101A"/>
        </w:rPr>
        <w:t xml:space="preserve">. Using Bayesian inference allows us to predict such Clocks in </w:t>
      </w:r>
      <w:r w:rsidR="0060443C">
        <w:rPr>
          <w:rFonts w:asciiTheme="minorHAnsi" w:hAnsiTheme="minorHAnsi" w:cstheme="minorHAnsi"/>
          <w:color w:val="0E101A"/>
        </w:rPr>
        <w:t xml:space="preserve">established as well as new models </w:t>
      </w:r>
      <w:r w:rsidRPr="00687B7D">
        <w:rPr>
          <w:rFonts w:asciiTheme="minorHAnsi" w:hAnsiTheme="minorHAnsi" w:cstheme="minorHAnsi"/>
          <w:color w:val="0E101A"/>
        </w:rPr>
        <w:t>and update</w:t>
      </w:r>
      <w:r w:rsidR="0060443C">
        <w:rPr>
          <w:rFonts w:asciiTheme="minorHAnsi" w:hAnsiTheme="minorHAnsi" w:cstheme="minorHAnsi"/>
          <w:color w:val="0E101A"/>
        </w:rPr>
        <w:t>s can be made</w:t>
      </w:r>
      <w:r w:rsidRPr="00687B7D">
        <w:rPr>
          <w:rFonts w:asciiTheme="minorHAnsi" w:hAnsiTheme="minorHAnsi" w:cstheme="minorHAnsi"/>
          <w:color w:val="0E101A"/>
        </w:rPr>
        <w:t xml:space="preserve"> when new information at physiological or pathological </w:t>
      </w:r>
      <w:r w:rsidR="0060443C">
        <w:rPr>
          <w:rFonts w:asciiTheme="minorHAnsi" w:hAnsiTheme="minorHAnsi" w:cstheme="minorHAnsi"/>
          <w:color w:val="0E101A"/>
        </w:rPr>
        <w:t>data</w:t>
      </w:r>
      <w:r w:rsidRPr="00687B7D">
        <w:rPr>
          <w:rFonts w:asciiTheme="minorHAnsi" w:hAnsiTheme="minorHAnsi" w:cstheme="minorHAnsi"/>
          <w:color w:val="0E101A"/>
        </w:rPr>
        <w:t xml:space="preserve"> become available.</w:t>
      </w:r>
    </w:p>
    <w:p w14:paraId="552BE452" w14:textId="792A0CD2" w:rsidR="00687B7D" w:rsidRPr="00AF7F1E" w:rsidRDefault="00687B7D" w:rsidP="00687B7D">
      <w:pPr>
        <w:rPr>
          <w:rStyle w:val="Strong"/>
          <w:rFonts w:asciiTheme="minorHAnsi" w:hAnsiTheme="minorHAnsi" w:cstheme="minorHAnsi"/>
          <w:b w:val="0"/>
          <w:bCs w:val="0"/>
          <w:color w:val="0E101A"/>
        </w:rPr>
      </w:pPr>
      <w:r w:rsidRPr="00687B7D">
        <w:rPr>
          <w:rFonts w:asciiTheme="minorHAnsi" w:hAnsiTheme="minorHAnsi" w:cstheme="minorHAnsi"/>
          <w:color w:val="0E101A"/>
        </w:rPr>
        <w:t> </w:t>
      </w:r>
    </w:p>
    <w:p w14:paraId="6A10DA6F" w14:textId="77777777" w:rsidR="00994D93" w:rsidRPr="00AF7F1E" w:rsidRDefault="00994D93" w:rsidP="007C2FD7">
      <w:pPr>
        <w:pStyle w:val="NormalWeb"/>
        <w:spacing w:before="0" w:beforeAutospacing="0" w:after="0" w:afterAutospacing="0"/>
        <w:rPr>
          <w:rFonts w:asciiTheme="minorHAnsi" w:hAnsiTheme="minorHAnsi" w:cstheme="minorHAnsi"/>
          <w:color w:val="0E101A"/>
        </w:rPr>
      </w:pPr>
      <w:r w:rsidRPr="00AF7F1E">
        <w:rPr>
          <w:rStyle w:val="Strong"/>
          <w:rFonts w:asciiTheme="minorHAnsi" w:hAnsiTheme="minorHAnsi" w:cstheme="minorHAnsi"/>
          <w:color w:val="0E101A"/>
        </w:rPr>
        <w:t>Acknowledgment</w:t>
      </w:r>
    </w:p>
    <w:p w14:paraId="2398D56D" w14:textId="5350E8C1" w:rsidR="00994D93" w:rsidRPr="00F233FE" w:rsidRDefault="00994D93" w:rsidP="007C2FD7">
      <w:pPr>
        <w:rPr>
          <w:rFonts w:asciiTheme="minorHAnsi" w:hAnsiTheme="minorHAnsi" w:cstheme="minorHAnsi"/>
          <w:bCs/>
          <w:szCs w:val="22"/>
        </w:rPr>
      </w:pPr>
      <w:r w:rsidRPr="00AF7F1E">
        <w:rPr>
          <w:rFonts w:asciiTheme="minorHAnsi" w:hAnsiTheme="minorHAnsi" w:cstheme="minorHAnsi"/>
          <w:color w:val="0E101A"/>
        </w:rPr>
        <w:t>Supported by NIH grants NIA-B K01AG059898 (PI, Shabnam Salimi), R24 AG047115, R56 AG058543, and R01 AG057381 (PI, Warren Ladiges)</w:t>
      </w:r>
      <w:r w:rsidR="00F233FE">
        <w:rPr>
          <w:rFonts w:asciiTheme="minorHAnsi" w:hAnsiTheme="minorHAnsi" w:cstheme="minorHAnsi"/>
          <w:color w:val="0E101A"/>
        </w:rPr>
        <w:t>,</w:t>
      </w:r>
      <w:r w:rsidR="00F233FE" w:rsidRPr="00F233FE">
        <w:rPr>
          <w:rFonts w:asciiTheme="minorHAnsi" w:hAnsiTheme="minorHAnsi" w:cstheme="minorHAnsi"/>
          <w:bCs/>
          <w:szCs w:val="22"/>
        </w:rPr>
        <w:t xml:space="preserve"> </w:t>
      </w:r>
      <w:r w:rsidR="00F233FE">
        <w:rPr>
          <w:rFonts w:asciiTheme="minorHAnsi" w:hAnsiTheme="minorHAnsi" w:cstheme="minorHAnsi"/>
          <w:bCs/>
          <w:szCs w:val="22"/>
        </w:rPr>
        <w:t xml:space="preserve">and </w:t>
      </w:r>
      <w:r w:rsidR="00F233FE" w:rsidRPr="005C026C">
        <w:rPr>
          <w:rFonts w:asciiTheme="minorHAnsi" w:hAnsiTheme="minorHAnsi" w:cstheme="minorHAnsi"/>
          <w:bCs/>
          <w:szCs w:val="22"/>
        </w:rPr>
        <w:t>P30 AG067000</w:t>
      </w:r>
      <w:r w:rsidR="00F233FE">
        <w:rPr>
          <w:rFonts w:asciiTheme="minorHAnsi" w:hAnsiTheme="minorHAnsi" w:cstheme="minorHAnsi"/>
          <w:bCs/>
          <w:szCs w:val="22"/>
        </w:rPr>
        <w:t xml:space="preserve"> (PI, Kaberlein).</w:t>
      </w:r>
    </w:p>
    <w:p w14:paraId="39408F2A" w14:textId="77777777" w:rsidR="00994D93" w:rsidRPr="00AF7F1E" w:rsidRDefault="00994D93" w:rsidP="004C611C">
      <w:pPr>
        <w:pStyle w:val="NormalWeb"/>
        <w:spacing w:before="0" w:beforeAutospacing="0" w:after="0" w:afterAutospacing="0"/>
        <w:rPr>
          <w:rFonts w:asciiTheme="minorHAnsi" w:hAnsiTheme="minorHAnsi" w:cstheme="minorHAnsi"/>
          <w:color w:val="0E101A"/>
        </w:rPr>
      </w:pPr>
      <w:r w:rsidRPr="00AF7F1E">
        <w:rPr>
          <w:rFonts w:asciiTheme="minorHAnsi" w:hAnsiTheme="minorHAnsi" w:cstheme="minorHAnsi"/>
          <w:color w:val="0E101A"/>
        </w:rPr>
        <w:t> </w:t>
      </w:r>
    </w:p>
    <w:p w14:paraId="150B9CAC" w14:textId="07DAEDEF" w:rsidR="00994D93" w:rsidRPr="00AF7F1E" w:rsidRDefault="00994D93" w:rsidP="004C611C">
      <w:pPr>
        <w:pStyle w:val="NormalWeb"/>
        <w:spacing w:before="0" w:beforeAutospacing="0" w:after="0" w:afterAutospacing="0"/>
        <w:rPr>
          <w:rFonts w:asciiTheme="minorHAnsi" w:hAnsiTheme="minorHAnsi" w:cstheme="minorHAnsi"/>
          <w:color w:val="0E101A"/>
        </w:rPr>
      </w:pPr>
      <w:r w:rsidRPr="00AF7F1E">
        <w:rPr>
          <w:rStyle w:val="Strong"/>
          <w:rFonts w:asciiTheme="minorHAnsi" w:hAnsiTheme="minorHAnsi" w:cstheme="minorHAnsi"/>
          <w:color w:val="0E101A"/>
        </w:rPr>
        <w:t>Disclosure. </w:t>
      </w:r>
      <w:r w:rsidR="00687B7D" w:rsidRPr="00AF7F1E">
        <w:rPr>
          <w:rFonts w:asciiTheme="minorHAnsi" w:hAnsiTheme="minorHAnsi" w:cstheme="minorHAnsi"/>
          <w:color w:val="0E101A"/>
        </w:rPr>
        <w:t>No conflicts of interest.</w:t>
      </w:r>
    </w:p>
    <w:p w14:paraId="2E70CB93" w14:textId="383E8F62" w:rsidR="0065119B" w:rsidRPr="00AF7F1E" w:rsidRDefault="0065119B" w:rsidP="004C611C">
      <w:pPr>
        <w:pStyle w:val="NormalWeb"/>
        <w:spacing w:before="0" w:beforeAutospacing="0" w:after="0" w:afterAutospacing="0"/>
        <w:rPr>
          <w:rFonts w:asciiTheme="minorHAnsi" w:hAnsiTheme="minorHAnsi" w:cstheme="minorHAnsi"/>
          <w:color w:val="0E101A"/>
        </w:rPr>
      </w:pPr>
    </w:p>
    <w:p w14:paraId="12FAAB2B" w14:textId="77777777" w:rsidR="007461F0" w:rsidRDefault="007461F0" w:rsidP="004C611C">
      <w:pPr>
        <w:pStyle w:val="CommentText"/>
        <w:rPr>
          <w:rFonts w:asciiTheme="minorHAnsi" w:hAnsiTheme="minorHAnsi" w:cstheme="minorHAnsi"/>
          <w:b/>
          <w:bCs/>
          <w:color w:val="000000"/>
          <w:sz w:val="24"/>
          <w:szCs w:val="24"/>
        </w:rPr>
      </w:pPr>
    </w:p>
    <w:p w14:paraId="2F8A9450" w14:textId="35854BE4" w:rsidR="00994D93" w:rsidRPr="00AF7F1E" w:rsidRDefault="00994D93" w:rsidP="004C611C">
      <w:pPr>
        <w:pStyle w:val="CommentText"/>
        <w:rPr>
          <w:rFonts w:asciiTheme="minorHAnsi" w:hAnsiTheme="minorHAnsi" w:cstheme="minorHAnsi"/>
          <w:b/>
          <w:bCs/>
          <w:color w:val="000000"/>
          <w:sz w:val="24"/>
          <w:szCs w:val="24"/>
        </w:rPr>
      </w:pPr>
      <w:r w:rsidRPr="00AF7F1E">
        <w:rPr>
          <w:rFonts w:asciiTheme="minorHAnsi" w:hAnsiTheme="minorHAnsi" w:cstheme="minorHAnsi"/>
          <w:b/>
          <w:bCs/>
          <w:color w:val="000000"/>
          <w:sz w:val="24"/>
          <w:szCs w:val="24"/>
        </w:rPr>
        <w:t>Ref</w:t>
      </w:r>
      <w:r w:rsidR="0065119B" w:rsidRPr="00AF7F1E">
        <w:rPr>
          <w:rFonts w:asciiTheme="minorHAnsi" w:hAnsiTheme="minorHAnsi" w:cstheme="minorHAnsi"/>
          <w:b/>
          <w:bCs/>
          <w:color w:val="000000"/>
          <w:sz w:val="24"/>
          <w:szCs w:val="24"/>
        </w:rPr>
        <w:t>e</w:t>
      </w:r>
      <w:r w:rsidRPr="00AF7F1E">
        <w:rPr>
          <w:rFonts w:asciiTheme="minorHAnsi" w:hAnsiTheme="minorHAnsi" w:cstheme="minorHAnsi"/>
          <w:b/>
          <w:bCs/>
          <w:color w:val="000000"/>
          <w:sz w:val="24"/>
          <w:szCs w:val="24"/>
        </w:rPr>
        <w:t>rences</w:t>
      </w:r>
    </w:p>
    <w:p w14:paraId="2F55EB6D" w14:textId="77777777" w:rsidR="00B952F1" w:rsidRPr="00B952F1" w:rsidRDefault="00994D93" w:rsidP="00B952F1">
      <w:pPr>
        <w:pStyle w:val="EndNoteBibliography"/>
      </w:pPr>
      <w:r w:rsidRPr="00AF7F1E">
        <w:rPr>
          <w:rFonts w:asciiTheme="minorHAnsi" w:hAnsiTheme="minorHAnsi" w:cstheme="minorHAnsi"/>
          <w:color w:val="000000"/>
        </w:rPr>
        <w:fldChar w:fldCharType="begin"/>
      </w:r>
      <w:r w:rsidRPr="00AF7F1E">
        <w:rPr>
          <w:rFonts w:asciiTheme="minorHAnsi" w:hAnsiTheme="minorHAnsi" w:cstheme="minorHAnsi"/>
          <w:color w:val="000000"/>
        </w:rPr>
        <w:instrText xml:space="preserve"> ADDIN EN.REFLIST </w:instrText>
      </w:r>
      <w:r w:rsidRPr="00AF7F1E">
        <w:rPr>
          <w:rFonts w:asciiTheme="minorHAnsi" w:hAnsiTheme="minorHAnsi" w:cstheme="minorHAnsi"/>
          <w:color w:val="000000"/>
        </w:rPr>
        <w:fldChar w:fldCharType="separate"/>
      </w:r>
      <w:r w:rsidR="00B952F1" w:rsidRPr="00B952F1">
        <w:t>1.</w:t>
      </w:r>
      <w:r w:rsidR="00B952F1" w:rsidRPr="00B952F1">
        <w:tab/>
        <w:t>Fabbri E, Zoli M, Gonzalez-Freire M, Salive ME, Studenski SA, Ferrucci L. Aging and Multimorbidity: New Tasks, Priorities, and Frontiers for Integrated Gerontological and Clinical Research. J Am Med Dir Assoc. 2015;16(8):640-7.</w:t>
      </w:r>
    </w:p>
    <w:p w14:paraId="5307CAC4" w14:textId="77777777" w:rsidR="00B952F1" w:rsidRPr="00B952F1" w:rsidRDefault="00B952F1" w:rsidP="00B952F1">
      <w:pPr>
        <w:pStyle w:val="EndNoteBibliography"/>
      </w:pPr>
      <w:r w:rsidRPr="00B952F1">
        <w:t>2.</w:t>
      </w:r>
      <w:r w:rsidRPr="00B952F1">
        <w:tab/>
        <w:t>Salive ME. Multimorbidity in older adults. Epidemiol Rev. 2013;35:75-83.</w:t>
      </w:r>
    </w:p>
    <w:p w14:paraId="63CA75CC" w14:textId="77777777" w:rsidR="00B952F1" w:rsidRPr="00B952F1" w:rsidRDefault="00B952F1" w:rsidP="00B952F1">
      <w:pPr>
        <w:pStyle w:val="EndNoteBibliography"/>
      </w:pPr>
      <w:r w:rsidRPr="00B952F1">
        <w:t>3.</w:t>
      </w:r>
      <w:r w:rsidRPr="00B952F1">
        <w:tab/>
        <w:t>Salive ME, Suls J, Farhat T, Klabunde CN. National Institutes of Health Advancing Multimorbidity Research. Med Care. 2021.</w:t>
      </w:r>
    </w:p>
    <w:p w14:paraId="42F24B66" w14:textId="77777777" w:rsidR="00B952F1" w:rsidRPr="00B952F1" w:rsidRDefault="00B952F1" w:rsidP="00B952F1">
      <w:pPr>
        <w:pStyle w:val="EndNoteBibliography"/>
      </w:pPr>
      <w:r w:rsidRPr="00B952F1">
        <w:t>4.</w:t>
      </w:r>
      <w:r w:rsidRPr="00B952F1">
        <w:tab/>
        <w:t>Ferrucci L, Gonzalez-Freire M, Fabbri E, Simonsick E, Tanaka T, Moore Z, et al. Measuring biological aging in humans: A quest. Aging Cell. 2020;19(2):e13080.</w:t>
      </w:r>
    </w:p>
    <w:p w14:paraId="0521219F" w14:textId="77777777" w:rsidR="00B952F1" w:rsidRPr="00B952F1" w:rsidRDefault="00B952F1" w:rsidP="00B952F1">
      <w:pPr>
        <w:pStyle w:val="EndNoteBibliography"/>
      </w:pPr>
      <w:r w:rsidRPr="00B952F1">
        <w:t>5.</w:t>
      </w:r>
      <w:r w:rsidRPr="00B952F1">
        <w:tab/>
        <w:t>Ladiges W. The emerging role of geropathology in preclinical aging studies. Pathobiol Aging Age Relat Dis. 2017;7(1):1304005.</w:t>
      </w:r>
    </w:p>
    <w:p w14:paraId="7CDECA58" w14:textId="77777777" w:rsidR="00B952F1" w:rsidRPr="00B952F1" w:rsidRDefault="00B952F1" w:rsidP="00B952F1">
      <w:pPr>
        <w:pStyle w:val="EndNoteBibliography"/>
      </w:pPr>
      <w:r w:rsidRPr="00B952F1">
        <w:t>6.</w:t>
      </w:r>
      <w:r w:rsidRPr="00B952F1">
        <w:tab/>
        <w:t>Olstad KJ, Imai DM, Keesler RI, Reader R, Morrison JH, Roberts JA, et al. Development of a Geropathology Grading Platform for nonhuman primates. Aging Pathobiol Ther. 2020;2(1):16-9.</w:t>
      </w:r>
    </w:p>
    <w:p w14:paraId="53C146EA" w14:textId="77777777" w:rsidR="00B952F1" w:rsidRPr="00B952F1" w:rsidRDefault="00B952F1" w:rsidP="00B952F1">
      <w:pPr>
        <w:pStyle w:val="EndNoteBibliography"/>
      </w:pPr>
      <w:r w:rsidRPr="00B952F1">
        <w:lastRenderedPageBreak/>
        <w:t>7.</w:t>
      </w:r>
      <w:r w:rsidRPr="00B952F1">
        <w:tab/>
        <w:t>Rockwood K, Blodgett JM, Theou O, Sun MH, Feridooni HA, Mitnitski A, et al. A Frailty Index Based On Deficit Accumulation Quantifies Mortality Risk in Humans and in Mice. Sci Rep. 2017;7:43068.</w:t>
      </w:r>
    </w:p>
    <w:p w14:paraId="653E6F57" w14:textId="77777777" w:rsidR="00B952F1" w:rsidRPr="00B952F1" w:rsidRDefault="00B952F1" w:rsidP="00B952F1">
      <w:pPr>
        <w:pStyle w:val="EndNoteBibliography"/>
      </w:pPr>
      <w:r w:rsidRPr="00B952F1">
        <w:t>8.</w:t>
      </w:r>
      <w:r w:rsidRPr="00B952F1">
        <w:tab/>
        <w:t>Whitehead JC, Hildebrand BA, Sun M, Rockwood MR, Rose RA, Rockwood K, et al. A clinical frailty index in aging mice: comparisons with frailty index data in humans. J Gerontol A Biol Sci Med Sci. 2014;69(6):621-32.</w:t>
      </w:r>
    </w:p>
    <w:p w14:paraId="34320DF0" w14:textId="77777777" w:rsidR="00B952F1" w:rsidRPr="00B952F1" w:rsidRDefault="00B952F1" w:rsidP="00B952F1">
      <w:pPr>
        <w:pStyle w:val="EndNoteBibliography"/>
      </w:pPr>
      <w:r w:rsidRPr="00B952F1">
        <w:t>9.</w:t>
      </w:r>
      <w:r w:rsidRPr="00B952F1">
        <w:tab/>
        <w:t>Feridooni HA, Kane AE, Ayaz O, Boroumandi A, Polidovitch N, Tsushima RG, et al. The impact of age and frailty on ventricular structure and function in C57BL/6J mice. J Physiol. 2017;595(12):3721-42.</w:t>
      </w:r>
    </w:p>
    <w:p w14:paraId="2B0136E5" w14:textId="77777777" w:rsidR="00B952F1" w:rsidRPr="00B952F1" w:rsidRDefault="00B952F1" w:rsidP="00B952F1">
      <w:pPr>
        <w:pStyle w:val="EndNoteBibliography"/>
      </w:pPr>
      <w:r w:rsidRPr="00B952F1">
        <w:t>10.</w:t>
      </w:r>
      <w:r w:rsidRPr="00B952F1">
        <w:tab/>
        <w:t>Snyder JM, Snider TA, Ciol MA, Wilkinson JE, Imai DM, Casey KM, et al. Validation of a geropathology grading system for aging mouse studies. Geroscience. 2019;41(4):455-65.</w:t>
      </w:r>
    </w:p>
    <w:p w14:paraId="7B6E0C31" w14:textId="77777777" w:rsidR="00B952F1" w:rsidRPr="00B952F1" w:rsidRDefault="00B952F1" w:rsidP="00B952F1">
      <w:pPr>
        <w:pStyle w:val="EndNoteBibliography"/>
      </w:pPr>
      <w:r w:rsidRPr="00B952F1">
        <w:t>11.</w:t>
      </w:r>
      <w:r w:rsidRPr="00B952F1">
        <w:tab/>
        <w:t>Ladiges W. Pathology assessment is necessary to validate translational endpoints in preclinical aging studies. Pathobiol Aging Age Relat Dis. 2016;6:31478.</w:t>
      </w:r>
    </w:p>
    <w:p w14:paraId="0628B1B9" w14:textId="77777777" w:rsidR="00B952F1" w:rsidRPr="00B952F1" w:rsidRDefault="00B952F1" w:rsidP="00B952F1">
      <w:pPr>
        <w:pStyle w:val="EndNoteBibliography"/>
      </w:pPr>
      <w:r w:rsidRPr="00B952F1">
        <w:t>12.</w:t>
      </w:r>
      <w:r w:rsidRPr="00B952F1">
        <w:tab/>
        <w:t>Schultz MB, Kane AE, Mitchell SJ, MacArthur MR, Warner E, Vogel DS, et al. Age and life expectancy clocks based on machine learning analysis of mouse frailty. Nat Commun. 2020;11(1):4618.</w:t>
      </w:r>
    </w:p>
    <w:p w14:paraId="689AFEF3" w14:textId="77777777" w:rsidR="00B952F1" w:rsidRPr="00B952F1" w:rsidRDefault="00B952F1" w:rsidP="00B952F1">
      <w:pPr>
        <w:pStyle w:val="EndNoteBibliography"/>
      </w:pPr>
      <w:r w:rsidRPr="00B952F1">
        <w:t>13.</w:t>
      </w:r>
      <w:r w:rsidRPr="00B952F1">
        <w:tab/>
        <w:t>Richardson A, Fischer KE, Speakman JR, de Cabo R, Mitchell SJ, Peterson CA, et al. Measures of Healthspan as Indices of Aging in Mice-A Recommendation. J Gerontol A Biol Sci Med Sci. 2016;71(4):427-30.</w:t>
      </w:r>
    </w:p>
    <w:p w14:paraId="0B5FB943" w14:textId="77777777" w:rsidR="00B952F1" w:rsidRPr="00B952F1" w:rsidRDefault="00B952F1" w:rsidP="00B952F1">
      <w:pPr>
        <w:pStyle w:val="EndNoteBibliography"/>
      </w:pPr>
      <w:r w:rsidRPr="00B952F1">
        <w:t>14.</w:t>
      </w:r>
      <w:r w:rsidRPr="00B952F1">
        <w:tab/>
        <w:t>Schriner SE, Linford NJ, Martin GM, Treuting P, Ogburn CE, Emond M, et al. Extension of murine life span by overexpression of catalase targeted to mitochondria. Science. 2005;308(5730):1909-11.</w:t>
      </w:r>
    </w:p>
    <w:p w14:paraId="18D72B12" w14:textId="77777777" w:rsidR="00B952F1" w:rsidRPr="00B952F1" w:rsidRDefault="00B952F1" w:rsidP="00B952F1">
      <w:pPr>
        <w:pStyle w:val="EndNoteBibliography"/>
      </w:pPr>
      <w:r w:rsidRPr="00B952F1">
        <w:t>15.</w:t>
      </w:r>
      <w:r w:rsidRPr="00B952F1">
        <w:tab/>
        <w:t>Niedernhofer LJ, Kirkland JL, Ladiges W. Molecular pathology endpoints useful for aging studies. Ageing Res Rev. 2017;35:241-9.</w:t>
      </w:r>
    </w:p>
    <w:p w14:paraId="2ABB2DA4" w14:textId="50F23BFD" w:rsidR="00B952F1" w:rsidRPr="00B952F1" w:rsidRDefault="00B952F1" w:rsidP="00B952F1">
      <w:pPr>
        <w:pStyle w:val="EndNoteBibliography"/>
      </w:pPr>
      <w:r w:rsidRPr="00B952F1">
        <w:t>16.</w:t>
      </w:r>
      <w:r w:rsidRPr="00B952F1">
        <w:tab/>
        <w:t>Salimi S</w:t>
      </w:r>
      <w:r w:rsidR="00B235B2">
        <w:t xml:space="preserve">, </w:t>
      </w:r>
      <w:r w:rsidRPr="00B952F1">
        <w:t xml:space="preserve"> V</w:t>
      </w:r>
      <w:r w:rsidR="00B235B2">
        <w:t xml:space="preserve">ehtari </w:t>
      </w:r>
      <w:r w:rsidRPr="00B952F1">
        <w:t xml:space="preserve">A, Salive M, Ferrucci L. Body Clock: Matching Personalized Multimorbidity and Fast Aging Using Information Entropy. Preprint: </w:t>
      </w:r>
      <w:r w:rsidRPr="00B235B2">
        <w:t>https://wwwmedrxivorg/content/101101/2021032921254372v1</w:t>
      </w:r>
      <w:r w:rsidRPr="00B952F1">
        <w:t>. 2021.</w:t>
      </w:r>
    </w:p>
    <w:p w14:paraId="57F0CF3A" w14:textId="77777777" w:rsidR="00B952F1" w:rsidRPr="00B952F1" w:rsidRDefault="00B952F1" w:rsidP="00B952F1">
      <w:pPr>
        <w:pStyle w:val="EndNoteBibliography"/>
      </w:pPr>
      <w:r w:rsidRPr="00B952F1">
        <w:t>17.</w:t>
      </w:r>
      <w:r w:rsidRPr="00B952F1">
        <w:tab/>
        <w:t>Pena A, Michelsen MM, Mygind ND, Gustafsson I, Host N, Bech J, et al. Coronary microvascular dysfunction is associated with cardiac time intervals in women with angina and no obstructive coronary artery disease: An iPOWER substudy. Echocardiography. 2019;36(6):1110-7.</w:t>
      </w:r>
    </w:p>
    <w:p w14:paraId="6E247A1E" w14:textId="77777777" w:rsidR="00B952F1" w:rsidRPr="00B952F1" w:rsidRDefault="00B952F1" w:rsidP="00B952F1">
      <w:pPr>
        <w:pStyle w:val="EndNoteBibliography"/>
      </w:pPr>
      <w:r w:rsidRPr="00B952F1">
        <w:t>18.</w:t>
      </w:r>
      <w:r w:rsidRPr="00B952F1">
        <w:tab/>
        <w:t>Dai DF, Santana LF, Vermulst M, Tomazela DM, Emond MJ, MacCoss MJ, et al. Overexpression of catalase targeted to mitochondria attenuates murine cardiac aging. Circulation. 2009;119(21):2789-97.</w:t>
      </w:r>
    </w:p>
    <w:p w14:paraId="2B3DF60A" w14:textId="77777777" w:rsidR="00B952F1" w:rsidRPr="00B952F1" w:rsidRDefault="00B952F1" w:rsidP="00B952F1">
      <w:pPr>
        <w:pStyle w:val="EndNoteBibliography"/>
      </w:pPr>
      <w:r w:rsidRPr="00B952F1">
        <w:t>19.</w:t>
      </w:r>
      <w:r w:rsidRPr="00B952F1">
        <w:tab/>
        <w:t>Ge X, Cho A, Ciol MA, Pettan-Brewer C, Snyder J, Rabinovitch P, et al. Grip strength is potentially an early indicator of age-related decline in mice. Pathobiol Aging Age Relat Dis. 2016;6:32981.</w:t>
      </w:r>
    </w:p>
    <w:p w14:paraId="43CDEFFD" w14:textId="77777777" w:rsidR="00B952F1" w:rsidRPr="00B952F1" w:rsidRDefault="00B952F1" w:rsidP="00B952F1">
      <w:pPr>
        <w:pStyle w:val="EndNoteBibliography"/>
      </w:pPr>
      <w:r w:rsidRPr="00B952F1">
        <w:t>20.</w:t>
      </w:r>
      <w:r w:rsidRPr="00B952F1">
        <w:tab/>
        <w:t>Ge X, Ciol MA, Pettan-Brewer C, Goh J, Rabinovitch P, Ladiges W. Self-motivated and stress-response performance assays in mice are age-dependent. Exp Gerontol. 2017;91:1-4.</w:t>
      </w:r>
    </w:p>
    <w:p w14:paraId="1CB0156D" w14:textId="77777777" w:rsidR="00B952F1" w:rsidRPr="00B952F1" w:rsidRDefault="00B952F1" w:rsidP="00B952F1">
      <w:pPr>
        <w:pStyle w:val="EndNoteBibliography"/>
      </w:pPr>
      <w:r w:rsidRPr="00B952F1">
        <w:t>21.</w:t>
      </w:r>
      <w:r w:rsidRPr="00B952F1">
        <w:tab/>
        <w:t>Goh J, Ladiges W. Voluntary Wheel Running in Mice. Curr Protoc Mouse Biol. 2015;5(4):283-90.</w:t>
      </w:r>
    </w:p>
    <w:p w14:paraId="0CB2A174" w14:textId="77777777" w:rsidR="00B952F1" w:rsidRPr="00B952F1" w:rsidRDefault="00B952F1" w:rsidP="00B952F1">
      <w:pPr>
        <w:pStyle w:val="EndNoteBibliography"/>
      </w:pPr>
      <w:r w:rsidRPr="00B952F1">
        <w:t>22.</w:t>
      </w:r>
      <w:r w:rsidRPr="00B952F1">
        <w:tab/>
        <w:t>Seibenhener ML, Wooten MC. Use of the Open Field Maze to measure locomotor and anxiety-like behavior in mice. J Vis Exp. 2015(96):e52434.</w:t>
      </w:r>
    </w:p>
    <w:p w14:paraId="623CA0DD" w14:textId="77777777" w:rsidR="00B952F1" w:rsidRPr="00B952F1" w:rsidRDefault="00B952F1" w:rsidP="00B952F1">
      <w:pPr>
        <w:pStyle w:val="EndNoteBibliography"/>
      </w:pPr>
      <w:r w:rsidRPr="00B952F1">
        <w:t>23.</w:t>
      </w:r>
      <w:r w:rsidRPr="00B952F1">
        <w:tab/>
        <w:t>Magnusson KR. Aging of glutamate receptors: correlations between binding and spatial memory performance in mice. Mech Ageing Dev. 1998;104(3):227-48.</w:t>
      </w:r>
    </w:p>
    <w:p w14:paraId="4B56C7CB" w14:textId="77777777" w:rsidR="00B952F1" w:rsidRPr="00B952F1" w:rsidRDefault="00B952F1" w:rsidP="00B952F1">
      <w:pPr>
        <w:pStyle w:val="EndNoteBibliography"/>
      </w:pPr>
      <w:r w:rsidRPr="00B952F1">
        <w:t>24.</w:t>
      </w:r>
      <w:r w:rsidRPr="00B952F1">
        <w:tab/>
        <w:t>Pettan-Brewer C, Touch DV, Wiley JC, Hopkins HC, Rabinovitch PS, Ladiges WC. A novel radial water tread maze tracks age-related cognitive decline in mice. Pathobiol Aging Age Relat Dis. 2013;3.</w:t>
      </w:r>
    </w:p>
    <w:p w14:paraId="32FEAC84" w14:textId="77777777" w:rsidR="00B952F1" w:rsidRPr="00B952F1" w:rsidRDefault="00B952F1" w:rsidP="00B952F1">
      <w:pPr>
        <w:pStyle w:val="EndNoteBibliography"/>
      </w:pPr>
      <w:r w:rsidRPr="00B952F1">
        <w:t>25.</w:t>
      </w:r>
      <w:r w:rsidRPr="00B952F1">
        <w:tab/>
        <w:t>Wolf N, Pendergrass W, Singh N, Swisshelm K, Schwartz J. Radiation cataracts: mechanisms involved in their long delayed occurrence but then rapid progression. Mol Vis. 2008;14:274-85.</w:t>
      </w:r>
    </w:p>
    <w:p w14:paraId="310AC45A" w14:textId="77777777" w:rsidR="00B952F1" w:rsidRPr="00B952F1" w:rsidRDefault="00B952F1" w:rsidP="00B952F1">
      <w:pPr>
        <w:pStyle w:val="EndNoteBibliography"/>
      </w:pPr>
      <w:r w:rsidRPr="00B952F1">
        <w:lastRenderedPageBreak/>
        <w:t>26.</w:t>
      </w:r>
      <w:r w:rsidRPr="00B952F1">
        <w:tab/>
        <w:t>Bürkner PC VM. Ordinal Regression Models in Psychology: A Tutorial. Advances in Methods and Practices in Psychological Science. 2019;2(1):77-101.</w:t>
      </w:r>
    </w:p>
    <w:p w14:paraId="78A0981C" w14:textId="77777777" w:rsidR="00B952F1" w:rsidRPr="00B952F1" w:rsidRDefault="00B952F1" w:rsidP="00B952F1">
      <w:pPr>
        <w:pStyle w:val="EndNoteBibliography"/>
      </w:pPr>
      <w:r w:rsidRPr="00B952F1">
        <w:t>27.</w:t>
      </w:r>
      <w:r w:rsidRPr="00B952F1">
        <w:tab/>
        <w:t>Bürkner PC CE. Modelling monotonic effects of ordinal predictors in Bayesian regression models. British Journal of mathematical and Statistical Pscycology. 2020.</w:t>
      </w:r>
    </w:p>
    <w:p w14:paraId="0F1C98A5" w14:textId="77777777" w:rsidR="00B952F1" w:rsidRPr="00B952F1" w:rsidRDefault="00B952F1" w:rsidP="00B952F1">
      <w:pPr>
        <w:pStyle w:val="EndNoteBibliography"/>
      </w:pPr>
      <w:r w:rsidRPr="00B952F1">
        <w:t>28.</w:t>
      </w:r>
      <w:r w:rsidRPr="00B952F1">
        <w:tab/>
        <w:t>Gelman A CJ, Stern HS, Dunson DB,  Vehtari A,  and Rubin DB. Bayesian Data Analysis: Chapman &amp; Hall; 2014.</w:t>
      </w:r>
    </w:p>
    <w:p w14:paraId="67AB8A3F" w14:textId="77777777" w:rsidR="00B952F1" w:rsidRPr="00B952F1" w:rsidRDefault="00B952F1" w:rsidP="00B952F1">
      <w:pPr>
        <w:pStyle w:val="EndNoteBibliography"/>
      </w:pPr>
      <w:r w:rsidRPr="00B952F1">
        <w:t>29.</w:t>
      </w:r>
      <w:r w:rsidRPr="00B952F1">
        <w:tab/>
        <w:t>Vehtari A GAaGJ. Practical bayesian model evaluation using leave-one-out cross-validation and WAIC. Statistics and Computing. 2017;27:1413-32.</w:t>
      </w:r>
    </w:p>
    <w:p w14:paraId="5329D1BE" w14:textId="77777777" w:rsidR="00B952F1" w:rsidRPr="00B952F1" w:rsidRDefault="00B952F1" w:rsidP="00B952F1">
      <w:pPr>
        <w:pStyle w:val="EndNoteBibliography"/>
      </w:pPr>
      <w:r w:rsidRPr="00B952F1">
        <w:t>30.</w:t>
      </w:r>
      <w:r w:rsidRPr="00B952F1">
        <w:tab/>
        <w:t>PC B. Advanced Bayesian Multilevel Modeling with the R Package brms The R Journal, 10(1), 395–411. 2018;10(1).</w:t>
      </w:r>
    </w:p>
    <w:p w14:paraId="3708A13D" w14:textId="77777777" w:rsidR="00B952F1" w:rsidRPr="00B952F1" w:rsidRDefault="00B952F1" w:rsidP="00B952F1">
      <w:pPr>
        <w:pStyle w:val="EndNoteBibliography"/>
      </w:pPr>
      <w:r w:rsidRPr="00B952F1">
        <w:t>31.</w:t>
      </w:r>
      <w:r w:rsidRPr="00B952F1">
        <w:tab/>
        <w:t>Vehtari A SD, Gelman A, Yao Y, and Gabry J. Pareto smoothed importance sampling. arXiv preprint arXiv:150702646. 2019.</w:t>
      </w:r>
    </w:p>
    <w:p w14:paraId="6AF10EB1" w14:textId="77777777" w:rsidR="00B952F1" w:rsidRPr="00B952F1" w:rsidRDefault="00B952F1" w:rsidP="00B952F1">
      <w:pPr>
        <w:pStyle w:val="EndNoteBibliography"/>
      </w:pPr>
      <w:r w:rsidRPr="00B952F1">
        <w:t>32.</w:t>
      </w:r>
      <w:r w:rsidRPr="00B952F1">
        <w:tab/>
        <w:t>Gelman A GB, Gabry J, Vehtari A. . R-squared for Bayesian Regression Models. The American Statistician. 2019:307-9.</w:t>
      </w:r>
    </w:p>
    <w:p w14:paraId="2708A9FD" w14:textId="77777777" w:rsidR="00B952F1" w:rsidRPr="00B952F1" w:rsidRDefault="00B952F1" w:rsidP="00B952F1">
      <w:pPr>
        <w:pStyle w:val="EndNoteBibliography"/>
      </w:pPr>
      <w:r w:rsidRPr="00B952F1">
        <w:t>33.</w:t>
      </w:r>
      <w:r w:rsidRPr="00B952F1">
        <w:tab/>
        <w:t>Vehtari A GA, Simpson D, Carpenter B, Bürkner PC. Rank-normalization, folding, and localization:An improved R-hat for assessing convergence of MCMC. Bayesian analysis. 2020:1-28.</w:t>
      </w:r>
    </w:p>
    <w:p w14:paraId="7AE828B7" w14:textId="77777777" w:rsidR="00B952F1" w:rsidRPr="00B952F1" w:rsidRDefault="00B952F1" w:rsidP="00B952F1">
      <w:pPr>
        <w:pStyle w:val="EndNoteBibliography"/>
      </w:pPr>
      <w:r w:rsidRPr="00B952F1">
        <w:t>34.</w:t>
      </w:r>
      <w:r w:rsidRPr="00B952F1">
        <w:tab/>
        <w:t>Yao Y VA, Simpson D, and Gelman A. Using stacking to average Bayesian predictive distributions. Bayesian Analysis. 2018;13:917–1003.</w:t>
      </w:r>
    </w:p>
    <w:p w14:paraId="346069E9" w14:textId="77777777" w:rsidR="00B952F1" w:rsidRPr="00B952F1" w:rsidRDefault="00B952F1" w:rsidP="00B952F1">
      <w:pPr>
        <w:pStyle w:val="EndNoteBibliography"/>
      </w:pPr>
      <w:r w:rsidRPr="00B952F1">
        <w:t>35.</w:t>
      </w:r>
      <w:r w:rsidRPr="00B952F1">
        <w:tab/>
        <w:t>Unlu O, Levitan EB, Reshetnyak E, Kneifati-Hayek J, Diaz I, Archambault A, et al. Polypharmacy in Older Adults Hospitalized for Heart Failure. Circ Heart Fail. 2020;13(11):e006977.</w:t>
      </w:r>
    </w:p>
    <w:p w14:paraId="1388A469" w14:textId="77777777" w:rsidR="00B952F1" w:rsidRPr="00B952F1" w:rsidRDefault="00B952F1" w:rsidP="00B952F1">
      <w:pPr>
        <w:pStyle w:val="EndNoteBibliography"/>
      </w:pPr>
      <w:r w:rsidRPr="00B952F1">
        <w:t>36.</w:t>
      </w:r>
      <w:r w:rsidRPr="00B952F1">
        <w:tab/>
        <w:t>Biering-Sorensen T, Mogelvang R, Schnohr P, Jensen JS. Cardiac Time Intervals Measured by Tissue Doppler Imaging M-mode: Association With Hypertension, Left Ventricular Geometry, and Future Ischemic Cardiovascular Diseases. J Am Heart Assoc. 2016;5(1).</w:t>
      </w:r>
    </w:p>
    <w:p w14:paraId="5FF4981C" w14:textId="77777777" w:rsidR="00B952F1" w:rsidRPr="00B952F1" w:rsidRDefault="00B952F1" w:rsidP="00B952F1">
      <w:pPr>
        <w:pStyle w:val="EndNoteBibliography"/>
      </w:pPr>
      <w:r w:rsidRPr="00B952F1">
        <w:t>37.</w:t>
      </w:r>
      <w:r w:rsidRPr="00B952F1">
        <w:tab/>
        <w:t>Biering-Sorensen T, Mogelvang R, Jensen JS. Prognostic value of cardiac time intervals measured by tissue Doppler imaging M-mode in the general population. Heart. 2015;101(12):954-60.</w:t>
      </w:r>
    </w:p>
    <w:p w14:paraId="2E4A26AA" w14:textId="77777777" w:rsidR="00B952F1" w:rsidRPr="00B952F1" w:rsidRDefault="00B952F1" w:rsidP="00B952F1">
      <w:pPr>
        <w:pStyle w:val="EndNoteBibliography"/>
      </w:pPr>
      <w:r w:rsidRPr="00B952F1">
        <w:t>38.</w:t>
      </w:r>
      <w:r w:rsidRPr="00B952F1">
        <w:tab/>
        <w:t>Schumacher A, Khojeini E, Larson D. ECHO parameters of diastolic dysfunction. Perfusion. 2008;23(5):291-6.</w:t>
      </w:r>
    </w:p>
    <w:p w14:paraId="16E7506E" w14:textId="77777777" w:rsidR="00B952F1" w:rsidRPr="00B952F1" w:rsidRDefault="00B952F1" w:rsidP="00B952F1">
      <w:pPr>
        <w:pStyle w:val="EndNoteBibliography"/>
      </w:pPr>
      <w:r w:rsidRPr="00B952F1">
        <w:t>39.</w:t>
      </w:r>
      <w:r w:rsidRPr="00B952F1">
        <w:tab/>
        <w:t>Duggal NA, Niemiro G, Harridge SDR, Simpson RJ, Lord JM. Can physical activity ameliorate immunosenescence and thereby reduce age-related multi-morbidity? Nat Rev Immunol. 2019;19(9):563-72.</w:t>
      </w:r>
    </w:p>
    <w:p w14:paraId="42F7E1D3" w14:textId="77777777" w:rsidR="00B952F1" w:rsidRPr="00B952F1" w:rsidRDefault="00B952F1" w:rsidP="00B952F1">
      <w:pPr>
        <w:pStyle w:val="EndNoteBibliography"/>
      </w:pPr>
      <w:r w:rsidRPr="00B952F1">
        <w:t>40.</w:t>
      </w:r>
      <w:r w:rsidRPr="00B952F1">
        <w:tab/>
        <w:t>Klug J CS, Imai DM, Snider TA,  Ladiges W. The geropathology of organ-specific aging. Aging Pathobiol Ther. 2021.</w:t>
      </w:r>
    </w:p>
    <w:p w14:paraId="6B524BC3" w14:textId="77777777" w:rsidR="00B952F1" w:rsidRPr="00B952F1" w:rsidRDefault="00B952F1" w:rsidP="00B952F1">
      <w:pPr>
        <w:pStyle w:val="EndNoteBibliography"/>
      </w:pPr>
      <w:r w:rsidRPr="00B952F1">
        <w:t>41.</w:t>
      </w:r>
      <w:r w:rsidRPr="00B952F1">
        <w:tab/>
        <w:t>Melis JP, Jonker MJ, Vijg J, Hoeijmakers JH, Breit TM, van Steeg H. Aging on a different scale--chronological versus pathology-related aging. Aging (Albany NY). 2013;5(10):782-8.</w:t>
      </w:r>
    </w:p>
    <w:p w14:paraId="37755424" w14:textId="77777777" w:rsidR="00B952F1" w:rsidRPr="00B952F1" w:rsidRDefault="00B952F1" w:rsidP="00B952F1">
      <w:pPr>
        <w:pStyle w:val="EndNoteBibliography"/>
      </w:pPr>
      <w:r w:rsidRPr="00B952F1">
        <w:t>42.</w:t>
      </w:r>
      <w:r w:rsidRPr="00B952F1">
        <w:tab/>
        <w:t>S S. Perspective on Multimorbidity and Genetic Theories of Aging. . Preprint. 2021.</w:t>
      </w:r>
    </w:p>
    <w:p w14:paraId="7B21EECF" w14:textId="77777777" w:rsidR="00B952F1" w:rsidRPr="00B952F1" w:rsidRDefault="00B952F1" w:rsidP="00B952F1">
      <w:pPr>
        <w:pStyle w:val="EndNoteBibliography"/>
      </w:pPr>
      <w:r w:rsidRPr="00B952F1">
        <w:t>43.</w:t>
      </w:r>
      <w:r w:rsidRPr="00B952F1">
        <w:tab/>
        <w:t>Vijg J. From DNA damage to mutations: All roads lead to aging. Ageing Res Rev. 2021;68:101316.</w:t>
      </w:r>
    </w:p>
    <w:p w14:paraId="0ACAE3C8" w14:textId="2B29BC1A" w:rsidR="001C5C6B" w:rsidRPr="007461F0" w:rsidRDefault="00994D93" w:rsidP="00B952F1">
      <w:pPr>
        <w:rPr>
          <w:rFonts w:asciiTheme="minorHAnsi" w:hAnsiTheme="minorHAnsi" w:cstheme="minorHAnsi"/>
        </w:rPr>
      </w:pPr>
      <w:r w:rsidRPr="00AF7F1E">
        <w:rPr>
          <w:rFonts w:asciiTheme="minorHAnsi" w:hAnsiTheme="minorHAnsi" w:cstheme="minorHAnsi"/>
          <w:color w:val="000000"/>
        </w:rPr>
        <w:fldChar w:fldCharType="end"/>
      </w:r>
    </w:p>
    <w:p w14:paraId="1D4F734E" w14:textId="77777777" w:rsidR="001C5C6B" w:rsidRPr="0085551C" w:rsidRDefault="001C5C6B" w:rsidP="001C5C6B">
      <w:pPr>
        <w:shd w:val="clear" w:color="auto" w:fill="FFFFFF"/>
        <w:rPr>
          <w:rFonts w:asciiTheme="minorHAnsi" w:eastAsiaTheme="minorHAnsi" w:hAnsiTheme="minorHAnsi" w:cstheme="minorHAnsi"/>
          <w:sz w:val="22"/>
          <w:szCs w:val="22"/>
          <w:shd w:val="clear" w:color="auto" w:fill="FFFFFF"/>
        </w:rPr>
      </w:pPr>
    </w:p>
    <w:p w14:paraId="51D81C4B" w14:textId="6AC25777" w:rsidR="00096201" w:rsidRDefault="00096201" w:rsidP="006F7AEF">
      <w:pPr>
        <w:rPr>
          <w:rFonts w:asciiTheme="minorHAnsi" w:hAnsiTheme="minorHAnsi" w:cstheme="minorHAnsi"/>
          <w:b/>
          <w:bCs/>
        </w:rPr>
      </w:pPr>
    </w:p>
    <w:p w14:paraId="3CA2517D" w14:textId="3A1CF969" w:rsidR="00096201" w:rsidRDefault="00096201" w:rsidP="006F7AEF">
      <w:pPr>
        <w:rPr>
          <w:rFonts w:asciiTheme="minorHAnsi" w:hAnsiTheme="minorHAnsi" w:cstheme="minorHAnsi"/>
          <w:b/>
          <w:bCs/>
        </w:rPr>
      </w:pPr>
    </w:p>
    <w:p w14:paraId="0498F230" w14:textId="7A8FC206" w:rsidR="00096201" w:rsidRDefault="00096201" w:rsidP="006F7AEF">
      <w:pPr>
        <w:rPr>
          <w:rFonts w:asciiTheme="minorHAnsi" w:hAnsiTheme="minorHAnsi" w:cstheme="minorHAnsi"/>
          <w:b/>
          <w:bCs/>
        </w:rPr>
      </w:pPr>
    </w:p>
    <w:p w14:paraId="78134EEC" w14:textId="17C79F8F" w:rsidR="00096201" w:rsidRDefault="00096201" w:rsidP="006F7AEF">
      <w:pPr>
        <w:rPr>
          <w:rFonts w:asciiTheme="minorHAnsi" w:hAnsiTheme="minorHAnsi" w:cstheme="minorHAnsi"/>
          <w:b/>
          <w:bCs/>
        </w:rPr>
      </w:pPr>
    </w:p>
    <w:p w14:paraId="1046052B" w14:textId="6940F259" w:rsidR="00096201" w:rsidRDefault="00096201" w:rsidP="006F7AEF">
      <w:pPr>
        <w:rPr>
          <w:rFonts w:asciiTheme="minorHAnsi" w:hAnsiTheme="minorHAnsi" w:cstheme="minorHAnsi"/>
          <w:b/>
          <w:bCs/>
        </w:rPr>
      </w:pPr>
    </w:p>
    <w:sectPr w:rsidR="00096201" w:rsidSect="00E54848">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25A40"/>
    <w:multiLevelType w:val="hybridMultilevel"/>
    <w:tmpl w:val="E68076A6"/>
    <w:lvl w:ilvl="0" w:tplc="04090019">
      <w:start w:val="1"/>
      <w:numFmt w:val="lowerLetter"/>
      <w:lvlText w:val="%1."/>
      <w:lvlJc w:val="left"/>
      <w:pPr>
        <w:ind w:left="630" w:hanging="360"/>
      </w:pPr>
      <w:rPr>
        <w:rFonts w:ascii="Times New Roman" w:hAnsi="Times New Roman" w:cs="Times New Roma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6DEE1AFD"/>
    <w:multiLevelType w:val="hybridMultilevel"/>
    <w:tmpl w:val="2D5CA576"/>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0MLYwNLE0MTUyMLNQ0lEKTi0uzszPAykwrgUAgId1RiwAAAA="/>
    <w:docVar w:name="EN.InstantFormat" w:val="&lt;ENInstantFormat&gt;&lt;Enabled&gt;1&lt;/Enabled&gt;&lt;ScanUnformatted&gt;1&lt;/ScanUnformatted&gt;&lt;ScanChanges&gt;1&lt;/ScanChanges&gt;&lt;Suspended&gt;0&lt;/Suspended&gt;&lt;/ENInstantFormat&gt;"/>
    <w:docVar w:name="EN.Layout" w:val="&lt;ENLayout&gt;&lt;Style&gt;Vancouver_mo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zxf0294xwe9qefptppfzr6dfxrvrfep9fp&quot;&gt;CKD_INF&lt;record-ids&gt;&lt;item&gt;552&lt;/item&gt;&lt;item&gt;577&lt;/item&gt;&lt;item&gt;578&lt;/item&gt;&lt;item&gt;580&lt;/item&gt;&lt;item&gt;583&lt;/item&gt;&lt;item&gt;584&lt;/item&gt;&lt;item&gt;585&lt;/item&gt;&lt;item&gt;586&lt;/item&gt;&lt;item&gt;628&lt;/item&gt;&lt;item&gt;659&lt;/item&gt;&lt;item&gt;661&lt;/item&gt;&lt;item&gt;675&lt;/item&gt;&lt;item&gt;710&lt;/item&gt;&lt;item&gt;717&lt;/item&gt;&lt;item&gt;718&lt;/item&gt;&lt;item&gt;719&lt;/item&gt;&lt;item&gt;720&lt;/item&gt;&lt;item&gt;721&lt;/item&gt;&lt;item&gt;724&lt;/item&gt;&lt;item&gt;725&lt;/item&gt;&lt;item&gt;726&lt;/item&gt;&lt;item&gt;727&lt;/item&gt;&lt;item&gt;729&lt;/item&gt;&lt;item&gt;730&lt;/item&gt;&lt;item&gt;731&lt;/item&gt;&lt;item&gt;732&lt;/item&gt;&lt;item&gt;735&lt;/item&gt;&lt;item&gt;736&lt;/item&gt;&lt;item&gt;737&lt;/item&gt;&lt;item&gt;738&lt;/item&gt;&lt;item&gt;739&lt;/item&gt;&lt;item&gt;740&lt;/item&gt;&lt;item&gt;741&lt;/item&gt;&lt;item&gt;742&lt;/item&gt;&lt;item&gt;746&lt;/item&gt;&lt;item&gt;748&lt;/item&gt;&lt;item&gt;749&lt;/item&gt;&lt;item&gt;750&lt;/item&gt;&lt;item&gt;751&lt;/item&gt;&lt;item&gt;752&lt;/item&gt;&lt;item&gt;753&lt;/item&gt;&lt;item&gt;754&lt;/item&gt;&lt;item&gt;755&lt;/item&gt;&lt;/record-ids&gt;&lt;/item&gt;&lt;/Libraries&gt;"/>
  </w:docVars>
  <w:rsids>
    <w:rsidRoot w:val="00225529"/>
    <w:rsid w:val="00010C35"/>
    <w:rsid w:val="0001270E"/>
    <w:rsid w:val="00057A2A"/>
    <w:rsid w:val="0006195F"/>
    <w:rsid w:val="0006593B"/>
    <w:rsid w:val="000753B0"/>
    <w:rsid w:val="00096201"/>
    <w:rsid w:val="000C1CED"/>
    <w:rsid w:val="000C3189"/>
    <w:rsid w:val="000D56A3"/>
    <w:rsid w:val="000E084F"/>
    <w:rsid w:val="000F6449"/>
    <w:rsid w:val="001025B9"/>
    <w:rsid w:val="00107011"/>
    <w:rsid w:val="00155FD7"/>
    <w:rsid w:val="001750D1"/>
    <w:rsid w:val="001A258B"/>
    <w:rsid w:val="001A2E40"/>
    <w:rsid w:val="001B09C3"/>
    <w:rsid w:val="001B10E2"/>
    <w:rsid w:val="001C5C6B"/>
    <w:rsid w:val="001D6C5B"/>
    <w:rsid w:val="001D7F54"/>
    <w:rsid w:val="001E4C77"/>
    <w:rsid w:val="001E5C54"/>
    <w:rsid w:val="001F3DF1"/>
    <w:rsid w:val="001F6705"/>
    <w:rsid w:val="002017AA"/>
    <w:rsid w:val="00212AB5"/>
    <w:rsid w:val="00225529"/>
    <w:rsid w:val="0023565F"/>
    <w:rsid w:val="00244C37"/>
    <w:rsid w:val="002527C9"/>
    <w:rsid w:val="002836AE"/>
    <w:rsid w:val="00290177"/>
    <w:rsid w:val="002914A2"/>
    <w:rsid w:val="002B355D"/>
    <w:rsid w:val="002B37CC"/>
    <w:rsid w:val="002D5335"/>
    <w:rsid w:val="002D7387"/>
    <w:rsid w:val="002E150E"/>
    <w:rsid w:val="002E2DA7"/>
    <w:rsid w:val="002F143E"/>
    <w:rsid w:val="002F6272"/>
    <w:rsid w:val="00302EEF"/>
    <w:rsid w:val="00305BAF"/>
    <w:rsid w:val="00312433"/>
    <w:rsid w:val="00335C3D"/>
    <w:rsid w:val="0034786E"/>
    <w:rsid w:val="00351497"/>
    <w:rsid w:val="0036424E"/>
    <w:rsid w:val="00387794"/>
    <w:rsid w:val="003B6587"/>
    <w:rsid w:val="003C02E2"/>
    <w:rsid w:val="003C7305"/>
    <w:rsid w:val="003C7C47"/>
    <w:rsid w:val="003F0A2E"/>
    <w:rsid w:val="003F5273"/>
    <w:rsid w:val="00405A23"/>
    <w:rsid w:val="00407E71"/>
    <w:rsid w:val="00416EB0"/>
    <w:rsid w:val="004245FB"/>
    <w:rsid w:val="0042484D"/>
    <w:rsid w:val="00425F29"/>
    <w:rsid w:val="004445FF"/>
    <w:rsid w:val="00446685"/>
    <w:rsid w:val="00454201"/>
    <w:rsid w:val="004561D7"/>
    <w:rsid w:val="00482242"/>
    <w:rsid w:val="00482DB1"/>
    <w:rsid w:val="004859C7"/>
    <w:rsid w:val="004A09B9"/>
    <w:rsid w:val="004A4C93"/>
    <w:rsid w:val="004B73B2"/>
    <w:rsid w:val="004C29DA"/>
    <w:rsid w:val="004C611C"/>
    <w:rsid w:val="004E3019"/>
    <w:rsid w:val="004F11DA"/>
    <w:rsid w:val="004F21C3"/>
    <w:rsid w:val="004F22DF"/>
    <w:rsid w:val="005060D0"/>
    <w:rsid w:val="00531AA5"/>
    <w:rsid w:val="00531F2F"/>
    <w:rsid w:val="005324E3"/>
    <w:rsid w:val="00536819"/>
    <w:rsid w:val="005516CB"/>
    <w:rsid w:val="00561E85"/>
    <w:rsid w:val="005752A6"/>
    <w:rsid w:val="00575750"/>
    <w:rsid w:val="0058754C"/>
    <w:rsid w:val="00591492"/>
    <w:rsid w:val="005964FB"/>
    <w:rsid w:val="00597C7A"/>
    <w:rsid w:val="005A7F6F"/>
    <w:rsid w:val="005B09BC"/>
    <w:rsid w:val="005E1D87"/>
    <w:rsid w:val="005E3162"/>
    <w:rsid w:val="005E7D2C"/>
    <w:rsid w:val="006033DC"/>
    <w:rsid w:val="0060443C"/>
    <w:rsid w:val="006327BB"/>
    <w:rsid w:val="00647E44"/>
    <w:rsid w:val="00647F8A"/>
    <w:rsid w:val="0065119B"/>
    <w:rsid w:val="00657CB7"/>
    <w:rsid w:val="00660D8A"/>
    <w:rsid w:val="00667E11"/>
    <w:rsid w:val="00672627"/>
    <w:rsid w:val="00687B7D"/>
    <w:rsid w:val="006A0539"/>
    <w:rsid w:val="006B740F"/>
    <w:rsid w:val="006C5F7A"/>
    <w:rsid w:val="006D1AC1"/>
    <w:rsid w:val="006F0E1B"/>
    <w:rsid w:val="006F28D9"/>
    <w:rsid w:val="006F7AEF"/>
    <w:rsid w:val="0072031B"/>
    <w:rsid w:val="00723036"/>
    <w:rsid w:val="00723043"/>
    <w:rsid w:val="00743B80"/>
    <w:rsid w:val="007461F0"/>
    <w:rsid w:val="007603C2"/>
    <w:rsid w:val="007654EC"/>
    <w:rsid w:val="007726B0"/>
    <w:rsid w:val="007B542E"/>
    <w:rsid w:val="007C2FD7"/>
    <w:rsid w:val="007F3067"/>
    <w:rsid w:val="007F4AEE"/>
    <w:rsid w:val="007F6537"/>
    <w:rsid w:val="0080381B"/>
    <w:rsid w:val="00812EE8"/>
    <w:rsid w:val="00821B83"/>
    <w:rsid w:val="00831649"/>
    <w:rsid w:val="00836118"/>
    <w:rsid w:val="00851F71"/>
    <w:rsid w:val="00852DED"/>
    <w:rsid w:val="00853C29"/>
    <w:rsid w:val="008545F0"/>
    <w:rsid w:val="0085551C"/>
    <w:rsid w:val="008727B7"/>
    <w:rsid w:val="00872E12"/>
    <w:rsid w:val="00883A1B"/>
    <w:rsid w:val="008950F1"/>
    <w:rsid w:val="008A2672"/>
    <w:rsid w:val="008C4947"/>
    <w:rsid w:val="008C4A2A"/>
    <w:rsid w:val="008C5D1B"/>
    <w:rsid w:val="008D18EA"/>
    <w:rsid w:val="008E26D0"/>
    <w:rsid w:val="0091568F"/>
    <w:rsid w:val="00922440"/>
    <w:rsid w:val="009546EF"/>
    <w:rsid w:val="009558F0"/>
    <w:rsid w:val="0098165B"/>
    <w:rsid w:val="009876F3"/>
    <w:rsid w:val="0099013F"/>
    <w:rsid w:val="00992241"/>
    <w:rsid w:val="00994937"/>
    <w:rsid w:val="00994D93"/>
    <w:rsid w:val="009C1970"/>
    <w:rsid w:val="009C1A91"/>
    <w:rsid w:val="009C1C43"/>
    <w:rsid w:val="009D25B3"/>
    <w:rsid w:val="009D54CA"/>
    <w:rsid w:val="00A03925"/>
    <w:rsid w:val="00A124F8"/>
    <w:rsid w:val="00A1706E"/>
    <w:rsid w:val="00A3584C"/>
    <w:rsid w:val="00A86FCF"/>
    <w:rsid w:val="00A95FD4"/>
    <w:rsid w:val="00A96C42"/>
    <w:rsid w:val="00AA0667"/>
    <w:rsid w:val="00AA4DB5"/>
    <w:rsid w:val="00AC5B1B"/>
    <w:rsid w:val="00AC7896"/>
    <w:rsid w:val="00AF0215"/>
    <w:rsid w:val="00AF32CC"/>
    <w:rsid w:val="00AF67CF"/>
    <w:rsid w:val="00AF7F1E"/>
    <w:rsid w:val="00B0187F"/>
    <w:rsid w:val="00B1181D"/>
    <w:rsid w:val="00B1376D"/>
    <w:rsid w:val="00B21703"/>
    <w:rsid w:val="00B235B2"/>
    <w:rsid w:val="00B53863"/>
    <w:rsid w:val="00B55C27"/>
    <w:rsid w:val="00B952F1"/>
    <w:rsid w:val="00B956E7"/>
    <w:rsid w:val="00BA0BA7"/>
    <w:rsid w:val="00BB03AD"/>
    <w:rsid w:val="00BB1727"/>
    <w:rsid w:val="00BB5D35"/>
    <w:rsid w:val="00C16223"/>
    <w:rsid w:val="00C643CC"/>
    <w:rsid w:val="00C65628"/>
    <w:rsid w:val="00C80507"/>
    <w:rsid w:val="00CB2E8B"/>
    <w:rsid w:val="00CB5B9A"/>
    <w:rsid w:val="00CF1443"/>
    <w:rsid w:val="00CF525C"/>
    <w:rsid w:val="00D1399D"/>
    <w:rsid w:val="00D2550F"/>
    <w:rsid w:val="00D41B2A"/>
    <w:rsid w:val="00D452C8"/>
    <w:rsid w:val="00D60581"/>
    <w:rsid w:val="00D614C1"/>
    <w:rsid w:val="00D701BE"/>
    <w:rsid w:val="00D72A60"/>
    <w:rsid w:val="00D81546"/>
    <w:rsid w:val="00DA5AB6"/>
    <w:rsid w:val="00DD77AF"/>
    <w:rsid w:val="00DE30DB"/>
    <w:rsid w:val="00DF5A9D"/>
    <w:rsid w:val="00DF5ECC"/>
    <w:rsid w:val="00E074E9"/>
    <w:rsid w:val="00E17FB4"/>
    <w:rsid w:val="00E26A34"/>
    <w:rsid w:val="00E4197A"/>
    <w:rsid w:val="00E45C7D"/>
    <w:rsid w:val="00E54848"/>
    <w:rsid w:val="00E556A7"/>
    <w:rsid w:val="00E64413"/>
    <w:rsid w:val="00E66691"/>
    <w:rsid w:val="00E85B49"/>
    <w:rsid w:val="00E91780"/>
    <w:rsid w:val="00E93353"/>
    <w:rsid w:val="00EB62AA"/>
    <w:rsid w:val="00EB6AA7"/>
    <w:rsid w:val="00EC162F"/>
    <w:rsid w:val="00EC3684"/>
    <w:rsid w:val="00EE15AC"/>
    <w:rsid w:val="00EF0E24"/>
    <w:rsid w:val="00F01510"/>
    <w:rsid w:val="00F118A4"/>
    <w:rsid w:val="00F17662"/>
    <w:rsid w:val="00F233FE"/>
    <w:rsid w:val="00F26908"/>
    <w:rsid w:val="00F279C9"/>
    <w:rsid w:val="00F456F1"/>
    <w:rsid w:val="00F55B40"/>
    <w:rsid w:val="00F66DC6"/>
    <w:rsid w:val="00F72336"/>
    <w:rsid w:val="00FC2C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E82C4"/>
  <w15:chartTrackingRefBased/>
  <w15:docId w15:val="{458C865B-3618-4B0A-A83F-6237D9B3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B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03C2"/>
    <w:pPr>
      <w:spacing w:before="100" w:beforeAutospacing="1" w:after="100" w:afterAutospacing="1"/>
    </w:pPr>
  </w:style>
  <w:style w:type="character" w:styleId="Strong">
    <w:name w:val="Strong"/>
    <w:basedOn w:val="DefaultParagraphFont"/>
    <w:uiPriority w:val="22"/>
    <w:qFormat/>
    <w:rsid w:val="007603C2"/>
    <w:rPr>
      <w:b/>
      <w:bCs/>
    </w:rPr>
  </w:style>
  <w:style w:type="character" w:styleId="Emphasis">
    <w:name w:val="Emphasis"/>
    <w:basedOn w:val="DefaultParagraphFont"/>
    <w:uiPriority w:val="20"/>
    <w:qFormat/>
    <w:rsid w:val="007603C2"/>
    <w:rPr>
      <w:i/>
      <w:iCs/>
    </w:rPr>
  </w:style>
  <w:style w:type="paragraph" w:styleId="CommentText">
    <w:name w:val="annotation text"/>
    <w:basedOn w:val="Normal"/>
    <w:link w:val="CommentTextChar"/>
    <w:uiPriority w:val="99"/>
    <w:semiHidden/>
    <w:unhideWhenUsed/>
    <w:rsid w:val="00994D93"/>
    <w:rPr>
      <w:sz w:val="20"/>
      <w:szCs w:val="20"/>
    </w:rPr>
  </w:style>
  <w:style w:type="character" w:customStyle="1" w:styleId="CommentTextChar">
    <w:name w:val="Comment Text Char"/>
    <w:basedOn w:val="DefaultParagraphFont"/>
    <w:link w:val="CommentText"/>
    <w:uiPriority w:val="99"/>
    <w:semiHidden/>
    <w:rsid w:val="00994D93"/>
    <w:rPr>
      <w:sz w:val="20"/>
      <w:szCs w:val="20"/>
    </w:rPr>
  </w:style>
  <w:style w:type="character" w:styleId="Hyperlink">
    <w:name w:val="Hyperlink"/>
    <w:basedOn w:val="DefaultParagraphFont"/>
    <w:uiPriority w:val="99"/>
    <w:unhideWhenUsed/>
    <w:rsid w:val="00994D93"/>
    <w:rPr>
      <w:color w:val="0000FF"/>
      <w:u w:val="single"/>
    </w:rPr>
  </w:style>
  <w:style w:type="paragraph" w:customStyle="1" w:styleId="EndNoteBibliography">
    <w:name w:val="EndNote Bibliography"/>
    <w:basedOn w:val="Normal"/>
    <w:link w:val="EndNoteBibliographyChar"/>
    <w:rsid w:val="00994D93"/>
    <w:rPr>
      <w:rFonts w:ascii="Calibri" w:hAnsi="Calibri" w:cs="Calibri"/>
      <w:noProof/>
    </w:rPr>
  </w:style>
  <w:style w:type="character" w:customStyle="1" w:styleId="EndNoteBibliographyChar">
    <w:name w:val="EndNote Bibliography Char"/>
    <w:basedOn w:val="DefaultParagraphFont"/>
    <w:link w:val="EndNoteBibliography"/>
    <w:rsid w:val="00994D93"/>
    <w:rPr>
      <w:rFonts w:ascii="Calibri" w:eastAsia="Times New Roman" w:hAnsi="Calibri" w:cs="Calibri"/>
      <w:noProof/>
      <w:sz w:val="24"/>
      <w:szCs w:val="24"/>
    </w:rPr>
  </w:style>
  <w:style w:type="paragraph" w:styleId="ListParagraph">
    <w:name w:val="List Paragraph"/>
    <w:basedOn w:val="Normal"/>
    <w:uiPriority w:val="34"/>
    <w:qFormat/>
    <w:rsid w:val="00B53863"/>
    <w:pPr>
      <w:ind w:left="720"/>
      <w:contextualSpacing/>
    </w:pPr>
  </w:style>
  <w:style w:type="paragraph" w:customStyle="1" w:styleId="Default">
    <w:name w:val="Default"/>
    <w:rsid w:val="003F0A2E"/>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A86FCF"/>
    <w:rPr>
      <w:color w:val="605E5C"/>
      <w:shd w:val="clear" w:color="auto" w:fill="E1DFDD"/>
    </w:rPr>
  </w:style>
  <w:style w:type="character" w:styleId="CommentReference">
    <w:name w:val="annotation reference"/>
    <w:basedOn w:val="DefaultParagraphFont"/>
    <w:uiPriority w:val="99"/>
    <w:semiHidden/>
    <w:unhideWhenUsed/>
    <w:rsid w:val="005516CB"/>
    <w:rPr>
      <w:sz w:val="16"/>
      <w:szCs w:val="16"/>
    </w:rPr>
  </w:style>
  <w:style w:type="paragraph" w:styleId="CommentSubject">
    <w:name w:val="annotation subject"/>
    <w:basedOn w:val="CommentText"/>
    <w:next w:val="CommentText"/>
    <w:link w:val="CommentSubjectChar"/>
    <w:uiPriority w:val="99"/>
    <w:semiHidden/>
    <w:unhideWhenUsed/>
    <w:rsid w:val="005516CB"/>
    <w:rPr>
      <w:b/>
      <w:bCs/>
    </w:rPr>
  </w:style>
  <w:style w:type="character" w:customStyle="1" w:styleId="CommentSubjectChar">
    <w:name w:val="Comment Subject Char"/>
    <w:basedOn w:val="CommentTextChar"/>
    <w:link w:val="CommentSubject"/>
    <w:uiPriority w:val="99"/>
    <w:semiHidden/>
    <w:rsid w:val="005516CB"/>
    <w:rPr>
      <w:b/>
      <w:bCs/>
      <w:sz w:val="20"/>
      <w:szCs w:val="20"/>
    </w:rPr>
  </w:style>
  <w:style w:type="paragraph" w:customStyle="1" w:styleId="details1">
    <w:name w:val="details1"/>
    <w:basedOn w:val="Normal"/>
    <w:rsid w:val="00425F29"/>
    <w:rPr>
      <w:sz w:val="22"/>
      <w:szCs w:val="22"/>
    </w:rPr>
  </w:style>
  <w:style w:type="table" w:styleId="TableGrid">
    <w:name w:val="Table Grid"/>
    <w:basedOn w:val="TableNormal"/>
    <w:uiPriority w:val="39"/>
    <w:rsid w:val="00855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87794"/>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87794"/>
    <w:rPr>
      <w:rFonts w:ascii="Calibri" w:eastAsia="Times New Roman" w:hAnsi="Calibri" w:cs="Calibri"/>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98044">
      <w:bodyDiv w:val="1"/>
      <w:marLeft w:val="0"/>
      <w:marRight w:val="0"/>
      <w:marTop w:val="0"/>
      <w:marBottom w:val="0"/>
      <w:divBdr>
        <w:top w:val="none" w:sz="0" w:space="0" w:color="auto"/>
        <w:left w:val="none" w:sz="0" w:space="0" w:color="auto"/>
        <w:bottom w:val="none" w:sz="0" w:space="0" w:color="auto"/>
        <w:right w:val="none" w:sz="0" w:space="0" w:color="auto"/>
      </w:divBdr>
      <w:divsChild>
        <w:div w:id="912591583">
          <w:marLeft w:val="0"/>
          <w:marRight w:val="0"/>
          <w:marTop w:val="0"/>
          <w:marBottom w:val="0"/>
          <w:divBdr>
            <w:top w:val="none" w:sz="0" w:space="0" w:color="auto"/>
            <w:left w:val="none" w:sz="0" w:space="0" w:color="auto"/>
            <w:bottom w:val="none" w:sz="0" w:space="0" w:color="auto"/>
            <w:right w:val="none" w:sz="0" w:space="0" w:color="auto"/>
          </w:divBdr>
        </w:div>
      </w:divsChild>
    </w:div>
    <w:div w:id="473909318">
      <w:bodyDiv w:val="1"/>
      <w:marLeft w:val="0"/>
      <w:marRight w:val="0"/>
      <w:marTop w:val="0"/>
      <w:marBottom w:val="0"/>
      <w:divBdr>
        <w:top w:val="none" w:sz="0" w:space="0" w:color="auto"/>
        <w:left w:val="none" w:sz="0" w:space="0" w:color="auto"/>
        <w:bottom w:val="none" w:sz="0" w:space="0" w:color="auto"/>
        <w:right w:val="none" w:sz="0" w:space="0" w:color="auto"/>
      </w:divBdr>
    </w:div>
    <w:div w:id="661079964">
      <w:bodyDiv w:val="1"/>
      <w:marLeft w:val="0"/>
      <w:marRight w:val="0"/>
      <w:marTop w:val="0"/>
      <w:marBottom w:val="0"/>
      <w:divBdr>
        <w:top w:val="none" w:sz="0" w:space="0" w:color="auto"/>
        <w:left w:val="none" w:sz="0" w:space="0" w:color="auto"/>
        <w:bottom w:val="none" w:sz="0" w:space="0" w:color="auto"/>
        <w:right w:val="none" w:sz="0" w:space="0" w:color="auto"/>
      </w:divBdr>
    </w:div>
    <w:div w:id="791946699">
      <w:bodyDiv w:val="1"/>
      <w:marLeft w:val="0"/>
      <w:marRight w:val="0"/>
      <w:marTop w:val="0"/>
      <w:marBottom w:val="0"/>
      <w:divBdr>
        <w:top w:val="none" w:sz="0" w:space="0" w:color="auto"/>
        <w:left w:val="none" w:sz="0" w:space="0" w:color="auto"/>
        <w:bottom w:val="none" w:sz="0" w:space="0" w:color="auto"/>
        <w:right w:val="none" w:sz="0" w:space="0" w:color="auto"/>
      </w:divBdr>
    </w:div>
    <w:div w:id="805589932">
      <w:bodyDiv w:val="1"/>
      <w:marLeft w:val="0"/>
      <w:marRight w:val="0"/>
      <w:marTop w:val="0"/>
      <w:marBottom w:val="0"/>
      <w:divBdr>
        <w:top w:val="none" w:sz="0" w:space="0" w:color="auto"/>
        <w:left w:val="none" w:sz="0" w:space="0" w:color="auto"/>
        <w:bottom w:val="none" w:sz="0" w:space="0" w:color="auto"/>
        <w:right w:val="none" w:sz="0" w:space="0" w:color="auto"/>
      </w:divBdr>
      <w:divsChild>
        <w:div w:id="881212348">
          <w:marLeft w:val="0"/>
          <w:marRight w:val="0"/>
          <w:marTop w:val="0"/>
          <w:marBottom w:val="0"/>
          <w:divBdr>
            <w:top w:val="none" w:sz="0" w:space="0" w:color="auto"/>
            <w:left w:val="none" w:sz="0" w:space="0" w:color="auto"/>
            <w:bottom w:val="none" w:sz="0" w:space="0" w:color="auto"/>
            <w:right w:val="none" w:sz="0" w:space="0" w:color="auto"/>
          </w:divBdr>
        </w:div>
      </w:divsChild>
    </w:div>
    <w:div w:id="958952137">
      <w:bodyDiv w:val="1"/>
      <w:marLeft w:val="0"/>
      <w:marRight w:val="0"/>
      <w:marTop w:val="0"/>
      <w:marBottom w:val="0"/>
      <w:divBdr>
        <w:top w:val="none" w:sz="0" w:space="0" w:color="auto"/>
        <w:left w:val="none" w:sz="0" w:space="0" w:color="auto"/>
        <w:bottom w:val="none" w:sz="0" w:space="0" w:color="auto"/>
        <w:right w:val="none" w:sz="0" w:space="0" w:color="auto"/>
      </w:divBdr>
    </w:div>
    <w:div w:id="987320229">
      <w:bodyDiv w:val="1"/>
      <w:marLeft w:val="0"/>
      <w:marRight w:val="0"/>
      <w:marTop w:val="0"/>
      <w:marBottom w:val="0"/>
      <w:divBdr>
        <w:top w:val="none" w:sz="0" w:space="0" w:color="auto"/>
        <w:left w:val="none" w:sz="0" w:space="0" w:color="auto"/>
        <w:bottom w:val="none" w:sz="0" w:space="0" w:color="auto"/>
        <w:right w:val="none" w:sz="0" w:space="0" w:color="auto"/>
      </w:divBdr>
    </w:div>
    <w:div w:id="1324115591">
      <w:bodyDiv w:val="1"/>
      <w:marLeft w:val="0"/>
      <w:marRight w:val="0"/>
      <w:marTop w:val="0"/>
      <w:marBottom w:val="0"/>
      <w:divBdr>
        <w:top w:val="none" w:sz="0" w:space="0" w:color="auto"/>
        <w:left w:val="none" w:sz="0" w:space="0" w:color="auto"/>
        <w:bottom w:val="none" w:sz="0" w:space="0" w:color="auto"/>
        <w:right w:val="none" w:sz="0" w:space="0" w:color="auto"/>
      </w:divBdr>
      <w:divsChild>
        <w:div w:id="1586837823">
          <w:marLeft w:val="0"/>
          <w:marRight w:val="0"/>
          <w:marTop w:val="0"/>
          <w:marBottom w:val="0"/>
          <w:divBdr>
            <w:top w:val="none" w:sz="0" w:space="0" w:color="auto"/>
            <w:left w:val="none" w:sz="0" w:space="0" w:color="auto"/>
            <w:bottom w:val="none" w:sz="0" w:space="0" w:color="auto"/>
            <w:right w:val="none" w:sz="0" w:space="0" w:color="auto"/>
          </w:divBdr>
          <w:divsChild>
            <w:div w:id="434205476">
              <w:marLeft w:val="0"/>
              <w:marRight w:val="0"/>
              <w:marTop w:val="0"/>
              <w:marBottom w:val="0"/>
              <w:divBdr>
                <w:top w:val="none" w:sz="0" w:space="0" w:color="auto"/>
                <w:left w:val="none" w:sz="0" w:space="0" w:color="auto"/>
                <w:bottom w:val="none" w:sz="0" w:space="0" w:color="auto"/>
                <w:right w:val="none" w:sz="0" w:space="0" w:color="auto"/>
              </w:divBdr>
              <w:divsChild>
                <w:div w:id="8524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92409">
      <w:bodyDiv w:val="1"/>
      <w:marLeft w:val="0"/>
      <w:marRight w:val="0"/>
      <w:marTop w:val="0"/>
      <w:marBottom w:val="0"/>
      <w:divBdr>
        <w:top w:val="none" w:sz="0" w:space="0" w:color="auto"/>
        <w:left w:val="none" w:sz="0" w:space="0" w:color="auto"/>
        <w:bottom w:val="none" w:sz="0" w:space="0" w:color="auto"/>
        <w:right w:val="none" w:sz="0" w:space="0" w:color="auto"/>
      </w:divBdr>
    </w:div>
    <w:div w:id="1471169773">
      <w:bodyDiv w:val="1"/>
      <w:marLeft w:val="0"/>
      <w:marRight w:val="0"/>
      <w:marTop w:val="0"/>
      <w:marBottom w:val="0"/>
      <w:divBdr>
        <w:top w:val="none" w:sz="0" w:space="0" w:color="auto"/>
        <w:left w:val="none" w:sz="0" w:space="0" w:color="auto"/>
        <w:bottom w:val="none" w:sz="0" w:space="0" w:color="auto"/>
        <w:right w:val="none" w:sz="0" w:space="0" w:color="auto"/>
      </w:divBdr>
    </w:div>
    <w:div w:id="1551578104">
      <w:bodyDiv w:val="1"/>
      <w:marLeft w:val="0"/>
      <w:marRight w:val="0"/>
      <w:marTop w:val="0"/>
      <w:marBottom w:val="0"/>
      <w:divBdr>
        <w:top w:val="none" w:sz="0" w:space="0" w:color="auto"/>
        <w:left w:val="none" w:sz="0" w:space="0" w:color="auto"/>
        <w:bottom w:val="none" w:sz="0" w:space="0" w:color="auto"/>
        <w:right w:val="none" w:sz="0" w:space="0" w:color="auto"/>
      </w:divBdr>
    </w:div>
    <w:div w:id="1691028026">
      <w:bodyDiv w:val="1"/>
      <w:marLeft w:val="0"/>
      <w:marRight w:val="0"/>
      <w:marTop w:val="0"/>
      <w:marBottom w:val="0"/>
      <w:divBdr>
        <w:top w:val="none" w:sz="0" w:space="0" w:color="auto"/>
        <w:left w:val="none" w:sz="0" w:space="0" w:color="auto"/>
        <w:bottom w:val="none" w:sz="0" w:space="0" w:color="auto"/>
        <w:right w:val="none" w:sz="0" w:space="0" w:color="auto"/>
      </w:divBdr>
      <w:divsChild>
        <w:div w:id="897783832">
          <w:marLeft w:val="0"/>
          <w:marRight w:val="0"/>
          <w:marTop w:val="0"/>
          <w:marBottom w:val="0"/>
          <w:divBdr>
            <w:top w:val="none" w:sz="0" w:space="0" w:color="auto"/>
            <w:left w:val="none" w:sz="0" w:space="0" w:color="auto"/>
            <w:bottom w:val="none" w:sz="0" w:space="0" w:color="auto"/>
            <w:right w:val="none" w:sz="0" w:space="0" w:color="auto"/>
          </w:divBdr>
        </w:div>
      </w:divsChild>
    </w:div>
    <w:div w:id="1930576779">
      <w:bodyDiv w:val="1"/>
      <w:marLeft w:val="0"/>
      <w:marRight w:val="0"/>
      <w:marTop w:val="0"/>
      <w:marBottom w:val="0"/>
      <w:divBdr>
        <w:top w:val="none" w:sz="0" w:space="0" w:color="auto"/>
        <w:left w:val="none" w:sz="0" w:space="0" w:color="auto"/>
        <w:bottom w:val="none" w:sz="0" w:space="0" w:color="auto"/>
        <w:right w:val="none" w:sz="0" w:space="0" w:color="auto"/>
      </w:divBdr>
    </w:div>
    <w:div w:id="194145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habnam.salimi.m.d@gmail.com" TargetMode="External"/><Relationship Id="rId11" Type="http://schemas.openxmlformats.org/officeDocument/2006/relationships/image" Target="media/image5.emf"/><Relationship Id="rId5" Type="http://schemas.openxmlformats.org/officeDocument/2006/relationships/hyperlink" Target="mailto:wladiges@uw.edu"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12039</Words>
  <Characters>68628</Characters>
  <Application>Microsoft Office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Salimi, Shabnam</dc:creator>
  <cp:keywords/>
  <dc:description/>
  <cp:lastModifiedBy>Warren Ladiges</cp:lastModifiedBy>
  <cp:revision>4</cp:revision>
  <cp:lastPrinted>2021-06-11T16:38:00Z</cp:lastPrinted>
  <dcterms:created xsi:type="dcterms:W3CDTF">2021-10-19T15:52:00Z</dcterms:created>
  <dcterms:modified xsi:type="dcterms:W3CDTF">2021-10-19T15:55:00Z</dcterms:modified>
</cp:coreProperties>
</file>