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CFE" w:rsidRDefault="00996E06">
      <w:pPr>
        <w:adjustRightInd w:val="0"/>
        <w:snapToGrid w:val="0"/>
        <w:spacing w:beforeLines="100" w:before="312"/>
        <w:rPr>
          <w:rFonts w:ascii="Times New Roman" w:hAnsi="Times New Roman" w:cs="Times New Roman"/>
          <w:b/>
          <w:bCs/>
          <w:sz w:val="24"/>
        </w:rPr>
      </w:pPr>
      <w:r>
        <w:rPr>
          <w:rFonts w:ascii="Times New Roman" w:hAnsi="Times New Roman" w:cs="Times New Roman" w:hint="eastAsia"/>
          <w:b/>
          <w:bCs/>
          <w:sz w:val="24"/>
        </w:rPr>
        <w:t>Review</w:t>
      </w:r>
      <w:r>
        <w:rPr>
          <w:rFonts w:ascii="Times New Roman" w:hAnsi="Times New Roman" w:cs="Times New Roman"/>
          <w:b/>
          <w:bCs/>
          <w:sz w:val="24"/>
        </w:rPr>
        <w:t xml:space="preserve"> Article</w:t>
      </w:r>
      <w:r>
        <w:rPr>
          <w:rFonts w:ascii="Times New Roman" w:hAnsi="Times New Roman" w:cs="Times New Roman" w:hint="eastAsia"/>
          <w:b/>
          <w:bCs/>
          <w:sz w:val="24"/>
        </w:rPr>
        <w:t xml:space="preserve">                                                 </w:t>
      </w:r>
    </w:p>
    <w:p w:rsidR="00AE7CFE" w:rsidRDefault="00996E06">
      <w:pPr>
        <w:adjustRightInd w:val="0"/>
        <w:snapToGrid w:val="0"/>
        <w:spacing w:beforeLines="100" w:before="312"/>
        <w:rPr>
          <w:rFonts w:ascii="Times New Roman" w:hAnsi="Times New Roman" w:cs="Times New Roman"/>
          <w:b/>
          <w:bCs/>
          <w:sz w:val="28"/>
          <w:szCs w:val="28"/>
        </w:rPr>
      </w:pPr>
      <w:proofErr w:type="spellStart"/>
      <w:r>
        <w:rPr>
          <w:rFonts w:ascii="Calibri" w:eastAsia="宋体" w:hAnsi="Calibri" w:cs="Calibri"/>
          <w:b/>
          <w:bCs/>
          <w:sz w:val="28"/>
          <w:szCs w:val="28"/>
          <w:shd w:val="clear" w:color="auto" w:fill="FFFFFF"/>
        </w:rPr>
        <w:t>Sarcopenia</w:t>
      </w:r>
      <w:proofErr w:type="spellEnd"/>
      <w:r>
        <w:rPr>
          <w:rFonts w:ascii="Calibri" w:eastAsia="宋体" w:hAnsi="Calibri" w:cs="Calibri"/>
          <w:b/>
          <w:bCs/>
          <w:sz w:val="28"/>
          <w:szCs w:val="28"/>
          <w:shd w:val="clear" w:color="auto" w:fill="FFFFFF"/>
        </w:rPr>
        <w:t xml:space="preserve"> and falls in older adults</w:t>
      </w:r>
    </w:p>
    <w:p w:rsidR="00AE7CFE" w:rsidRDefault="00AE7CFE">
      <w:pPr>
        <w:adjustRightInd w:val="0"/>
        <w:snapToGrid w:val="0"/>
        <w:spacing w:line="260" w:lineRule="atLeast"/>
        <w:rPr>
          <w:rFonts w:ascii="Times New Roman" w:hAnsi="Times New Roman" w:cs="Times New Roman"/>
          <w:i/>
          <w:iCs/>
          <w:sz w:val="24"/>
        </w:rPr>
      </w:pPr>
    </w:p>
    <w:p w:rsidR="00AE7CFE" w:rsidRDefault="00996E06">
      <w:pPr>
        <w:adjustRightInd w:val="0"/>
        <w:snapToGrid w:val="0"/>
        <w:spacing w:beforeLines="50" w:before="156"/>
        <w:rPr>
          <w:rFonts w:ascii="Times New Roman" w:eastAsia="宋体" w:hAnsi="Times New Roman" w:cs="Times New Roman"/>
          <w:b/>
          <w:bCs/>
          <w:kern w:val="0"/>
          <w:sz w:val="24"/>
          <w:vertAlign w:val="superscript"/>
        </w:rPr>
      </w:pPr>
      <w:proofErr w:type="spellStart"/>
      <w:r>
        <w:rPr>
          <w:rFonts w:ascii="Times New Roman" w:eastAsia="宋体" w:hAnsi="Times New Roman" w:cs="Times New Roman"/>
          <w:b/>
          <w:bCs/>
          <w:kern w:val="0"/>
          <w:sz w:val="24"/>
        </w:rPr>
        <w:t>Chieh</w:t>
      </w:r>
      <w:proofErr w:type="spellEnd"/>
      <w:r>
        <w:rPr>
          <w:rFonts w:ascii="Times New Roman" w:eastAsia="宋体" w:hAnsi="Times New Roman" w:cs="Times New Roman"/>
          <w:b/>
          <w:bCs/>
          <w:kern w:val="0"/>
          <w:sz w:val="24"/>
        </w:rPr>
        <w:t xml:space="preserve"> Chen</w:t>
      </w:r>
      <w:r>
        <w:rPr>
          <w:rFonts w:hint="eastAsia"/>
          <w:sz w:val="24"/>
          <w:vertAlign w:val="superscript"/>
        </w:rPr>
        <w:t>a</w:t>
      </w:r>
      <w:r>
        <w:rPr>
          <w:sz w:val="24"/>
          <w:vertAlign w:val="superscript"/>
        </w:rPr>
        <w:t>*</w:t>
      </w:r>
      <w:r>
        <w:rPr>
          <w:rFonts w:ascii="Times New Roman" w:eastAsia="宋体" w:hAnsi="Times New Roman" w:cs="Times New Roman"/>
          <w:b/>
          <w:bCs/>
          <w:kern w:val="0"/>
          <w:sz w:val="24"/>
        </w:rPr>
        <w:t xml:space="preserve">, </w:t>
      </w:r>
      <w:proofErr w:type="spellStart"/>
      <w:r>
        <w:rPr>
          <w:rFonts w:ascii="Times New Roman" w:eastAsia="宋体" w:hAnsi="Times New Roman" w:cs="Times New Roman"/>
          <w:b/>
          <w:bCs/>
          <w:kern w:val="0"/>
          <w:sz w:val="24"/>
        </w:rPr>
        <w:t>Daming</w:t>
      </w:r>
      <w:proofErr w:type="spellEnd"/>
      <w:r>
        <w:rPr>
          <w:rFonts w:ascii="Times New Roman" w:eastAsia="宋体" w:hAnsi="Times New Roman" w:cs="Times New Roman"/>
          <w:b/>
          <w:bCs/>
          <w:kern w:val="0"/>
          <w:sz w:val="24"/>
        </w:rPr>
        <w:t xml:space="preserve"> </w:t>
      </w:r>
      <w:proofErr w:type="spellStart"/>
      <w:r>
        <w:rPr>
          <w:rFonts w:ascii="Times New Roman" w:eastAsia="宋体" w:hAnsi="Times New Roman" w:cs="Times New Roman"/>
          <w:b/>
          <w:bCs/>
          <w:kern w:val="0"/>
          <w:sz w:val="24"/>
        </w:rPr>
        <w:t>Liao</w:t>
      </w:r>
      <w:r>
        <w:rPr>
          <w:rFonts w:ascii="Times New Roman" w:eastAsia="宋体" w:hAnsi="Times New Roman" w:cs="Times New Roman" w:hint="eastAsia"/>
          <w:b/>
          <w:bCs/>
          <w:kern w:val="0"/>
          <w:sz w:val="24"/>
          <w:vertAlign w:val="superscript"/>
        </w:rPr>
        <w:t>b</w:t>
      </w:r>
      <w:proofErr w:type="spellEnd"/>
      <w:r>
        <w:rPr>
          <w:rFonts w:ascii="Times New Roman" w:eastAsia="宋体" w:hAnsi="Times New Roman" w:cs="Times New Roman" w:hint="eastAsia"/>
          <w:b/>
          <w:bCs/>
          <w:kern w:val="0"/>
          <w:sz w:val="24"/>
          <w:vertAlign w:val="superscript"/>
        </w:rPr>
        <w:t>, c</w:t>
      </w:r>
    </w:p>
    <w:p w:rsidR="00AE7CFE" w:rsidRDefault="00996E06">
      <w:pPr>
        <w:adjustRightInd w:val="0"/>
        <w:snapToGrid w:val="0"/>
        <w:spacing w:beforeLines="50" w:before="156"/>
        <w:rPr>
          <w:rFonts w:ascii="Times New Roman" w:eastAsia="宋体" w:hAnsi="Times New Roman" w:cs="Times New Roman"/>
          <w:iCs/>
          <w:sz w:val="24"/>
        </w:rPr>
      </w:pPr>
      <w:proofErr w:type="gramStart"/>
      <w:r>
        <w:rPr>
          <w:rFonts w:ascii="Times New Roman" w:eastAsia="宋体" w:hAnsi="Times New Roman" w:cs="Times New Roman" w:hint="eastAsia"/>
          <w:i/>
          <w:sz w:val="24"/>
          <w:vertAlign w:val="superscript"/>
        </w:rPr>
        <w:t>a</w:t>
      </w:r>
      <w:proofErr w:type="gramEnd"/>
      <w:r>
        <w:rPr>
          <w:rFonts w:ascii="Times New Roman" w:hAnsi="Times New Roman" w:cs="Times New Roman"/>
          <w:sz w:val="24"/>
        </w:rPr>
        <w:t xml:space="preserve"> Division of family medicine, </w:t>
      </w:r>
      <w:proofErr w:type="spellStart"/>
      <w:r>
        <w:rPr>
          <w:rFonts w:ascii="Times New Roman" w:hAnsi="Times New Roman" w:cs="Times New Roman"/>
          <w:sz w:val="24"/>
        </w:rPr>
        <w:t>Hualien</w:t>
      </w:r>
      <w:proofErr w:type="spellEnd"/>
      <w:r>
        <w:rPr>
          <w:rFonts w:ascii="Times New Roman" w:hAnsi="Times New Roman" w:cs="Times New Roman"/>
          <w:sz w:val="24"/>
        </w:rPr>
        <w:t xml:space="preserve"> Armed Forces General Hospital</w:t>
      </w:r>
      <w:r>
        <w:rPr>
          <w:rFonts w:ascii="Times New Roman" w:eastAsia="PMingLiU" w:hAnsi="Times New Roman" w:cs="Times New Roman" w:hint="eastAsia"/>
          <w:sz w:val="24"/>
          <w:lang w:eastAsia="zh-TW"/>
        </w:rPr>
        <w:t>,</w:t>
      </w:r>
      <w:r>
        <w:rPr>
          <w:rFonts w:ascii="Times New Roman" w:hAnsi="Times New Roman" w:cs="Times New Roman"/>
          <w:sz w:val="24"/>
        </w:rPr>
        <w:t xml:space="preserve"> </w:t>
      </w:r>
      <w:proofErr w:type="spellStart"/>
      <w:r>
        <w:rPr>
          <w:rFonts w:ascii="Times New Roman" w:hAnsi="Times New Roman" w:cs="Times New Roman"/>
          <w:sz w:val="24"/>
        </w:rPr>
        <w:t>Hualien</w:t>
      </w:r>
      <w:proofErr w:type="spellEnd"/>
      <w:r>
        <w:rPr>
          <w:rFonts w:ascii="Times New Roman" w:hAnsi="Times New Roman" w:cs="Times New Roman"/>
          <w:sz w:val="24"/>
        </w:rPr>
        <w:t>,</w:t>
      </w:r>
      <w:r>
        <w:rPr>
          <w:rFonts w:ascii="Times New Roman" w:eastAsia="PMingLiU" w:hAnsi="Times New Roman" w:cs="Times New Roman"/>
          <w:sz w:val="24"/>
          <w:lang w:eastAsia="zh-TW"/>
        </w:rPr>
        <w:t xml:space="preserve"> Taiwan</w:t>
      </w:r>
      <w:r>
        <w:rPr>
          <w:rFonts w:ascii="Times New Roman" w:eastAsia="宋体" w:hAnsi="Times New Roman" w:cs="Times New Roman" w:hint="eastAsia"/>
          <w:sz w:val="24"/>
        </w:rPr>
        <w:t>.</w:t>
      </w:r>
    </w:p>
    <w:p w:rsidR="00AE7CFE" w:rsidRDefault="00996E06">
      <w:pPr>
        <w:adjustRightInd w:val="0"/>
        <w:snapToGrid w:val="0"/>
        <w:rPr>
          <w:rFonts w:ascii="Times New Roman" w:hAnsi="Times New Roman" w:cs="Times New Roman"/>
          <w:sz w:val="24"/>
        </w:rPr>
      </w:pPr>
      <w:proofErr w:type="gramStart"/>
      <w:r>
        <w:rPr>
          <w:rFonts w:ascii="Times New Roman" w:eastAsia="宋体" w:hAnsi="Times New Roman" w:cs="Times New Roman" w:hint="eastAsia"/>
          <w:i/>
          <w:sz w:val="24"/>
          <w:vertAlign w:val="superscript"/>
        </w:rPr>
        <w:t>b</w:t>
      </w:r>
      <w:proofErr w:type="gramEnd"/>
      <w:r>
        <w:rPr>
          <w:rFonts w:ascii="Times New Roman" w:hAnsi="Times New Roman" w:cs="Times New Roman"/>
          <w:sz w:val="24"/>
        </w:rPr>
        <w:t xml:space="preserve"> Shih-Shun</w:t>
      </w:r>
      <w:r>
        <w:rPr>
          <w:rFonts w:ascii="Times New Roman" w:hAnsi="Times New Roman" w:cs="Times New Roman" w:hint="eastAsia"/>
          <w:sz w:val="24"/>
        </w:rPr>
        <w:t xml:space="preserve"> </w:t>
      </w:r>
      <w:r>
        <w:rPr>
          <w:rFonts w:ascii="Times New Roman" w:hAnsi="Times New Roman" w:cs="Times New Roman"/>
          <w:sz w:val="24"/>
        </w:rPr>
        <w:t xml:space="preserve">Liao Dental Clinic, </w:t>
      </w:r>
      <w:proofErr w:type="spellStart"/>
      <w:r>
        <w:rPr>
          <w:rFonts w:ascii="Times New Roman" w:hAnsi="Times New Roman" w:cs="Times New Roman"/>
          <w:sz w:val="24"/>
        </w:rPr>
        <w:t>Kaochung</w:t>
      </w:r>
      <w:proofErr w:type="spellEnd"/>
      <w:r>
        <w:rPr>
          <w:rFonts w:ascii="Times New Roman" w:hAnsi="Times New Roman" w:cs="Times New Roman"/>
          <w:sz w:val="24"/>
        </w:rPr>
        <w:t>, Taiwan</w:t>
      </w:r>
      <w:r>
        <w:rPr>
          <w:rFonts w:ascii="Times New Roman" w:hAnsi="Times New Roman" w:cs="Times New Roman" w:hint="eastAsia"/>
          <w:sz w:val="24"/>
        </w:rPr>
        <w:t>.</w:t>
      </w:r>
    </w:p>
    <w:p w:rsidR="00AE7CFE" w:rsidRDefault="00996E06">
      <w:pPr>
        <w:adjustRightInd w:val="0"/>
        <w:snapToGrid w:val="0"/>
        <w:rPr>
          <w:rFonts w:ascii="Times New Roman" w:hAnsi="Times New Roman" w:cs="Times New Roman"/>
          <w:sz w:val="24"/>
        </w:rPr>
      </w:pPr>
      <w:proofErr w:type="gramStart"/>
      <w:r>
        <w:rPr>
          <w:rFonts w:ascii="Times New Roman" w:eastAsia="宋体" w:hAnsi="Times New Roman" w:cs="Times New Roman" w:hint="eastAsia"/>
          <w:i/>
          <w:sz w:val="24"/>
          <w:vertAlign w:val="superscript"/>
        </w:rPr>
        <w:t>c</w:t>
      </w:r>
      <w:proofErr w:type="gramEnd"/>
      <w:r>
        <w:rPr>
          <w:rFonts w:ascii="Times New Roman" w:eastAsia="宋体" w:hAnsi="Times New Roman" w:cs="Times New Roman" w:hint="eastAsia"/>
          <w:i/>
          <w:sz w:val="24"/>
          <w:vertAlign w:val="superscript"/>
        </w:rPr>
        <w:t xml:space="preserve"> </w:t>
      </w:r>
      <w:proofErr w:type="spellStart"/>
      <w:r>
        <w:rPr>
          <w:rFonts w:ascii="Times New Roman" w:hAnsi="Times New Roman" w:cs="Times New Roman"/>
          <w:sz w:val="24"/>
        </w:rPr>
        <w:t>Puli</w:t>
      </w:r>
      <w:proofErr w:type="spellEnd"/>
      <w:r>
        <w:rPr>
          <w:rFonts w:ascii="Times New Roman" w:hAnsi="Times New Roman" w:cs="Times New Roman"/>
          <w:sz w:val="24"/>
        </w:rPr>
        <w:t xml:space="preserve"> Christian Hospital, </w:t>
      </w:r>
      <w:proofErr w:type="spellStart"/>
      <w:r>
        <w:rPr>
          <w:rFonts w:ascii="Times New Roman" w:hAnsi="Times New Roman" w:cs="Times New Roman"/>
          <w:sz w:val="24"/>
        </w:rPr>
        <w:t>Nantou</w:t>
      </w:r>
      <w:proofErr w:type="spellEnd"/>
      <w:r>
        <w:rPr>
          <w:rFonts w:ascii="Times New Roman" w:hAnsi="Times New Roman" w:cs="Times New Roman"/>
          <w:sz w:val="24"/>
        </w:rPr>
        <w:t>, Taiwan</w:t>
      </w:r>
      <w:r>
        <w:rPr>
          <w:rFonts w:ascii="Times New Roman" w:hAnsi="Times New Roman" w:cs="Times New Roman" w:hint="eastAsia"/>
          <w:sz w:val="24"/>
        </w:rPr>
        <w:t>.</w:t>
      </w:r>
    </w:p>
    <w:p w:rsidR="00AE7CFE" w:rsidRDefault="00AE7CFE">
      <w:pPr>
        <w:adjustRightInd w:val="0"/>
        <w:snapToGrid w:val="0"/>
        <w:rPr>
          <w:rFonts w:ascii="Times New Roman" w:eastAsia="Times New Roman" w:hAnsi="Times New Roman" w:cs="Times New Roman"/>
          <w:iCs/>
          <w:sz w:val="24"/>
        </w:rPr>
      </w:pPr>
    </w:p>
    <w:p w:rsidR="00AE7CFE" w:rsidRDefault="00996E06">
      <w:pPr>
        <w:rPr>
          <w:rFonts w:ascii="Times New Roman" w:hAnsi="Times New Roman" w:cs="Times New Roman"/>
          <w:sz w:val="24"/>
        </w:rPr>
      </w:pPr>
      <w:r>
        <w:rPr>
          <w:rFonts w:ascii="Times New Roman" w:eastAsia="Times New Roman" w:hAnsi="Times New Roman" w:cs="Times New Roman"/>
          <w:b/>
          <w:bCs/>
          <w:iCs/>
          <w:sz w:val="24"/>
        </w:rPr>
        <w:t>Correspond</w:t>
      </w:r>
      <w:r>
        <w:rPr>
          <w:rFonts w:ascii="Times New Roman" w:eastAsia="宋体" w:hAnsi="Times New Roman" w:cs="Times New Roman" w:hint="eastAsia"/>
          <w:b/>
          <w:bCs/>
          <w:iCs/>
          <w:sz w:val="24"/>
        </w:rPr>
        <w:t>ing author</w:t>
      </w:r>
      <w:r>
        <w:rPr>
          <w:rFonts w:ascii="Times New Roman" w:eastAsia="Times New Roman" w:hAnsi="Times New Roman" w:cs="Times New Roman"/>
          <w:b/>
          <w:bCs/>
          <w:iCs/>
          <w:sz w:val="24"/>
        </w:rPr>
        <w:t>:</w:t>
      </w:r>
      <w:r>
        <w:rPr>
          <w:rFonts w:ascii="Times New Roman" w:eastAsia="Times New Roman" w:hAnsi="Times New Roman" w:cs="Times New Roman"/>
          <w:iCs/>
          <w:sz w:val="24"/>
        </w:rPr>
        <w:t xml:space="preserve"> </w:t>
      </w:r>
      <w:proofErr w:type="spellStart"/>
      <w:r>
        <w:rPr>
          <w:rFonts w:ascii="Times New Roman" w:hAnsi="Times New Roman" w:cs="Times New Roman"/>
          <w:sz w:val="24"/>
        </w:rPr>
        <w:t>C</w:t>
      </w:r>
      <w:r>
        <w:rPr>
          <w:rFonts w:ascii="Times New Roman" w:hAnsi="Times New Roman" w:cs="Times New Roman" w:hint="eastAsia"/>
          <w:sz w:val="24"/>
        </w:rPr>
        <w:t>h</w:t>
      </w:r>
      <w:r>
        <w:rPr>
          <w:rFonts w:ascii="Times New Roman" w:hAnsi="Times New Roman" w:cs="Times New Roman"/>
          <w:sz w:val="24"/>
        </w:rPr>
        <w:t>ieh</w:t>
      </w:r>
      <w:proofErr w:type="spellEnd"/>
      <w:r>
        <w:rPr>
          <w:rFonts w:ascii="Times New Roman" w:hAnsi="Times New Roman" w:cs="Times New Roman"/>
          <w:sz w:val="24"/>
        </w:rPr>
        <w:t xml:space="preserve"> Chen</w:t>
      </w:r>
    </w:p>
    <w:p w:rsidR="00AE7CFE" w:rsidRDefault="00996E06">
      <w:pPr>
        <w:rPr>
          <w:rFonts w:ascii="Times New Roman" w:hAnsi="Times New Roman" w:cs="Times New Roman"/>
          <w:sz w:val="24"/>
        </w:rPr>
      </w:pPr>
      <w:r>
        <w:rPr>
          <w:rFonts w:ascii="Times New Roman" w:hAnsi="Times New Roman" w:cs="Times New Roman" w:hint="eastAsia"/>
          <w:sz w:val="24"/>
        </w:rPr>
        <w:t xml:space="preserve">Mailing </w:t>
      </w:r>
      <w:r>
        <w:rPr>
          <w:rFonts w:ascii="Times New Roman" w:hAnsi="Times New Roman" w:cs="Times New Roman"/>
          <w:sz w:val="24"/>
        </w:rPr>
        <w:t>Address</w:t>
      </w:r>
      <w:r>
        <w:rPr>
          <w:rFonts w:ascii="Times New Roman" w:hAnsi="Times New Roman" w:cs="Times New Roman" w:hint="eastAsia"/>
          <w:sz w:val="24"/>
        </w:rPr>
        <w:t xml:space="preserve">: </w:t>
      </w:r>
      <w:r>
        <w:rPr>
          <w:rFonts w:ascii="Times New Roman" w:hAnsi="Times New Roman" w:cs="Times New Roman"/>
          <w:sz w:val="24"/>
        </w:rPr>
        <w:t>41152</w:t>
      </w:r>
      <w:r>
        <w:rPr>
          <w:sz w:val="24"/>
        </w:rPr>
        <w:t xml:space="preserve"> </w:t>
      </w:r>
      <w:r>
        <w:rPr>
          <w:rFonts w:ascii="Times New Roman" w:hAnsi="Times New Roman" w:cs="Times New Roman"/>
          <w:sz w:val="24"/>
        </w:rPr>
        <w:t xml:space="preserve">No. 36, Lane 100, Section 2, </w:t>
      </w:r>
      <w:proofErr w:type="spellStart"/>
      <w:r>
        <w:rPr>
          <w:rFonts w:ascii="Times New Roman" w:hAnsi="Times New Roman" w:cs="Times New Roman"/>
          <w:sz w:val="24"/>
        </w:rPr>
        <w:t>Zhongshan</w:t>
      </w:r>
      <w:proofErr w:type="spellEnd"/>
      <w:r>
        <w:rPr>
          <w:rFonts w:ascii="Times New Roman" w:hAnsi="Times New Roman" w:cs="Times New Roman"/>
          <w:sz w:val="24"/>
        </w:rPr>
        <w:t xml:space="preserve"> Road, Taiping District, </w:t>
      </w:r>
      <w:proofErr w:type="gramStart"/>
      <w:r>
        <w:rPr>
          <w:rFonts w:ascii="Times New Roman" w:hAnsi="Times New Roman" w:cs="Times New Roman"/>
          <w:sz w:val="24"/>
        </w:rPr>
        <w:t>Taichung</w:t>
      </w:r>
      <w:proofErr w:type="gramEnd"/>
      <w:r>
        <w:rPr>
          <w:rFonts w:ascii="Times New Roman" w:hAnsi="Times New Roman" w:cs="Times New Roman"/>
          <w:sz w:val="24"/>
        </w:rPr>
        <w:t xml:space="preserve"> City, Taiwan</w:t>
      </w:r>
      <w:r>
        <w:rPr>
          <w:rFonts w:ascii="Times New Roman" w:hAnsi="Times New Roman" w:cs="Times New Roman" w:hint="eastAsia"/>
          <w:sz w:val="24"/>
        </w:rPr>
        <w:t>.</w:t>
      </w:r>
    </w:p>
    <w:p w:rsidR="00AE7CFE" w:rsidRDefault="00996E06">
      <w:pPr>
        <w:rPr>
          <w:rFonts w:ascii="Times New Roman" w:hAnsi="Times New Roman" w:cs="Times New Roman"/>
          <w:sz w:val="24"/>
        </w:rPr>
      </w:pPr>
      <w:r>
        <w:rPr>
          <w:rFonts w:ascii="Times New Roman" w:hAnsi="Times New Roman" w:cs="Times New Roman"/>
          <w:sz w:val="24"/>
        </w:rPr>
        <w:t>Email</w:t>
      </w:r>
      <w:r>
        <w:rPr>
          <w:rFonts w:ascii="Times New Roman" w:hAnsi="Times New Roman" w:cs="Times New Roman" w:hint="eastAsia"/>
          <w:sz w:val="24"/>
        </w:rPr>
        <w:t xml:space="preserve">: </w:t>
      </w:r>
      <w:hyperlink r:id="rId8" w:history="1">
        <w:r>
          <w:rPr>
            <w:rStyle w:val="ac"/>
            <w:rFonts w:ascii="Times New Roman" w:hAnsi="Times New Roman" w:cs="Times New Roman"/>
            <w:color w:val="auto"/>
            <w:sz w:val="24"/>
            <w:u w:val="none"/>
          </w:rPr>
          <w:t>guppy5230@yahoo.com.tw</w:t>
        </w:r>
      </w:hyperlink>
      <w:r>
        <w:rPr>
          <w:rFonts w:ascii="Times New Roman" w:hAnsi="Times New Roman" w:cs="Times New Roman"/>
          <w:sz w:val="24"/>
        </w:rPr>
        <w:t xml:space="preserve"> </w:t>
      </w:r>
    </w:p>
    <w:p w:rsidR="00AE7CFE" w:rsidRDefault="00AE7CFE">
      <w:pPr>
        <w:adjustRightInd w:val="0"/>
        <w:snapToGrid w:val="0"/>
        <w:spacing w:beforeLines="50" w:before="156"/>
        <w:rPr>
          <w:rFonts w:ascii="Times New Roman" w:eastAsia="Times New Roman" w:hAnsi="Times New Roman" w:cs="Times New Roman"/>
          <w:iCs/>
          <w:sz w:val="24"/>
        </w:rPr>
      </w:pPr>
    </w:p>
    <w:p w:rsidR="00AE7CFE" w:rsidRDefault="00996E06">
      <w:pPr>
        <w:adjustRightInd w:val="0"/>
        <w:snapToGrid w:val="0"/>
        <w:spacing w:beforeLines="100" w:before="312"/>
        <w:rPr>
          <w:rFonts w:ascii="Times New Roman" w:eastAsia="Times New Roman" w:hAnsi="Times New Roman" w:cs="Times New Roman"/>
          <w:b/>
          <w:bCs/>
          <w:iCs/>
          <w:sz w:val="24"/>
        </w:rPr>
      </w:pPr>
      <w:r>
        <w:rPr>
          <w:rFonts w:ascii="Times New Roman" w:eastAsia="Times New Roman" w:hAnsi="Times New Roman" w:cs="Times New Roman"/>
          <w:b/>
          <w:bCs/>
          <w:iCs/>
          <w:sz w:val="24"/>
        </w:rPr>
        <w:t>Abstract</w:t>
      </w:r>
    </w:p>
    <w:p w:rsidR="00AE7CFE" w:rsidRDefault="00996E06">
      <w:pPr>
        <w:adjustRightInd w:val="0"/>
        <w:snapToGrid w:val="0"/>
        <w:spacing w:beforeLines="100" w:before="312" w:line="260" w:lineRule="atLeast"/>
        <w:rPr>
          <w:rFonts w:ascii="Times New Roman" w:eastAsia="Times New Roman" w:hAnsi="Times New Roman" w:cs="Times New Roman"/>
          <w:iCs/>
          <w:sz w:val="24"/>
        </w:rPr>
      </w:pPr>
      <w:bookmarkStart w:id="0" w:name="OLE_LINK3"/>
      <w:r>
        <w:rPr>
          <w:rFonts w:ascii="Times New Roman" w:eastAsia="Times New Roman" w:hAnsi="Times New Roman" w:cs="Times New Roman" w:hint="eastAsia"/>
          <w:iCs/>
          <w:sz w:val="24"/>
        </w:rPr>
        <w:t xml:space="preserve">The biggest social impact of Taiwan's aging population is an increase in the need for geriatric medical care as well as an increase in the burden on social and economic wellbeing. It will have an impact on domestic </w:t>
      </w:r>
      <w:r>
        <w:rPr>
          <w:rFonts w:ascii="Times New Roman" w:eastAsia="Times New Roman" w:hAnsi="Times New Roman" w:cs="Times New Roman" w:hint="eastAsia"/>
          <w:iCs/>
          <w:sz w:val="24"/>
        </w:rPr>
        <w:t>consumption, domestic demand, and labor supply, as well as changes in the demographic structure. As the workforce decreases and productivity declines, there will be a succession of shifts in cons</w:t>
      </w:r>
      <w:r w:rsidR="000C1E85">
        <w:rPr>
          <w:rFonts w:ascii="Times New Roman" w:eastAsia="Times New Roman" w:hAnsi="Times New Roman" w:cs="Times New Roman" w:hint="eastAsia"/>
          <w:iCs/>
          <w:sz w:val="24"/>
        </w:rPr>
        <w:t>umer demand and infrastructure.</w:t>
      </w:r>
      <w:r w:rsidR="000C1E85">
        <w:rPr>
          <w:rFonts w:ascii="Times New Roman" w:eastAsia="Times New Roman" w:hAnsi="Times New Roman" w:cs="Times New Roman"/>
          <w:iCs/>
          <w:sz w:val="24"/>
        </w:rPr>
        <w:t xml:space="preserve"> </w:t>
      </w:r>
      <w:proofErr w:type="spellStart"/>
      <w:r>
        <w:rPr>
          <w:rFonts w:ascii="Times New Roman" w:eastAsia="Times New Roman" w:hAnsi="Times New Roman" w:cs="Times New Roman" w:hint="eastAsia"/>
          <w:iCs/>
          <w:sz w:val="24"/>
        </w:rPr>
        <w:t>Sarcopenia</w:t>
      </w:r>
      <w:proofErr w:type="spellEnd"/>
      <w:r>
        <w:rPr>
          <w:rFonts w:ascii="Times New Roman" w:eastAsia="Times New Roman" w:hAnsi="Times New Roman" w:cs="Times New Roman" w:hint="eastAsia"/>
          <w:iCs/>
          <w:sz w:val="24"/>
        </w:rPr>
        <w:t xml:space="preserve"> has more detriment</w:t>
      </w:r>
      <w:r>
        <w:rPr>
          <w:rFonts w:ascii="Times New Roman" w:eastAsia="Times New Roman" w:hAnsi="Times New Roman" w:cs="Times New Roman" w:hint="eastAsia"/>
          <w:iCs/>
          <w:sz w:val="24"/>
        </w:rPr>
        <w:t>al effects in obese or osteoporotic populations than in the general healthy population, and it is additive to the effects of obesity and osteoporosis on metabolism and physical activity. Increased adipose tissue in the aged can also cause an increase in ch</w:t>
      </w:r>
      <w:r>
        <w:rPr>
          <w:rFonts w:ascii="Times New Roman" w:eastAsia="Times New Roman" w:hAnsi="Times New Roman" w:cs="Times New Roman" w:hint="eastAsia"/>
          <w:iCs/>
          <w:sz w:val="24"/>
        </w:rPr>
        <w:t xml:space="preserve">ronic inflammation, insulin resistance, decreased muscle synthesis, and increased muscle breakdown, increasing the prevalence of </w:t>
      </w:r>
      <w:proofErr w:type="spellStart"/>
      <w:r>
        <w:rPr>
          <w:rFonts w:ascii="Times New Roman" w:eastAsia="Times New Roman" w:hAnsi="Times New Roman" w:cs="Times New Roman" w:hint="eastAsia"/>
          <w:iCs/>
          <w:sz w:val="24"/>
        </w:rPr>
        <w:t>sarcopenic</w:t>
      </w:r>
      <w:proofErr w:type="spellEnd"/>
      <w:r>
        <w:rPr>
          <w:rFonts w:ascii="Times New Roman" w:eastAsia="Times New Roman" w:hAnsi="Times New Roman" w:cs="Times New Roman" w:hint="eastAsia"/>
          <w:iCs/>
          <w:sz w:val="24"/>
        </w:rPr>
        <w:t xml:space="preserve"> obesity in the elderly. According to studies, </w:t>
      </w:r>
      <w:proofErr w:type="spellStart"/>
      <w:r>
        <w:rPr>
          <w:rFonts w:ascii="Times New Roman" w:eastAsia="Times New Roman" w:hAnsi="Times New Roman" w:cs="Times New Roman" w:hint="eastAsia"/>
          <w:iCs/>
          <w:sz w:val="24"/>
        </w:rPr>
        <w:t>sarcopenia</w:t>
      </w:r>
      <w:proofErr w:type="spellEnd"/>
      <w:r>
        <w:rPr>
          <w:rFonts w:ascii="Times New Roman" w:eastAsia="Times New Roman" w:hAnsi="Times New Roman" w:cs="Times New Roman" w:hint="eastAsia"/>
          <w:iCs/>
          <w:sz w:val="24"/>
        </w:rPr>
        <w:t xml:space="preserve"> increases the risk of falls in the elderly and causes obese</w:t>
      </w:r>
      <w:r>
        <w:rPr>
          <w:rFonts w:ascii="Times New Roman" w:eastAsia="Times New Roman" w:hAnsi="Times New Roman" w:cs="Times New Roman" w:hint="eastAsia"/>
          <w:iCs/>
          <w:sz w:val="24"/>
        </w:rPr>
        <w:t xml:space="preserve"> older persons to lose muscle readily on a calorie-restricted diet. As shown above, nutritional supplementation as well as moderate aerobic and resistance exercise can reduce the risk of </w:t>
      </w:r>
      <w:proofErr w:type="spellStart"/>
      <w:r>
        <w:rPr>
          <w:rFonts w:ascii="Times New Roman" w:eastAsia="Times New Roman" w:hAnsi="Times New Roman" w:cs="Times New Roman" w:hint="eastAsia"/>
          <w:iCs/>
          <w:sz w:val="24"/>
        </w:rPr>
        <w:t>sarcopenia</w:t>
      </w:r>
      <w:proofErr w:type="spellEnd"/>
      <w:r>
        <w:rPr>
          <w:rFonts w:ascii="Times New Roman" w:eastAsia="Times New Roman" w:hAnsi="Times New Roman" w:cs="Times New Roman" w:hint="eastAsia"/>
          <w:iCs/>
          <w:sz w:val="24"/>
        </w:rPr>
        <w:t xml:space="preserve"> and falls in the obese elderly. Falls and their associated</w:t>
      </w:r>
      <w:r>
        <w:rPr>
          <w:rFonts w:ascii="Times New Roman" w:eastAsia="Times New Roman" w:hAnsi="Times New Roman" w:cs="Times New Roman" w:hint="eastAsia"/>
          <w:iCs/>
          <w:sz w:val="24"/>
        </w:rPr>
        <w:t xml:space="preserve"> injuries are a major health care issue among the elderly. Falls are a typical occurrence in the elderly and are related to increased morbidity and disability. It is predicted that in such a community, two-thirds of unintentional injury deaths are caused b</w:t>
      </w:r>
      <w:r>
        <w:rPr>
          <w:rFonts w:ascii="Times New Roman" w:eastAsia="Times New Roman" w:hAnsi="Times New Roman" w:cs="Times New Roman" w:hint="eastAsia"/>
          <w:iCs/>
          <w:sz w:val="24"/>
        </w:rPr>
        <w:t xml:space="preserve">y a fall. And increase geriatric mobility, so pay attention to </w:t>
      </w:r>
      <w:proofErr w:type="spellStart"/>
      <w:r>
        <w:rPr>
          <w:rFonts w:ascii="Times New Roman" w:eastAsia="Times New Roman" w:hAnsi="Times New Roman" w:cs="Times New Roman" w:hint="eastAsia"/>
          <w:iCs/>
          <w:sz w:val="24"/>
        </w:rPr>
        <w:t>sarcopenia</w:t>
      </w:r>
      <w:proofErr w:type="spellEnd"/>
      <w:r>
        <w:rPr>
          <w:rFonts w:ascii="Times New Roman" w:eastAsia="Times New Roman" w:hAnsi="Times New Roman" w:cs="Times New Roman" w:hint="eastAsia"/>
          <w:iCs/>
          <w:sz w:val="24"/>
        </w:rPr>
        <w:t xml:space="preserve"> and frailty problems in the elderly, and early and active intervention can avoid subsequent disability and the disadvantages of </w:t>
      </w:r>
      <w:proofErr w:type="spellStart"/>
      <w:r>
        <w:rPr>
          <w:rFonts w:ascii="Times New Roman" w:eastAsia="Times New Roman" w:hAnsi="Times New Roman" w:cs="Times New Roman" w:hint="eastAsia"/>
          <w:iCs/>
          <w:sz w:val="24"/>
        </w:rPr>
        <w:t>sarcopenia</w:t>
      </w:r>
      <w:proofErr w:type="spellEnd"/>
      <w:r>
        <w:rPr>
          <w:rFonts w:ascii="Times New Roman" w:eastAsia="Times New Roman" w:hAnsi="Times New Roman" w:cs="Times New Roman" w:hint="eastAsia"/>
          <w:iCs/>
          <w:sz w:val="24"/>
        </w:rPr>
        <w:t xml:space="preserve"> and frailty.</w:t>
      </w:r>
    </w:p>
    <w:p w:rsidR="00AE7CFE" w:rsidRDefault="00996E06">
      <w:pPr>
        <w:adjustRightInd w:val="0"/>
        <w:snapToGrid w:val="0"/>
        <w:spacing w:beforeLines="100" w:before="312" w:line="260" w:lineRule="atLeast"/>
        <w:rPr>
          <w:rFonts w:ascii="Times New Roman" w:eastAsia="Times New Roman" w:hAnsi="Times New Roman" w:cs="Times New Roman"/>
          <w:i/>
          <w:sz w:val="24"/>
        </w:rPr>
      </w:pPr>
      <w:r>
        <w:rPr>
          <w:rFonts w:ascii="Times New Roman" w:eastAsia="Times New Roman" w:hAnsi="Times New Roman" w:cs="Times New Roman"/>
          <w:b/>
          <w:bCs/>
          <w:iCs/>
          <w:sz w:val="24"/>
        </w:rPr>
        <w:t>Keywords:</w:t>
      </w:r>
      <w:r>
        <w:rPr>
          <w:rFonts w:ascii="Times New Roman" w:hAnsi="Times New Roman" w:cs="Times New Roman"/>
          <w:sz w:val="24"/>
        </w:rPr>
        <w:t xml:space="preserve"> </w:t>
      </w:r>
      <w:proofErr w:type="spellStart"/>
      <w:r>
        <w:rPr>
          <w:rFonts w:ascii="Times New Roman" w:hAnsi="Times New Roman" w:cs="Times New Roman"/>
          <w:sz w:val="24"/>
        </w:rPr>
        <w:t>Sarcopenia</w:t>
      </w:r>
      <w:proofErr w:type="spellEnd"/>
      <w:r>
        <w:rPr>
          <w:rFonts w:ascii="Times New Roman" w:hAnsi="Times New Roman" w:cs="Times New Roman" w:hint="eastAsia"/>
          <w:sz w:val="24"/>
        </w:rPr>
        <w:t>, m</w:t>
      </w:r>
      <w:r>
        <w:rPr>
          <w:rFonts w:ascii="Times New Roman" w:hAnsi="Times New Roman" w:cs="Times New Roman"/>
          <w:sz w:val="24"/>
        </w:rPr>
        <w:t>alnutri</w:t>
      </w:r>
      <w:r>
        <w:rPr>
          <w:rFonts w:ascii="Times New Roman" w:hAnsi="Times New Roman" w:cs="Times New Roman"/>
          <w:sz w:val="24"/>
        </w:rPr>
        <w:t>tion</w:t>
      </w:r>
      <w:r>
        <w:rPr>
          <w:rFonts w:ascii="Times New Roman" w:hAnsi="Times New Roman" w:cs="Times New Roman" w:hint="eastAsia"/>
          <w:sz w:val="24"/>
        </w:rPr>
        <w:t>, f</w:t>
      </w:r>
      <w:r>
        <w:rPr>
          <w:rFonts w:ascii="Times New Roman" w:hAnsi="Times New Roman" w:cs="Times New Roman"/>
          <w:sz w:val="24"/>
        </w:rPr>
        <w:t>alls</w:t>
      </w:r>
      <w:r>
        <w:rPr>
          <w:rFonts w:ascii="Times New Roman" w:hAnsi="Times New Roman" w:cs="Times New Roman" w:hint="eastAsia"/>
          <w:sz w:val="24"/>
        </w:rPr>
        <w:t>, f</w:t>
      </w:r>
      <w:r>
        <w:rPr>
          <w:rFonts w:ascii="Times New Roman" w:hAnsi="Times New Roman" w:cs="Times New Roman"/>
          <w:sz w:val="24"/>
        </w:rPr>
        <w:t>railty</w:t>
      </w:r>
      <w:r>
        <w:rPr>
          <w:rFonts w:ascii="Times New Roman" w:hAnsi="Times New Roman" w:cs="Times New Roman" w:hint="eastAsia"/>
          <w:sz w:val="24"/>
        </w:rPr>
        <w:t>, g</w:t>
      </w:r>
      <w:r>
        <w:rPr>
          <w:rFonts w:ascii="Times New Roman" w:hAnsi="Times New Roman" w:cs="Times New Roman"/>
          <w:sz w:val="24"/>
        </w:rPr>
        <w:t xml:space="preserve">eriatric syndrome; </w:t>
      </w:r>
      <w:proofErr w:type="spellStart"/>
      <w:r>
        <w:rPr>
          <w:rFonts w:ascii="Times New Roman" w:hAnsi="Times New Roman" w:cs="Times New Roman" w:hint="eastAsia"/>
          <w:sz w:val="24"/>
        </w:rPr>
        <w:t>o</w:t>
      </w:r>
      <w:r>
        <w:rPr>
          <w:rFonts w:ascii="Times New Roman" w:hAnsi="Times New Roman" w:cs="Times New Roman"/>
          <w:sz w:val="24"/>
        </w:rPr>
        <w:t>steosarcopenia</w:t>
      </w:r>
      <w:proofErr w:type="spellEnd"/>
    </w:p>
    <w:bookmarkEnd w:id="0"/>
    <w:p w:rsidR="00AE7CFE" w:rsidRDefault="00996E06">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INTRODUCTION</w:t>
      </w:r>
    </w:p>
    <w:p w:rsidR="00AE7CFE" w:rsidRDefault="00996E06">
      <w:pPr>
        <w:adjustRightInd w:val="0"/>
        <w:snapToGrid w:val="0"/>
        <w:spacing w:beforeLines="100" w:before="312" w:line="260" w:lineRule="atLeast"/>
        <w:rPr>
          <w:rFonts w:ascii="Times New Roman" w:eastAsia="PMingLiU" w:hAnsi="Times New Roman" w:cs="Times New Roman"/>
          <w:sz w:val="24"/>
          <w:lang w:eastAsia="zh-TW"/>
        </w:rPr>
      </w:pPr>
      <w:r>
        <w:rPr>
          <w:rFonts w:ascii="Times New Roman" w:eastAsia="PMingLiU" w:hAnsi="Times New Roman" w:cs="Times New Roman" w:hint="eastAsia"/>
          <w:sz w:val="24"/>
          <w:lang w:eastAsia="zh-TW"/>
        </w:rPr>
        <w:t xml:space="preserve">As aging continues to grow in our society, </w:t>
      </w:r>
      <w:proofErr w:type="spellStart"/>
      <w:r>
        <w:rPr>
          <w:rFonts w:ascii="Times New Roman" w:eastAsia="PMingLiU" w:hAnsi="Times New Roman" w:cs="Times New Roman" w:hint="eastAsia"/>
          <w:sz w:val="24"/>
          <w:lang w:eastAsia="zh-TW"/>
        </w:rPr>
        <w:t>sarcopenia</w:t>
      </w:r>
      <w:proofErr w:type="spellEnd"/>
      <w:r>
        <w:rPr>
          <w:rFonts w:ascii="Times New Roman" w:eastAsia="PMingLiU" w:hAnsi="Times New Roman" w:cs="Times New Roman" w:hint="eastAsia"/>
          <w:sz w:val="24"/>
          <w:lang w:eastAsia="zh-TW"/>
        </w:rPr>
        <w:t xml:space="preserve"> and associated fall risk are considered a public health problem since falling is the third cause of chronic disability. The numbers</w:t>
      </w:r>
      <w:r>
        <w:rPr>
          <w:rFonts w:ascii="Times New Roman" w:eastAsia="PMingLiU" w:hAnsi="Times New Roman" w:cs="Times New Roman" w:hint="eastAsia"/>
          <w:sz w:val="24"/>
          <w:lang w:eastAsia="zh-TW"/>
        </w:rPr>
        <w:t xml:space="preserve"> predicted by the United Nations indicate that the number of old adults </w:t>
      </w:r>
      <w:r>
        <w:rPr>
          <w:rFonts w:ascii="Times New Roman" w:eastAsia="PMingLiU" w:hAnsi="Times New Roman" w:cs="Times New Roman" w:hint="eastAsia"/>
          <w:sz w:val="24"/>
          <w:lang w:eastAsia="zh-TW"/>
        </w:rPr>
        <w:lastRenderedPageBreak/>
        <w:t>will reach 2 billion by 2050, global aging is bringing new realities to economic, social, and health systems in most countries [1, 2]. Falls in the elderly is an important issue, espec</w:t>
      </w:r>
      <w:r>
        <w:rPr>
          <w:rFonts w:ascii="Times New Roman" w:eastAsia="PMingLiU" w:hAnsi="Times New Roman" w:cs="Times New Roman" w:hint="eastAsia"/>
          <w:sz w:val="24"/>
          <w:lang w:eastAsia="zh-TW"/>
        </w:rPr>
        <w:t xml:space="preserve">ially in patients with </w:t>
      </w:r>
      <w:proofErr w:type="spellStart"/>
      <w:r>
        <w:rPr>
          <w:rFonts w:ascii="Times New Roman" w:eastAsia="PMingLiU" w:hAnsi="Times New Roman" w:cs="Times New Roman" w:hint="eastAsia"/>
          <w:sz w:val="24"/>
          <w:lang w:eastAsia="zh-TW"/>
        </w:rPr>
        <w:t>sarcopenia</w:t>
      </w:r>
      <w:proofErr w:type="spellEnd"/>
      <w:r>
        <w:rPr>
          <w:rFonts w:ascii="Times New Roman" w:eastAsia="PMingLiU" w:hAnsi="Times New Roman" w:cs="Times New Roman" w:hint="eastAsia"/>
          <w:sz w:val="24"/>
          <w:lang w:eastAsia="zh-TW"/>
        </w:rPr>
        <w:t xml:space="preserve"> and osteoporosis, and falls are a major cause of disability and bedridden. </w:t>
      </w:r>
      <w:proofErr w:type="spellStart"/>
      <w:r>
        <w:rPr>
          <w:rFonts w:ascii="Times New Roman" w:eastAsia="PMingLiU" w:hAnsi="Times New Roman" w:cs="Times New Roman" w:hint="eastAsia"/>
          <w:sz w:val="24"/>
          <w:lang w:eastAsia="zh-TW"/>
        </w:rPr>
        <w:t>Sarcopenia</w:t>
      </w:r>
      <w:proofErr w:type="spellEnd"/>
      <w:r>
        <w:rPr>
          <w:rFonts w:ascii="Times New Roman" w:eastAsia="PMingLiU" w:hAnsi="Times New Roman" w:cs="Times New Roman" w:hint="eastAsia"/>
          <w:sz w:val="24"/>
          <w:lang w:eastAsia="zh-TW"/>
        </w:rPr>
        <w:t xml:space="preserve"> is an age-related chronic inflammation, changes in body composition, and hormonal imbalances. Taiwan has entered an aging society. Due t</w:t>
      </w:r>
      <w:r>
        <w:rPr>
          <w:rFonts w:ascii="Times New Roman" w:eastAsia="PMingLiU" w:hAnsi="Times New Roman" w:cs="Times New Roman" w:hint="eastAsia"/>
          <w:sz w:val="24"/>
          <w:lang w:eastAsia="zh-TW"/>
        </w:rPr>
        <w:t xml:space="preserve">o the aging process, motor nerve degeneration, reduced protein synthesis, insufficient nutrient supply, sedentary inactivity or chronic disease bed rest, and inflammatory reactions are all causes of </w:t>
      </w:r>
      <w:proofErr w:type="spellStart"/>
      <w:r>
        <w:rPr>
          <w:rFonts w:ascii="Times New Roman" w:eastAsia="PMingLiU" w:hAnsi="Times New Roman" w:cs="Times New Roman" w:hint="eastAsia"/>
          <w:sz w:val="24"/>
          <w:lang w:eastAsia="zh-TW"/>
        </w:rPr>
        <w:t>sarcopenia</w:t>
      </w:r>
      <w:proofErr w:type="spellEnd"/>
      <w:r>
        <w:rPr>
          <w:rFonts w:ascii="Times New Roman" w:eastAsia="PMingLiU" w:hAnsi="Times New Roman" w:cs="Times New Roman" w:hint="eastAsia"/>
          <w:sz w:val="24"/>
          <w:lang w:eastAsia="zh-TW"/>
        </w:rPr>
        <w:t xml:space="preserve"> [3]. Frailty is characterized by a diminished </w:t>
      </w:r>
      <w:r>
        <w:rPr>
          <w:rFonts w:ascii="Times New Roman" w:eastAsia="PMingLiU" w:hAnsi="Times New Roman" w:cs="Times New Roman" w:hint="eastAsia"/>
          <w:sz w:val="24"/>
          <w:lang w:eastAsia="zh-TW"/>
        </w:rPr>
        <w:t>response to stress, which triggers a decline in the physiological function of various systems. The cost of treatment of secondary injuries related to falls is high. The frailty typical of older adults is often associated with reduced quality of life and mo</w:t>
      </w:r>
      <w:r>
        <w:rPr>
          <w:rFonts w:ascii="Times New Roman" w:eastAsia="PMingLiU" w:hAnsi="Times New Roman" w:cs="Times New Roman" w:hint="eastAsia"/>
          <w:sz w:val="24"/>
          <w:lang w:eastAsia="zh-TW"/>
        </w:rPr>
        <w:t xml:space="preserve">bility [4]. Falls are often associated with reduced mobility and the ability to perform common functions of daily living, as well as increased hospitalization days. When an elderly person has both obesity and muscle deficiency, it is called </w:t>
      </w:r>
      <w:proofErr w:type="spellStart"/>
      <w:r>
        <w:rPr>
          <w:rFonts w:ascii="Times New Roman" w:eastAsia="PMingLiU" w:hAnsi="Times New Roman" w:cs="Times New Roman" w:hint="eastAsia"/>
          <w:sz w:val="24"/>
          <w:lang w:eastAsia="zh-TW"/>
        </w:rPr>
        <w:t>sarcopenia</w:t>
      </w:r>
      <w:proofErr w:type="spellEnd"/>
      <w:r>
        <w:rPr>
          <w:rFonts w:ascii="Times New Roman" w:eastAsia="PMingLiU" w:hAnsi="Times New Roman" w:cs="Times New Roman" w:hint="eastAsia"/>
          <w:sz w:val="24"/>
          <w:lang w:eastAsia="zh-TW"/>
        </w:rPr>
        <w:t xml:space="preserve"> obes</w:t>
      </w:r>
      <w:r>
        <w:rPr>
          <w:rFonts w:ascii="Times New Roman" w:eastAsia="PMingLiU" w:hAnsi="Times New Roman" w:cs="Times New Roman" w:hint="eastAsia"/>
          <w:sz w:val="24"/>
          <w:lang w:eastAsia="zh-TW"/>
        </w:rPr>
        <w:t>e [5]. In addition, muscle mass loss associated with altered muscle composition increased visceral fat, and altered infiltration and innervation of muscle cells by fat, as well as increased fat mass, have a multiplicative effect on increased cardiovascular</w:t>
      </w:r>
      <w:r>
        <w:rPr>
          <w:rFonts w:ascii="Times New Roman" w:eastAsia="PMingLiU" w:hAnsi="Times New Roman" w:cs="Times New Roman" w:hint="eastAsia"/>
          <w:sz w:val="24"/>
          <w:lang w:eastAsia="zh-TW"/>
        </w:rPr>
        <w:t xml:space="preserve"> risk [6]. The risk of falls in elderly women is about 1.5-2 times that of elderly men. The elderly over the age of 65 will fall about 28-35% every year, and it will increase to 32-42% over the age of 70. The incidence of falls is 30-40%, and the incidence</w:t>
      </w:r>
      <w:r>
        <w:rPr>
          <w:rFonts w:ascii="Times New Roman" w:eastAsia="PMingLiU" w:hAnsi="Times New Roman" w:cs="Times New Roman" w:hint="eastAsia"/>
          <w:sz w:val="24"/>
          <w:lang w:eastAsia="zh-TW"/>
        </w:rPr>
        <w:t xml:space="preserve"> of falls can be as high as 50% for the elderly over 80 years old, and the incidence of falls in the elderly in long-term care institutions is even higher, even as high as 50% per year. There is much foreign literature related to the pathophysiology of </w:t>
      </w:r>
      <w:proofErr w:type="spellStart"/>
      <w:r>
        <w:rPr>
          <w:rFonts w:ascii="Times New Roman" w:eastAsia="PMingLiU" w:hAnsi="Times New Roman" w:cs="Times New Roman" w:hint="eastAsia"/>
          <w:sz w:val="24"/>
          <w:lang w:eastAsia="zh-TW"/>
        </w:rPr>
        <w:t>sar</w:t>
      </w:r>
      <w:r>
        <w:rPr>
          <w:rFonts w:ascii="Times New Roman" w:eastAsia="PMingLiU" w:hAnsi="Times New Roman" w:cs="Times New Roman" w:hint="eastAsia"/>
          <w:sz w:val="24"/>
          <w:lang w:eastAsia="zh-TW"/>
        </w:rPr>
        <w:t>copenia</w:t>
      </w:r>
      <w:proofErr w:type="spellEnd"/>
      <w:r>
        <w:rPr>
          <w:rFonts w:ascii="Times New Roman" w:eastAsia="PMingLiU" w:hAnsi="Times New Roman" w:cs="Times New Roman" w:hint="eastAsia"/>
          <w:sz w:val="24"/>
          <w:lang w:eastAsia="zh-TW"/>
        </w:rPr>
        <w:t xml:space="preserve"> and frailty and its </w:t>
      </w:r>
      <w:proofErr w:type="spellStart"/>
      <w:r>
        <w:rPr>
          <w:rFonts w:ascii="Times New Roman" w:eastAsia="PMingLiU" w:hAnsi="Times New Roman" w:cs="Times New Roman" w:hint="eastAsia"/>
          <w:sz w:val="24"/>
          <w:lang w:eastAsia="zh-TW"/>
        </w:rPr>
        <w:t>sarcopenia</w:t>
      </w:r>
      <w:proofErr w:type="spellEnd"/>
      <w:r>
        <w:rPr>
          <w:rFonts w:ascii="Times New Roman" w:eastAsia="PMingLiU" w:hAnsi="Times New Roman" w:cs="Times New Roman" w:hint="eastAsia"/>
          <w:sz w:val="24"/>
          <w:lang w:eastAsia="zh-TW"/>
        </w:rPr>
        <w:t>, osteoporosis, and falls in the elderly. Muscle mass, muscle strength, bone density, and cartilage function may play significant roles in daily activities, resistance training may positively and significantly affect t</w:t>
      </w:r>
      <w:r>
        <w:rPr>
          <w:rFonts w:ascii="Times New Roman" w:eastAsia="PMingLiU" w:hAnsi="Times New Roman" w:cs="Times New Roman" w:hint="eastAsia"/>
          <w:sz w:val="24"/>
          <w:lang w:eastAsia="zh-TW"/>
        </w:rPr>
        <w:t xml:space="preserve">he elderly. Exercise programs focusing on strength may significantly influence muscle mass and muscle strength, minimizing functional decline and the risk of falling.  </w:t>
      </w:r>
    </w:p>
    <w:p w:rsidR="00AE7CFE" w:rsidRDefault="00AE7CFE">
      <w:pPr>
        <w:adjustRightInd w:val="0"/>
        <w:snapToGrid w:val="0"/>
        <w:spacing w:beforeLines="100" w:before="312" w:line="260" w:lineRule="atLeast"/>
        <w:rPr>
          <w:rFonts w:ascii="Times New Roman" w:hAnsi="Times New Roman" w:cs="Times New Roman"/>
          <w:sz w:val="24"/>
        </w:rPr>
      </w:pPr>
    </w:p>
    <w:p w:rsidR="00AE7CFE" w:rsidRDefault="00996E06">
      <w:pPr>
        <w:rPr>
          <w:rFonts w:ascii="Times New Roman" w:hAnsi="Times New Roman" w:cs="Times New Roman"/>
          <w:b/>
          <w:bCs/>
          <w:sz w:val="24"/>
        </w:rPr>
      </w:pPr>
      <w:r>
        <w:rPr>
          <w:rFonts w:ascii="Times New Roman" w:hAnsi="Times New Roman" w:cs="Times New Roman"/>
          <w:b/>
          <w:bCs/>
          <w:sz w:val="24"/>
        </w:rPr>
        <w:t xml:space="preserve">Frailty and </w:t>
      </w:r>
      <w:proofErr w:type="spellStart"/>
      <w:r>
        <w:rPr>
          <w:rFonts w:ascii="Times New Roman" w:hAnsi="Times New Roman" w:cs="Times New Roman"/>
          <w:b/>
          <w:bCs/>
          <w:sz w:val="24"/>
        </w:rPr>
        <w:t>sarcopenia</w:t>
      </w:r>
      <w:proofErr w:type="spellEnd"/>
    </w:p>
    <w:p w:rsidR="00AE7CFE" w:rsidRDefault="00996E06">
      <w:pPr>
        <w:rPr>
          <w:rFonts w:ascii="Times New Roman" w:eastAsia="PMingLiU" w:hAnsi="Times New Roman" w:cs="Times New Roman"/>
          <w:bCs/>
          <w:sz w:val="24"/>
          <w:lang w:eastAsia="zh-TW"/>
        </w:rPr>
      </w:pPr>
      <w:proofErr w:type="spellStart"/>
      <w:r>
        <w:rPr>
          <w:rFonts w:ascii="Times New Roman" w:hAnsi="Times New Roman" w:cs="Times New Roman" w:hint="eastAsia"/>
          <w:bCs/>
          <w:sz w:val="24"/>
        </w:rPr>
        <w:t>Sarcopenia</w:t>
      </w:r>
      <w:proofErr w:type="spellEnd"/>
      <w:r>
        <w:rPr>
          <w:rFonts w:ascii="Times New Roman" w:hAnsi="Times New Roman" w:cs="Times New Roman" w:hint="eastAsia"/>
          <w:bCs/>
          <w:sz w:val="24"/>
        </w:rPr>
        <w:t xml:space="preserve"> is defined as a decrease in muscle mass and strength, a phenomenon that occurs naturally with age [7]. In 1997, American scholar Rosenberg first used the Greek word "</w:t>
      </w:r>
      <w:proofErr w:type="spellStart"/>
      <w:r>
        <w:rPr>
          <w:rFonts w:ascii="Times New Roman" w:hAnsi="Times New Roman" w:cs="Times New Roman" w:hint="eastAsia"/>
          <w:bCs/>
          <w:sz w:val="24"/>
        </w:rPr>
        <w:t>Sarcopenia</w:t>
      </w:r>
      <w:proofErr w:type="spellEnd"/>
      <w:r>
        <w:rPr>
          <w:rFonts w:ascii="Times New Roman" w:hAnsi="Times New Roman" w:cs="Times New Roman" w:hint="eastAsia"/>
          <w:bCs/>
          <w:sz w:val="24"/>
        </w:rPr>
        <w:t xml:space="preserve">" to name this phenomenon and called it </w:t>
      </w:r>
      <w:proofErr w:type="spellStart"/>
      <w:r>
        <w:rPr>
          <w:rFonts w:ascii="Times New Roman" w:hAnsi="Times New Roman" w:cs="Times New Roman" w:hint="eastAsia"/>
          <w:bCs/>
          <w:sz w:val="24"/>
        </w:rPr>
        <w:t>sarcopenia</w:t>
      </w:r>
      <w:proofErr w:type="spellEnd"/>
      <w:r>
        <w:rPr>
          <w:rFonts w:ascii="Times New Roman" w:hAnsi="Times New Roman" w:cs="Times New Roman" w:hint="eastAsia"/>
          <w:bCs/>
          <w:sz w:val="24"/>
        </w:rPr>
        <w:t xml:space="preserve"> [8]. </w:t>
      </w:r>
      <w:proofErr w:type="spellStart"/>
      <w:r>
        <w:rPr>
          <w:rFonts w:ascii="Times New Roman" w:hAnsi="Times New Roman" w:cs="Times New Roman" w:hint="eastAsia"/>
          <w:bCs/>
          <w:sz w:val="24"/>
        </w:rPr>
        <w:t>Sarcopenia</w:t>
      </w:r>
      <w:proofErr w:type="spellEnd"/>
      <w:r>
        <w:rPr>
          <w:rFonts w:ascii="Times New Roman" w:hAnsi="Times New Roman" w:cs="Times New Roman" w:hint="eastAsia"/>
          <w:bCs/>
          <w:sz w:val="24"/>
        </w:rPr>
        <w:t xml:space="preserve"> is</w:t>
      </w:r>
      <w:r>
        <w:rPr>
          <w:rFonts w:ascii="Times New Roman" w:hAnsi="Times New Roman" w:cs="Times New Roman" w:hint="eastAsia"/>
          <w:bCs/>
          <w:sz w:val="24"/>
        </w:rPr>
        <w:t xml:space="preserve"> mainly manifested as a decline in muscle strength, which reduces the mobility of the elderly, making it difficult for the elderly to complete daily activities such as walking, sitting, and lifting heavy objects, and even leads to balance disorders and eas</w:t>
      </w:r>
      <w:r>
        <w:rPr>
          <w:rFonts w:ascii="Times New Roman" w:hAnsi="Times New Roman" w:cs="Times New Roman" w:hint="eastAsia"/>
          <w:bCs/>
          <w:sz w:val="24"/>
        </w:rPr>
        <w:t>y falls. In 2001, the scholar Fried proposed five main clinical indicators of frailty (Fried frailty phenotype), and based on this to define frailty; these clinical indicators include unintentional weight loss, self-reported fatigue, decreased muscle stren</w:t>
      </w:r>
      <w:r>
        <w:rPr>
          <w:rFonts w:ascii="Times New Roman" w:hAnsi="Times New Roman" w:cs="Times New Roman" w:hint="eastAsia"/>
          <w:bCs/>
          <w:sz w:val="24"/>
        </w:rPr>
        <w:t>gth, walking Slower speed, and lower physical activity [9, 10]. The National Nutrition and Health Status Change Survey from 2014 to 2015 found that the prevalence of frailty among Taiwanese aged 65 and over was 7.8%, and the prevalence of pre-frailty was 5</w:t>
      </w:r>
      <w:r>
        <w:rPr>
          <w:rFonts w:ascii="Times New Roman" w:hAnsi="Times New Roman" w:cs="Times New Roman" w:hint="eastAsia"/>
          <w:bCs/>
          <w:sz w:val="24"/>
        </w:rPr>
        <w:t xml:space="preserve">0.8%. Compared with normal people, patients with </w:t>
      </w:r>
      <w:proofErr w:type="spellStart"/>
      <w:r>
        <w:rPr>
          <w:rFonts w:ascii="Times New Roman" w:hAnsi="Times New Roman" w:cs="Times New Roman" w:hint="eastAsia"/>
          <w:bCs/>
          <w:sz w:val="24"/>
        </w:rPr>
        <w:t>sarcopenia</w:t>
      </w:r>
      <w:proofErr w:type="spellEnd"/>
      <w:r>
        <w:rPr>
          <w:rFonts w:ascii="Times New Roman" w:hAnsi="Times New Roman" w:cs="Times New Roman" w:hint="eastAsia"/>
          <w:bCs/>
          <w:sz w:val="24"/>
        </w:rPr>
        <w:t xml:space="preserve"> have significantly lower body weight and lean body mass, significantly lower grip strength, and significantly weakened lower extremity flexors, so the elderly fall frequently [11]. </w:t>
      </w:r>
      <w:proofErr w:type="spellStart"/>
      <w:r>
        <w:rPr>
          <w:rFonts w:ascii="Times New Roman" w:hAnsi="Times New Roman" w:cs="Times New Roman" w:hint="eastAsia"/>
          <w:bCs/>
          <w:sz w:val="24"/>
        </w:rPr>
        <w:t>Sarcopenia</w:t>
      </w:r>
      <w:proofErr w:type="spellEnd"/>
      <w:r>
        <w:rPr>
          <w:rFonts w:ascii="Times New Roman" w:hAnsi="Times New Roman" w:cs="Times New Roman" w:hint="eastAsia"/>
          <w:bCs/>
          <w:sz w:val="24"/>
        </w:rPr>
        <w:t xml:space="preserve"> is a</w:t>
      </w:r>
      <w:r>
        <w:rPr>
          <w:rFonts w:ascii="Times New Roman" w:hAnsi="Times New Roman" w:cs="Times New Roman" w:hint="eastAsia"/>
          <w:bCs/>
          <w:sz w:val="24"/>
        </w:rPr>
        <w:t xml:space="preserve">ssociated with poor physical fitness, lack of exercise, slowed gait speed, and decreased mobility; these manifestations also represent common features of frailty </w:t>
      </w:r>
      <w:r>
        <w:rPr>
          <w:rFonts w:ascii="Times New Roman" w:hAnsi="Times New Roman" w:cs="Times New Roman" w:hint="eastAsia"/>
          <w:bCs/>
          <w:sz w:val="24"/>
        </w:rPr>
        <w:lastRenderedPageBreak/>
        <w:t xml:space="preserve">and together lead to an increased risk of falls. </w:t>
      </w:r>
      <w:proofErr w:type="spellStart"/>
      <w:r>
        <w:rPr>
          <w:rFonts w:ascii="Times New Roman" w:hAnsi="Times New Roman" w:cs="Times New Roman" w:hint="eastAsia"/>
          <w:bCs/>
          <w:sz w:val="24"/>
        </w:rPr>
        <w:t>Sarcopenia</w:t>
      </w:r>
      <w:proofErr w:type="spellEnd"/>
      <w:r>
        <w:rPr>
          <w:rFonts w:ascii="Times New Roman" w:hAnsi="Times New Roman" w:cs="Times New Roman" w:hint="eastAsia"/>
          <w:bCs/>
          <w:sz w:val="24"/>
        </w:rPr>
        <w:t xml:space="preserve">, obesity, and </w:t>
      </w:r>
      <w:proofErr w:type="spellStart"/>
      <w:r>
        <w:rPr>
          <w:rFonts w:ascii="Times New Roman" w:hAnsi="Times New Roman" w:cs="Times New Roman" w:hint="eastAsia"/>
          <w:bCs/>
          <w:sz w:val="24"/>
        </w:rPr>
        <w:t>sarcopenic</w:t>
      </w:r>
      <w:proofErr w:type="spellEnd"/>
      <w:r>
        <w:rPr>
          <w:rFonts w:ascii="Times New Roman" w:hAnsi="Times New Roman" w:cs="Times New Roman" w:hint="eastAsia"/>
          <w:bCs/>
          <w:sz w:val="24"/>
        </w:rPr>
        <w:t xml:space="preserve"> obesity a</w:t>
      </w:r>
      <w:r>
        <w:rPr>
          <w:rFonts w:ascii="Times New Roman" w:hAnsi="Times New Roman" w:cs="Times New Roman" w:hint="eastAsia"/>
          <w:bCs/>
          <w:sz w:val="24"/>
        </w:rPr>
        <w:t xml:space="preserve">re associated with many negative health outcomes such as a high risk of falls and low health-related quality of life in older adults [12]. AWGS 2019 retains the previous definition of </w:t>
      </w:r>
      <w:proofErr w:type="spellStart"/>
      <w:r>
        <w:rPr>
          <w:rFonts w:ascii="Times New Roman" w:hAnsi="Times New Roman" w:cs="Times New Roman" w:hint="eastAsia"/>
          <w:bCs/>
          <w:sz w:val="24"/>
        </w:rPr>
        <w:t>sarcopenia</w:t>
      </w:r>
      <w:proofErr w:type="spellEnd"/>
      <w:r>
        <w:rPr>
          <w:rFonts w:ascii="Times New Roman" w:hAnsi="Times New Roman" w:cs="Times New Roman" w:hint="eastAsia"/>
          <w:bCs/>
          <w:sz w:val="24"/>
        </w:rPr>
        <w:t xml:space="preserve"> but revises the diagnostic algorithm, protocols, and some cri</w:t>
      </w:r>
      <w:r>
        <w:rPr>
          <w:rFonts w:ascii="Times New Roman" w:hAnsi="Times New Roman" w:cs="Times New Roman" w:hint="eastAsia"/>
          <w:bCs/>
          <w:sz w:val="24"/>
        </w:rPr>
        <w:t xml:space="preserve">teria: low muscle strength is defined as handgrip strength &lt;28 kg for men and &lt;18 kg for women; criteria for low physical performance are 6-m walk &lt;1.0 m/s, Short Physical Performance Battery score </w:t>
      </w:r>
      <w:r>
        <w:rPr>
          <w:rFonts w:ascii="Times New Roman" w:hAnsi="Times New Roman" w:cs="Times New Roman" w:hint="eastAsia"/>
          <w:bCs/>
          <w:sz w:val="24"/>
        </w:rPr>
        <w:t>≤</w:t>
      </w:r>
      <w:r>
        <w:rPr>
          <w:rFonts w:ascii="Times New Roman" w:hAnsi="Times New Roman" w:cs="Times New Roman" w:hint="eastAsia"/>
          <w:bCs/>
          <w:sz w:val="24"/>
        </w:rPr>
        <w:t xml:space="preserve">9, or 5-time chair stand test </w:t>
      </w:r>
      <w:r>
        <w:rPr>
          <w:rFonts w:ascii="Times New Roman" w:hAnsi="Times New Roman" w:cs="Times New Roman" w:hint="eastAsia"/>
          <w:bCs/>
          <w:sz w:val="24"/>
        </w:rPr>
        <w:t>≥</w:t>
      </w:r>
      <w:r>
        <w:rPr>
          <w:rFonts w:ascii="Times New Roman" w:hAnsi="Times New Roman" w:cs="Times New Roman" w:hint="eastAsia"/>
          <w:bCs/>
          <w:sz w:val="24"/>
        </w:rPr>
        <w:t>12 seconds. AWGS 2019 reta</w:t>
      </w:r>
      <w:r>
        <w:rPr>
          <w:rFonts w:ascii="Times New Roman" w:hAnsi="Times New Roman" w:cs="Times New Roman" w:hint="eastAsia"/>
          <w:bCs/>
          <w:sz w:val="24"/>
        </w:rPr>
        <w:t xml:space="preserve">ins the original cutoffs for height-adjusted muscle mass: dual-energy X-ray absorptiometry, &lt;7.0 kg/m2 in men and &lt;5.4 kg/m2 in women; and </w:t>
      </w:r>
      <w:proofErr w:type="spellStart"/>
      <w:r>
        <w:rPr>
          <w:rFonts w:ascii="Times New Roman" w:hAnsi="Times New Roman" w:cs="Times New Roman" w:hint="eastAsia"/>
          <w:bCs/>
          <w:sz w:val="24"/>
        </w:rPr>
        <w:t>bioimpedance</w:t>
      </w:r>
      <w:proofErr w:type="spellEnd"/>
      <w:r>
        <w:rPr>
          <w:rFonts w:ascii="Times New Roman" w:hAnsi="Times New Roman" w:cs="Times New Roman" w:hint="eastAsia"/>
          <w:bCs/>
          <w:sz w:val="24"/>
        </w:rPr>
        <w:t>, &lt;7.0 kg/m2 in men and &lt;5.7 kg/m2 in women. In addition, the AWGS 2019 update proposes separate algorith</w:t>
      </w:r>
      <w:r>
        <w:rPr>
          <w:rFonts w:ascii="Times New Roman" w:hAnsi="Times New Roman" w:cs="Times New Roman" w:hint="eastAsia"/>
          <w:bCs/>
          <w:sz w:val="24"/>
        </w:rPr>
        <w:t xml:space="preserve">ms for community </w:t>
      </w:r>
      <w:proofErr w:type="spellStart"/>
      <w:r>
        <w:rPr>
          <w:rFonts w:ascii="Times New Roman" w:hAnsi="Times New Roman" w:cs="Times New Roman" w:hint="eastAsia"/>
          <w:bCs/>
          <w:sz w:val="24"/>
        </w:rPr>
        <w:t>vs</w:t>
      </w:r>
      <w:proofErr w:type="spellEnd"/>
      <w:r>
        <w:rPr>
          <w:rFonts w:ascii="Times New Roman" w:hAnsi="Times New Roman" w:cs="Times New Roman" w:hint="eastAsia"/>
          <w:bCs/>
          <w:sz w:val="24"/>
        </w:rPr>
        <w:t xml:space="preserve"> hospital settings, which both begin by screening either calf circumference (&lt;34 cm in men, &lt;33 cm in women), SARC-F (</w:t>
      </w:r>
      <w:r>
        <w:rPr>
          <w:rFonts w:ascii="Times New Roman" w:hAnsi="Times New Roman" w:cs="Times New Roman" w:hint="eastAsia"/>
          <w:bCs/>
          <w:sz w:val="24"/>
        </w:rPr>
        <w:t>≥</w:t>
      </w:r>
      <w:r>
        <w:rPr>
          <w:rFonts w:ascii="Times New Roman" w:hAnsi="Times New Roman" w:cs="Times New Roman" w:hint="eastAsia"/>
          <w:bCs/>
          <w:sz w:val="24"/>
        </w:rPr>
        <w:t>4), or SARC-</w:t>
      </w:r>
      <w:proofErr w:type="spellStart"/>
      <w:r>
        <w:rPr>
          <w:rFonts w:ascii="Times New Roman" w:hAnsi="Times New Roman" w:cs="Times New Roman" w:hint="eastAsia"/>
          <w:bCs/>
          <w:sz w:val="24"/>
        </w:rPr>
        <w:t>CalF</w:t>
      </w:r>
      <w:proofErr w:type="spellEnd"/>
      <w:r>
        <w:rPr>
          <w:rFonts w:ascii="Times New Roman" w:hAnsi="Times New Roman" w:cs="Times New Roman" w:hint="eastAsia"/>
          <w:bCs/>
          <w:sz w:val="24"/>
        </w:rPr>
        <w:t xml:space="preserve"> (</w:t>
      </w:r>
      <w:r>
        <w:rPr>
          <w:rFonts w:ascii="Times New Roman" w:hAnsi="Times New Roman" w:cs="Times New Roman" w:hint="eastAsia"/>
          <w:bCs/>
          <w:sz w:val="24"/>
        </w:rPr>
        <w:t>≥</w:t>
      </w:r>
      <w:r>
        <w:rPr>
          <w:rFonts w:ascii="Times New Roman" w:hAnsi="Times New Roman" w:cs="Times New Roman" w:hint="eastAsia"/>
          <w:bCs/>
          <w:sz w:val="24"/>
        </w:rPr>
        <w:t xml:space="preserve">11), to facilitate earlier identification of people at risk for </w:t>
      </w:r>
      <w:proofErr w:type="spellStart"/>
      <w:r>
        <w:rPr>
          <w:rFonts w:ascii="Times New Roman" w:hAnsi="Times New Roman" w:cs="Times New Roman" w:hint="eastAsia"/>
          <w:bCs/>
          <w:sz w:val="24"/>
        </w:rPr>
        <w:t>sarcopenia</w:t>
      </w:r>
      <w:proofErr w:type="spellEnd"/>
      <w:r>
        <w:rPr>
          <w:rFonts w:ascii="Times New Roman" w:hAnsi="Times New Roman" w:cs="Times New Roman" w:hint="eastAsia"/>
          <w:bCs/>
          <w:sz w:val="24"/>
        </w:rPr>
        <w:t>. Although skeletal muscl</w:t>
      </w:r>
      <w:r>
        <w:rPr>
          <w:rFonts w:ascii="Times New Roman" w:hAnsi="Times New Roman" w:cs="Times New Roman" w:hint="eastAsia"/>
          <w:bCs/>
          <w:sz w:val="24"/>
        </w:rPr>
        <w:t xml:space="preserve">e strength and mass are both still considered fundamental to a definitive clinical diagnosis, AWGS 2019 also introduces "possible </w:t>
      </w:r>
      <w:proofErr w:type="spellStart"/>
      <w:r>
        <w:rPr>
          <w:rFonts w:ascii="Times New Roman" w:hAnsi="Times New Roman" w:cs="Times New Roman" w:hint="eastAsia"/>
          <w:bCs/>
          <w:sz w:val="24"/>
        </w:rPr>
        <w:t>sarcopenia</w:t>
      </w:r>
      <w:proofErr w:type="spellEnd"/>
      <w:r>
        <w:rPr>
          <w:rFonts w:ascii="Times New Roman" w:hAnsi="Times New Roman" w:cs="Times New Roman" w:hint="eastAsia"/>
          <w:bCs/>
          <w:sz w:val="24"/>
        </w:rPr>
        <w:t>," defined by either low muscle strength or low physical performance only, specifically for use in primary health ca</w:t>
      </w:r>
      <w:r>
        <w:rPr>
          <w:rFonts w:ascii="Times New Roman" w:hAnsi="Times New Roman" w:cs="Times New Roman" w:hint="eastAsia"/>
          <w:bCs/>
          <w:sz w:val="24"/>
        </w:rPr>
        <w:t xml:space="preserve">re or community-based health promotion, to enable earlier lifestyle interventions. Although defining </w:t>
      </w:r>
      <w:proofErr w:type="spellStart"/>
      <w:r>
        <w:rPr>
          <w:rFonts w:ascii="Times New Roman" w:hAnsi="Times New Roman" w:cs="Times New Roman" w:hint="eastAsia"/>
          <w:bCs/>
          <w:sz w:val="24"/>
        </w:rPr>
        <w:t>sarcopenia</w:t>
      </w:r>
      <w:proofErr w:type="spellEnd"/>
      <w:r>
        <w:rPr>
          <w:rFonts w:ascii="Times New Roman" w:hAnsi="Times New Roman" w:cs="Times New Roman" w:hint="eastAsia"/>
          <w:bCs/>
          <w:sz w:val="24"/>
        </w:rPr>
        <w:t xml:space="preserve"> by body mass index-adjusted muscle mass instead of height-adjusted muscle mass may predict adverse outcomes better, more evidence is needed befo</w:t>
      </w:r>
      <w:r>
        <w:rPr>
          <w:rFonts w:ascii="Times New Roman" w:hAnsi="Times New Roman" w:cs="Times New Roman" w:hint="eastAsia"/>
          <w:bCs/>
          <w:sz w:val="24"/>
        </w:rPr>
        <w:t xml:space="preserve">re changing current </w:t>
      </w:r>
      <w:proofErr w:type="gramStart"/>
      <w:r>
        <w:rPr>
          <w:rFonts w:ascii="Times New Roman" w:hAnsi="Times New Roman" w:cs="Times New Roman" w:hint="eastAsia"/>
          <w:bCs/>
          <w:sz w:val="24"/>
        </w:rPr>
        <w:t>recommendations[</w:t>
      </w:r>
      <w:proofErr w:type="gramEnd"/>
      <w:r>
        <w:rPr>
          <w:rFonts w:ascii="Times New Roman" w:hAnsi="Times New Roman" w:cs="Times New Roman" w:hint="eastAsia"/>
          <w:bCs/>
          <w:sz w:val="24"/>
        </w:rPr>
        <w:t>13]. Low skeletal muscle mass and low physical performance in older persons are both predisposing conditions for disability. These conditions are coming into focus with numerous ongoing clinical trials, such as the SPRIN</w:t>
      </w:r>
      <w:r>
        <w:rPr>
          <w:rFonts w:ascii="Times New Roman" w:hAnsi="Times New Roman" w:cs="Times New Roman" w:hint="eastAsia"/>
          <w:bCs/>
          <w:sz w:val="24"/>
        </w:rPr>
        <w:t>TT study (</w:t>
      </w:r>
      <w:proofErr w:type="spellStart"/>
      <w:r>
        <w:rPr>
          <w:rFonts w:ascii="Times New Roman" w:hAnsi="Times New Roman" w:cs="Times New Roman" w:hint="eastAsia"/>
          <w:bCs/>
          <w:sz w:val="24"/>
        </w:rPr>
        <w:t>Sarcopenia</w:t>
      </w:r>
      <w:proofErr w:type="spellEnd"/>
      <w:r>
        <w:rPr>
          <w:rFonts w:ascii="Times New Roman" w:hAnsi="Times New Roman" w:cs="Times New Roman" w:hint="eastAsia"/>
          <w:bCs/>
          <w:sz w:val="24"/>
        </w:rPr>
        <w:t xml:space="preserve"> and Physical </w:t>
      </w:r>
      <w:proofErr w:type="spellStart"/>
      <w:r>
        <w:rPr>
          <w:rFonts w:ascii="Times New Roman" w:hAnsi="Times New Roman" w:cs="Times New Roman" w:hint="eastAsia"/>
          <w:bCs/>
          <w:sz w:val="24"/>
        </w:rPr>
        <w:t>fRailty</w:t>
      </w:r>
      <w:proofErr w:type="spellEnd"/>
      <w:r>
        <w:rPr>
          <w:rFonts w:ascii="Times New Roman" w:hAnsi="Times New Roman" w:cs="Times New Roman" w:hint="eastAsia"/>
          <w:bCs/>
          <w:sz w:val="24"/>
        </w:rPr>
        <w:t xml:space="preserve"> IN older people: multi-</w:t>
      </w:r>
      <w:proofErr w:type="spellStart"/>
      <w:r>
        <w:rPr>
          <w:rFonts w:ascii="Times New Roman" w:hAnsi="Times New Roman" w:cs="Times New Roman" w:hint="eastAsia"/>
          <w:bCs/>
          <w:sz w:val="24"/>
        </w:rPr>
        <w:t>componenT</w:t>
      </w:r>
      <w:proofErr w:type="spellEnd"/>
      <w:r>
        <w:rPr>
          <w:rFonts w:ascii="Times New Roman" w:hAnsi="Times New Roman" w:cs="Times New Roman" w:hint="eastAsia"/>
          <w:bCs/>
          <w:sz w:val="24"/>
        </w:rPr>
        <w:t xml:space="preserve"> Treatment strategies) [1, 2, 14]. </w:t>
      </w:r>
    </w:p>
    <w:p w:rsidR="00AE7CFE" w:rsidRDefault="00AE7CFE">
      <w:pPr>
        <w:rPr>
          <w:rFonts w:ascii="Times New Roman" w:hAnsi="Times New Roman" w:cs="Times New Roman"/>
          <w:sz w:val="24"/>
        </w:rPr>
      </w:pPr>
    </w:p>
    <w:p w:rsidR="00AE7CFE" w:rsidRDefault="00996E06">
      <w:pPr>
        <w:rPr>
          <w:rFonts w:ascii="Times New Roman" w:hAnsi="Times New Roman" w:cs="Times New Roman"/>
          <w:b/>
          <w:bCs/>
          <w:sz w:val="24"/>
        </w:rPr>
      </w:pPr>
      <w:r>
        <w:rPr>
          <w:rFonts w:ascii="Times New Roman" w:hAnsi="Times New Roman" w:cs="Times New Roman"/>
          <w:b/>
          <w:bCs/>
          <w:sz w:val="24"/>
        </w:rPr>
        <w:t xml:space="preserve">Falls are highly associated with </w:t>
      </w:r>
      <w:proofErr w:type="spellStart"/>
      <w:r>
        <w:rPr>
          <w:rFonts w:ascii="Times New Roman" w:hAnsi="Times New Roman" w:cs="Times New Roman"/>
          <w:b/>
          <w:bCs/>
          <w:sz w:val="24"/>
        </w:rPr>
        <w:t>sarcopenia</w:t>
      </w:r>
      <w:proofErr w:type="spellEnd"/>
      <w:r>
        <w:rPr>
          <w:rFonts w:ascii="Times New Roman" w:hAnsi="Times New Roman" w:cs="Times New Roman" w:hint="eastAsia"/>
          <w:b/>
          <w:bCs/>
          <w:sz w:val="24"/>
        </w:rPr>
        <w:t xml:space="preserve"> </w:t>
      </w:r>
    </w:p>
    <w:p w:rsidR="00AE7CFE" w:rsidRDefault="00996E06">
      <w:pPr>
        <w:rPr>
          <w:rFonts w:ascii="Times New Roman" w:hAnsi="Times New Roman" w:cs="Times New Roman"/>
          <w:sz w:val="24"/>
        </w:rPr>
      </w:pPr>
      <w:proofErr w:type="spellStart"/>
      <w:r>
        <w:rPr>
          <w:rFonts w:ascii="Times New Roman" w:hAnsi="Times New Roman" w:cs="Times New Roman" w:hint="eastAsia"/>
          <w:sz w:val="24"/>
        </w:rPr>
        <w:t>Sarcopenia</w:t>
      </w:r>
      <w:proofErr w:type="spellEnd"/>
      <w:r>
        <w:rPr>
          <w:rFonts w:ascii="Times New Roman" w:hAnsi="Times New Roman" w:cs="Times New Roman" w:hint="eastAsia"/>
          <w:sz w:val="24"/>
        </w:rPr>
        <w:t xml:space="preserve"> has gradually gained acceptance among the general public, health sports centers, nutritio</w:t>
      </w:r>
      <w:r>
        <w:rPr>
          <w:rFonts w:ascii="Times New Roman" w:hAnsi="Times New Roman" w:cs="Times New Roman" w:hint="eastAsia"/>
          <w:sz w:val="24"/>
        </w:rPr>
        <w:t xml:space="preserve">n associations, and geriatric medicine experts in recent years; it has been defined internationally: in 2010, the European Working Group on </w:t>
      </w:r>
      <w:proofErr w:type="spellStart"/>
      <w:r>
        <w:rPr>
          <w:rFonts w:ascii="Times New Roman" w:hAnsi="Times New Roman" w:cs="Times New Roman" w:hint="eastAsia"/>
          <w:sz w:val="24"/>
        </w:rPr>
        <w:t>Sarcopenia</w:t>
      </w:r>
      <w:proofErr w:type="spellEnd"/>
      <w:r>
        <w:rPr>
          <w:rFonts w:ascii="Times New Roman" w:hAnsi="Times New Roman" w:cs="Times New Roman" w:hint="eastAsia"/>
          <w:sz w:val="24"/>
        </w:rPr>
        <w:t xml:space="preserve"> (EWGSOP) proposed a "progressive" definition of </w:t>
      </w:r>
      <w:proofErr w:type="spellStart"/>
      <w:r>
        <w:rPr>
          <w:rFonts w:ascii="Times New Roman" w:hAnsi="Times New Roman" w:cs="Times New Roman" w:hint="eastAsia"/>
          <w:sz w:val="24"/>
        </w:rPr>
        <w:t>sarcopenia</w:t>
      </w:r>
      <w:proofErr w:type="spellEnd"/>
      <w:r>
        <w:rPr>
          <w:rFonts w:ascii="Times New Roman" w:hAnsi="Times New Roman" w:cs="Times New Roman" w:hint="eastAsia"/>
          <w:sz w:val="24"/>
        </w:rPr>
        <w:t>. Reduced muscle mass and function (muscle stre</w:t>
      </w:r>
      <w:r>
        <w:rPr>
          <w:rFonts w:ascii="Times New Roman" w:hAnsi="Times New Roman" w:cs="Times New Roman" w:hint="eastAsia"/>
          <w:sz w:val="24"/>
        </w:rPr>
        <w:t>ngth and physiological activity) may lead to a syndrome of increased disease incidence, decreased quality of life, and even death." [15]. Criteria for Diagnosis and Grading: There are three components to this condition: low muscle mass, low muscle strength</w:t>
      </w:r>
      <w:r>
        <w:rPr>
          <w:rFonts w:ascii="Times New Roman" w:hAnsi="Times New Roman" w:cs="Times New Roman" w:hint="eastAsia"/>
          <w:sz w:val="24"/>
        </w:rPr>
        <w:t xml:space="preserve">, and low physical performance. Many kinds of literature discuss falls in the elderly, however, </w:t>
      </w:r>
      <w:proofErr w:type="spellStart"/>
      <w:r>
        <w:rPr>
          <w:rFonts w:ascii="Times New Roman" w:hAnsi="Times New Roman" w:cs="Times New Roman" w:hint="eastAsia"/>
          <w:sz w:val="24"/>
        </w:rPr>
        <w:t>sarcopenia</w:t>
      </w:r>
      <w:proofErr w:type="spellEnd"/>
      <w:r>
        <w:rPr>
          <w:rFonts w:ascii="Times New Roman" w:hAnsi="Times New Roman" w:cs="Times New Roman" w:hint="eastAsia"/>
          <w:sz w:val="24"/>
        </w:rPr>
        <w:t>-related falls are rarely discussed</w:t>
      </w:r>
      <w:r>
        <w:rPr>
          <w:rFonts w:ascii="Times New Roman" w:hAnsi="Times New Roman" w:cs="Times New Roman"/>
          <w:sz w:val="24"/>
        </w:rPr>
        <w:t xml:space="preserve">. </w:t>
      </w:r>
      <w:r>
        <w:rPr>
          <w:rFonts w:ascii="Times New Roman" w:hAnsi="Times New Roman" w:cs="Times New Roman" w:hint="eastAsia"/>
          <w:sz w:val="24"/>
        </w:rPr>
        <w:t xml:space="preserve">There are numerous individual reasons for </w:t>
      </w:r>
      <w:proofErr w:type="spellStart"/>
      <w:r>
        <w:rPr>
          <w:rFonts w:ascii="Times New Roman" w:hAnsi="Times New Roman" w:cs="Times New Roman" w:hint="eastAsia"/>
          <w:sz w:val="24"/>
        </w:rPr>
        <w:t>sarcopenia</w:t>
      </w:r>
      <w:proofErr w:type="spellEnd"/>
      <w:r>
        <w:rPr>
          <w:rFonts w:ascii="Times New Roman" w:hAnsi="Times New Roman" w:cs="Times New Roman" w:hint="eastAsia"/>
          <w:sz w:val="24"/>
        </w:rPr>
        <w:t xml:space="preserve"> and falls, making it difficult to prove a causal relationshi</w:t>
      </w:r>
      <w:r>
        <w:rPr>
          <w:rFonts w:ascii="Times New Roman" w:hAnsi="Times New Roman" w:cs="Times New Roman" w:hint="eastAsia"/>
          <w:sz w:val="24"/>
        </w:rPr>
        <w:t xml:space="preserve">p, especially since most research is cross-sectional. A cross-sectional study cannot determine whether </w:t>
      </w:r>
      <w:proofErr w:type="spellStart"/>
      <w:r>
        <w:rPr>
          <w:rFonts w:ascii="Times New Roman" w:hAnsi="Times New Roman" w:cs="Times New Roman" w:hint="eastAsia"/>
          <w:sz w:val="24"/>
        </w:rPr>
        <w:t>sarcopenia</w:t>
      </w:r>
      <w:proofErr w:type="spellEnd"/>
      <w:r>
        <w:rPr>
          <w:rFonts w:ascii="Times New Roman" w:hAnsi="Times New Roman" w:cs="Times New Roman" w:hint="eastAsia"/>
          <w:sz w:val="24"/>
        </w:rPr>
        <w:t xml:space="preserve"> is a risk factor for falls, and future prospective studies are required to determine whether </w:t>
      </w:r>
      <w:proofErr w:type="spellStart"/>
      <w:r>
        <w:rPr>
          <w:rFonts w:ascii="Times New Roman" w:hAnsi="Times New Roman" w:cs="Times New Roman" w:hint="eastAsia"/>
          <w:sz w:val="24"/>
        </w:rPr>
        <w:t>sarcopenia</w:t>
      </w:r>
      <w:proofErr w:type="spellEnd"/>
      <w:r>
        <w:rPr>
          <w:rFonts w:ascii="Times New Roman" w:hAnsi="Times New Roman" w:cs="Times New Roman" w:hint="eastAsia"/>
          <w:sz w:val="24"/>
        </w:rPr>
        <w:t xml:space="preserve"> causes falls in older adults; in short</w:t>
      </w:r>
      <w:r>
        <w:rPr>
          <w:rFonts w:ascii="Times New Roman" w:hAnsi="Times New Roman" w:cs="Times New Roman" w:hint="eastAsia"/>
          <w:sz w:val="24"/>
        </w:rPr>
        <w:t xml:space="preserve">, </w:t>
      </w:r>
      <w:proofErr w:type="spellStart"/>
      <w:r>
        <w:rPr>
          <w:rFonts w:ascii="Times New Roman" w:hAnsi="Times New Roman" w:cs="Times New Roman" w:hint="eastAsia"/>
          <w:sz w:val="24"/>
        </w:rPr>
        <w:t>sarcopenia</w:t>
      </w:r>
      <w:proofErr w:type="spellEnd"/>
      <w:r>
        <w:rPr>
          <w:rFonts w:ascii="Times New Roman" w:hAnsi="Times New Roman" w:cs="Times New Roman" w:hint="eastAsia"/>
          <w:sz w:val="24"/>
        </w:rPr>
        <w:t xml:space="preserve"> is a risk factor for falls. It is connected with falls in older adults and is defined by muscle mass, muscle strength, and physical performance [13, 16]. Interventions to prevent </w:t>
      </w:r>
      <w:proofErr w:type="spellStart"/>
      <w:r>
        <w:rPr>
          <w:rFonts w:ascii="Times New Roman" w:hAnsi="Times New Roman" w:cs="Times New Roman" w:hint="eastAsia"/>
          <w:sz w:val="24"/>
        </w:rPr>
        <w:t>sarcopenia</w:t>
      </w:r>
      <w:proofErr w:type="spellEnd"/>
      <w:r>
        <w:rPr>
          <w:rFonts w:ascii="Times New Roman" w:hAnsi="Times New Roman" w:cs="Times New Roman" w:hint="eastAsia"/>
          <w:sz w:val="24"/>
        </w:rPr>
        <w:t xml:space="preserve"> may be useful in preventing falls in the elderly. </w:t>
      </w:r>
      <w:proofErr w:type="spellStart"/>
      <w:r>
        <w:rPr>
          <w:rFonts w:ascii="Times New Roman" w:hAnsi="Times New Roman" w:cs="Times New Roman" w:hint="eastAsia"/>
          <w:sz w:val="24"/>
        </w:rPr>
        <w:t>Sar</w:t>
      </w:r>
      <w:r>
        <w:rPr>
          <w:rFonts w:ascii="Times New Roman" w:hAnsi="Times New Roman" w:cs="Times New Roman" w:hint="eastAsia"/>
          <w:sz w:val="24"/>
        </w:rPr>
        <w:t>copenia</w:t>
      </w:r>
      <w:proofErr w:type="spellEnd"/>
      <w:r>
        <w:rPr>
          <w:rFonts w:ascii="Times New Roman" w:hAnsi="Times New Roman" w:cs="Times New Roman" w:hint="eastAsia"/>
          <w:sz w:val="24"/>
        </w:rPr>
        <w:t xml:space="preserve"> is a geriatric syndrome characterized by decreasing muscle mass, strength, </w:t>
      </w:r>
      <w:r>
        <w:rPr>
          <w:rFonts w:ascii="Times New Roman" w:hAnsi="Times New Roman" w:cs="Times New Roman" w:hint="eastAsia"/>
          <w:sz w:val="24"/>
        </w:rPr>
        <w:lastRenderedPageBreak/>
        <w:t xml:space="preserve">and physical function. </w:t>
      </w:r>
      <w:proofErr w:type="spellStart"/>
      <w:r>
        <w:rPr>
          <w:rFonts w:ascii="Times New Roman" w:hAnsi="Times New Roman" w:cs="Times New Roman" w:hint="eastAsia"/>
          <w:sz w:val="24"/>
        </w:rPr>
        <w:t>Sarcopenia</w:t>
      </w:r>
      <w:proofErr w:type="spellEnd"/>
      <w:r>
        <w:rPr>
          <w:rFonts w:ascii="Times New Roman" w:hAnsi="Times New Roman" w:cs="Times New Roman" w:hint="eastAsia"/>
          <w:sz w:val="24"/>
        </w:rPr>
        <w:t xml:space="preserve"> may be a significant risk factor for falls.</w:t>
      </w:r>
      <w:r>
        <w:rPr>
          <w:rFonts w:ascii="Times New Roman" w:hAnsi="Times New Roman" w:cs="Times New Roman" w:hint="eastAsia"/>
          <w:sz w:val="24"/>
        </w:rPr>
        <w:t xml:space="preserve"> </w:t>
      </w:r>
    </w:p>
    <w:p w:rsidR="00AE7CFE" w:rsidRDefault="00996E06">
      <w:pPr>
        <w:rPr>
          <w:rFonts w:ascii="Times New Roman" w:hAnsi="Times New Roman" w:cs="Times New Roman"/>
          <w:sz w:val="24"/>
        </w:rPr>
      </w:pPr>
      <w:r>
        <w:rPr>
          <w:rFonts w:ascii="Times New Roman" w:hAnsi="Times New Roman" w:cs="Times New Roman" w:hint="eastAsia"/>
          <w:sz w:val="24"/>
        </w:rPr>
        <w:t xml:space="preserve"> </w:t>
      </w:r>
      <w:proofErr w:type="spellStart"/>
      <w:r>
        <w:rPr>
          <w:rFonts w:ascii="Times New Roman" w:hAnsi="Times New Roman" w:cs="Times New Roman"/>
          <w:sz w:val="24"/>
        </w:rPr>
        <w:t>Sarcopenia</w:t>
      </w:r>
      <w:proofErr w:type="spellEnd"/>
      <w:r>
        <w:rPr>
          <w:rFonts w:ascii="Times New Roman" w:hAnsi="Times New Roman" w:cs="Times New Roman"/>
          <w:sz w:val="24"/>
        </w:rPr>
        <w:t xml:space="preserve"> and frailty are common geriatric syndromes around us. As we get older, muscle and </w:t>
      </w:r>
      <w:r>
        <w:rPr>
          <w:rFonts w:ascii="Times New Roman" w:hAnsi="Times New Roman" w:cs="Times New Roman"/>
          <w:sz w:val="24"/>
        </w:rPr>
        <w:t xml:space="preserve">bone mass will gradually lose, and the risk of </w:t>
      </w:r>
      <w:proofErr w:type="spellStart"/>
      <w:r>
        <w:rPr>
          <w:rFonts w:ascii="Times New Roman" w:hAnsi="Times New Roman" w:cs="Times New Roman"/>
          <w:sz w:val="24"/>
        </w:rPr>
        <w:t>sarcopenia</w:t>
      </w:r>
      <w:proofErr w:type="spellEnd"/>
      <w:r>
        <w:rPr>
          <w:rFonts w:ascii="Times New Roman" w:hAnsi="Times New Roman" w:cs="Times New Roman"/>
          <w:sz w:val="24"/>
        </w:rPr>
        <w:t xml:space="preserve"> will gradually increase. After the age of 30, muscle mass decreases by 8% every ten years. After muscle mass declines, weakness, weakness, fatigue, falls, and Symptoms such as weight loss [1</w:t>
      </w:r>
      <w:r>
        <w:rPr>
          <w:rFonts w:ascii="Times New Roman" w:hAnsi="Times New Roman" w:cs="Times New Roman" w:hint="eastAsia"/>
          <w:sz w:val="24"/>
        </w:rPr>
        <w:t>7</w:t>
      </w:r>
      <w:r>
        <w:rPr>
          <w:rFonts w:ascii="Times New Roman" w:hAnsi="Times New Roman" w:cs="Times New Roman"/>
          <w:sz w:val="24"/>
        </w:rPr>
        <w:t>]. Wher</w:t>
      </w:r>
      <w:r>
        <w:rPr>
          <w:rFonts w:ascii="Times New Roman" w:hAnsi="Times New Roman" w:cs="Times New Roman"/>
          <w:sz w:val="24"/>
        </w:rPr>
        <w:t>eas medical care in the past focused on prevention, early diagnosis, and long-term care, current trends tend to view age as a background cause of frailty, interacting with multiple factors including age-related physiological changes, environment, various d</w:t>
      </w:r>
      <w:r>
        <w:rPr>
          <w:rFonts w:ascii="Times New Roman" w:hAnsi="Times New Roman" w:cs="Times New Roman"/>
          <w:sz w:val="24"/>
        </w:rPr>
        <w:t>iseases, and medications [1</w:t>
      </w:r>
      <w:r>
        <w:rPr>
          <w:rFonts w:ascii="Times New Roman" w:hAnsi="Times New Roman" w:cs="Times New Roman" w:hint="eastAsia"/>
          <w:sz w:val="24"/>
        </w:rPr>
        <w:t>8</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This leads to debilitating symptoms in the elderly, and many factors can be summarized as endocrine system diseases and systemic inflammation. Body composition changes in the skeletal musculature may be nutrient deficiencies,</w:t>
      </w:r>
      <w:r>
        <w:rPr>
          <w:rFonts w:ascii="Times New Roman" w:hAnsi="Times New Roman" w:cs="Times New Roman"/>
          <w:sz w:val="24"/>
        </w:rPr>
        <w:t xml:space="preserve"> of which </w:t>
      </w:r>
      <w:proofErr w:type="spellStart"/>
      <w:r>
        <w:rPr>
          <w:rFonts w:ascii="Times New Roman" w:hAnsi="Times New Roman" w:cs="Times New Roman"/>
          <w:sz w:val="24"/>
        </w:rPr>
        <w:t>sarcopenic</w:t>
      </w:r>
      <w:proofErr w:type="spellEnd"/>
      <w:r>
        <w:rPr>
          <w:rFonts w:ascii="Times New Roman" w:hAnsi="Times New Roman" w:cs="Times New Roman"/>
          <w:sz w:val="24"/>
        </w:rPr>
        <w:t xml:space="preserve"> obesity has drawn more attention. Many physiological mechanisms are considered to be related to frailty, among which </w:t>
      </w:r>
      <w:proofErr w:type="spellStart"/>
      <w:r>
        <w:rPr>
          <w:rFonts w:ascii="Times New Roman" w:hAnsi="Times New Roman" w:cs="Times New Roman"/>
          <w:sz w:val="24"/>
        </w:rPr>
        <w:t>sarcopenia</w:t>
      </w:r>
      <w:proofErr w:type="spellEnd"/>
      <w:r>
        <w:rPr>
          <w:rFonts w:ascii="Times New Roman" w:hAnsi="Times New Roman" w:cs="Times New Roman"/>
          <w:sz w:val="24"/>
        </w:rPr>
        <w:t xml:space="preserve"> is considered to be highly correlated with frailty, and it can almost be said that </w:t>
      </w:r>
      <w:proofErr w:type="spellStart"/>
      <w:r>
        <w:rPr>
          <w:rFonts w:ascii="Times New Roman" w:hAnsi="Times New Roman" w:cs="Times New Roman"/>
          <w:sz w:val="24"/>
        </w:rPr>
        <w:t>sarcopenia</w:t>
      </w:r>
      <w:proofErr w:type="spellEnd"/>
      <w:r>
        <w:rPr>
          <w:rFonts w:ascii="Times New Roman" w:hAnsi="Times New Roman" w:cs="Times New Roman"/>
          <w:sz w:val="24"/>
        </w:rPr>
        <w:t xml:space="preserve"> and frailty a</w:t>
      </w:r>
      <w:r>
        <w:rPr>
          <w:rFonts w:ascii="Times New Roman" w:hAnsi="Times New Roman" w:cs="Times New Roman"/>
          <w:sz w:val="24"/>
        </w:rPr>
        <w:t>re two sides of the same</w:t>
      </w:r>
      <w:r>
        <w:rPr>
          <w:rFonts w:ascii="Times New Roman" w:hAnsi="Times New Roman" w:cs="Times New Roman" w:hint="eastAsia"/>
          <w:sz w:val="24"/>
        </w:rPr>
        <w:t xml:space="preserve"> coin</w:t>
      </w:r>
      <w:r>
        <w:rPr>
          <w:rFonts w:ascii="Times New Roman" w:hAnsi="Times New Roman" w:cs="Times New Roman"/>
          <w:sz w:val="24"/>
        </w:rPr>
        <w:t xml:space="preserve"> [1</w:t>
      </w:r>
      <w:r>
        <w:rPr>
          <w:rFonts w:ascii="Times New Roman" w:hAnsi="Times New Roman" w:cs="Times New Roman" w:hint="eastAsia"/>
          <w:sz w:val="24"/>
        </w:rPr>
        <w:t>9</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 xml:space="preserve">If obesity is combined at the same time, it will also lead to metabolic deterioration problems such as blood sugar and blood pressure, because muscle is closely related to the storage of human protein and the regulation </w:t>
      </w:r>
      <w:r>
        <w:rPr>
          <w:rFonts w:ascii="Times New Roman" w:hAnsi="Times New Roman" w:cs="Times New Roman"/>
          <w:sz w:val="24"/>
        </w:rPr>
        <w:t xml:space="preserve">of blood sugar and another metabolism. If the elderly have both muscle deficiency and obesity, it is called </w:t>
      </w:r>
      <w:proofErr w:type="spellStart"/>
      <w:r>
        <w:rPr>
          <w:rFonts w:ascii="Times New Roman" w:hAnsi="Times New Roman" w:cs="Times New Roman"/>
          <w:sz w:val="24"/>
        </w:rPr>
        <w:t>sarcopenic</w:t>
      </w:r>
      <w:proofErr w:type="spellEnd"/>
      <w:r>
        <w:rPr>
          <w:rFonts w:ascii="Times New Roman" w:hAnsi="Times New Roman" w:cs="Times New Roman"/>
          <w:sz w:val="24"/>
        </w:rPr>
        <w:t xml:space="preserve"> obesity, and </w:t>
      </w:r>
      <w:proofErr w:type="spellStart"/>
      <w:r>
        <w:rPr>
          <w:rFonts w:ascii="Times New Roman" w:hAnsi="Times New Roman" w:cs="Times New Roman"/>
          <w:sz w:val="24"/>
        </w:rPr>
        <w:t>sarcopenic</w:t>
      </w:r>
      <w:proofErr w:type="spellEnd"/>
      <w:r>
        <w:rPr>
          <w:rFonts w:ascii="Times New Roman" w:hAnsi="Times New Roman" w:cs="Times New Roman"/>
          <w:sz w:val="24"/>
        </w:rPr>
        <w:t xml:space="preserve"> obesity may be more likely to cause cardiovascular disease or falls than obesity or </w:t>
      </w:r>
      <w:proofErr w:type="spellStart"/>
      <w:r>
        <w:rPr>
          <w:rFonts w:ascii="Times New Roman" w:hAnsi="Times New Roman" w:cs="Times New Roman"/>
          <w:sz w:val="24"/>
        </w:rPr>
        <w:t>sarcopenia</w:t>
      </w:r>
      <w:proofErr w:type="spellEnd"/>
      <w:r>
        <w:rPr>
          <w:rFonts w:ascii="Times New Roman" w:hAnsi="Times New Roman" w:cs="Times New Roman"/>
          <w:sz w:val="24"/>
        </w:rPr>
        <w:t xml:space="preserve"> alone, and even in</w:t>
      </w:r>
      <w:r>
        <w:rPr>
          <w:rFonts w:ascii="Times New Roman" w:hAnsi="Times New Roman" w:cs="Times New Roman"/>
          <w:sz w:val="24"/>
        </w:rPr>
        <w:t>crease mortality. According to recent research, approximately 6% of all medical expenditures for older Americans are related to falls, and 5% of older adults who fall require hospitalization [</w:t>
      </w:r>
      <w:r>
        <w:rPr>
          <w:rFonts w:ascii="Times New Roman" w:hAnsi="Times New Roman" w:cs="Times New Roman" w:hint="eastAsia"/>
          <w:sz w:val="24"/>
        </w:rPr>
        <w:t>20</w:t>
      </w:r>
      <w:r>
        <w:rPr>
          <w:rFonts w:ascii="Times New Roman" w:hAnsi="Times New Roman" w:cs="Times New Roman"/>
          <w:sz w:val="24"/>
        </w:rPr>
        <w:t>].</w:t>
      </w:r>
      <w:r>
        <w:rPr>
          <w:rFonts w:ascii="Times New Roman" w:hAnsi="Times New Roman" w:cs="Times New Roman" w:hint="eastAsia"/>
          <w:sz w:val="24"/>
        </w:rPr>
        <w:t xml:space="preserve"> </w:t>
      </w:r>
    </w:p>
    <w:p w:rsidR="00AE7CFE" w:rsidRDefault="00AE7CFE">
      <w:pPr>
        <w:rPr>
          <w:rFonts w:ascii="Times New Roman" w:hAnsi="Times New Roman" w:cs="Times New Roman"/>
          <w:sz w:val="24"/>
        </w:rPr>
      </w:pPr>
    </w:p>
    <w:p w:rsidR="00AE7CFE" w:rsidRDefault="00996E06">
      <w:pPr>
        <w:rPr>
          <w:rFonts w:ascii="Times New Roman" w:hAnsi="Times New Roman" w:cs="Times New Roman"/>
          <w:b/>
          <w:bCs/>
          <w:sz w:val="24"/>
        </w:rPr>
      </w:pPr>
      <w:proofErr w:type="spellStart"/>
      <w:r>
        <w:rPr>
          <w:rFonts w:ascii="Times New Roman" w:hAnsi="Times New Roman" w:cs="Times New Roman" w:hint="eastAsia"/>
          <w:b/>
          <w:bCs/>
          <w:sz w:val="24"/>
        </w:rPr>
        <w:t>S</w:t>
      </w:r>
      <w:r>
        <w:rPr>
          <w:rFonts w:ascii="Times New Roman" w:hAnsi="Times New Roman" w:cs="Times New Roman"/>
          <w:b/>
          <w:bCs/>
          <w:sz w:val="24"/>
        </w:rPr>
        <w:t>arcopenic</w:t>
      </w:r>
      <w:proofErr w:type="spellEnd"/>
      <w:r>
        <w:rPr>
          <w:rFonts w:ascii="Times New Roman" w:hAnsi="Times New Roman" w:cs="Times New Roman"/>
          <w:b/>
          <w:bCs/>
          <w:sz w:val="24"/>
        </w:rPr>
        <w:t xml:space="preserve"> osteoporosis</w:t>
      </w:r>
    </w:p>
    <w:p w:rsidR="00AE7CFE" w:rsidRDefault="00996E06">
      <w:pPr>
        <w:rPr>
          <w:rFonts w:ascii="Times New Roman" w:hAnsi="Times New Roman" w:cs="Times New Roman"/>
          <w:bCs/>
          <w:sz w:val="24"/>
        </w:rPr>
      </w:pPr>
      <w:proofErr w:type="spellStart"/>
      <w:r>
        <w:rPr>
          <w:rFonts w:ascii="Times New Roman" w:eastAsia="PMingLiU" w:hAnsi="Times New Roman" w:cs="Times New Roman"/>
          <w:bCs/>
          <w:sz w:val="24"/>
          <w:lang w:eastAsia="zh-TW"/>
        </w:rPr>
        <w:t>Sarcopenia</w:t>
      </w:r>
      <w:proofErr w:type="spellEnd"/>
      <w:r>
        <w:rPr>
          <w:rFonts w:ascii="Times New Roman" w:eastAsia="PMingLiU" w:hAnsi="Times New Roman" w:cs="Times New Roman"/>
          <w:bCs/>
          <w:sz w:val="24"/>
          <w:lang w:eastAsia="zh-TW"/>
        </w:rPr>
        <w:t xml:space="preserve"> and osteoporosis are major contributors to disability and frailty. Age-related chronic inflammation, often indicated as </w:t>
      </w:r>
      <w:proofErr w:type="spellStart"/>
      <w:r>
        <w:rPr>
          <w:rFonts w:ascii="Times New Roman" w:eastAsia="PMingLiU" w:hAnsi="Times New Roman" w:cs="Times New Roman"/>
          <w:bCs/>
          <w:sz w:val="24"/>
          <w:lang w:eastAsia="zh-TW"/>
        </w:rPr>
        <w:t>inflammaging</w:t>
      </w:r>
      <w:proofErr w:type="spellEnd"/>
      <w:r>
        <w:rPr>
          <w:rFonts w:ascii="Times New Roman" w:eastAsia="PMingLiU" w:hAnsi="Times New Roman" w:cs="Times New Roman"/>
          <w:bCs/>
          <w:sz w:val="24"/>
          <w:lang w:eastAsia="zh-TW"/>
        </w:rPr>
        <w:t xml:space="preserve">, leads to a decrease in both muscle mass and strength and bone loss, such as sex and </w:t>
      </w:r>
      <w:r>
        <w:rPr>
          <w:rFonts w:ascii="Times New Roman" w:eastAsia="PMingLiU" w:hAnsi="Times New Roman" w:cs="Times New Roman" w:hint="eastAsia"/>
          <w:bCs/>
          <w:sz w:val="24"/>
          <w:lang w:eastAsia="zh-TW"/>
        </w:rPr>
        <w:t>growth hormone</w:t>
      </w:r>
      <w:r>
        <w:rPr>
          <w:rFonts w:ascii="Times New Roman" w:eastAsia="PMingLiU" w:hAnsi="Times New Roman" w:cs="Times New Roman"/>
          <w:bCs/>
          <w:sz w:val="24"/>
          <w:lang w:eastAsia="zh-TW"/>
        </w:rPr>
        <w:t xml:space="preserve"> decline. </w:t>
      </w:r>
      <w:proofErr w:type="spellStart"/>
      <w:r>
        <w:rPr>
          <w:rFonts w:ascii="Times New Roman" w:hAnsi="Times New Roman" w:cs="Times New Roman"/>
          <w:bCs/>
          <w:sz w:val="24"/>
        </w:rPr>
        <w:t>Sar</w:t>
      </w:r>
      <w:r>
        <w:rPr>
          <w:rFonts w:ascii="Times New Roman" w:hAnsi="Times New Roman" w:cs="Times New Roman"/>
          <w:bCs/>
          <w:sz w:val="24"/>
        </w:rPr>
        <w:t>copenic</w:t>
      </w:r>
      <w:proofErr w:type="spellEnd"/>
      <w:r>
        <w:rPr>
          <w:rFonts w:ascii="Times New Roman" w:hAnsi="Times New Roman" w:cs="Times New Roman"/>
          <w:bCs/>
          <w:sz w:val="24"/>
        </w:rPr>
        <w:t xml:space="preserve"> osteoporosis is also known as </w:t>
      </w:r>
      <w:proofErr w:type="spellStart"/>
      <w:r>
        <w:rPr>
          <w:rFonts w:ascii="Times New Roman" w:hAnsi="Times New Roman" w:cs="Times New Roman"/>
          <w:bCs/>
          <w:sz w:val="24"/>
        </w:rPr>
        <w:t>osteosarcopenia</w:t>
      </w:r>
      <w:proofErr w:type="spellEnd"/>
      <w:r>
        <w:rPr>
          <w:rFonts w:ascii="Times New Roman" w:hAnsi="Times New Roman" w:cs="Times New Roman"/>
          <w:bCs/>
          <w:sz w:val="24"/>
        </w:rPr>
        <w:t xml:space="preserve">, which is osteopenia or osteoporosis combined with </w:t>
      </w:r>
      <w:proofErr w:type="spellStart"/>
      <w:r>
        <w:rPr>
          <w:rFonts w:ascii="Times New Roman" w:hAnsi="Times New Roman" w:cs="Times New Roman"/>
          <w:bCs/>
          <w:sz w:val="24"/>
        </w:rPr>
        <w:t>sarcopenia</w:t>
      </w:r>
      <w:proofErr w:type="spellEnd"/>
      <w:r>
        <w:rPr>
          <w:rFonts w:ascii="Times New Roman" w:hAnsi="Times New Roman" w:cs="Times New Roman"/>
          <w:bCs/>
          <w:sz w:val="24"/>
        </w:rPr>
        <w:t xml:space="preserve"> [</w:t>
      </w:r>
      <w:r>
        <w:rPr>
          <w:rFonts w:ascii="Times New Roman" w:hAnsi="Times New Roman" w:cs="Times New Roman" w:hint="eastAsia"/>
          <w:bCs/>
          <w:sz w:val="24"/>
        </w:rPr>
        <w:t>21</w:t>
      </w:r>
      <w:r>
        <w:rPr>
          <w:rFonts w:ascii="Times New Roman" w:hAnsi="Times New Roman" w:cs="Times New Roman"/>
          <w:bCs/>
          <w:sz w:val="24"/>
        </w:rPr>
        <w:t xml:space="preserve">]; </w:t>
      </w:r>
      <w:proofErr w:type="spellStart"/>
      <w:r>
        <w:rPr>
          <w:rFonts w:ascii="Times New Roman" w:hAnsi="Times New Roman" w:cs="Times New Roman"/>
          <w:bCs/>
          <w:sz w:val="24"/>
        </w:rPr>
        <w:t>sarcopenia</w:t>
      </w:r>
      <w:proofErr w:type="spellEnd"/>
      <w:r>
        <w:rPr>
          <w:rFonts w:ascii="Times New Roman" w:hAnsi="Times New Roman" w:cs="Times New Roman"/>
          <w:bCs/>
          <w:sz w:val="24"/>
        </w:rPr>
        <w:t xml:space="preserve"> and osteoporosis are generally related Since 2001, some people have studied the relationship between muscle and bone in the</w:t>
      </w:r>
      <w:r>
        <w:rPr>
          <w:rFonts w:ascii="Times New Roman" w:hAnsi="Times New Roman" w:cs="Times New Roman"/>
          <w:bCs/>
          <w:sz w:val="24"/>
        </w:rPr>
        <w:t xml:space="preserve"> elderly; recent studies have found that muscle mass can predict bone density for both elderly men and women, and the evidence for postmenopausal women is that stronger than in men [</w:t>
      </w:r>
      <w:r>
        <w:rPr>
          <w:rFonts w:ascii="Times New Roman" w:hAnsi="Times New Roman" w:cs="Times New Roman" w:hint="eastAsia"/>
          <w:bCs/>
          <w:sz w:val="24"/>
        </w:rPr>
        <w:t>22</w:t>
      </w:r>
      <w:r>
        <w:rPr>
          <w:rFonts w:ascii="Times New Roman" w:hAnsi="Times New Roman" w:cs="Times New Roman"/>
          <w:bCs/>
          <w:sz w:val="24"/>
        </w:rPr>
        <w:t>].</w:t>
      </w:r>
      <w:r>
        <w:rPr>
          <w:rFonts w:ascii="Times New Roman" w:hAnsi="Times New Roman" w:cs="Times New Roman" w:hint="eastAsia"/>
          <w:bCs/>
          <w:sz w:val="24"/>
        </w:rPr>
        <w:t xml:space="preserve"> </w:t>
      </w:r>
      <w:r>
        <w:rPr>
          <w:rFonts w:ascii="Times New Roman" w:hAnsi="Times New Roman" w:cs="Times New Roman"/>
          <w:bCs/>
          <w:sz w:val="24"/>
        </w:rPr>
        <w:t xml:space="preserve">Therefore, the synergistic relationship between </w:t>
      </w:r>
      <w:proofErr w:type="spellStart"/>
      <w:r>
        <w:rPr>
          <w:rFonts w:ascii="Times New Roman" w:hAnsi="Times New Roman" w:cs="Times New Roman"/>
          <w:bCs/>
          <w:sz w:val="24"/>
        </w:rPr>
        <w:t>sarcopenia</w:t>
      </w:r>
      <w:proofErr w:type="spellEnd"/>
      <w:r>
        <w:rPr>
          <w:rFonts w:ascii="Times New Roman" w:hAnsi="Times New Roman" w:cs="Times New Roman"/>
          <w:bCs/>
          <w:sz w:val="24"/>
        </w:rPr>
        <w:t xml:space="preserve"> and osteop</w:t>
      </w:r>
      <w:r>
        <w:rPr>
          <w:rFonts w:ascii="Times New Roman" w:hAnsi="Times New Roman" w:cs="Times New Roman"/>
          <w:bCs/>
          <w:sz w:val="24"/>
        </w:rPr>
        <w:t>orosis may be better viewed as an interaction of five indicators of muscle mass, muscle strength, bone mineral density, fractures, and quality of life [2</w:t>
      </w:r>
      <w:r>
        <w:rPr>
          <w:rFonts w:ascii="Times New Roman" w:hAnsi="Times New Roman" w:cs="Times New Roman" w:hint="eastAsia"/>
          <w:bCs/>
          <w:sz w:val="24"/>
        </w:rPr>
        <w:t>3</w:t>
      </w:r>
      <w:r>
        <w:rPr>
          <w:rFonts w:ascii="Times New Roman" w:hAnsi="Times New Roman" w:cs="Times New Roman"/>
          <w:bCs/>
          <w:sz w:val="24"/>
        </w:rPr>
        <w:t>]. After the age of 50, the muscle mass decreases by about 1-2% per year, and the muscle strength decr</w:t>
      </w:r>
      <w:r>
        <w:rPr>
          <w:rFonts w:ascii="Times New Roman" w:hAnsi="Times New Roman" w:cs="Times New Roman"/>
          <w:bCs/>
          <w:sz w:val="24"/>
        </w:rPr>
        <w:t>eases by 1.5-3% per year. Some literature believes that it is caused by the decline of estrogen after menopause [2</w:t>
      </w:r>
      <w:r>
        <w:rPr>
          <w:rFonts w:ascii="Times New Roman" w:hAnsi="Times New Roman" w:cs="Times New Roman" w:hint="eastAsia"/>
          <w:bCs/>
          <w:sz w:val="24"/>
        </w:rPr>
        <w:t>4</w:t>
      </w:r>
      <w:r>
        <w:rPr>
          <w:rFonts w:ascii="Times New Roman" w:hAnsi="Times New Roman" w:cs="Times New Roman"/>
          <w:bCs/>
          <w:sz w:val="24"/>
        </w:rPr>
        <w:t>].</w:t>
      </w:r>
      <w:r>
        <w:rPr>
          <w:rFonts w:ascii="Times New Roman" w:hAnsi="Times New Roman" w:cs="Times New Roman" w:hint="eastAsia"/>
          <w:bCs/>
          <w:sz w:val="24"/>
        </w:rPr>
        <w:t xml:space="preserve"> </w:t>
      </w:r>
      <w:r>
        <w:rPr>
          <w:rFonts w:ascii="Times New Roman" w:hAnsi="Times New Roman" w:cs="Times New Roman"/>
          <w:bCs/>
          <w:sz w:val="24"/>
        </w:rPr>
        <w:t>In addition to the effects of sex hormones, insulin-like growth factors and growth hormones also affect bones and muscles. Because muscles</w:t>
      </w:r>
      <w:r>
        <w:rPr>
          <w:rFonts w:ascii="Times New Roman" w:hAnsi="Times New Roman" w:cs="Times New Roman"/>
          <w:bCs/>
          <w:sz w:val="24"/>
        </w:rPr>
        <w:t xml:space="preserve"> and bones are mutually reinforcing [</w:t>
      </w:r>
      <w:r>
        <w:rPr>
          <w:rFonts w:ascii="Times New Roman" w:hAnsi="Times New Roman" w:cs="Times New Roman" w:hint="eastAsia"/>
          <w:bCs/>
          <w:sz w:val="24"/>
        </w:rPr>
        <w:t>25</w:t>
      </w:r>
      <w:r>
        <w:rPr>
          <w:rFonts w:ascii="Times New Roman" w:hAnsi="Times New Roman" w:cs="Times New Roman"/>
          <w:bCs/>
          <w:sz w:val="24"/>
        </w:rPr>
        <w:t xml:space="preserve">], </w:t>
      </w:r>
      <w:proofErr w:type="spellStart"/>
      <w:r>
        <w:rPr>
          <w:rFonts w:ascii="Times New Roman" w:hAnsi="Times New Roman" w:cs="Times New Roman"/>
          <w:bCs/>
          <w:sz w:val="24"/>
        </w:rPr>
        <w:t>sarcopenia</w:t>
      </w:r>
      <w:proofErr w:type="spellEnd"/>
      <w:r>
        <w:rPr>
          <w:rFonts w:ascii="Times New Roman" w:hAnsi="Times New Roman" w:cs="Times New Roman"/>
          <w:bCs/>
          <w:sz w:val="24"/>
        </w:rPr>
        <w:t xml:space="preserve"> and osteoporosis are also often Combination occurs, resulting in osteopenia syndrome.</w:t>
      </w:r>
      <w:r>
        <w:rPr>
          <w:rFonts w:ascii="Times New Roman" w:hAnsi="Times New Roman" w:cs="Times New Roman" w:hint="eastAsia"/>
          <w:bCs/>
          <w:sz w:val="24"/>
        </w:rPr>
        <w:t xml:space="preserve"> </w:t>
      </w:r>
      <w:r>
        <w:rPr>
          <w:rFonts w:ascii="Times New Roman" w:hAnsi="Times New Roman" w:cs="Times New Roman"/>
          <w:bCs/>
          <w:sz w:val="24"/>
        </w:rPr>
        <w:t xml:space="preserve">EWGSOP defines </w:t>
      </w:r>
      <w:proofErr w:type="spellStart"/>
      <w:r>
        <w:rPr>
          <w:rFonts w:ascii="Times New Roman" w:hAnsi="Times New Roman" w:cs="Times New Roman"/>
          <w:bCs/>
          <w:sz w:val="24"/>
        </w:rPr>
        <w:t>sarcopenia</w:t>
      </w:r>
      <w:proofErr w:type="spellEnd"/>
      <w:r>
        <w:rPr>
          <w:rFonts w:ascii="Times New Roman" w:hAnsi="Times New Roman" w:cs="Times New Roman"/>
          <w:bCs/>
          <w:sz w:val="24"/>
        </w:rPr>
        <w:t xml:space="preserve"> as not only a decrease in muscle mass, but also an impact on muscle strength and physical p</w:t>
      </w:r>
      <w:r>
        <w:rPr>
          <w:rFonts w:ascii="Times New Roman" w:hAnsi="Times New Roman" w:cs="Times New Roman"/>
          <w:bCs/>
          <w:sz w:val="24"/>
        </w:rPr>
        <w:t>erformance [2</w:t>
      </w:r>
      <w:r>
        <w:rPr>
          <w:rFonts w:ascii="Times New Roman" w:hAnsi="Times New Roman" w:cs="Times New Roman" w:hint="eastAsia"/>
          <w:bCs/>
          <w:sz w:val="24"/>
        </w:rPr>
        <w:t>6</w:t>
      </w:r>
      <w:r>
        <w:rPr>
          <w:rFonts w:ascii="Times New Roman" w:hAnsi="Times New Roman" w:cs="Times New Roman"/>
          <w:bCs/>
          <w:sz w:val="24"/>
        </w:rPr>
        <w:t xml:space="preserve">]; recent studies have found that people with </w:t>
      </w:r>
      <w:r>
        <w:rPr>
          <w:rFonts w:ascii="Times New Roman" w:hAnsi="Times New Roman" w:cs="Times New Roman"/>
          <w:bCs/>
          <w:sz w:val="24"/>
        </w:rPr>
        <w:lastRenderedPageBreak/>
        <w:t xml:space="preserve">osteoporosis are often also people with </w:t>
      </w:r>
      <w:proofErr w:type="spellStart"/>
      <w:r>
        <w:rPr>
          <w:rFonts w:ascii="Times New Roman" w:hAnsi="Times New Roman" w:cs="Times New Roman"/>
          <w:bCs/>
          <w:sz w:val="24"/>
        </w:rPr>
        <w:t>sarcopenia</w:t>
      </w:r>
      <w:proofErr w:type="spellEnd"/>
      <w:r>
        <w:rPr>
          <w:rFonts w:ascii="Times New Roman" w:hAnsi="Times New Roman" w:cs="Times New Roman"/>
          <w:bCs/>
          <w:sz w:val="24"/>
        </w:rPr>
        <w:t xml:space="preserve">, so </w:t>
      </w:r>
      <w:proofErr w:type="spellStart"/>
      <w:r>
        <w:rPr>
          <w:rFonts w:ascii="Times New Roman" w:hAnsi="Times New Roman" w:cs="Times New Roman"/>
          <w:bCs/>
          <w:sz w:val="24"/>
        </w:rPr>
        <w:t>sarcopenia</w:t>
      </w:r>
      <w:proofErr w:type="spellEnd"/>
      <w:r>
        <w:rPr>
          <w:rFonts w:ascii="Times New Roman" w:hAnsi="Times New Roman" w:cs="Times New Roman"/>
          <w:bCs/>
          <w:sz w:val="24"/>
        </w:rPr>
        <w:t xml:space="preserve"> is associated with Osteoporosis is co-existing and closely related.</w:t>
      </w:r>
      <w:r>
        <w:rPr>
          <w:rFonts w:ascii="Times New Roman" w:hAnsi="Times New Roman" w:cs="Times New Roman" w:hint="eastAsia"/>
          <w:bCs/>
          <w:sz w:val="24"/>
        </w:rPr>
        <w:t xml:space="preserve"> </w:t>
      </w:r>
    </w:p>
    <w:p w:rsidR="00AE7CFE" w:rsidRDefault="00AE7CFE">
      <w:pPr>
        <w:rPr>
          <w:rFonts w:ascii="Times New Roman" w:hAnsi="Times New Roman" w:cs="Times New Roman"/>
          <w:sz w:val="24"/>
        </w:rPr>
      </w:pPr>
    </w:p>
    <w:p w:rsidR="00AE7CFE" w:rsidRDefault="00996E06">
      <w:pPr>
        <w:rPr>
          <w:rFonts w:ascii="Times New Roman" w:hAnsi="Times New Roman" w:cs="Times New Roman"/>
          <w:b/>
          <w:sz w:val="24"/>
        </w:rPr>
      </w:pPr>
      <w:r>
        <w:rPr>
          <w:rFonts w:ascii="Times New Roman" w:hAnsi="Times New Roman" w:cs="Times New Roman"/>
          <w:b/>
          <w:sz w:val="24"/>
        </w:rPr>
        <w:t>Physiological factors affecting balance</w:t>
      </w:r>
    </w:p>
    <w:p w:rsidR="00AE7CFE" w:rsidRDefault="00996E06">
      <w:pPr>
        <w:rPr>
          <w:rFonts w:ascii="Times New Roman" w:hAnsi="Times New Roman" w:cs="Times New Roman"/>
          <w:bCs/>
          <w:sz w:val="24"/>
        </w:rPr>
      </w:pPr>
      <w:r>
        <w:rPr>
          <w:rFonts w:ascii="Times New Roman" w:hAnsi="Times New Roman" w:cs="Times New Roman"/>
          <w:bCs/>
          <w:sz w:val="24"/>
        </w:rPr>
        <w:t>Falls have many diff</w:t>
      </w:r>
      <w:r w:rsidR="000C1E85">
        <w:rPr>
          <w:rFonts w:ascii="Times New Roman" w:hAnsi="Times New Roman" w:cs="Times New Roman"/>
          <w:bCs/>
          <w:sz w:val="24"/>
        </w:rPr>
        <w:t>erent causes,</w:t>
      </w:r>
      <w:r>
        <w:rPr>
          <w:rFonts w:ascii="Times New Roman" w:hAnsi="Times New Roman" w:cs="Times New Roman"/>
          <w:bCs/>
          <w:sz w:val="24"/>
        </w:rPr>
        <w:t xml:space="preserve"> some risk factors that predispose older adults to falls are classified as intrinsic or extrinsic [2</w:t>
      </w:r>
      <w:r>
        <w:rPr>
          <w:rFonts w:ascii="Times New Roman" w:hAnsi="Times New Roman" w:cs="Times New Roman" w:hint="eastAsia"/>
          <w:bCs/>
          <w:sz w:val="24"/>
        </w:rPr>
        <w:t>7</w:t>
      </w:r>
      <w:r>
        <w:rPr>
          <w:rFonts w:ascii="Times New Roman" w:hAnsi="Times New Roman" w:cs="Times New Roman"/>
          <w:bCs/>
          <w:sz w:val="24"/>
        </w:rPr>
        <w:t>]. Intrinsic factors include those related to function and health conditions such as physiological dysfunction and balance disorders. Extrinsi</w:t>
      </w:r>
      <w:r>
        <w:rPr>
          <w:rFonts w:ascii="Times New Roman" w:hAnsi="Times New Roman" w:cs="Times New Roman"/>
          <w:bCs/>
          <w:sz w:val="24"/>
        </w:rPr>
        <w:t>c factors include adverse drug reactions, use of restraints, and environmental factors such as poor lighting or lack of safety equipment in bathrooms. Physiological functions include: 1. Degeneration of the nervous system: the nerve conduction speed in the</w:t>
      </w:r>
      <w:r>
        <w:rPr>
          <w:rFonts w:ascii="Times New Roman" w:hAnsi="Times New Roman" w:cs="Times New Roman"/>
          <w:bCs/>
          <w:sz w:val="24"/>
        </w:rPr>
        <w:t xml:space="preserve"> elderly becomes slower, the sensation is slower, and the reaction time is prolonged; the degeneration of the optic nerve affects vision, and lesions of the vestibular nerve, cerebellum, brain stem, and basal ganglia (stroke, Parkinson's disease) Symptoms)</w:t>
      </w:r>
      <w:r>
        <w:rPr>
          <w:rFonts w:ascii="Times New Roman" w:hAnsi="Times New Roman" w:cs="Times New Roman"/>
          <w:bCs/>
          <w:sz w:val="24"/>
        </w:rPr>
        <w:t xml:space="preserve"> and so on will affect the balance of the elderly. 2. Degeneration of skeletal joints and muscular systems, such as joint pain, deformation, contracture, etc. caused by lower limb or </w:t>
      </w:r>
      <w:proofErr w:type="spellStart"/>
      <w:r>
        <w:rPr>
          <w:rFonts w:ascii="Times New Roman" w:hAnsi="Times New Roman" w:cs="Times New Roman"/>
          <w:bCs/>
          <w:sz w:val="24"/>
        </w:rPr>
        <w:t>spondyloarthritis</w:t>
      </w:r>
      <w:proofErr w:type="spellEnd"/>
      <w:r>
        <w:rPr>
          <w:rFonts w:ascii="Times New Roman" w:hAnsi="Times New Roman" w:cs="Times New Roman"/>
          <w:bCs/>
          <w:sz w:val="24"/>
        </w:rPr>
        <w:t>, affects the stability and symmetry of the patient's ga</w:t>
      </w:r>
      <w:r>
        <w:rPr>
          <w:rFonts w:ascii="Times New Roman" w:hAnsi="Times New Roman" w:cs="Times New Roman"/>
          <w:bCs/>
          <w:sz w:val="24"/>
        </w:rPr>
        <w:t>it and makes the patient prone to falls. Compared with young people, the total muscle mass and number of muscle fibers of the elderly show a significant decrease, and aging causes muscle atrophy; from the age of 60 to 90, the average muscle strength decrea</w:t>
      </w:r>
      <w:r>
        <w:rPr>
          <w:rFonts w:ascii="Times New Roman" w:hAnsi="Times New Roman" w:cs="Times New Roman"/>
          <w:bCs/>
          <w:sz w:val="24"/>
        </w:rPr>
        <w:t>ses by 20-30%.</w:t>
      </w:r>
      <w:r>
        <w:rPr>
          <w:rFonts w:ascii="Times New Roman" w:hAnsi="Times New Roman" w:cs="Times New Roman" w:hint="eastAsia"/>
          <w:bCs/>
          <w:sz w:val="24"/>
        </w:rPr>
        <w:t xml:space="preserve"> </w:t>
      </w:r>
      <w:r>
        <w:rPr>
          <w:rFonts w:ascii="Times New Roman" w:hAnsi="Times New Roman" w:cs="Times New Roman"/>
          <w:bCs/>
          <w:sz w:val="24"/>
        </w:rPr>
        <w:t>All of the above reasons make the elderly unable to cope with the occurrence of falls. 3. Concomitant medical diseases such as arrhythmia, postural hypotension, inappropriate hypoglycemic and hypertensive drugs, antihistamines and sedatives,</w:t>
      </w:r>
      <w:r>
        <w:rPr>
          <w:rFonts w:ascii="Times New Roman" w:hAnsi="Times New Roman" w:cs="Times New Roman"/>
          <w:bCs/>
          <w:sz w:val="24"/>
        </w:rPr>
        <w:t xml:space="preserve"> etc., may affect the sense of balance and make the elderly more prone to falls [2</w:t>
      </w:r>
      <w:r>
        <w:rPr>
          <w:rFonts w:ascii="Times New Roman" w:hAnsi="Times New Roman" w:cs="Times New Roman" w:hint="eastAsia"/>
          <w:bCs/>
          <w:sz w:val="24"/>
        </w:rPr>
        <w:t>8</w:t>
      </w:r>
      <w:r>
        <w:rPr>
          <w:rFonts w:ascii="Times New Roman" w:hAnsi="Times New Roman" w:cs="Times New Roman"/>
          <w:bCs/>
          <w:sz w:val="24"/>
        </w:rPr>
        <w:t>].</w:t>
      </w:r>
      <w:r>
        <w:rPr>
          <w:rFonts w:ascii="Times New Roman" w:hAnsi="Times New Roman" w:cs="Times New Roman" w:hint="eastAsia"/>
          <w:bCs/>
          <w:sz w:val="24"/>
        </w:rPr>
        <w:t xml:space="preserve"> </w:t>
      </w:r>
    </w:p>
    <w:p w:rsidR="00AE7CFE" w:rsidRDefault="00AE7CFE">
      <w:pPr>
        <w:rPr>
          <w:rFonts w:ascii="Times New Roman" w:hAnsi="Times New Roman" w:cs="Times New Roman"/>
          <w:b/>
          <w:sz w:val="24"/>
        </w:rPr>
      </w:pPr>
    </w:p>
    <w:p w:rsidR="00AE7CFE" w:rsidRDefault="00996E06">
      <w:pPr>
        <w:rPr>
          <w:rFonts w:ascii="Times New Roman" w:hAnsi="Times New Roman" w:cs="Times New Roman"/>
          <w:b/>
          <w:bCs/>
          <w:sz w:val="24"/>
        </w:rPr>
      </w:pPr>
      <w:r>
        <w:rPr>
          <w:rFonts w:ascii="Times New Roman" w:hAnsi="Times New Roman" w:cs="Times New Roman"/>
          <w:b/>
          <w:bCs/>
          <w:sz w:val="24"/>
        </w:rPr>
        <w:t>Improve diet and regular exercise to prevent falls in older adults</w:t>
      </w:r>
    </w:p>
    <w:p w:rsidR="00AE7CFE" w:rsidRDefault="00996E06">
      <w:pPr>
        <w:rPr>
          <w:rFonts w:ascii="Times New Roman" w:hAnsi="Times New Roman" w:cs="Times New Roman"/>
          <w:sz w:val="24"/>
        </w:rPr>
      </w:pPr>
      <w:r>
        <w:rPr>
          <w:rFonts w:ascii="Times New Roman" w:hAnsi="Times New Roman" w:cs="Times New Roman"/>
          <w:sz w:val="24"/>
        </w:rPr>
        <w:t>During the process of muscle loss, adipose tissue also slowly accumulates. This phenomenon is a state</w:t>
      </w:r>
      <w:r>
        <w:rPr>
          <w:rFonts w:ascii="Times New Roman" w:hAnsi="Times New Roman" w:cs="Times New Roman"/>
          <w:sz w:val="24"/>
        </w:rPr>
        <w:t xml:space="preserve"> of excessive fat accumulation and reduced muscle mass, also known as musculoskeletal atrophic obesity. If the elderly population is combined with muscle atrophy and obesity, it will have a multiplicative negative impact on health, and accelerate the physi</w:t>
      </w:r>
      <w:r>
        <w:rPr>
          <w:rFonts w:ascii="Times New Roman" w:hAnsi="Times New Roman" w:cs="Times New Roman"/>
          <w:sz w:val="24"/>
        </w:rPr>
        <w:t>cal disability, morbidity, and mortality of the elderly [2</w:t>
      </w:r>
      <w:r>
        <w:rPr>
          <w:rFonts w:ascii="Times New Roman" w:hAnsi="Times New Roman" w:cs="Times New Roman" w:hint="eastAsia"/>
          <w:sz w:val="24"/>
        </w:rPr>
        <w:t>9</w:t>
      </w:r>
      <w:r>
        <w:rPr>
          <w:rFonts w:ascii="Times New Roman" w:hAnsi="Times New Roman" w:cs="Times New Roman"/>
          <w:sz w:val="24"/>
        </w:rPr>
        <w:t>].</w:t>
      </w:r>
      <w:r>
        <w:rPr>
          <w:rFonts w:ascii="Times New Roman" w:hAnsi="Times New Roman" w:cs="Times New Roman" w:hint="eastAsia"/>
          <w:sz w:val="24"/>
        </w:rPr>
        <w:t xml:space="preserve"> </w:t>
      </w:r>
      <w:proofErr w:type="spellStart"/>
      <w:r>
        <w:rPr>
          <w:rFonts w:ascii="Times New Roman" w:hAnsi="Times New Roman" w:cs="Times New Roman"/>
          <w:sz w:val="24"/>
        </w:rPr>
        <w:t>Sarcopenia</w:t>
      </w:r>
      <w:proofErr w:type="spellEnd"/>
      <w:r>
        <w:rPr>
          <w:rFonts w:ascii="Times New Roman" w:hAnsi="Times New Roman" w:cs="Times New Roman"/>
          <w:sz w:val="24"/>
        </w:rPr>
        <w:t xml:space="preserve">, obesity, and </w:t>
      </w:r>
      <w:proofErr w:type="spellStart"/>
      <w:r>
        <w:rPr>
          <w:rFonts w:ascii="Times New Roman" w:hAnsi="Times New Roman" w:cs="Times New Roman"/>
          <w:sz w:val="24"/>
        </w:rPr>
        <w:t>sarcopenic</w:t>
      </w:r>
      <w:proofErr w:type="spellEnd"/>
      <w:r>
        <w:rPr>
          <w:rFonts w:ascii="Times New Roman" w:hAnsi="Times New Roman" w:cs="Times New Roman"/>
          <w:sz w:val="24"/>
        </w:rPr>
        <w:t xml:space="preserve"> obesity are associated with many negative health outcomes such as a higher risk of falls and lower health-related quality of life in older adults. Vitamin D s</w:t>
      </w:r>
      <w:r>
        <w:rPr>
          <w:rFonts w:ascii="Times New Roman" w:hAnsi="Times New Roman" w:cs="Times New Roman"/>
          <w:sz w:val="24"/>
        </w:rPr>
        <w:t>upplementation appears to reduce the risk of falls by more than 20 percent in stable ambulatory or hospitalized older adults [</w:t>
      </w:r>
      <w:r>
        <w:rPr>
          <w:rFonts w:ascii="Times New Roman" w:hAnsi="Times New Roman" w:cs="Times New Roman" w:hint="eastAsia"/>
          <w:sz w:val="24"/>
        </w:rPr>
        <w:t>30</w:t>
      </w:r>
      <w:r>
        <w:rPr>
          <w:rFonts w:ascii="Times New Roman" w:hAnsi="Times New Roman" w:cs="Times New Roman"/>
          <w:sz w:val="24"/>
        </w:rPr>
        <w:t xml:space="preserve">]. Studies have found that 400 IU of vitamin D did not significantly reduce fracture risk, while trials using 700-800 IU/day of </w:t>
      </w:r>
      <w:r>
        <w:rPr>
          <w:rFonts w:ascii="Times New Roman" w:hAnsi="Times New Roman" w:cs="Times New Roman"/>
          <w:sz w:val="24"/>
        </w:rPr>
        <w:t>vitamin D did find a significant reduction in observed fractures, and further studies should be considered to examine the effects of alternative types of vitamin D and their dose, calcium The role of supplements and effects in men [</w:t>
      </w:r>
      <w:r>
        <w:rPr>
          <w:rFonts w:ascii="Times New Roman" w:hAnsi="Times New Roman" w:cs="Times New Roman" w:hint="eastAsia"/>
          <w:sz w:val="24"/>
        </w:rPr>
        <w:t>31</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Musculoskeletal agi</w:t>
      </w:r>
      <w:r>
        <w:rPr>
          <w:rFonts w:ascii="Times New Roman" w:hAnsi="Times New Roman" w:cs="Times New Roman"/>
          <w:sz w:val="24"/>
        </w:rPr>
        <w:t xml:space="preserve">ng is a major public health problem and stress in Taiwan due to significant demographic changes with aging, and frailty, </w:t>
      </w:r>
      <w:proofErr w:type="spellStart"/>
      <w:r>
        <w:rPr>
          <w:rFonts w:ascii="Times New Roman" w:hAnsi="Times New Roman" w:cs="Times New Roman"/>
          <w:sz w:val="24"/>
        </w:rPr>
        <w:t>sarcopenia</w:t>
      </w:r>
      <w:proofErr w:type="spellEnd"/>
      <w:r>
        <w:rPr>
          <w:rFonts w:ascii="Times New Roman" w:hAnsi="Times New Roman" w:cs="Times New Roman"/>
          <w:sz w:val="24"/>
        </w:rPr>
        <w:t>, a high risk of falls, and loss of autonomy in the elderly are associated with institutionalized health outcomes [</w:t>
      </w:r>
      <w:r>
        <w:rPr>
          <w:rFonts w:ascii="Times New Roman" w:hAnsi="Times New Roman" w:cs="Times New Roman" w:hint="eastAsia"/>
          <w:sz w:val="24"/>
        </w:rPr>
        <w:t>32</w:t>
      </w:r>
      <w:r>
        <w:rPr>
          <w:rFonts w:ascii="Times New Roman" w:hAnsi="Times New Roman" w:cs="Times New Roman"/>
          <w:sz w:val="24"/>
        </w:rPr>
        <w:t xml:space="preserve">], This </w:t>
      </w:r>
      <w:r>
        <w:rPr>
          <w:rFonts w:ascii="Times New Roman" w:hAnsi="Times New Roman" w:cs="Times New Roman"/>
          <w:sz w:val="24"/>
        </w:rPr>
        <w:t xml:space="preserve">pathological state is therefore also associated with high morbidity rates and health care expenditures. Bone mass, muscle mass, and strength increase in </w:t>
      </w:r>
      <w:r>
        <w:rPr>
          <w:rFonts w:ascii="Times New Roman" w:hAnsi="Times New Roman" w:cs="Times New Roman"/>
          <w:sz w:val="24"/>
        </w:rPr>
        <w:lastRenderedPageBreak/>
        <w:t>late adolescence and early adulthood, but decrease significantly from age 50 and are closely related. I</w:t>
      </w:r>
      <w:r>
        <w:rPr>
          <w:rFonts w:ascii="Times New Roman" w:hAnsi="Times New Roman" w:cs="Times New Roman"/>
          <w:sz w:val="24"/>
        </w:rPr>
        <w:t>t is increasingly accepted that bone and muscle tissue are endocrine organs that interact through paracrine and endocrine signaling [</w:t>
      </w:r>
      <w:r>
        <w:rPr>
          <w:rFonts w:ascii="Times New Roman" w:hAnsi="Times New Roman" w:cs="Times New Roman" w:hint="eastAsia"/>
          <w:sz w:val="24"/>
        </w:rPr>
        <w:t>33</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 xml:space="preserve">The mineral content of bone is closely related to muscle mass during growth, there is some evidence that osteoporosis </w:t>
      </w:r>
      <w:r>
        <w:rPr>
          <w:rFonts w:ascii="Times New Roman" w:hAnsi="Times New Roman" w:cs="Times New Roman"/>
          <w:sz w:val="24"/>
        </w:rPr>
        <w:t xml:space="preserve">and </w:t>
      </w:r>
      <w:proofErr w:type="spellStart"/>
      <w:r>
        <w:rPr>
          <w:rFonts w:ascii="Times New Roman" w:hAnsi="Times New Roman" w:cs="Times New Roman"/>
          <w:sz w:val="24"/>
        </w:rPr>
        <w:t>sarcopenia</w:t>
      </w:r>
      <w:proofErr w:type="spellEnd"/>
      <w:r>
        <w:rPr>
          <w:rFonts w:ascii="Times New Roman" w:hAnsi="Times New Roman" w:cs="Times New Roman"/>
          <w:sz w:val="24"/>
        </w:rPr>
        <w:t xml:space="preserve"> share common pathophysiological factors, and that low bone mineral density (BMD) in both men and women is associated with A correlation exists between </w:t>
      </w:r>
      <w:proofErr w:type="spellStart"/>
      <w:r>
        <w:rPr>
          <w:rFonts w:ascii="Times New Roman" w:hAnsi="Times New Roman" w:cs="Times New Roman"/>
          <w:sz w:val="24"/>
        </w:rPr>
        <w:t>sarcopenia</w:t>
      </w:r>
      <w:proofErr w:type="spellEnd"/>
      <w:r>
        <w:rPr>
          <w:rFonts w:ascii="Times New Roman" w:hAnsi="Times New Roman" w:cs="Times New Roman"/>
          <w:sz w:val="24"/>
        </w:rPr>
        <w:t xml:space="preserve"> [3</w:t>
      </w:r>
      <w:r>
        <w:rPr>
          <w:rFonts w:ascii="Times New Roman" w:hAnsi="Times New Roman" w:cs="Times New Roman" w:hint="eastAsia"/>
          <w:sz w:val="24"/>
        </w:rPr>
        <w:t>4</w:t>
      </w:r>
      <w:r>
        <w:rPr>
          <w:rFonts w:ascii="Times New Roman" w:hAnsi="Times New Roman" w:cs="Times New Roman"/>
          <w:sz w:val="24"/>
        </w:rPr>
        <w:t xml:space="preserve">]. Typical elderly </w:t>
      </w:r>
      <w:proofErr w:type="spellStart"/>
      <w:r>
        <w:rPr>
          <w:rFonts w:ascii="Times New Roman" w:hAnsi="Times New Roman" w:cs="Times New Roman"/>
          <w:sz w:val="24"/>
        </w:rPr>
        <w:t>sarcopenia</w:t>
      </w:r>
      <w:proofErr w:type="spellEnd"/>
      <w:r>
        <w:rPr>
          <w:rFonts w:ascii="Times New Roman" w:hAnsi="Times New Roman" w:cs="Times New Roman"/>
          <w:sz w:val="24"/>
        </w:rPr>
        <w:t xml:space="preserve"> and osteoporosis are often closely related and</w:t>
      </w:r>
      <w:r>
        <w:rPr>
          <w:rFonts w:ascii="Times New Roman" w:hAnsi="Times New Roman" w:cs="Times New Roman"/>
          <w:sz w:val="24"/>
        </w:rPr>
        <w:t xml:space="preserve"> are also highly related to frailty. These syndromes lead to an increased risk of falls in the elderly; according to research, falls in long-term care institutions are an important factor in disability and death for the elderly, Studies have investigated t</w:t>
      </w:r>
      <w:r>
        <w:rPr>
          <w:rFonts w:ascii="Times New Roman" w:hAnsi="Times New Roman" w:cs="Times New Roman"/>
          <w:sz w:val="24"/>
        </w:rPr>
        <w:t>hat ''environmental factors'' account for the largest proportion of falls in the elderly, as high as 50% [3</w:t>
      </w:r>
      <w:r>
        <w:rPr>
          <w:rFonts w:ascii="Times New Roman" w:hAnsi="Times New Roman" w:cs="Times New Roman" w:hint="eastAsia"/>
          <w:sz w:val="24"/>
        </w:rPr>
        <w:t>5</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And older people living in the community, due to various internal (age, gender, ethnicity, physical health problems, medical, cognitive impairmen</w:t>
      </w:r>
      <w:r>
        <w:rPr>
          <w:rFonts w:ascii="Times New Roman" w:hAnsi="Times New Roman" w:cs="Times New Roman"/>
          <w:sz w:val="24"/>
        </w:rPr>
        <w:t xml:space="preserve">t, and physical inactivity), and external (vision, </w:t>
      </w:r>
      <w:proofErr w:type="spellStart"/>
      <w:r>
        <w:rPr>
          <w:rFonts w:ascii="Times New Roman" w:hAnsi="Times New Roman" w:cs="Times New Roman"/>
          <w:sz w:val="24"/>
        </w:rPr>
        <w:t>polypharmacy</w:t>
      </w:r>
      <w:proofErr w:type="spellEnd"/>
      <w:r>
        <w:rPr>
          <w:rFonts w:ascii="Times New Roman" w:hAnsi="Times New Roman" w:cs="Times New Roman"/>
          <w:sz w:val="24"/>
        </w:rPr>
        <w:t>, inappropriate shoes, inappropriate accessories furniture and bathrooms, lack of grab bars, poor lighting, uneven stairs or slippery surfaces) risk factors, more than one-third of seniors fall</w:t>
      </w:r>
      <w:r>
        <w:rPr>
          <w:rFonts w:ascii="Times New Roman" w:hAnsi="Times New Roman" w:cs="Times New Roman"/>
          <w:sz w:val="24"/>
        </w:rPr>
        <w:t xml:space="preserve"> at least once a year, and among seniors living in the community, 30-50% of falls are due to environmental factors caused [</w:t>
      </w:r>
      <w:r>
        <w:rPr>
          <w:rFonts w:ascii="Times New Roman" w:hAnsi="Times New Roman" w:cs="Times New Roman" w:hint="eastAsia"/>
          <w:sz w:val="24"/>
        </w:rPr>
        <w:t>36</w:t>
      </w:r>
      <w:r>
        <w:rPr>
          <w:rFonts w:ascii="Times New Roman" w:hAnsi="Times New Roman" w:cs="Times New Roman"/>
          <w:sz w:val="24"/>
        </w:rPr>
        <w:t>].</w:t>
      </w:r>
      <w:r>
        <w:rPr>
          <w:rFonts w:ascii="Times New Roman" w:hAnsi="Times New Roman" w:cs="Times New Roman" w:hint="eastAsia"/>
          <w:sz w:val="24"/>
        </w:rPr>
        <w:t xml:space="preserve"> </w:t>
      </w:r>
    </w:p>
    <w:p w:rsidR="00AE7CFE" w:rsidRDefault="00AE7CFE">
      <w:pPr>
        <w:rPr>
          <w:rFonts w:ascii="Times New Roman" w:hAnsi="Times New Roman" w:cs="Times New Roman"/>
          <w:sz w:val="24"/>
        </w:rPr>
      </w:pPr>
    </w:p>
    <w:p w:rsidR="00AE7CFE" w:rsidRDefault="00996E06">
      <w:pPr>
        <w:rPr>
          <w:rFonts w:ascii="Times New Roman" w:hAnsi="Times New Roman" w:cs="Times New Roman"/>
          <w:b/>
          <w:bCs/>
          <w:sz w:val="24"/>
        </w:rPr>
      </w:pPr>
      <w:r>
        <w:rPr>
          <w:rFonts w:ascii="Times New Roman" w:hAnsi="Times New Roman" w:cs="Times New Roman"/>
          <w:b/>
          <w:bCs/>
          <w:sz w:val="24"/>
        </w:rPr>
        <w:t>Prescriptions for balance-promoting exercise for the elderly</w:t>
      </w:r>
    </w:p>
    <w:p w:rsidR="00AE7CFE" w:rsidRDefault="00996E06">
      <w:pPr>
        <w:rPr>
          <w:rFonts w:ascii="Times New Roman" w:hAnsi="Times New Roman" w:cs="Times New Roman"/>
          <w:bCs/>
          <w:sz w:val="24"/>
        </w:rPr>
      </w:pPr>
      <w:r>
        <w:rPr>
          <w:rFonts w:ascii="Times New Roman" w:hAnsi="Times New Roman" w:cs="Times New Roman"/>
          <w:bCs/>
          <w:sz w:val="24"/>
        </w:rPr>
        <w:t>Due to lack of exercise, the walking speed of some elderly people</w:t>
      </w:r>
      <w:r>
        <w:rPr>
          <w:rFonts w:ascii="Times New Roman" w:hAnsi="Times New Roman" w:cs="Times New Roman"/>
          <w:bCs/>
          <w:sz w:val="24"/>
        </w:rPr>
        <w:t xml:space="preserve"> is slower, the pace is smaller, the walking pause time is longer, the swinging time of the hands during walking is shortened, the foot lift is not high, and the range of motion of each joint of the leg is small during walking. Lack of sufficient exercise </w:t>
      </w:r>
      <w:r>
        <w:rPr>
          <w:rFonts w:ascii="Times New Roman" w:hAnsi="Times New Roman" w:cs="Times New Roman"/>
          <w:bCs/>
          <w:sz w:val="24"/>
        </w:rPr>
        <w:t>can cause muscle atrophy and joint stiffness and contracture. Muscle atrophy refers to the reduction of muscle size, tension, and muscle strength. Usually, symptoms of muscle weakness will appear after 1-2 days of bed rest. The more frail, the lower the ac</w:t>
      </w:r>
      <w:r>
        <w:rPr>
          <w:rFonts w:ascii="Times New Roman" w:hAnsi="Times New Roman" w:cs="Times New Roman"/>
          <w:bCs/>
          <w:sz w:val="24"/>
        </w:rPr>
        <w:t>tivity tolerance, the less the amount of exercise, and the more reluctance to move because of the weakness. In this vicious cycle, the muscles begin to atrophy [3</w:t>
      </w:r>
      <w:r>
        <w:rPr>
          <w:rFonts w:ascii="Times New Roman" w:hAnsi="Times New Roman" w:cs="Times New Roman" w:hint="eastAsia"/>
          <w:bCs/>
          <w:sz w:val="24"/>
        </w:rPr>
        <w:t>7</w:t>
      </w:r>
      <w:r>
        <w:rPr>
          <w:rFonts w:ascii="Times New Roman" w:hAnsi="Times New Roman" w:cs="Times New Roman"/>
          <w:bCs/>
          <w:sz w:val="24"/>
        </w:rPr>
        <w:t>].</w:t>
      </w:r>
      <w:r>
        <w:rPr>
          <w:rFonts w:ascii="Times New Roman" w:hAnsi="Times New Roman" w:cs="Times New Roman" w:hint="eastAsia"/>
          <w:bCs/>
          <w:sz w:val="24"/>
        </w:rPr>
        <w:t xml:space="preserve"> </w:t>
      </w:r>
      <w:r>
        <w:rPr>
          <w:rFonts w:ascii="Times New Roman" w:hAnsi="Times New Roman" w:cs="Times New Roman"/>
          <w:bCs/>
          <w:sz w:val="24"/>
        </w:rPr>
        <w:t xml:space="preserve">The gait and balance problems of the elderly are related to the stability of the elderly </w:t>
      </w:r>
      <w:r>
        <w:rPr>
          <w:rFonts w:ascii="Times New Roman" w:hAnsi="Times New Roman" w:cs="Times New Roman"/>
          <w:bCs/>
          <w:sz w:val="24"/>
        </w:rPr>
        <w:t>when walking and standing, and the walking posture is different due to common elderly diseases, which are all factors that cause the elderly to fall. The body needs to be coordinated by 3 systems to maintain balance: 1. Vestibular system: sensory organs th</w:t>
      </w:r>
      <w:r>
        <w:rPr>
          <w:rFonts w:ascii="Times New Roman" w:hAnsi="Times New Roman" w:cs="Times New Roman"/>
          <w:bCs/>
          <w:sz w:val="24"/>
        </w:rPr>
        <w:t>at regulate balance force (balance force perception), directional information related to head position (internal gravity, linear and angular acceleration). 2. Somatosensory system: joint proprioception and kinematic sensation, information from skin and joi</w:t>
      </w:r>
      <w:r>
        <w:rPr>
          <w:rFonts w:ascii="Times New Roman" w:hAnsi="Times New Roman" w:cs="Times New Roman"/>
          <w:bCs/>
          <w:sz w:val="24"/>
        </w:rPr>
        <w:t>nts (pressure and vibration sensations); spatial position and motion relative to supporting surfaces; motion and position of different body parts relative to each other. 3. Vision system: refer to the verticality of body and head movements, relative to the</w:t>
      </w:r>
      <w:r>
        <w:rPr>
          <w:rFonts w:ascii="Times New Roman" w:hAnsi="Times New Roman" w:cs="Times New Roman"/>
          <w:bCs/>
          <w:sz w:val="24"/>
        </w:rPr>
        <w:t xml:space="preserve"> spatial position of the object [3</w:t>
      </w:r>
      <w:r>
        <w:rPr>
          <w:rFonts w:ascii="Times New Roman" w:hAnsi="Times New Roman" w:cs="Times New Roman" w:hint="eastAsia"/>
          <w:bCs/>
          <w:sz w:val="24"/>
        </w:rPr>
        <w:t>8</w:t>
      </w:r>
      <w:r>
        <w:rPr>
          <w:rFonts w:ascii="Times New Roman" w:hAnsi="Times New Roman" w:cs="Times New Roman"/>
          <w:bCs/>
          <w:sz w:val="24"/>
        </w:rPr>
        <w:t>].</w:t>
      </w:r>
      <w:r>
        <w:rPr>
          <w:rFonts w:ascii="Times New Roman" w:hAnsi="Times New Roman" w:cs="Times New Roman" w:hint="eastAsia"/>
          <w:bCs/>
          <w:sz w:val="24"/>
        </w:rPr>
        <w:t xml:space="preserve"> </w:t>
      </w:r>
      <w:r>
        <w:rPr>
          <w:rFonts w:ascii="Times New Roman" w:hAnsi="Times New Roman" w:cs="Times New Roman"/>
          <w:bCs/>
          <w:sz w:val="24"/>
        </w:rPr>
        <w:t>Once the elderly fall, they will be more afraid of walking, staying in bed, or sitting in a wheelchair all day, and the muscles and joints will gradually degenerate, forming a vicious circle [3</w:t>
      </w:r>
      <w:r>
        <w:rPr>
          <w:rFonts w:ascii="Times New Roman" w:hAnsi="Times New Roman" w:cs="Times New Roman" w:hint="eastAsia"/>
          <w:bCs/>
          <w:sz w:val="24"/>
        </w:rPr>
        <w:t>9</w:t>
      </w:r>
      <w:r>
        <w:rPr>
          <w:rFonts w:ascii="Times New Roman" w:hAnsi="Times New Roman" w:cs="Times New Roman"/>
          <w:bCs/>
          <w:sz w:val="24"/>
        </w:rPr>
        <w:t>]. When practicing Tai C</w:t>
      </w:r>
      <w:r>
        <w:rPr>
          <w:rFonts w:ascii="Times New Roman" w:hAnsi="Times New Roman" w:cs="Times New Roman"/>
          <w:bCs/>
          <w:sz w:val="24"/>
        </w:rPr>
        <w:t xml:space="preserve">hi, you need to focus on muscle control, which can help enhance the strength of the upper and lower limbs and the overall balance and stability, so that the elderly can reduce the risk of falling. Some studies have pointed out that practicing </w:t>
      </w:r>
      <w:r>
        <w:rPr>
          <w:rFonts w:ascii="Times New Roman" w:hAnsi="Times New Roman" w:cs="Times New Roman"/>
          <w:bCs/>
          <w:sz w:val="24"/>
        </w:rPr>
        <w:lastRenderedPageBreak/>
        <w:t>Tai Chi can r</w:t>
      </w:r>
      <w:r>
        <w:rPr>
          <w:rFonts w:ascii="Times New Roman" w:hAnsi="Times New Roman" w:cs="Times New Roman"/>
          <w:bCs/>
          <w:sz w:val="24"/>
        </w:rPr>
        <w:t xml:space="preserve">educe the risk of falling by as much as 50% within 12 months. Older adults with physical frailty and </w:t>
      </w:r>
      <w:proofErr w:type="spellStart"/>
      <w:r>
        <w:rPr>
          <w:rFonts w:ascii="Times New Roman" w:hAnsi="Times New Roman" w:cs="Times New Roman"/>
          <w:bCs/>
          <w:sz w:val="24"/>
        </w:rPr>
        <w:t>sarcopenia</w:t>
      </w:r>
      <w:proofErr w:type="spellEnd"/>
      <w:r>
        <w:rPr>
          <w:rFonts w:ascii="Times New Roman" w:eastAsia="PMingLiU" w:hAnsi="Times New Roman" w:cs="Times New Roman" w:hint="eastAsia"/>
          <w:bCs/>
          <w:sz w:val="24"/>
          <w:lang w:eastAsia="zh-TW"/>
        </w:rPr>
        <w:t xml:space="preserve"> </w:t>
      </w:r>
      <w:r>
        <w:rPr>
          <w:rFonts w:ascii="Times New Roman" w:hAnsi="Times New Roman" w:cs="Times New Roman"/>
          <w:bCs/>
          <w:sz w:val="24"/>
        </w:rPr>
        <w:t>represent a subset of the older population at risk of</w:t>
      </w:r>
      <w:r>
        <w:rPr>
          <w:rFonts w:ascii="Times New Roman" w:eastAsia="PMingLiU" w:hAnsi="Times New Roman" w:cs="Times New Roman" w:hint="eastAsia"/>
          <w:bCs/>
          <w:sz w:val="24"/>
          <w:lang w:eastAsia="zh-TW"/>
        </w:rPr>
        <w:t xml:space="preserve"> </w:t>
      </w:r>
      <w:r>
        <w:rPr>
          <w:rFonts w:ascii="Times New Roman" w:hAnsi="Times New Roman" w:cs="Times New Roman"/>
          <w:bCs/>
          <w:sz w:val="24"/>
        </w:rPr>
        <w:t>adverse health-related events and whose medical needs</w:t>
      </w:r>
      <w:r>
        <w:rPr>
          <w:rFonts w:ascii="Times New Roman" w:eastAsia="PMingLiU" w:hAnsi="Times New Roman" w:cs="Times New Roman" w:hint="eastAsia"/>
          <w:bCs/>
          <w:sz w:val="24"/>
          <w:lang w:eastAsia="zh-TW"/>
        </w:rPr>
        <w:t xml:space="preserve"> </w:t>
      </w:r>
      <w:r>
        <w:rPr>
          <w:rFonts w:ascii="Times New Roman" w:hAnsi="Times New Roman" w:cs="Times New Roman"/>
          <w:bCs/>
          <w:sz w:val="24"/>
        </w:rPr>
        <w:t>are currently unmet. A multicomponen</w:t>
      </w:r>
      <w:r>
        <w:rPr>
          <w:rFonts w:ascii="Times New Roman" w:hAnsi="Times New Roman" w:cs="Times New Roman"/>
          <w:bCs/>
          <w:sz w:val="24"/>
        </w:rPr>
        <w:t>t intervention</w:t>
      </w:r>
    </w:p>
    <w:p w:rsidR="00AE7CFE" w:rsidRDefault="00996E06">
      <w:pPr>
        <w:rPr>
          <w:rFonts w:ascii="Times New Roman" w:hAnsi="Times New Roman" w:cs="Times New Roman"/>
          <w:bCs/>
          <w:sz w:val="24"/>
        </w:rPr>
      </w:pPr>
      <w:proofErr w:type="gramStart"/>
      <w:r>
        <w:rPr>
          <w:rFonts w:ascii="Times New Roman" w:eastAsia="PMingLiU" w:hAnsi="Times New Roman" w:cs="Times New Roman" w:hint="eastAsia"/>
          <w:bCs/>
          <w:sz w:val="24"/>
          <w:lang w:eastAsia="zh-TW"/>
        </w:rPr>
        <w:t>with</w:t>
      </w:r>
      <w:proofErr w:type="gramEnd"/>
      <w:r>
        <w:rPr>
          <w:rFonts w:ascii="Times New Roman" w:hAnsi="Times New Roman" w:cs="Times New Roman"/>
          <w:bCs/>
          <w:sz w:val="24"/>
        </w:rPr>
        <w:t xml:space="preserve"> physical activity with technological support</w:t>
      </w:r>
      <w:r>
        <w:rPr>
          <w:rFonts w:ascii="Times New Roman" w:eastAsia="PMingLiU" w:hAnsi="Times New Roman" w:cs="Times New Roman" w:hint="eastAsia"/>
          <w:bCs/>
          <w:sz w:val="24"/>
          <w:lang w:eastAsia="zh-TW"/>
        </w:rPr>
        <w:t xml:space="preserve"> </w:t>
      </w:r>
      <w:r>
        <w:rPr>
          <w:rFonts w:ascii="Times New Roman" w:hAnsi="Times New Roman" w:cs="Times New Roman"/>
          <w:bCs/>
          <w:sz w:val="24"/>
        </w:rPr>
        <w:t xml:space="preserve">and nutritional counseling </w:t>
      </w:r>
      <w:r>
        <w:rPr>
          <w:rFonts w:ascii="Times New Roman" w:eastAsia="PMingLiU" w:hAnsi="Times New Roman" w:cs="Times New Roman" w:hint="eastAsia"/>
          <w:bCs/>
          <w:sz w:val="24"/>
          <w:lang w:eastAsia="zh-TW"/>
        </w:rPr>
        <w:t>i</w:t>
      </w:r>
      <w:r>
        <w:rPr>
          <w:rFonts w:ascii="Times New Roman" w:hAnsi="Times New Roman" w:cs="Times New Roman"/>
          <w:bCs/>
          <w:sz w:val="24"/>
        </w:rPr>
        <w:t>s associated with a</w:t>
      </w:r>
      <w:r>
        <w:rPr>
          <w:rFonts w:ascii="Times New Roman" w:eastAsia="PMingLiU" w:hAnsi="Times New Roman" w:cs="Times New Roman" w:hint="eastAsia"/>
          <w:bCs/>
          <w:sz w:val="24"/>
          <w:lang w:eastAsia="zh-TW"/>
        </w:rPr>
        <w:t xml:space="preserve"> </w:t>
      </w:r>
      <w:r>
        <w:rPr>
          <w:rFonts w:ascii="Times New Roman" w:hAnsi="Times New Roman" w:cs="Times New Roman"/>
          <w:bCs/>
          <w:sz w:val="24"/>
        </w:rPr>
        <w:t>reduction in the incidence of mobility disability of follow-up in older adults with physical frailty</w:t>
      </w:r>
      <w:r>
        <w:rPr>
          <w:rFonts w:ascii="Times New Roman" w:eastAsia="PMingLiU" w:hAnsi="Times New Roman" w:cs="Times New Roman" w:hint="eastAsia"/>
          <w:bCs/>
          <w:sz w:val="24"/>
          <w:lang w:eastAsia="zh-TW"/>
        </w:rPr>
        <w:t xml:space="preserve"> </w:t>
      </w:r>
      <w:r>
        <w:rPr>
          <w:rFonts w:ascii="Times New Roman" w:hAnsi="Times New Roman" w:cs="Times New Roman"/>
          <w:bCs/>
          <w:sz w:val="24"/>
        </w:rPr>
        <w:t xml:space="preserve">and </w:t>
      </w:r>
      <w:proofErr w:type="spellStart"/>
      <w:r>
        <w:rPr>
          <w:rFonts w:ascii="Times New Roman" w:hAnsi="Times New Roman" w:cs="Times New Roman"/>
          <w:bCs/>
          <w:sz w:val="24"/>
        </w:rPr>
        <w:t>sarcopenia</w:t>
      </w:r>
      <w:proofErr w:type="spellEnd"/>
      <w:r>
        <w:rPr>
          <w:rFonts w:ascii="Times New Roman" w:hAnsi="Times New Roman" w:cs="Times New Roman"/>
          <w:bCs/>
          <w:sz w:val="24"/>
        </w:rPr>
        <w:t xml:space="preserve"> and SPPB scores</w:t>
      </w:r>
      <w:r>
        <w:rPr>
          <w:rFonts w:ascii="Times New Roman" w:eastAsia="PMingLiU" w:hAnsi="Times New Roman" w:cs="Times New Roman" w:hint="eastAsia"/>
          <w:bCs/>
          <w:sz w:val="24"/>
          <w:lang w:eastAsia="zh-TW"/>
        </w:rPr>
        <w:t>.</w:t>
      </w:r>
      <w:r>
        <w:rPr>
          <w:rFonts w:ascii="Times New Roman" w:hAnsi="Times New Roman" w:cs="Times New Roman"/>
          <w:bCs/>
          <w:sz w:val="24"/>
        </w:rPr>
        <w:t xml:space="preserve"> Therefore,</w:t>
      </w:r>
      <w:r>
        <w:rPr>
          <w:rFonts w:ascii="Times New Roman" w:eastAsia="PMingLiU" w:hAnsi="Times New Roman" w:cs="Times New Roman" w:hint="eastAsia"/>
          <w:bCs/>
          <w:sz w:val="24"/>
          <w:lang w:eastAsia="zh-TW"/>
        </w:rPr>
        <w:t xml:space="preserve"> </w:t>
      </w:r>
      <w:r>
        <w:rPr>
          <w:rFonts w:ascii="Times New Roman" w:hAnsi="Times New Roman" w:cs="Times New Roman"/>
          <w:bCs/>
          <w:sz w:val="24"/>
        </w:rPr>
        <w:t>such an intervention may be proposed as a strategy to</w:t>
      </w:r>
      <w:r>
        <w:rPr>
          <w:rFonts w:ascii="Times New Roman" w:eastAsia="PMingLiU" w:hAnsi="Times New Roman" w:cs="Times New Roman" w:hint="eastAsia"/>
          <w:bCs/>
          <w:sz w:val="24"/>
          <w:lang w:eastAsia="zh-TW"/>
        </w:rPr>
        <w:t xml:space="preserve"> </w:t>
      </w:r>
      <w:r>
        <w:rPr>
          <w:rFonts w:ascii="Times New Roman" w:hAnsi="Times New Roman" w:cs="Times New Roman"/>
          <w:bCs/>
          <w:sz w:val="24"/>
        </w:rPr>
        <w:t xml:space="preserve">preserve mobility in older </w:t>
      </w:r>
      <w:r>
        <w:rPr>
          <w:rFonts w:ascii="Times New Roman" w:eastAsia="PMingLiU" w:hAnsi="Times New Roman" w:cs="Times New Roman" w:hint="eastAsia"/>
          <w:bCs/>
          <w:sz w:val="24"/>
          <w:lang w:eastAsia="zh-TW"/>
        </w:rPr>
        <w:t>adult</w:t>
      </w:r>
      <w:r>
        <w:rPr>
          <w:rFonts w:ascii="Times New Roman" w:hAnsi="Times New Roman" w:cs="Times New Roman"/>
          <w:bCs/>
          <w:sz w:val="24"/>
        </w:rPr>
        <w:t>s at risk of disability</w:t>
      </w:r>
      <w:r>
        <w:rPr>
          <w:rFonts w:ascii="Times New Roman" w:eastAsia="PMingLiU" w:hAnsi="Times New Roman" w:cs="Times New Roman" w:hint="eastAsia"/>
          <w:bCs/>
          <w:sz w:val="24"/>
          <w:lang w:eastAsia="zh-TW"/>
        </w:rPr>
        <w:t xml:space="preserve"> </w:t>
      </w:r>
      <w:r>
        <w:rPr>
          <w:rFonts w:ascii="Times New Roman" w:hAnsi="Times New Roman" w:cs="Times New Roman"/>
          <w:bCs/>
          <w:sz w:val="24"/>
        </w:rPr>
        <w:t>[</w:t>
      </w:r>
      <w:r>
        <w:rPr>
          <w:rFonts w:ascii="Times New Roman" w:hAnsi="Times New Roman" w:cs="Times New Roman" w:hint="eastAsia"/>
          <w:bCs/>
          <w:sz w:val="24"/>
        </w:rPr>
        <w:t>40</w:t>
      </w:r>
      <w:r>
        <w:rPr>
          <w:rFonts w:ascii="Times New Roman" w:eastAsia="PMingLiU" w:hAnsi="Times New Roman" w:cs="Times New Roman" w:hint="eastAsia"/>
          <w:bCs/>
          <w:sz w:val="24"/>
          <w:lang w:eastAsia="zh-TW"/>
        </w:rPr>
        <w:t>,</w:t>
      </w:r>
      <w:r>
        <w:rPr>
          <w:rFonts w:ascii="Times New Roman" w:eastAsia="宋体" w:hAnsi="Times New Roman" w:cs="Times New Roman" w:hint="eastAsia"/>
          <w:bCs/>
          <w:sz w:val="24"/>
        </w:rPr>
        <w:t xml:space="preserve"> </w:t>
      </w:r>
      <w:r>
        <w:rPr>
          <w:rFonts w:ascii="Times New Roman" w:eastAsia="PMingLiU" w:hAnsi="Times New Roman" w:cs="Times New Roman" w:hint="eastAsia"/>
          <w:bCs/>
          <w:sz w:val="24"/>
          <w:lang w:eastAsia="zh-TW"/>
        </w:rPr>
        <w:t>4</w:t>
      </w:r>
      <w:r>
        <w:rPr>
          <w:rFonts w:ascii="Times New Roman" w:eastAsia="宋体" w:hAnsi="Times New Roman" w:cs="Times New Roman" w:hint="eastAsia"/>
          <w:bCs/>
          <w:sz w:val="24"/>
        </w:rPr>
        <w:t>1</w:t>
      </w:r>
      <w:r>
        <w:rPr>
          <w:rFonts w:ascii="Times New Roman" w:hAnsi="Times New Roman" w:cs="Times New Roman"/>
          <w:bCs/>
          <w:sz w:val="24"/>
        </w:rPr>
        <w:t>].</w:t>
      </w:r>
      <w:r>
        <w:rPr>
          <w:rFonts w:ascii="Times New Roman" w:hAnsi="Times New Roman" w:cs="Times New Roman" w:hint="eastAsia"/>
          <w:bCs/>
          <w:sz w:val="24"/>
        </w:rPr>
        <w:t xml:space="preserve"> </w:t>
      </w:r>
    </w:p>
    <w:p w:rsidR="00AE7CFE" w:rsidRDefault="00996E06">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宋体" w:hAnsi="Times New Roman" w:cs="Times New Roman" w:hint="eastAsia"/>
          <w:b/>
          <w:bCs/>
          <w:iCs/>
          <w:sz w:val="24"/>
        </w:rPr>
        <w:t>CONCLUSION</w:t>
      </w:r>
    </w:p>
    <w:p w:rsidR="00AE7CFE" w:rsidRDefault="00996E06">
      <w:pPr>
        <w:rPr>
          <w:rFonts w:ascii="Times New Roman" w:eastAsia="PMingLiU" w:hAnsi="Times New Roman" w:cs="Times New Roman"/>
          <w:sz w:val="24"/>
          <w:lang w:eastAsia="zh-TW"/>
        </w:rPr>
      </w:pPr>
      <w:r>
        <w:rPr>
          <w:rFonts w:ascii="Times New Roman" w:hAnsi="Times New Roman" w:cs="Times New Roman"/>
          <w:sz w:val="24"/>
        </w:rPr>
        <w:t xml:space="preserve">Aging is associated with the gradual decline of the body's physiological functions. An important body part affected by </w:t>
      </w:r>
      <w:r>
        <w:rPr>
          <w:rFonts w:ascii="Times New Roman" w:hAnsi="Times New Roman" w:cs="Times New Roman"/>
          <w:sz w:val="24"/>
        </w:rPr>
        <w:t>aging is muscle tissue [</w:t>
      </w:r>
      <w:r>
        <w:rPr>
          <w:rFonts w:ascii="Times New Roman" w:hAnsi="Times New Roman" w:cs="Times New Roman" w:hint="eastAsia"/>
          <w:sz w:val="24"/>
        </w:rPr>
        <w:t>42</w:t>
      </w:r>
      <w:r>
        <w:rPr>
          <w:rFonts w:ascii="Times New Roman" w:hAnsi="Times New Roman" w:cs="Times New Roman"/>
          <w:sz w:val="24"/>
        </w:rPr>
        <w:t xml:space="preserve">]. Gait speed also represents a marker of </w:t>
      </w:r>
      <w:proofErr w:type="spellStart"/>
      <w:r>
        <w:rPr>
          <w:rFonts w:ascii="Times New Roman" w:hAnsi="Times New Roman" w:cs="Times New Roman"/>
          <w:sz w:val="24"/>
        </w:rPr>
        <w:t>sarcopenia</w:t>
      </w:r>
      <w:proofErr w:type="spellEnd"/>
      <w:r>
        <w:rPr>
          <w:rFonts w:ascii="Times New Roman" w:hAnsi="Times New Roman" w:cs="Times New Roman"/>
          <w:sz w:val="24"/>
        </w:rPr>
        <w:t>. In</w:t>
      </w:r>
      <w:r>
        <w:rPr>
          <w:rFonts w:ascii="Times New Roman" w:eastAsia="PMingLiU" w:hAnsi="Times New Roman" w:cs="Times New Roman" w:hint="eastAsia"/>
          <w:sz w:val="24"/>
          <w:lang w:eastAsia="zh-TW"/>
        </w:rPr>
        <w:t xml:space="preserve"> </w:t>
      </w:r>
      <w:r>
        <w:rPr>
          <w:rFonts w:ascii="Times New Roman" w:hAnsi="Times New Roman" w:cs="Times New Roman"/>
          <w:sz w:val="24"/>
        </w:rPr>
        <w:t>the revised recommendation by the European Working</w:t>
      </w:r>
      <w:r>
        <w:rPr>
          <w:rFonts w:ascii="Times New Roman" w:eastAsia="PMingLiU" w:hAnsi="Times New Roman" w:cs="Times New Roman" w:hint="eastAsia"/>
          <w:sz w:val="24"/>
          <w:lang w:eastAsia="zh-TW"/>
        </w:rPr>
        <w:t xml:space="preserve"> </w:t>
      </w:r>
      <w:r>
        <w:rPr>
          <w:rFonts w:ascii="Times New Roman" w:hAnsi="Times New Roman" w:cs="Times New Roman"/>
          <w:sz w:val="24"/>
        </w:rPr>
        <w:t xml:space="preserve">Group on </w:t>
      </w:r>
      <w:proofErr w:type="spellStart"/>
      <w:r>
        <w:rPr>
          <w:rFonts w:ascii="Times New Roman" w:hAnsi="Times New Roman" w:cs="Times New Roman"/>
          <w:sz w:val="24"/>
        </w:rPr>
        <w:t>Sarcopenia</w:t>
      </w:r>
      <w:proofErr w:type="spellEnd"/>
      <w:r>
        <w:rPr>
          <w:rFonts w:ascii="Times New Roman" w:hAnsi="Times New Roman" w:cs="Times New Roman"/>
          <w:sz w:val="24"/>
        </w:rPr>
        <w:t xml:space="preserve"> in Older Persons (EWGSOP2), a</w:t>
      </w:r>
      <w:r>
        <w:rPr>
          <w:rFonts w:ascii="Times New Roman" w:eastAsia="PMingLiU" w:hAnsi="Times New Roman" w:cs="Times New Roman" w:hint="eastAsia"/>
          <w:sz w:val="24"/>
          <w:lang w:eastAsia="zh-TW"/>
        </w:rPr>
        <w:t xml:space="preserve"> </w:t>
      </w:r>
      <w:r>
        <w:rPr>
          <w:rFonts w:ascii="Times New Roman" w:hAnsi="Times New Roman" w:cs="Times New Roman"/>
          <w:sz w:val="24"/>
        </w:rPr>
        <w:t>cutoff score of even 0.8 m/sec is defined as an indicator of</w:t>
      </w:r>
      <w:r>
        <w:rPr>
          <w:rFonts w:ascii="Times New Roman" w:eastAsia="PMingLiU" w:hAnsi="Times New Roman" w:cs="Times New Roman" w:hint="eastAsia"/>
          <w:sz w:val="24"/>
          <w:lang w:eastAsia="zh-TW"/>
        </w:rPr>
        <w:t xml:space="preserve"> </w:t>
      </w:r>
      <w:r>
        <w:rPr>
          <w:rFonts w:ascii="Times New Roman" w:hAnsi="Times New Roman" w:cs="Times New Roman"/>
          <w:sz w:val="24"/>
        </w:rPr>
        <w:t xml:space="preserve">severe </w:t>
      </w:r>
      <w:proofErr w:type="spellStart"/>
      <w:r>
        <w:rPr>
          <w:rFonts w:ascii="Times New Roman" w:hAnsi="Times New Roman" w:cs="Times New Roman"/>
          <w:sz w:val="24"/>
        </w:rPr>
        <w:t>sarc</w:t>
      </w:r>
      <w:r>
        <w:rPr>
          <w:rFonts w:ascii="Times New Roman" w:hAnsi="Times New Roman" w:cs="Times New Roman"/>
          <w:sz w:val="24"/>
        </w:rPr>
        <w:t>openia</w:t>
      </w:r>
      <w:proofErr w:type="spellEnd"/>
      <w:r>
        <w:rPr>
          <w:rFonts w:ascii="Times New Roman" w:hAnsi="Times New Roman" w:cs="Times New Roman" w:hint="eastAsia"/>
          <w:sz w:val="24"/>
        </w:rPr>
        <w:t xml:space="preserve"> </w:t>
      </w:r>
      <w:r>
        <w:rPr>
          <w:rFonts w:ascii="Times New Roman" w:eastAsia="PMingLiU" w:hAnsi="Times New Roman" w:cs="Times New Roman" w:hint="eastAsia"/>
          <w:sz w:val="24"/>
          <w:lang w:eastAsia="zh-TW"/>
        </w:rPr>
        <w:t>[4</w:t>
      </w:r>
      <w:r>
        <w:rPr>
          <w:rFonts w:ascii="Times New Roman" w:eastAsia="宋体" w:hAnsi="Times New Roman" w:cs="Times New Roman" w:hint="eastAsia"/>
          <w:sz w:val="24"/>
        </w:rPr>
        <w:t>3</w:t>
      </w:r>
      <w:r>
        <w:rPr>
          <w:rFonts w:ascii="Times New Roman" w:eastAsia="PMingLiU" w:hAnsi="Times New Roman" w:cs="Times New Roman" w:hint="eastAsia"/>
          <w:sz w:val="24"/>
          <w:lang w:eastAsia="zh-TW"/>
        </w:rPr>
        <w:t>]</w:t>
      </w:r>
      <w:r>
        <w:rPr>
          <w:rFonts w:ascii="Times New Roman" w:hAnsi="Times New Roman" w:cs="Times New Roman"/>
          <w:sz w:val="24"/>
        </w:rPr>
        <w:t>.</w:t>
      </w:r>
    </w:p>
    <w:p w:rsidR="00AE7CFE" w:rsidRDefault="00996E06">
      <w:pPr>
        <w:rPr>
          <w:rFonts w:ascii="Times New Roman" w:hAnsi="Times New Roman" w:cs="Times New Roman"/>
          <w:sz w:val="24"/>
        </w:rPr>
      </w:pPr>
      <w:r>
        <w:rPr>
          <w:rFonts w:ascii="Times New Roman" w:hAnsi="Times New Roman" w:cs="Times New Roman"/>
          <w:sz w:val="24"/>
        </w:rPr>
        <w:t xml:space="preserve">The world's population is aging, and increases in life expectancy are often unhealthy. In particular, musculoskeletal aging, which leads to </w:t>
      </w:r>
      <w:proofErr w:type="spellStart"/>
      <w:r>
        <w:rPr>
          <w:rFonts w:ascii="Times New Roman" w:hAnsi="Times New Roman" w:cs="Times New Roman"/>
          <w:sz w:val="24"/>
        </w:rPr>
        <w:t>sarcopenia</w:t>
      </w:r>
      <w:proofErr w:type="spellEnd"/>
      <w:r>
        <w:rPr>
          <w:rFonts w:ascii="Times New Roman" w:hAnsi="Times New Roman" w:cs="Times New Roman"/>
          <w:sz w:val="24"/>
        </w:rPr>
        <w:t xml:space="preserve"> and osteoporosis, has a variety of causes; such as changes in body composition, inflammation</w:t>
      </w:r>
      <w:r>
        <w:rPr>
          <w:rFonts w:ascii="Times New Roman" w:hAnsi="Times New Roman" w:cs="Times New Roman"/>
          <w:sz w:val="24"/>
        </w:rPr>
        <w:t xml:space="preserve">, and hormonal imbalances. </w:t>
      </w:r>
      <w:proofErr w:type="spellStart"/>
      <w:r>
        <w:rPr>
          <w:rFonts w:ascii="Times New Roman" w:hAnsi="Times New Roman" w:cs="Times New Roman"/>
          <w:sz w:val="24"/>
        </w:rPr>
        <w:t>Sarcopenia</w:t>
      </w:r>
      <w:proofErr w:type="spellEnd"/>
      <w:r>
        <w:rPr>
          <w:rFonts w:ascii="Times New Roman" w:hAnsi="Times New Roman" w:cs="Times New Roman"/>
          <w:sz w:val="24"/>
        </w:rPr>
        <w:t xml:space="preserve">, osteoporosis, and </w:t>
      </w:r>
      <w:proofErr w:type="spellStart"/>
      <w:r>
        <w:rPr>
          <w:rFonts w:ascii="Times New Roman" w:hAnsi="Times New Roman" w:cs="Times New Roman"/>
          <w:sz w:val="24"/>
        </w:rPr>
        <w:t>sarcopenic</w:t>
      </w:r>
      <w:proofErr w:type="spellEnd"/>
      <w:r>
        <w:rPr>
          <w:rFonts w:ascii="Times New Roman" w:hAnsi="Times New Roman" w:cs="Times New Roman"/>
          <w:sz w:val="24"/>
        </w:rPr>
        <w:t xml:space="preserve"> obesity are often closely associated with frailty, often leading to the development of geriatric syndromes [</w:t>
      </w:r>
      <w:r>
        <w:rPr>
          <w:rFonts w:ascii="Times New Roman" w:hAnsi="Times New Roman" w:cs="Times New Roman" w:hint="eastAsia"/>
          <w:sz w:val="24"/>
        </w:rPr>
        <w:t>44</w:t>
      </w:r>
      <w:r>
        <w:rPr>
          <w:rFonts w:ascii="Times New Roman" w:hAnsi="Times New Roman" w:cs="Times New Roman"/>
          <w:sz w:val="24"/>
        </w:rPr>
        <w:t xml:space="preserve">]. Frailty increases the risk of immobility or falls during daily activities, </w:t>
      </w:r>
      <w:r>
        <w:rPr>
          <w:rFonts w:ascii="Times New Roman" w:hAnsi="Times New Roman" w:cs="Times New Roman"/>
          <w:sz w:val="24"/>
        </w:rPr>
        <w:t>and increases cardiovascular disease, cancer, and death [</w:t>
      </w:r>
      <w:r>
        <w:rPr>
          <w:rFonts w:ascii="Times New Roman" w:hAnsi="Times New Roman" w:cs="Times New Roman" w:hint="eastAsia"/>
          <w:sz w:val="24"/>
        </w:rPr>
        <w:t>45</w:t>
      </w:r>
      <w:r>
        <w:rPr>
          <w:rFonts w:ascii="Times New Roman" w:hAnsi="Times New Roman" w:cs="Times New Roman"/>
          <w:sz w:val="24"/>
        </w:rPr>
        <w:t>]. As the geriatric population continues to increase, it is most important to identify the elderly at risk of frailty early and treat or prevent their poor prognostic factors [</w:t>
      </w:r>
      <w:r>
        <w:rPr>
          <w:rFonts w:ascii="Times New Roman" w:hAnsi="Times New Roman" w:cs="Times New Roman" w:hint="eastAsia"/>
          <w:sz w:val="24"/>
        </w:rPr>
        <w:t>46</w:t>
      </w:r>
      <w:r>
        <w:rPr>
          <w:rFonts w:ascii="Times New Roman" w:hAnsi="Times New Roman" w:cs="Times New Roman"/>
          <w:sz w:val="24"/>
        </w:rPr>
        <w:t>], and develop inte</w:t>
      </w:r>
      <w:r>
        <w:rPr>
          <w:rFonts w:ascii="Times New Roman" w:hAnsi="Times New Roman" w:cs="Times New Roman"/>
          <w:sz w:val="24"/>
        </w:rPr>
        <w:t xml:space="preserve">rventions that can promote successful aging. The complexity and heterogeneity of </w:t>
      </w:r>
      <w:proofErr w:type="spellStart"/>
      <w:r>
        <w:rPr>
          <w:rFonts w:ascii="Times New Roman" w:hAnsi="Times New Roman" w:cs="Times New Roman"/>
          <w:sz w:val="24"/>
        </w:rPr>
        <w:t>sarcopenia</w:t>
      </w:r>
      <w:proofErr w:type="spellEnd"/>
      <w:r>
        <w:rPr>
          <w:rFonts w:ascii="Times New Roman" w:hAnsi="Times New Roman" w:cs="Times New Roman"/>
          <w:sz w:val="24"/>
        </w:rPr>
        <w:t xml:space="preserve"> and frailty require a comprehensive geriatric assessment, such as nutritional interventions, regular physical activity, and psychosocial well-being, and regular rev</w:t>
      </w:r>
      <w:r>
        <w:rPr>
          <w:rFonts w:ascii="Times New Roman" w:hAnsi="Times New Roman" w:cs="Times New Roman"/>
          <w:sz w:val="24"/>
        </w:rPr>
        <w:t>iew of medication intake, which appears to prevent and affect life expectancy and quality of life, thereby reducing mortality [4</w:t>
      </w:r>
      <w:r>
        <w:rPr>
          <w:rFonts w:ascii="Times New Roman" w:hAnsi="Times New Roman" w:cs="Times New Roman" w:hint="eastAsia"/>
          <w:sz w:val="24"/>
        </w:rPr>
        <w:t>7</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4</w:t>
      </w:r>
      <w:r>
        <w:rPr>
          <w:rFonts w:ascii="Times New Roman" w:hAnsi="Times New Roman" w:cs="Times New Roman" w:hint="eastAsia"/>
          <w:sz w:val="24"/>
        </w:rPr>
        <w:t>8</w:t>
      </w:r>
      <w:r>
        <w:rPr>
          <w:rFonts w:ascii="Times New Roman" w:hAnsi="Times New Roman" w:cs="Times New Roman"/>
          <w:sz w:val="24"/>
        </w:rPr>
        <w:t xml:space="preserve">]. Falls and </w:t>
      </w:r>
      <w:proofErr w:type="spellStart"/>
      <w:r>
        <w:rPr>
          <w:rFonts w:ascii="Times New Roman" w:hAnsi="Times New Roman" w:cs="Times New Roman"/>
          <w:sz w:val="24"/>
        </w:rPr>
        <w:t>sarcopenia</w:t>
      </w:r>
      <w:proofErr w:type="spellEnd"/>
      <w:r>
        <w:rPr>
          <w:rFonts w:ascii="Times New Roman" w:hAnsi="Times New Roman" w:cs="Times New Roman"/>
          <w:sz w:val="24"/>
        </w:rPr>
        <w:t xml:space="preserve"> are interrelated. If there is no effective prevention and interventional treatment, the disability </w:t>
      </w:r>
      <w:r>
        <w:rPr>
          <w:rFonts w:ascii="Times New Roman" w:hAnsi="Times New Roman" w:cs="Times New Roman"/>
          <w:sz w:val="24"/>
        </w:rPr>
        <w:t xml:space="preserve">of the elderly may come early, which will bring more burdens to patients and caregivers. Of course, more foundations are required. And clinical research to understand the complex physiology of </w:t>
      </w:r>
      <w:proofErr w:type="spellStart"/>
      <w:r>
        <w:rPr>
          <w:rFonts w:ascii="Times New Roman" w:hAnsi="Times New Roman" w:cs="Times New Roman"/>
          <w:sz w:val="24"/>
        </w:rPr>
        <w:t>sarcopenia</w:t>
      </w:r>
      <w:proofErr w:type="spellEnd"/>
      <w:r>
        <w:rPr>
          <w:rFonts w:ascii="Times New Roman" w:hAnsi="Times New Roman" w:cs="Times New Roman"/>
          <w:sz w:val="24"/>
        </w:rPr>
        <w:t>, osteoporosis, and frailty leading to falls in the e</w:t>
      </w:r>
      <w:r>
        <w:rPr>
          <w:rFonts w:ascii="Times New Roman" w:hAnsi="Times New Roman" w:cs="Times New Roman"/>
          <w:sz w:val="24"/>
        </w:rPr>
        <w:t xml:space="preserve">lderly, and to take effective clinical interventions at a young age to prevent and treat </w:t>
      </w:r>
      <w:proofErr w:type="spellStart"/>
      <w:r>
        <w:rPr>
          <w:rFonts w:ascii="Times New Roman" w:hAnsi="Times New Roman" w:cs="Times New Roman"/>
          <w:sz w:val="24"/>
        </w:rPr>
        <w:t>sarcopenia</w:t>
      </w:r>
      <w:proofErr w:type="spellEnd"/>
      <w:r>
        <w:rPr>
          <w:rFonts w:ascii="Times New Roman" w:hAnsi="Times New Roman" w:cs="Times New Roman"/>
          <w:sz w:val="24"/>
        </w:rPr>
        <w:t xml:space="preserve"> [</w:t>
      </w:r>
      <w:r>
        <w:rPr>
          <w:rFonts w:ascii="Times New Roman" w:hAnsi="Times New Roman" w:cs="Times New Roman" w:hint="eastAsia"/>
          <w:sz w:val="24"/>
        </w:rPr>
        <w:t>25</w:t>
      </w:r>
      <w:r>
        <w:rPr>
          <w:rFonts w:ascii="Times New Roman" w:hAnsi="Times New Roman" w:cs="Times New Roman" w:hint="eastAsia"/>
          <w:sz w:val="24"/>
        </w:rPr>
        <w:t>,</w:t>
      </w:r>
      <w:r>
        <w:rPr>
          <w:rFonts w:ascii="Times New Roman" w:hAnsi="Times New Roman" w:cs="Times New Roman" w:hint="eastAsia"/>
          <w:sz w:val="24"/>
        </w:rPr>
        <w:t xml:space="preserve"> 36</w:t>
      </w:r>
      <w:r>
        <w:rPr>
          <w:rFonts w:ascii="Times New Roman" w:hAnsi="Times New Roman" w:cs="Times New Roman"/>
          <w:sz w:val="24"/>
        </w:rPr>
        <w:t xml:space="preserve">]. </w:t>
      </w:r>
    </w:p>
    <w:p w:rsidR="00AE7CFE" w:rsidRDefault="00996E06">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DECLARATIONS</w:t>
      </w:r>
    </w:p>
    <w:p w:rsidR="00AE7CFE" w:rsidRDefault="00996E06">
      <w:pPr>
        <w:widowControl/>
        <w:adjustRightInd w:val="0"/>
        <w:snapToGrid w:val="0"/>
        <w:spacing w:beforeLines="50" w:before="156" w:line="260" w:lineRule="atLeast"/>
        <w:rPr>
          <w:rFonts w:ascii="Times New Roman" w:eastAsia="宋体" w:hAnsi="Times New Roman" w:cs="Times New Roman"/>
          <w:b/>
          <w:bCs/>
          <w:iCs/>
          <w:kern w:val="0"/>
          <w:sz w:val="24"/>
        </w:rPr>
      </w:pPr>
      <w:r>
        <w:rPr>
          <w:rFonts w:ascii="Times New Roman" w:eastAsia="宋体" w:hAnsi="Times New Roman" w:cs="Times New Roman"/>
          <w:b/>
          <w:bCs/>
          <w:iCs/>
          <w:kern w:val="0"/>
          <w:sz w:val="24"/>
        </w:rPr>
        <w:t>Authors’ contributions</w:t>
      </w:r>
    </w:p>
    <w:p w:rsidR="00AE7CFE" w:rsidRDefault="00996E06">
      <w:pPr>
        <w:widowControl/>
        <w:adjustRightInd w:val="0"/>
        <w:snapToGrid w:val="0"/>
        <w:spacing w:beforeLines="50" w:before="156" w:line="260" w:lineRule="atLeast"/>
        <w:rPr>
          <w:rFonts w:ascii="Times New Roman" w:eastAsia="宋体" w:hAnsi="Times New Roman" w:cs="Times New Roman"/>
          <w:kern w:val="0"/>
          <w:sz w:val="24"/>
        </w:rPr>
      </w:pPr>
      <w:r>
        <w:rPr>
          <w:rFonts w:ascii="Times New Roman" w:eastAsia="宋体" w:hAnsi="Times New Roman" w:cs="Times New Roman"/>
          <w:kern w:val="0"/>
          <w:sz w:val="24"/>
        </w:rPr>
        <w:t xml:space="preserve">Both authors contributed equally. </w:t>
      </w:r>
    </w:p>
    <w:p w:rsidR="00AE7CFE" w:rsidRDefault="00996E06">
      <w:pPr>
        <w:widowControl/>
        <w:adjustRightInd w:val="0"/>
        <w:snapToGrid w:val="0"/>
        <w:spacing w:beforeLines="50" w:before="156" w:line="260" w:lineRule="atLeast"/>
        <w:rPr>
          <w:rFonts w:ascii="Times New Roman" w:eastAsia="宋体" w:hAnsi="Times New Roman" w:cs="Times New Roman"/>
          <w:b/>
          <w:bCs/>
          <w:iCs/>
          <w:kern w:val="0"/>
          <w:sz w:val="24"/>
        </w:rPr>
      </w:pPr>
      <w:r>
        <w:rPr>
          <w:rFonts w:ascii="Times New Roman" w:eastAsia="宋体" w:hAnsi="Times New Roman" w:cs="Times New Roman"/>
          <w:b/>
          <w:bCs/>
          <w:iCs/>
          <w:kern w:val="0"/>
          <w:sz w:val="24"/>
        </w:rPr>
        <w:t xml:space="preserve">Availability of data and materials </w:t>
      </w:r>
    </w:p>
    <w:p w:rsidR="00AE7CFE" w:rsidRDefault="00996E06">
      <w:pPr>
        <w:widowControl/>
        <w:adjustRightInd w:val="0"/>
        <w:snapToGrid w:val="0"/>
        <w:spacing w:beforeLines="50" w:before="156" w:line="260" w:lineRule="atLeast"/>
        <w:rPr>
          <w:rFonts w:ascii="Times New Roman" w:hAnsi="Times New Roman" w:cs="Times New Roman"/>
          <w:sz w:val="24"/>
        </w:rPr>
      </w:pPr>
      <w:r>
        <w:rPr>
          <w:rFonts w:ascii="Times New Roman" w:hAnsi="Times New Roman" w:cs="Times New Roman"/>
          <w:sz w:val="24"/>
        </w:rPr>
        <w:t>Not applicable</w:t>
      </w:r>
      <w:r>
        <w:rPr>
          <w:rFonts w:ascii="Times New Roman" w:hAnsi="Times New Roman" w:cs="Times New Roman" w:hint="eastAsia"/>
          <w:sz w:val="24"/>
        </w:rPr>
        <w:t>.</w:t>
      </w:r>
      <w:r>
        <w:rPr>
          <w:rFonts w:ascii="Times New Roman" w:hAnsi="Times New Roman" w:cs="Times New Roman"/>
          <w:sz w:val="24"/>
        </w:rPr>
        <w:t xml:space="preserve"> </w:t>
      </w:r>
    </w:p>
    <w:p w:rsidR="00AE7CFE" w:rsidRDefault="00996E06">
      <w:pPr>
        <w:widowControl/>
        <w:adjustRightInd w:val="0"/>
        <w:snapToGrid w:val="0"/>
        <w:spacing w:beforeLines="50" w:before="156" w:line="260" w:lineRule="atLeast"/>
        <w:rPr>
          <w:rFonts w:ascii="Times New Roman" w:eastAsia="宋体" w:hAnsi="Times New Roman" w:cs="Times New Roman"/>
          <w:b/>
          <w:bCs/>
          <w:iCs/>
          <w:kern w:val="0"/>
          <w:sz w:val="24"/>
        </w:rPr>
      </w:pPr>
      <w:r>
        <w:rPr>
          <w:rFonts w:ascii="Times New Roman" w:eastAsia="宋体" w:hAnsi="Times New Roman" w:cs="Times New Roman"/>
          <w:b/>
          <w:bCs/>
          <w:iCs/>
          <w:kern w:val="0"/>
          <w:sz w:val="24"/>
        </w:rPr>
        <w:t>Financial support and</w:t>
      </w:r>
      <w:r>
        <w:rPr>
          <w:rFonts w:ascii="Times New Roman" w:eastAsia="宋体" w:hAnsi="Times New Roman" w:cs="Times New Roman"/>
          <w:b/>
          <w:bCs/>
          <w:iCs/>
          <w:kern w:val="0"/>
          <w:sz w:val="24"/>
        </w:rPr>
        <w:t xml:space="preserve"> sponsorship</w:t>
      </w:r>
    </w:p>
    <w:p w:rsidR="00AE7CFE" w:rsidRDefault="00996E06">
      <w:pPr>
        <w:widowControl/>
        <w:adjustRightInd w:val="0"/>
        <w:snapToGrid w:val="0"/>
        <w:spacing w:line="260" w:lineRule="atLeast"/>
        <w:rPr>
          <w:rFonts w:ascii="Times New Roman" w:eastAsia="宋体" w:hAnsi="Times New Roman" w:cs="Times New Roman"/>
          <w:kern w:val="0"/>
          <w:sz w:val="24"/>
        </w:rPr>
      </w:pPr>
      <w:r>
        <w:rPr>
          <w:rFonts w:ascii="Times New Roman" w:hAnsi="Times New Roman" w:cs="Times New Roman"/>
          <w:iCs/>
          <w:sz w:val="24"/>
        </w:rPr>
        <w:lastRenderedPageBreak/>
        <w:t xml:space="preserve">None. </w:t>
      </w:r>
    </w:p>
    <w:p w:rsidR="00AE7CFE" w:rsidRDefault="00996E06">
      <w:pPr>
        <w:widowControl/>
        <w:adjustRightInd w:val="0"/>
        <w:snapToGrid w:val="0"/>
        <w:spacing w:beforeLines="50" w:before="156" w:line="260" w:lineRule="atLeast"/>
        <w:rPr>
          <w:rFonts w:ascii="Times New Roman" w:eastAsia="宋体" w:hAnsi="Times New Roman" w:cs="Times New Roman"/>
          <w:b/>
          <w:bCs/>
          <w:iCs/>
          <w:kern w:val="0"/>
          <w:sz w:val="24"/>
        </w:rPr>
      </w:pPr>
      <w:r>
        <w:rPr>
          <w:rFonts w:ascii="Times New Roman" w:eastAsia="宋体" w:hAnsi="Times New Roman" w:cs="Times New Roman"/>
          <w:b/>
          <w:bCs/>
          <w:iCs/>
          <w:kern w:val="0"/>
          <w:sz w:val="24"/>
        </w:rPr>
        <w:t xml:space="preserve">Conflicts of interest </w:t>
      </w:r>
    </w:p>
    <w:p w:rsidR="00AE7CFE" w:rsidRDefault="00996E06">
      <w:pPr>
        <w:adjustRightInd w:val="0"/>
        <w:snapToGrid w:val="0"/>
        <w:spacing w:beforeLines="50" w:before="156" w:line="260" w:lineRule="atLeast"/>
        <w:rPr>
          <w:rFonts w:ascii="Times New Roman" w:hAnsi="Times New Roman" w:cs="Times New Roman"/>
          <w:sz w:val="24"/>
        </w:rPr>
      </w:pPr>
      <w:r>
        <w:rPr>
          <w:rFonts w:ascii="Times New Roman" w:hAnsi="Times New Roman" w:cs="Times New Roman"/>
          <w:iCs/>
          <w:sz w:val="24"/>
        </w:rPr>
        <w:t>All authors declared that there are no conflicts of interest</w:t>
      </w:r>
      <w:r>
        <w:rPr>
          <w:rFonts w:ascii="Times New Roman" w:hAnsi="Times New Roman" w:cs="Times New Roman" w:hint="eastAsia"/>
          <w:iCs/>
          <w:sz w:val="24"/>
        </w:rPr>
        <w:t>.</w:t>
      </w:r>
    </w:p>
    <w:p w:rsidR="00AE7CFE" w:rsidRDefault="00996E06">
      <w:pPr>
        <w:widowControl/>
        <w:adjustRightInd w:val="0"/>
        <w:snapToGrid w:val="0"/>
        <w:spacing w:beforeLines="50" w:before="156" w:line="260" w:lineRule="atLeast"/>
        <w:rPr>
          <w:rFonts w:ascii="Times New Roman" w:eastAsia="宋体" w:hAnsi="Times New Roman" w:cs="Times New Roman"/>
          <w:b/>
          <w:bCs/>
          <w:iCs/>
          <w:kern w:val="0"/>
          <w:sz w:val="24"/>
        </w:rPr>
      </w:pPr>
      <w:r>
        <w:rPr>
          <w:rFonts w:ascii="Times New Roman" w:eastAsia="宋体" w:hAnsi="Times New Roman" w:cs="Times New Roman"/>
          <w:b/>
          <w:bCs/>
          <w:iCs/>
          <w:kern w:val="0"/>
          <w:sz w:val="24"/>
        </w:rPr>
        <w:t>Ethical approval and consent to participate</w:t>
      </w:r>
    </w:p>
    <w:p w:rsidR="00AE7CFE" w:rsidRDefault="00996E06">
      <w:pPr>
        <w:adjustRightInd w:val="0"/>
        <w:snapToGrid w:val="0"/>
        <w:spacing w:beforeLines="50" w:before="156" w:line="260" w:lineRule="atLeast"/>
        <w:rPr>
          <w:rFonts w:ascii="Times New Roman" w:hAnsi="Times New Roman" w:cs="Times New Roman"/>
          <w:sz w:val="24"/>
        </w:rPr>
      </w:pPr>
      <w:r>
        <w:rPr>
          <w:rFonts w:ascii="Times New Roman" w:hAnsi="Times New Roman" w:cs="Times New Roman"/>
          <w:sz w:val="24"/>
        </w:rPr>
        <w:t>Not applicable</w:t>
      </w:r>
      <w:r>
        <w:rPr>
          <w:rFonts w:ascii="Times New Roman" w:hAnsi="Times New Roman" w:cs="Times New Roman" w:hint="eastAsia"/>
          <w:sz w:val="24"/>
        </w:rPr>
        <w:t>.</w:t>
      </w:r>
    </w:p>
    <w:p w:rsidR="00AE7CFE" w:rsidRDefault="00996E06">
      <w:pPr>
        <w:widowControl/>
        <w:adjustRightInd w:val="0"/>
        <w:snapToGrid w:val="0"/>
        <w:spacing w:beforeLines="50" w:before="156" w:line="260" w:lineRule="atLeast"/>
        <w:rPr>
          <w:rFonts w:ascii="Times New Roman" w:eastAsia="宋体" w:hAnsi="Times New Roman" w:cs="Times New Roman"/>
          <w:b/>
          <w:bCs/>
          <w:iCs/>
          <w:kern w:val="0"/>
          <w:sz w:val="24"/>
        </w:rPr>
      </w:pPr>
      <w:r>
        <w:rPr>
          <w:rFonts w:ascii="Times New Roman" w:eastAsia="宋体" w:hAnsi="Times New Roman" w:cs="Times New Roman"/>
          <w:b/>
          <w:bCs/>
          <w:iCs/>
          <w:kern w:val="0"/>
          <w:sz w:val="24"/>
        </w:rPr>
        <w:t xml:space="preserve">Consent for </w:t>
      </w:r>
      <w:r>
        <w:rPr>
          <w:rFonts w:ascii="Times New Roman" w:eastAsia="宋体" w:hAnsi="Times New Roman" w:cs="Times New Roman" w:hint="eastAsia"/>
          <w:b/>
          <w:bCs/>
          <w:iCs/>
          <w:kern w:val="0"/>
          <w:sz w:val="24"/>
        </w:rPr>
        <w:t>p</w:t>
      </w:r>
      <w:r>
        <w:rPr>
          <w:rFonts w:ascii="Times New Roman" w:eastAsia="宋体" w:hAnsi="Times New Roman" w:cs="Times New Roman"/>
          <w:b/>
          <w:bCs/>
          <w:iCs/>
          <w:kern w:val="0"/>
          <w:sz w:val="24"/>
        </w:rPr>
        <w:t>ublication</w:t>
      </w:r>
    </w:p>
    <w:p w:rsidR="00AE7CFE" w:rsidRDefault="00996E06">
      <w:pPr>
        <w:adjustRightInd w:val="0"/>
        <w:snapToGrid w:val="0"/>
        <w:spacing w:beforeLines="50" w:before="156" w:line="260" w:lineRule="atLeast"/>
        <w:rPr>
          <w:rFonts w:ascii="Times New Roman" w:hAnsi="Times New Roman" w:cs="Times New Roman"/>
          <w:sz w:val="24"/>
        </w:rPr>
      </w:pPr>
      <w:r>
        <w:rPr>
          <w:rFonts w:ascii="Times New Roman" w:hAnsi="Times New Roman" w:cs="Times New Roman"/>
          <w:sz w:val="24"/>
        </w:rPr>
        <w:t>Not applicable</w:t>
      </w:r>
      <w:r>
        <w:rPr>
          <w:rFonts w:ascii="Times New Roman" w:hAnsi="Times New Roman" w:cs="Times New Roman" w:hint="eastAsia"/>
          <w:sz w:val="24"/>
        </w:rPr>
        <w:t>.</w:t>
      </w:r>
      <w:bookmarkStart w:id="1" w:name="_GoBack"/>
      <w:bookmarkEnd w:id="1"/>
    </w:p>
    <w:p w:rsidR="00CB6DA3" w:rsidRPr="00CB6DA3" w:rsidRDefault="00996E06" w:rsidP="00CB6DA3">
      <w:pPr>
        <w:adjustRightInd w:val="0"/>
        <w:snapToGrid w:val="0"/>
        <w:spacing w:beforeLines="100" w:before="312" w:afterLines="50" w:after="156" w:line="260" w:lineRule="atLeast"/>
        <w:rPr>
          <w:rFonts w:ascii="Times New Roman" w:eastAsia="Times New Roman" w:hAnsi="Times New Roman" w:cs="Times New Roman"/>
          <w:b/>
          <w:bCs/>
          <w:iCs/>
          <w:sz w:val="24"/>
        </w:rPr>
      </w:pPr>
      <w:bookmarkStart w:id="2" w:name="OLE_LINK1"/>
      <w:r>
        <w:rPr>
          <w:rFonts w:ascii="Times New Roman" w:eastAsia="Times New Roman" w:hAnsi="Times New Roman" w:cs="Times New Roman"/>
          <w:b/>
          <w:bCs/>
          <w:iCs/>
          <w:sz w:val="24"/>
        </w:rPr>
        <w:t>REFERENCES</w:t>
      </w:r>
      <w:bookmarkEnd w:id="2"/>
      <w:r w:rsidR="00CB6DA3">
        <w:rPr>
          <w:rFonts w:ascii="Times New Roman" w:eastAsia="PMingLiU" w:hAnsi="Times New Roman" w:cs="Times New Roman"/>
          <w:bCs/>
          <w:kern w:val="0"/>
          <w:sz w:val="24"/>
          <w:lang w:eastAsia="zh-TW"/>
        </w:rPr>
        <w:fldChar w:fldCharType="begin"/>
      </w:r>
      <w:r w:rsidR="00CB6DA3">
        <w:rPr>
          <w:rFonts w:ascii="Times New Roman" w:eastAsia="PMingLiU" w:hAnsi="Times New Roman" w:cs="Times New Roman"/>
          <w:bCs/>
          <w:kern w:val="0"/>
          <w:sz w:val="24"/>
          <w:lang w:eastAsia="zh-TW"/>
        </w:rPr>
        <w:instrText xml:space="preserve"> ADDIN EN.REFLIST </w:instrText>
      </w:r>
      <w:r w:rsidR="00CB6DA3">
        <w:rPr>
          <w:rFonts w:ascii="Times New Roman" w:eastAsia="PMingLiU" w:hAnsi="Times New Roman" w:cs="Times New Roman"/>
          <w:bCs/>
          <w:kern w:val="0"/>
          <w:sz w:val="24"/>
          <w:lang w:eastAsia="zh-TW"/>
        </w:rPr>
        <w:fldChar w:fldCharType="separate"/>
      </w:r>
      <w:r w:rsidR="00CB6DA3">
        <w:rPr>
          <w:rFonts w:ascii="Times New Roman" w:eastAsia="PMingLiU" w:hAnsi="Times New Roman" w:cs="Times New Roman"/>
          <w:bCs/>
          <w:kern w:val="0"/>
          <w:sz w:val="24"/>
          <w:lang w:eastAsia="zh-TW"/>
        </w:rPr>
        <w:fldChar w:fldCharType="end"/>
      </w:r>
    </w:p>
    <w:p w:rsidR="00CB6DA3" w:rsidRPr="00CB6DA3" w:rsidRDefault="000C1E85"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fldChar w:fldCharType="begin"/>
      </w:r>
      <w:r w:rsidRPr="00CB6DA3">
        <w:rPr>
          <w:rFonts w:ascii="Times New Roman" w:eastAsia="PMingLiU" w:hAnsi="Times New Roman" w:cs="Times New Roman"/>
          <w:bCs/>
          <w:kern w:val="0"/>
          <w:sz w:val="24"/>
          <w:lang w:eastAsia="zh-TW"/>
        </w:rPr>
        <w:instrText xml:space="preserve"> ADDIN EN.REFLIST </w:instrText>
      </w:r>
      <w:r w:rsidRPr="00CB6DA3">
        <w:rPr>
          <w:rFonts w:ascii="Times New Roman" w:eastAsia="PMingLiU" w:hAnsi="Times New Roman" w:cs="Times New Roman"/>
          <w:bCs/>
          <w:kern w:val="0"/>
          <w:sz w:val="24"/>
          <w:lang w:eastAsia="zh-TW"/>
        </w:rPr>
        <w:fldChar w:fldCharType="separate"/>
      </w:r>
      <w:r w:rsidR="00CB6DA3" w:rsidRPr="00CB6DA3">
        <w:rPr>
          <w:rFonts w:ascii="Times New Roman" w:eastAsia="PMingLiU" w:hAnsi="Times New Roman" w:cs="Times New Roman"/>
          <w:bCs/>
          <w:kern w:val="0"/>
          <w:sz w:val="24"/>
          <w:lang w:eastAsia="zh-TW"/>
        </w:rPr>
        <w:t>1.</w:t>
      </w:r>
      <w:r w:rsidR="00CB6DA3" w:rsidRPr="00CB6DA3">
        <w:rPr>
          <w:rFonts w:ascii="Times New Roman" w:eastAsia="PMingLiU" w:hAnsi="Times New Roman" w:cs="Times New Roman"/>
          <w:bCs/>
          <w:kern w:val="0"/>
          <w:sz w:val="24"/>
          <w:lang w:eastAsia="zh-TW"/>
        </w:rPr>
        <w:tab/>
      </w:r>
      <w:proofErr w:type="spellStart"/>
      <w:r w:rsidR="00CB6DA3" w:rsidRPr="00CB6DA3">
        <w:rPr>
          <w:rFonts w:ascii="Times New Roman" w:eastAsia="PMingLiU" w:hAnsi="Times New Roman" w:cs="Times New Roman"/>
          <w:bCs/>
          <w:kern w:val="0"/>
          <w:sz w:val="24"/>
          <w:lang w:eastAsia="zh-TW"/>
        </w:rPr>
        <w:t>Marzetti</w:t>
      </w:r>
      <w:proofErr w:type="spellEnd"/>
      <w:r w:rsidR="00CB6DA3" w:rsidRPr="00CB6DA3">
        <w:rPr>
          <w:rFonts w:ascii="Times New Roman" w:eastAsia="PMingLiU" w:hAnsi="Times New Roman" w:cs="Times New Roman"/>
          <w:bCs/>
          <w:kern w:val="0"/>
          <w:sz w:val="24"/>
          <w:lang w:eastAsia="zh-TW"/>
        </w:rPr>
        <w:t xml:space="preserve"> E, </w:t>
      </w:r>
      <w:proofErr w:type="spellStart"/>
      <w:r w:rsidR="00CB6DA3" w:rsidRPr="00CB6DA3">
        <w:rPr>
          <w:rFonts w:ascii="Times New Roman" w:eastAsia="PMingLiU" w:hAnsi="Times New Roman" w:cs="Times New Roman"/>
          <w:bCs/>
          <w:kern w:val="0"/>
          <w:sz w:val="24"/>
          <w:lang w:eastAsia="zh-TW"/>
        </w:rPr>
        <w:t>Cesari</w:t>
      </w:r>
      <w:proofErr w:type="spellEnd"/>
      <w:r w:rsidR="00CB6DA3" w:rsidRPr="00CB6DA3">
        <w:rPr>
          <w:rFonts w:ascii="Times New Roman" w:eastAsia="PMingLiU" w:hAnsi="Times New Roman" w:cs="Times New Roman"/>
          <w:bCs/>
          <w:kern w:val="0"/>
          <w:sz w:val="24"/>
          <w:lang w:eastAsia="zh-TW"/>
        </w:rPr>
        <w:t xml:space="preserve"> M, </w:t>
      </w:r>
      <w:proofErr w:type="spellStart"/>
      <w:r w:rsidR="00CB6DA3" w:rsidRPr="00CB6DA3">
        <w:rPr>
          <w:rFonts w:ascii="Times New Roman" w:eastAsia="PMingLiU" w:hAnsi="Times New Roman" w:cs="Times New Roman"/>
          <w:bCs/>
          <w:kern w:val="0"/>
          <w:sz w:val="24"/>
          <w:lang w:eastAsia="zh-TW"/>
        </w:rPr>
        <w:t>Calvani</w:t>
      </w:r>
      <w:proofErr w:type="spellEnd"/>
      <w:r w:rsidR="00CB6DA3" w:rsidRPr="00CB6DA3">
        <w:rPr>
          <w:rFonts w:ascii="Times New Roman" w:eastAsia="PMingLiU" w:hAnsi="Times New Roman" w:cs="Times New Roman"/>
          <w:bCs/>
          <w:kern w:val="0"/>
          <w:sz w:val="24"/>
          <w:lang w:eastAsia="zh-TW"/>
        </w:rPr>
        <w:t xml:space="preserve"> R, </w:t>
      </w:r>
      <w:proofErr w:type="spellStart"/>
      <w:r w:rsidR="00CB6DA3" w:rsidRPr="00CB6DA3">
        <w:rPr>
          <w:rFonts w:ascii="Times New Roman" w:eastAsia="PMingLiU" w:hAnsi="Times New Roman" w:cs="Times New Roman"/>
          <w:bCs/>
          <w:kern w:val="0"/>
          <w:sz w:val="24"/>
          <w:lang w:eastAsia="zh-TW"/>
        </w:rPr>
        <w:t>Msihid</w:t>
      </w:r>
      <w:proofErr w:type="spellEnd"/>
      <w:r w:rsidR="00CB6DA3" w:rsidRPr="00CB6DA3">
        <w:rPr>
          <w:rFonts w:ascii="Times New Roman" w:eastAsia="PMingLiU" w:hAnsi="Times New Roman" w:cs="Times New Roman"/>
          <w:bCs/>
          <w:kern w:val="0"/>
          <w:sz w:val="24"/>
          <w:lang w:eastAsia="zh-TW"/>
        </w:rPr>
        <w:t xml:space="preserve"> J, </w:t>
      </w:r>
      <w:proofErr w:type="spellStart"/>
      <w:r w:rsidR="00CB6DA3" w:rsidRPr="00CB6DA3">
        <w:rPr>
          <w:rFonts w:ascii="Times New Roman" w:eastAsia="PMingLiU" w:hAnsi="Times New Roman" w:cs="Times New Roman"/>
          <w:bCs/>
          <w:kern w:val="0"/>
          <w:sz w:val="24"/>
          <w:lang w:eastAsia="zh-TW"/>
        </w:rPr>
        <w:t>Tosato</w:t>
      </w:r>
      <w:proofErr w:type="spellEnd"/>
      <w:r w:rsidR="00CB6DA3" w:rsidRPr="00CB6DA3">
        <w:rPr>
          <w:rFonts w:ascii="Times New Roman" w:eastAsia="PMingLiU" w:hAnsi="Times New Roman" w:cs="Times New Roman"/>
          <w:bCs/>
          <w:kern w:val="0"/>
          <w:sz w:val="24"/>
          <w:lang w:eastAsia="zh-TW"/>
        </w:rPr>
        <w:t xml:space="preserve"> M, Rodriguez-</w:t>
      </w:r>
      <w:proofErr w:type="spellStart"/>
      <w:r w:rsidR="00CB6DA3" w:rsidRPr="00CB6DA3">
        <w:rPr>
          <w:rFonts w:ascii="Times New Roman" w:eastAsia="PMingLiU" w:hAnsi="Times New Roman" w:cs="Times New Roman"/>
          <w:bCs/>
          <w:kern w:val="0"/>
          <w:sz w:val="24"/>
          <w:lang w:eastAsia="zh-TW"/>
        </w:rPr>
        <w:t>Mañas</w:t>
      </w:r>
      <w:proofErr w:type="spellEnd"/>
      <w:r w:rsidR="00CB6DA3" w:rsidRPr="00CB6DA3">
        <w:rPr>
          <w:rFonts w:ascii="Times New Roman" w:eastAsia="PMingLiU" w:hAnsi="Times New Roman" w:cs="Times New Roman"/>
          <w:bCs/>
          <w:kern w:val="0"/>
          <w:sz w:val="24"/>
          <w:lang w:eastAsia="zh-TW"/>
        </w:rPr>
        <w:t xml:space="preserve"> L</w:t>
      </w:r>
      <w:r w:rsidR="00CB6DA3">
        <w:rPr>
          <w:rFonts w:ascii="Times New Roman" w:eastAsia="PMingLiU" w:hAnsi="Times New Roman" w:cs="Times New Roman"/>
          <w:bCs/>
          <w:kern w:val="0"/>
          <w:sz w:val="24"/>
          <w:lang w:eastAsia="zh-TW"/>
        </w:rPr>
        <w:t>,</w:t>
      </w:r>
      <w:r w:rsidR="00CB6DA3" w:rsidRPr="00CB6DA3">
        <w:rPr>
          <w:rFonts w:ascii="Times New Roman" w:eastAsia="PMingLiU" w:hAnsi="Times New Roman" w:cs="Times New Roman"/>
          <w:bCs/>
          <w:i/>
          <w:kern w:val="0"/>
          <w:sz w:val="24"/>
          <w:lang w:eastAsia="zh-TW"/>
        </w:rPr>
        <w:t xml:space="preserve"> et al</w:t>
      </w:r>
      <w:r w:rsidR="00CB6DA3" w:rsidRPr="00CB6DA3">
        <w:rPr>
          <w:rFonts w:ascii="Times New Roman" w:eastAsia="PMingLiU" w:hAnsi="Times New Roman" w:cs="Times New Roman"/>
          <w:bCs/>
          <w:kern w:val="0"/>
          <w:sz w:val="24"/>
          <w:lang w:eastAsia="zh-TW"/>
        </w:rPr>
        <w:t>. The "</w:t>
      </w:r>
      <w:proofErr w:type="spellStart"/>
      <w:r w:rsidR="00CB6DA3" w:rsidRPr="00CB6DA3">
        <w:rPr>
          <w:rFonts w:ascii="Times New Roman" w:eastAsia="PMingLiU" w:hAnsi="Times New Roman" w:cs="Times New Roman"/>
          <w:bCs/>
          <w:kern w:val="0"/>
          <w:sz w:val="24"/>
          <w:lang w:eastAsia="zh-TW"/>
        </w:rPr>
        <w:t>Sarcopenia</w:t>
      </w:r>
      <w:proofErr w:type="spellEnd"/>
      <w:r w:rsidR="00CB6DA3" w:rsidRPr="00CB6DA3">
        <w:rPr>
          <w:rFonts w:ascii="Times New Roman" w:eastAsia="PMingLiU" w:hAnsi="Times New Roman" w:cs="Times New Roman"/>
          <w:bCs/>
          <w:kern w:val="0"/>
          <w:sz w:val="24"/>
          <w:lang w:eastAsia="zh-TW"/>
        </w:rPr>
        <w:t xml:space="preserve"> and Physical </w:t>
      </w:r>
      <w:proofErr w:type="spellStart"/>
      <w:r w:rsidR="00CB6DA3" w:rsidRPr="00CB6DA3">
        <w:rPr>
          <w:rFonts w:ascii="Times New Roman" w:eastAsia="PMingLiU" w:hAnsi="Times New Roman" w:cs="Times New Roman"/>
          <w:bCs/>
          <w:kern w:val="0"/>
          <w:sz w:val="24"/>
          <w:lang w:eastAsia="zh-TW"/>
        </w:rPr>
        <w:t>fRailty</w:t>
      </w:r>
      <w:proofErr w:type="spellEnd"/>
      <w:r w:rsidR="00CB6DA3" w:rsidRPr="00CB6DA3">
        <w:rPr>
          <w:rFonts w:ascii="Times New Roman" w:eastAsia="PMingLiU" w:hAnsi="Times New Roman" w:cs="Times New Roman"/>
          <w:bCs/>
          <w:kern w:val="0"/>
          <w:sz w:val="24"/>
          <w:lang w:eastAsia="zh-TW"/>
        </w:rPr>
        <w:t xml:space="preserve"> IN older people: multi-</w:t>
      </w:r>
      <w:proofErr w:type="spellStart"/>
      <w:r w:rsidR="00CB6DA3" w:rsidRPr="00CB6DA3">
        <w:rPr>
          <w:rFonts w:ascii="Times New Roman" w:eastAsia="PMingLiU" w:hAnsi="Times New Roman" w:cs="Times New Roman"/>
          <w:bCs/>
          <w:kern w:val="0"/>
          <w:sz w:val="24"/>
          <w:lang w:eastAsia="zh-TW"/>
        </w:rPr>
        <w:t>componenT</w:t>
      </w:r>
      <w:proofErr w:type="spellEnd"/>
      <w:r w:rsidR="00CB6DA3" w:rsidRPr="00CB6DA3">
        <w:rPr>
          <w:rFonts w:ascii="Times New Roman" w:eastAsia="PMingLiU" w:hAnsi="Times New Roman" w:cs="Times New Roman"/>
          <w:bCs/>
          <w:kern w:val="0"/>
          <w:sz w:val="24"/>
          <w:lang w:eastAsia="zh-TW"/>
        </w:rPr>
        <w:t xml:space="preserve"> Treatment strategies" (SPRINTT) randomized controlled trial: Case finding, screening and characteristics of eligible participants. </w:t>
      </w:r>
      <w:proofErr w:type="spellStart"/>
      <w:r w:rsidR="00CB6DA3" w:rsidRPr="00CB6DA3">
        <w:rPr>
          <w:rFonts w:ascii="Times New Roman" w:eastAsia="PMingLiU" w:hAnsi="Times New Roman" w:cs="Times New Roman"/>
          <w:bCs/>
          <w:kern w:val="0"/>
          <w:sz w:val="24"/>
          <w:lang w:eastAsia="zh-TW"/>
        </w:rPr>
        <w:t>Exp</w:t>
      </w:r>
      <w:proofErr w:type="spellEnd"/>
      <w:r w:rsidR="00CB6DA3" w:rsidRPr="00CB6DA3">
        <w:rPr>
          <w:rFonts w:ascii="Times New Roman" w:eastAsia="PMingLiU" w:hAnsi="Times New Roman" w:cs="Times New Roman"/>
          <w:bCs/>
          <w:kern w:val="0"/>
          <w:sz w:val="24"/>
          <w:lang w:eastAsia="zh-TW"/>
        </w:rPr>
        <w:t xml:space="preserve"> </w:t>
      </w:r>
      <w:proofErr w:type="spellStart"/>
      <w:r w:rsidR="00CB6DA3" w:rsidRPr="00CB6DA3">
        <w:rPr>
          <w:rFonts w:ascii="Times New Roman" w:eastAsia="PMingLiU" w:hAnsi="Times New Roman" w:cs="Times New Roman"/>
          <w:bCs/>
          <w:kern w:val="0"/>
          <w:sz w:val="24"/>
          <w:lang w:eastAsia="zh-TW"/>
        </w:rPr>
        <w:t>Gerontol</w:t>
      </w:r>
      <w:proofErr w:type="spellEnd"/>
      <w:r w:rsidR="00CB6DA3" w:rsidRPr="00CB6DA3">
        <w:rPr>
          <w:rFonts w:ascii="Times New Roman" w:eastAsia="PMingLiU" w:hAnsi="Times New Roman" w:cs="Times New Roman"/>
          <w:bCs/>
          <w:kern w:val="0"/>
          <w:sz w:val="24"/>
          <w:lang w:eastAsia="zh-TW"/>
        </w:rPr>
        <w:t xml:space="preserve">, 2018, 113: 48-57. </w:t>
      </w:r>
      <w:hyperlink r:id="rId9" w:history="1">
        <w:r w:rsidR="00CB6DA3" w:rsidRPr="00CB6DA3">
          <w:rPr>
            <w:rStyle w:val="ac"/>
            <w:rFonts w:ascii="Times New Roman" w:eastAsia="PMingLiU" w:hAnsi="Times New Roman" w:cs="Times New Roman"/>
            <w:bCs/>
            <w:kern w:val="0"/>
            <w:sz w:val="24"/>
            <w:lang w:eastAsia="zh-TW"/>
          </w:rPr>
          <w:t>https://doi.org/10.1016/j.exger.2018.09.017</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2.</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Landi</w:t>
      </w:r>
      <w:proofErr w:type="spellEnd"/>
      <w:r w:rsidRPr="00CB6DA3">
        <w:rPr>
          <w:rFonts w:ascii="Times New Roman" w:eastAsia="PMingLiU" w:hAnsi="Times New Roman" w:cs="Times New Roman"/>
          <w:bCs/>
          <w:kern w:val="0"/>
          <w:sz w:val="24"/>
          <w:lang w:eastAsia="zh-TW"/>
        </w:rPr>
        <w:t xml:space="preserve"> F, </w:t>
      </w:r>
      <w:proofErr w:type="spellStart"/>
      <w:r w:rsidRPr="00CB6DA3">
        <w:rPr>
          <w:rFonts w:ascii="Times New Roman" w:eastAsia="PMingLiU" w:hAnsi="Times New Roman" w:cs="Times New Roman"/>
          <w:bCs/>
          <w:kern w:val="0"/>
          <w:sz w:val="24"/>
          <w:lang w:eastAsia="zh-TW"/>
        </w:rPr>
        <w:t>Cesari</w:t>
      </w:r>
      <w:proofErr w:type="spellEnd"/>
      <w:r w:rsidRPr="00CB6DA3">
        <w:rPr>
          <w:rFonts w:ascii="Times New Roman" w:eastAsia="PMingLiU" w:hAnsi="Times New Roman" w:cs="Times New Roman"/>
          <w:bCs/>
          <w:kern w:val="0"/>
          <w:sz w:val="24"/>
          <w:lang w:eastAsia="zh-TW"/>
        </w:rPr>
        <w:t xml:space="preserve"> M, </w:t>
      </w:r>
      <w:proofErr w:type="spellStart"/>
      <w:r w:rsidRPr="00CB6DA3">
        <w:rPr>
          <w:rFonts w:ascii="Times New Roman" w:eastAsia="PMingLiU" w:hAnsi="Times New Roman" w:cs="Times New Roman"/>
          <w:bCs/>
          <w:kern w:val="0"/>
          <w:sz w:val="24"/>
          <w:lang w:eastAsia="zh-TW"/>
        </w:rPr>
        <w:t>Calvani</w:t>
      </w:r>
      <w:proofErr w:type="spellEnd"/>
      <w:r w:rsidRPr="00CB6DA3">
        <w:rPr>
          <w:rFonts w:ascii="Times New Roman" w:eastAsia="PMingLiU" w:hAnsi="Times New Roman" w:cs="Times New Roman"/>
          <w:bCs/>
          <w:kern w:val="0"/>
          <w:sz w:val="24"/>
          <w:lang w:eastAsia="zh-TW"/>
        </w:rPr>
        <w:t xml:space="preserve"> R, Cherubini A, Di Bari M, </w:t>
      </w:r>
      <w:proofErr w:type="spellStart"/>
      <w:r w:rsidRPr="00CB6DA3">
        <w:rPr>
          <w:rFonts w:ascii="Times New Roman" w:eastAsia="PMingLiU" w:hAnsi="Times New Roman" w:cs="Times New Roman"/>
          <w:bCs/>
          <w:kern w:val="0"/>
          <w:sz w:val="24"/>
          <w:lang w:eastAsia="zh-TW"/>
        </w:rPr>
        <w:t>Bejuit</w:t>
      </w:r>
      <w:proofErr w:type="spellEnd"/>
      <w:r w:rsidRPr="00CB6DA3">
        <w:rPr>
          <w:rFonts w:ascii="Times New Roman" w:eastAsia="PMingLiU" w:hAnsi="Times New Roman" w:cs="Times New Roman"/>
          <w:bCs/>
          <w:kern w:val="0"/>
          <w:sz w:val="24"/>
          <w:lang w:eastAsia="zh-TW"/>
        </w:rPr>
        <w:t xml:space="preserve"> R</w:t>
      </w:r>
      <w:r>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The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and Physical </w:t>
      </w:r>
      <w:proofErr w:type="spellStart"/>
      <w:r w:rsidRPr="00CB6DA3">
        <w:rPr>
          <w:rFonts w:ascii="Times New Roman" w:eastAsia="PMingLiU" w:hAnsi="Times New Roman" w:cs="Times New Roman"/>
          <w:bCs/>
          <w:kern w:val="0"/>
          <w:sz w:val="24"/>
          <w:lang w:eastAsia="zh-TW"/>
        </w:rPr>
        <w:t>fRailty</w:t>
      </w:r>
      <w:proofErr w:type="spellEnd"/>
      <w:r w:rsidRPr="00CB6DA3">
        <w:rPr>
          <w:rFonts w:ascii="Times New Roman" w:eastAsia="PMingLiU" w:hAnsi="Times New Roman" w:cs="Times New Roman"/>
          <w:bCs/>
          <w:kern w:val="0"/>
          <w:sz w:val="24"/>
          <w:lang w:eastAsia="zh-TW"/>
        </w:rPr>
        <w:t xml:space="preserve"> IN older people: multi-</w:t>
      </w:r>
      <w:proofErr w:type="spellStart"/>
      <w:r w:rsidRPr="00CB6DA3">
        <w:rPr>
          <w:rFonts w:ascii="Times New Roman" w:eastAsia="PMingLiU" w:hAnsi="Times New Roman" w:cs="Times New Roman"/>
          <w:bCs/>
          <w:kern w:val="0"/>
          <w:sz w:val="24"/>
          <w:lang w:eastAsia="zh-TW"/>
        </w:rPr>
        <w:t>componenT</w:t>
      </w:r>
      <w:proofErr w:type="spellEnd"/>
      <w:r w:rsidRPr="00CB6DA3">
        <w:rPr>
          <w:rFonts w:ascii="Times New Roman" w:eastAsia="PMingLiU" w:hAnsi="Times New Roman" w:cs="Times New Roman"/>
          <w:bCs/>
          <w:kern w:val="0"/>
          <w:sz w:val="24"/>
          <w:lang w:eastAsia="zh-TW"/>
        </w:rPr>
        <w:t xml:space="preserve"> Treatment strategies" (SPRINTT) randomized controlled trial: design and methods. Aging </w:t>
      </w:r>
      <w:proofErr w:type="spellStart"/>
      <w:r w:rsidRPr="00CB6DA3">
        <w:rPr>
          <w:rFonts w:ascii="Times New Roman" w:eastAsia="PMingLiU" w:hAnsi="Times New Roman" w:cs="Times New Roman"/>
          <w:bCs/>
          <w:kern w:val="0"/>
          <w:sz w:val="24"/>
          <w:lang w:eastAsia="zh-TW"/>
        </w:rPr>
        <w:t>Clin</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Exp</w:t>
      </w:r>
      <w:proofErr w:type="spellEnd"/>
      <w:r w:rsidRPr="00CB6DA3">
        <w:rPr>
          <w:rFonts w:ascii="Times New Roman" w:eastAsia="PMingLiU" w:hAnsi="Times New Roman" w:cs="Times New Roman"/>
          <w:bCs/>
          <w:kern w:val="0"/>
          <w:sz w:val="24"/>
          <w:lang w:eastAsia="zh-TW"/>
        </w:rPr>
        <w:t xml:space="preserve"> Res, 2017, 29(1): 89-100. </w:t>
      </w:r>
      <w:hyperlink r:id="rId10" w:history="1">
        <w:r w:rsidRPr="00CB6DA3">
          <w:rPr>
            <w:rStyle w:val="ac"/>
            <w:rFonts w:ascii="Times New Roman" w:eastAsia="PMingLiU" w:hAnsi="Times New Roman" w:cs="Times New Roman"/>
            <w:bCs/>
            <w:kern w:val="0"/>
            <w:sz w:val="24"/>
            <w:lang w:eastAsia="zh-TW"/>
          </w:rPr>
          <w:t>https://doi.org/10.1007/s40520-016-0715-2</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3.</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Dupuy</w:t>
      </w:r>
      <w:proofErr w:type="spellEnd"/>
      <w:r w:rsidRPr="00CB6DA3">
        <w:rPr>
          <w:rFonts w:ascii="Times New Roman" w:eastAsia="PMingLiU" w:hAnsi="Times New Roman" w:cs="Times New Roman"/>
          <w:bCs/>
          <w:kern w:val="0"/>
          <w:sz w:val="24"/>
          <w:lang w:eastAsia="zh-TW"/>
        </w:rPr>
        <w:t xml:space="preserve"> C, </w:t>
      </w:r>
      <w:proofErr w:type="spellStart"/>
      <w:r w:rsidRPr="00CB6DA3">
        <w:rPr>
          <w:rFonts w:ascii="Times New Roman" w:eastAsia="PMingLiU" w:hAnsi="Times New Roman" w:cs="Times New Roman"/>
          <w:bCs/>
          <w:kern w:val="0"/>
          <w:sz w:val="24"/>
          <w:lang w:eastAsia="zh-TW"/>
        </w:rPr>
        <w:t>Lauwers-Cances</w:t>
      </w:r>
      <w:proofErr w:type="spellEnd"/>
      <w:r w:rsidRPr="00CB6DA3">
        <w:rPr>
          <w:rFonts w:ascii="Times New Roman" w:eastAsia="PMingLiU" w:hAnsi="Times New Roman" w:cs="Times New Roman"/>
          <w:bCs/>
          <w:kern w:val="0"/>
          <w:sz w:val="24"/>
          <w:lang w:eastAsia="zh-TW"/>
        </w:rPr>
        <w:t xml:space="preserve"> V, </w:t>
      </w:r>
      <w:proofErr w:type="spellStart"/>
      <w:r w:rsidRPr="00CB6DA3">
        <w:rPr>
          <w:rFonts w:ascii="Times New Roman" w:eastAsia="PMingLiU" w:hAnsi="Times New Roman" w:cs="Times New Roman"/>
          <w:bCs/>
          <w:kern w:val="0"/>
          <w:sz w:val="24"/>
          <w:lang w:eastAsia="zh-TW"/>
        </w:rPr>
        <w:t>Guyonnet</w:t>
      </w:r>
      <w:proofErr w:type="spellEnd"/>
      <w:r w:rsidRPr="00CB6DA3">
        <w:rPr>
          <w:rFonts w:ascii="Times New Roman" w:eastAsia="PMingLiU" w:hAnsi="Times New Roman" w:cs="Times New Roman"/>
          <w:bCs/>
          <w:kern w:val="0"/>
          <w:sz w:val="24"/>
          <w:lang w:eastAsia="zh-TW"/>
        </w:rPr>
        <w:t xml:space="preserve"> S, </w:t>
      </w:r>
      <w:proofErr w:type="spellStart"/>
      <w:r w:rsidRPr="00CB6DA3">
        <w:rPr>
          <w:rFonts w:ascii="Times New Roman" w:eastAsia="PMingLiU" w:hAnsi="Times New Roman" w:cs="Times New Roman"/>
          <w:bCs/>
          <w:kern w:val="0"/>
          <w:sz w:val="24"/>
          <w:lang w:eastAsia="zh-TW"/>
        </w:rPr>
        <w:t>Gentil</w:t>
      </w:r>
      <w:proofErr w:type="spellEnd"/>
      <w:r w:rsidRPr="00CB6DA3">
        <w:rPr>
          <w:rFonts w:ascii="Times New Roman" w:eastAsia="PMingLiU" w:hAnsi="Times New Roman" w:cs="Times New Roman"/>
          <w:bCs/>
          <w:kern w:val="0"/>
          <w:sz w:val="24"/>
          <w:lang w:eastAsia="zh-TW"/>
        </w:rPr>
        <w:t xml:space="preserve"> C, </w:t>
      </w:r>
      <w:proofErr w:type="spellStart"/>
      <w:r w:rsidRPr="00CB6DA3">
        <w:rPr>
          <w:rFonts w:ascii="Times New Roman" w:eastAsia="PMingLiU" w:hAnsi="Times New Roman" w:cs="Times New Roman"/>
          <w:bCs/>
          <w:kern w:val="0"/>
          <w:sz w:val="24"/>
          <w:lang w:eastAsia="zh-TW"/>
        </w:rPr>
        <w:t>Abellan</w:t>
      </w:r>
      <w:proofErr w:type="spellEnd"/>
      <w:r w:rsidRPr="00CB6DA3">
        <w:rPr>
          <w:rFonts w:ascii="Times New Roman" w:eastAsia="PMingLiU" w:hAnsi="Times New Roman" w:cs="Times New Roman"/>
          <w:bCs/>
          <w:kern w:val="0"/>
          <w:sz w:val="24"/>
          <w:lang w:eastAsia="zh-TW"/>
        </w:rPr>
        <w:t xml:space="preserve"> Van </w:t>
      </w:r>
      <w:proofErr w:type="spellStart"/>
      <w:r w:rsidRPr="00CB6DA3">
        <w:rPr>
          <w:rFonts w:ascii="Times New Roman" w:eastAsia="PMingLiU" w:hAnsi="Times New Roman" w:cs="Times New Roman"/>
          <w:bCs/>
          <w:kern w:val="0"/>
          <w:sz w:val="24"/>
          <w:lang w:eastAsia="zh-TW"/>
        </w:rPr>
        <w:t>Kan</w:t>
      </w:r>
      <w:proofErr w:type="spellEnd"/>
      <w:r w:rsidRPr="00CB6DA3">
        <w:rPr>
          <w:rFonts w:ascii="Times New Roman" w:eastAsia="PMingLiU" w:hAnsi="Times New Roman" w:cs="Times New Roman"/>
          <w:bCs/>
          <w:kern w:val="0"/>
          <w:sz w:val="24"/>
          <w:lang w:eastAsia="zh-TW"/>
        </w:rPr>
        <w:t xml:space="preserve"> G, </w:t>
      </w:r>
      <w:proofErr w:type="spellStart"/>
      <w:r w:rsidRPr="00CB6DA3">
        <w:rPr>
          <w:rFonts w:ascii="Times New Roman" w:eastAsia="PMingLiU" w:hAnsi="Times New Roman" w:cs="Times New Roman"/>
          <w:bCs/>
          <w:kern w:val="0"/>
          <w:sz w:val="24"/>
          <w:lang w:eastAsia="zh-TW"/>
        </w:rPr>
        <w:t>Beauchet</w:t>
      </w:r>
      <w:proofErr w:type="spellEnd"/>
      <w:r w:rsidRPr="00CB6DA3">
        <w:rPr>
          <w:rFonts w:ascii="Times New Roman" w:eastAsia="PMingLiU" w:hAnsi="Times New Roman" w:cs="Times New Roman"/>
          <w:bCs/>
          <w:kern w:val="0"/>
          <w:sz w:val="24"/>
          <w:lang w:eastAsia="zh-TW"/>
        </w:rPr>
        <w:t xml:space="preserve"> O</w:t>
      </w:r>
      <w:r>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w:t>
      </w:r>
      <w:proofErr w:type="gramStart"/>
      <w:r w:rsidRPr="00CB6DA3">
        <w:rPr>
          <w:rFonts w:ascii="Times New Roman" w:eastAsia="PMingLiU" w:hAnsi="Times New Roman" w:cs="Times New Roman"/>
          <w:bCs/>
          <w:kern w:val="0"/>
          <w:sz w:val="24"/>
          <w:lang w:eastAsia="zh-TW"/>
        </w:rPr>
        <w:t>Searching</w:t>
      </w:r>
      <w:proofErr w:type="gramEnd"/>
      <w:r w:rsidRPr="00CB6DA3">
        <w:rPr>
          <w:rFonts w:ascii="Times New Roman" w:eastAsia="PMingLiU" w:hAnsi="Times New Roman" w:cs="Times New Roman"/>
          <w:bCs/>
          <w:kern w:val="0"/>
          <w:sz w:val="24"/>
          <w:lang w:eastAsia="zh-TW"/>
        </w:rPr>
        <w:t xml:space="preserve"> for a relevant definition of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results from the cross-sectional EPIDOS study. J Cachexia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Muscle, 2015, 6(2): 144-154. </w:t>
      </w:r>
      <w:hyperlink r:id="rId11" w:history="1">
        <w:r w:rsidRPr="00CB6DA3">
          <w:rPr>
            <w:rStyle w:val="ac"/>
            <w:rFonts w:ascii="Times New Roman" w:eastAsia="PMingLiU" w:hAnsi="Times New Roman" w:cs="Times New Roman"/>
            <w:bCs/>
            <w:kern w:val="0"/>
            <w:sz w:val="24"/>
            <w:lang w:eastAsia="zh-TW"/>
          </w:rPr>
          <w:t>https://doi.org/10.1002/jcsm.12021</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4.</w:t>
      </w:r>
      <w:r w:rsidRPr="00CB6DA3">
        <w:rPr>
          <w:rFonts w:ascii="Times New Roman" w:eastAsia="PMingLiU" w:hAnsi="Times New Roman" w:cs="Times New Roman"/>
          <w:bCs/>
          <w:kern w:val="0"/>
          <w:sz w:val="24"/>
          <w:lang w:eastAsia="zh-TW"/>
        </w:rPr>
        <w:tab/>
        <w:t xml:space="preserve">Dawson-Hughes B, &amp; Bischoff-Ferrari H. Considerations concerning the definition of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Osteoporos</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Int</w:t>
      </w:r>
      <w:proofErr w:type="spellEnd"/>
      <w:r w:rsidRPr="00CB6DA3">
        <w:rPr>
          <w:rFonts w:ascii="Times New Roman" w:eastAsia="PMingLiU" w:hAnsi="Times New Roman" w:cs="Times New Roman"/>
          <w:bCs/>
          <w:kern w:val="0"/>
          <w:sz w:val="24"/>
          <w:lang w:eastAsia="zh-TW"/>
        </w:rPr>
        <w:t xml:space="preserve">, 2016, 27(11): 3139-3144. </w:t>
      </w:r>
      <w:hyperlink r:id="rId12" w:history="1">
        <w:r w:rsidRPr="00CB6DA3">
          <w:rPr>
            <w:rStyle w:val="ac"/>
            <w:rFonts w:ascii="Times New Roman" w:eastAsia="PMingLiU" w:hAnsi="Times New Roman" w:cs="Times New Roman"/>
            <w:bCs/>
            <w:kern w:val="0"/>
            <w:sz w:val="24"/>
            <w:lang w:eastAsia="zh-TW"/>
          </w:rPr>
          <w:t>https://doi.org/10.1007/s00198-016-3674-8</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5.</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Kalinkovich</w:t>
      </w:r>
      <w:proofErr w:type="spellEnd"/>
      <w:r w:rsidRPr="00CB6DA3">
        <w:rPr>
          <w:rFonts w:ascii="Times New Roman" w:eastAsia="PMingLiU" w:hAnsi="Times New Roman" w:cs="Times New Roman"/>
          <w:bCs/>
          <w:kern w:val="0"/>
          <w:sz w:val="24"/>
          <w:lang w:eastAsia="zh-TW"/>
        </w:rPr>
        <w:t xml:space="preserve"> A, &amp; </w:t>
      </w:r>
      <w:proofErr w:type="spellStart"/>
      <w:r w:rsidRPr="00CB6DA3">
        <w:rPr>
          <w:rFonts w:ascii="Times New Roman" w:eastAsia="PMingLiU" w:hAnsi="Times New Roman" w:cs="Times New Roman"/>
          <w:bCs/>
          <w:kern w:val="0"/>
          <w:sz w:val="24"/>
          <w:lang w:eastAsia="zh-TW"/>
        </w:rPr>
        <w:t>Livshits</w:t>
      </w:r>
      <w:proofErr w:type="spellEnd"/>
      <w:r w:rsidRPr="00CB6DA3">
        <w:rPr>
          <w:rFonts w:ascii="Times New Roman" w:eastAsia="PMingLiU" w:hAnsi="Times New Roman" w:cs="Times New Roman"/>
          <w:bCs/>
          <w:kern w:val="0"/>
          <w:sz w:val="24"/>
          <w:lang w:eastAsia="zh-TW"/>
        </w:rPr>
        <w:t xml:space="preserve"> G. </w:t>
      </w:r>
      <w:proofErr w:type="spellStart"/>
      <w:r w:rsidRPr="00CB6DA3">
        <w:rPr>
          <w:rFonts w:ascii="Times New Roman" w:eastAsia="PMingLiU" w:hAnsi="Times New Roman" w:cs="Times New Roman"/>
          <w:bCs/>
          <w:kern w:val="0"/>
          <w:sz w:val="24"/>
          <w:lang w:eastAsia="zh-TW"/>
        </w:rPr>
        <w:t>Sarcopenic</w:t>
      </w:r>
      <w:proofErr w:type="spellEnd"/>
      <w:r w:rsidRPr="00CB6DA3">
        <w:rPr>
          <w:rFonts w:ascii="Times New Roman" w:eastAsia="PMingLiU" w:hAnsi="Times New Roman" w:cs="Times New Roman"/>
          <w:bCs/>
          <w:kern w:val="0"/>
          <w:sz w:val="24"/>
          <w:lang w:eastAsia="zh-TW"/>
        </w:rPr>
        <w:t xml:space="preserve"> obesity or obese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A cross talk between age-associated adipose tissue and skeletal muscle inflammation as a main mechanism of the pathogenesis. Ageing Res Rev, 2017, 35: 200-221. </w:t>
      </w:r>
      <w:hyperlink r:id="rId13" w:history="1">
        <w:r w:rsidRPr="00CB6DA3">
          <w:rPr>
            <w:rStyle w:val="ac"/>
            <w:rFonts w:ascii="Times New Roman" w:eastAsia="PMingLiU" w:hAnsi="Times New Roman" w:cs="Times New Roman"/>
            <w:bCs/>
            <w:kern w:val="0"/>
            <w:sz w:val="24"/>
            <w:lang w:eastAsia="zh-TW"/>
          </w:rPr>
          <w:t>https://doi.org/10.1016/j.arr.2016.09.008</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6.</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Migliaccio</w:t>
      </w:r>
      <w:proofErr w:type="spellEnd"/>
      <w:r w:rsidRPr="00CB6DA3">
        <w:rPr>
          <w:rFonts w:ascii="Times New Roman" w:eastAsia="PMingLiU" w:hAnsi="Times New Roman" w:cs="Times New Roman"/>
          <w:bCs/>
          <w:kern w:val="0"/>
          <w:sz w:val="24"/>
          <w:lang w:eastAsia="zh-TW"/>
        </w:rPr>
        <w:t xml:space="preserve"> S, Greco EA, </w:t>
      </w:r>
      <w:proofErr w:type="spellStart"/>
      <w:r w:rsidRPr="00CB6DA3">
        <w:rPr>
          <w:rFonts w:ascii="Times New Roman" w:eastAsia="PMingLiU" w:hAnsi="Times New Roman" w:cs="Times New Roman"/>
          <w:bCs/>
          <w:kern w:val="0"/>
          <w:sz w:val="24"/>
          <w:lang w:eastAsia="zh-TW"/>
        </w:rPr>
        <w:t>Wannenes</w:t>
      </w:r>
      <w:proofErr w:type="spellEnd"/>
      <w:r w:rsidRPr="00CB6DA3">
        <w:rPr>
          <w:rFonts w:ascii="Times New Roman" w:eastAsia="PMingLiU" w:hAnsi="Times New Roman" w:cs="Times New Roman"/>
          <w:bCs/>
          <w:kern w:val="0"/>
          <w:sz w:val="24"/>
          <w:lang w:eastAsia="zh-TW"/>
        </w:rPr>
        <w:t xml:space="preserve"> F, </w:t>
      </w:r>
      <w:proofErr w:type="spellStart"/>
      <w:r w:rsidRPr="00CB6DA3">
        <w:rPr>
          <w:rFonts w:ascii="Times New Roman" w:eastAsia="PMingLiU" w:hAnsi="Times New Roman" w:cs="Times New Roman"/>
          <w:bCs/>
          <w:kern w:val="0"/>
          <w:sz w:val="24"/>
          <w:lang w:eastAsia="zh-TW"/>
        </w:rPr>
        <w:t>Donini</w:t>
      </w:r>
      <w:proofErr w:type="spellEnd"/>
      <w:r w:rsidRPr="00CB6DA3">
        <w:rPr>
          <w:rFonts w:ascii="Times New Roman" w:eastAsia="PMingLiU" w:hAnsi="Times New Roman" w:cs="Times New Roman"/>
          <w:bCs/>
          <w:kern w:val="0"/>
          <w:sz w:val="24"/>
          <w:lang w:eastAsia="zh-TW"/>
        </w:rPr>
        <w:t xml:space="preserve"> LM, &amp; </w:t>
      </w:r>
      <w:proofErr w:type="spellStart"/>
      <w:r w:rsidRPr="00CB6DA3">
        <w:rPr>
          <w:rFonts w:ascii="Times New Roman" w:eastAsia="PMingLiU" w:hAnsi="Times New Roman" w:cs="Times New Roman"/>
          <w:bCs/>
          <w:kern w:val="0"/>
          <w:sz w:val="24"/>
          <w:lang w:eastAsia="zh-TW"/>
        </w:rPr>
        <w:t>Lenzi</w:t>
      </w:r>
      <w:proofErr w:type="spellEnd"/>
      <w:r w:rsidRPr="00CB6DA3">
        <w:rPr>
          <w:rFonts w:ascii="Times New Roman" w:eastAsia="PMingLiU" w:hAnsi="Times New Roman" w:cs="Times New Roman"/>
          <w:bCs/>
          <w:kern w:val="0"/>
          <w:sz w:val="24"/>
          <w:lang w:eastAsia="zh-TW"/>
        </w:rPr>
        <w:t xml:space="preserve"> A. Adipose, bone and muscle tissues as new endocrine organs: role of reciprocal regulation for osteoporosis and obesity development. </w:t>
      </w:r>
      <w:proofErr w:type="spellStart"/>
      <w:r w:rsidRPr="00CB6DA3">
        <w:rPr>
          <w:rFonts w:ascii="Times New Roman" w:eastAsia="PMingLiU" w:hAnsi="Times New Roman" w:cs="Times New Roman"/>
          <w:bCs/>
          <w:kern w:val="0"/>
          <w:sz w:val="24"/>
          <w:lang w:eastAsia="zh-TW"/>
        </w:rPr>
        <w:t>Horm</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Mol</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Biol</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Clin</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Investig</w:t>
      </w:r>
      <w:proofErr w:type="spellEnd"/>
      <w:r w:rsidRPr="00CB6DA3">
        <w:rPr>
          <w:rFonts w:ascii="Times New Roman" w:eastAsia="PMingLiU" w:hAnsi="Times New Roman" w:cs="Times New Roman"/>
          <w:bCs/>
          <w:kern w:val="0"/>
          <w:sz w:val="24"/>
          <w:lang w:eastAsia="zh-TW"/>
        </w:rPr>
        <w:t xml:space="preserve">, 2014, 17(1): 39-51. </w:t>
      </w:r>
      <w:hyperlink r:id="rId14" w:history="1">
        <w:r w:rsidRPr="00CB6DA3">
          <w:rPr>
            <w:rStyle w:val="ac"/>
            <w:rFonts w:ascii="Times New Roman" w:eastAsia="PMingLiU" w:hAnsi="Times New Roman" w:cs="Times New Roman"/>
            <w:bCs/>
            <w:kern w:val="0"/>
            <w:sz w:val="24"/>
            <w:lang w:eastAsia="zh-TW"/>
          </w:rPr>
          <w:t>https://doi.org/10.1515/hmbci-2013-0070</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lastRenderedPageBreak/>
        <w:t>7.</w:t>
      </w:r>
      <w:r w:rsidRPr="00CB6DA3">
        <w:rPr>
          <w:rFonts w:ascii="Times New Roman" w:eastAsia="PMingLiU" w:hAnsi="Times New Roman" w:cs="Times New Roman"/>
          <w:bCs/>
          <w:kern w:val="0"/>
          <w:sz w:val="24"/>
          <w:lang w:eastAsia="zh-TW"/>
        </w:rPr>
        <w:tab/>
        <w:t>Cruz-</w:t>
      </w:r>
      <w:proofErr w:type="spellStart"/>
      <w:r w:rsidRPr="00CB6DA3">
        <w:rPr>
          <w:rFonts w:ascii="Times New Roman" w:eastAsia="PMingLiU" w:hAnsi="Times New Roman" w:cs="Times New Roman"/>
          <w:bCs/>
          <w:kern w:val="0"/>
          <w:sz w:val="24"/>
          <w:lang w:eastAsia="zh-TW"/>
        </w:rPr>
        <w:t>Jentoft</w:t>
      </w:r>
      <w:proofErr w:type="spellEnd"/>
      <w:r w:rsidRPr="00CB6DA3">
        <w:rPr>
          <w:rFonts w:ascii="Times New Roman" w:eastAsia="PMingLiU" w:hAnsi="Times New Roman" w:cs="Times New Roman"/>
          <w:bCs/>
          <w:kern w:val="0"/>
          <w:sz w:val="24"/>
          <w:lang w:eastAsia="zh-TW"/>
        </w:rPr>
        <w:t xml:space="preserve"> AJ, &amp; </w:t>
      </w:r>
      <w:proofErr w:type="spellStart"/>
      <w:r w:rsidRPr="00CB6DA3">
        <w:rPr>
          <w:rFonts w:ascii="Times New Roman" w:eastAsia="PMingLiU" w:hAnsi="Times New Roman" w:cs="Times New Roman"/>
          <w:bCs/>
          <w:kern w:val="0"/>
          <w:sz w:val="24"/>
          <w:lang w:eastAsia="zh-TW"/>
        </w:rPr>
        <w:t>Sayer</w:t>
      </w:r>
      <w:proofErr w:type="spellEnd"/>
      <w:r w:rsidRPr="00CB6DA3">
        <w:rPr>
          <w:rFonts w:ascii="Times New Roman" w:eastAsia="PMingLiU" w:hAnsi="Times New Roman" w:cs="Times New Roman"/>
          <w:bCs/>
          <w:kern w:val="0"/>
          <w:sz w:val="24"/>
          <w:lang w:eastAsia="zh-TW"/>
        </w:rPr>
        <w:t xml:space="preserve"> AA.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Lancet, 2019, 393(10191): 2636-2646. </w:t>
      </w:r>
      <w:hyperlink r:id="rId15" w:history="1">
        <w:r w:rsidRPr="00CB6DA3">
          <w:rPr>
            <w:rStyle w:val="ac"/>
            <w:rFonts w:ascii="Times New Roman" w:eastAsia="PMingLiU" w:hAnsi="Times New Roman" w:cs="Times New Roman"/>
            <w:bCs/>
            <w:kern w:val="0"/>
            <w:sz w:val="24"/>
            <w:lang w:eastAsia="zh-TW"/>
          </w:rPr>
          <w:t>https://doi.org/10.1016/s0140-6736(19)31138-9</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8.</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Marzetti</w:t>
      </w:r>
      <w:proofErr w:type="spellEnd"/>
      <w:r w:rsidRPr="00CB6DA3">
        <w:rPr>
          <w:rFonts w:ascii="Times New Roman" w:eastAsia="PMingLiU" w:hAnsi="Times New Roman" w:cs="Times New Roman"/>
          <w:bCs/>
          <w:kern w:val="0"/>
          <w:sz w:val="24"/>
          <w:lang w:eastAsia="zh-TW"/>
        </w:rPr>
        <w:t xml:space="preserve"> E, </w:t>
      </w:r>
      <w:proofErr w:type="spellStart"/>
      <w:r w:rsidRPr="00CB6DA3">
        <w:rPr>
          <w:rFonts w:ascii="Times New Roman" w:eastAsia="PMingLiU" w:hAnsi="Times New Roman" w:cs="Times New Roman"/>
          <w:bCs/>
          <w:kern w:val="0"/>
          <w:sz w:val="24"/>
          <w:lang w:eastAsia="zh-TW"/>
        </w:rPr>
        <w:t>Calvani</w:t>
      </w:r>
      <w:proofErr w:type="spellEnd"/>
      <w:r w:rsidRPr="00CB6DA3">
        <w:rPr>
          <w:rFonts w:ascii="Times New Roman" w:eastAsia="PMingLiU" w:hAnsi="Times New Roman" w:cs="Times New Roman"/>
          <w:bCs/>
          <w:kern w:val="0"/>
          <w:sz w:val="24"/>
          <w:lang w:eastAsia="zh-TW"/>
        </w:rPr>
        <w:t xml:space="preserve"> R, </w:t>
      </w:r>
      <w:proofErr w:type="spellStart"/>
      <w:r w:rsidRPr="00CB6DA3">
        <w:rPr>
          <w:rFonts w:ascii="Times New Roman" w:eastAsia="PMingLiU" w:hAnsi="Times New Roman" w:cs="Times New Roman"/>
          <w:bCs/>
          <w:kern w:val="0"/>
          <w:sz w:val="24"/>
          <w:lang w:eastAsia="zh-TW"/>
        </w:rPr>
        <w:t>Tosato</w:t>
      </w:r>
      <w:proofErr w:type="spellEnd"/>
      <w:r w:rsidRPr="00CB6DA3">
        <w:rPr>
          <w:rFonts w:ascii="Times New Roman" w:eastAsia="PMingLiU" w:hAnsi="Times New Roman" w:cs="Times New Roman"/>
          <w:bCs/>
          <w:kern w:val="0"/>
          <w:sz w:val="24"/>
          <w:lang w:eastAsia="zh-TW"/>
        </w:rPr>
        <w:t xml:space="preserve"> M, </w:t>
      </w:r>
      <w:proofErr w:type="spellStart"/>
      <w:r w:rsidRPr="00CB6DA3">
        <w:rPr>
          <w:rFonts w:ascii="Times New Roman" w:eastAsia="PMingLiU" w:hAnsi="Times New Roman" w:cs="Times New Roman"/>
          <w:bCs/>
          <w:kern w:val="0"/>
          <w:sz w:val="24"/>
          <w:lang w:eastAsia="zh-TW"/>
        </w:rPr>
        <w:t>Cesari</w:t>
      </w:r>
      <w:proofErr w:type="spellEnd"/>
      <w:r w:rsidRPr="00CB6DA3">
        <w:rPr>
          <w:rFonts w:ascii="Times New Roman" w:eastAsia="PMingLiU" w:hAnsi="Times New Roman" w:cs="Times New Roman"/>
          <w:bCs/>
          <w:kern w:val="0"/>
          <w:sz w:val="24"/>
          <w:lang w:eastAsia="zh-TW"/>
        </w:rPr>
        <w:t xml:space="preserve"> M, Di Bari M, Cherubini A</w:t>
      </w:r>
      <w:r>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an overview. Aging </w:t>
      </w:r>
      <w:proofErr w:type="spellStart"/>
      <w:r w:rsidRPr="00CB6DA3">
        <w:rPr>
          <w:rFonts w:ascii="Times New Roman" w:eastAsia="PMingLiU" w:hAnsi="Times New Roman" w:cs="Times New Roman"/>
          <w:bCs/>
          <w:kern w:val="0"/>
          <w:sz w:val="24"/>
          <w:lang w:eastAsia="zh-TW"/>
        </w:rPr>
        <w:t>Clin</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Exp</w:t>
      </w:r>
      <w:proofErr w:type="spellEnd"/>
      <w:r w:rsidRPr="00CB6DA3">
        <w:rPr>
          <w:rFonts w:ascii="Times New Roman" w:eastAsia="PMingLiU" w:hAnsi="Times New Roman" w:cs="Times New Roman"/>
          <w:bCs/>
          <w:kern w:val="0"/>
          <w:sz w:val="24"/>
          <w:lang w:eastAsia="zh-TW"/>
        </w:rPr>
        <w:t xml:space="preserve"> Res, 2017, 29(1): 11-17. </w:t>
      </w:r>
      <w:hyperlink r:id="rId16" w:history="1">
        <w:r w:rsidRPr="00CB6DA3">
          <w:rPr>
            <w:rStyle w:val="ac"/>
            <w:rFonts w:ascii="Times New Roman" w:eastAsia="PMingLiU" w:hAnsi="Times New Roman" w:cs="Times New Roman"/>
            <w:bCs/>
            <w:kern w:val="0"/>
            <w:sz w:val="24"/>
            <w:lang w:eastAsia="zh-TW"/>
          </w:rPr>
          <w:t>https://doi.org/10.1007/s40520-016-0704-5</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9.</w:t>
      </w:r>
      <w:r w:rsidRPr="00CB6DA3">
        <w:rPr>
          <w:rFonts w:ascii="Times New Roman" w:eastAsia="PMingLiU" w:hAnsi="Times New Roman" w:cs="Times New Roman"/>
          <w:bCs/>
          <w:kern w:val="0"/>
          <w:sz w:val="24"/>
          <w:lang w:eastAsia="zh-TW"/>
        </w:rPr>
        <w:tab/>
        <w:t xml:space="preserve">Fried LP, </w:t>
      </w:r>
      <w:proofErr w:type="spellStart"/>
      <w:r w:rsidRPr="00CB6DA3">
        <w:rPr>
          <w:rFonts w:ascii="Times New Roman" w:eastAsia="PMingLiU" w:hAnsi="Times New Roman" w:cs="Times New Roman"/>
          <w:bCs/>
          <w:kern w:val="0"/>
          <w:sz w:val="24"/>
          <w:lang w:eastAsia="zh-TW"/>
        </w:rPr>
        <w:t>Tangen</w:t>
      </w:r>
      <w:proofErr w:type="spellEnd"/>
      <w:r w:rsidRPr="00CB6DA3">
        <w:rPr>
          <w:rFonts w:ascii="Times New Roman" w:eastAsia="PMingLiU" w:hAnsi="Times New Roman" w:cs="Times New Roman"/>
          <w:bCs/>
          <w:kern w:val="0"/>
          <w:sz w:val="24"/>
          <w:lang w:eastAsia="zh-TW"/>
        </w:rPr>
        <w:t xml:space="preserve"> CM, </w:t>
      </w:r>
      <w:proofErr w:type="spellStart"/>
      <w:r w:rsidRPr="00CB6DA3">
        <w:rPr>
          <w:rFonts w:ascii="Times New Roman" w:eastAsia="PMingLiU" w:hAnsi="Times New Roman" w:cs="Times New Roman"/>
          <w:bCs/>
          <w:kern w:val="0"/>
          <w:sz w:val="24"/>
          <w:lang w:eastAsia="zh-TW"/>
        </w:rPr>
        <w:t>Walston</w:t>
      </w:r>
      <w:proofErr w:type="spellEnd"/>
      <w:r w:rsidRPr="00CB6DA3">
        <w:rPr>
          <w:rFonts w:ascii="Times New Roman" w:eastAsia="PMingLiU" w:hAnsi="Times New Roman" w:cs="Times New Roman"/>
          <w:bCs/>
          <w:kern w:val="0"/>
          <w:sz w:val="24"/>
          <w:lang w:eastAsia="zh-TW"/>
        </w:rPr>
        <w:t xml:space="preserve"> J, Newman AB, Hirsch C, </w:t>
      </w:r>
      <w:proofErr w:type="spellStart"/>
      <w:r w:rsidRPr="00CB6DA3">
        <w:rPr>
          <w:rFonts w:ascii="Times New Roman" w:eastAsia="PMingLiU" w:hAnsi="Times New Roman" w:cs="Times New Roman"/>
          <w:bCs/>
          <w:kern w:val="0"/>
          <w:sz w:val="24"/>
          <w:lang w:eastAsia="zh-TW"/>
        </w:rPr>
        <w:t>Gottdiener</w:t>
      </w:r>
      <w:proofErr w:type="spellEnd"/>
      <w:r w:rsidRPr="00CB6DA3">
        <w:rPr>
          <w:rFonts w:ascii="Times New Roman" w:eastAsia="PMingLiU" w:hAnsi="Times New Roman" w:cs="Times New Roman"/>
          <w:bCs/>
          <w:kern w:val="0"/>
          <w:sz w:val="24"/>
          <w:lang w:eastAsia="zh-TW"/>
        </w:rPr>
        <w:t xml:space="preserve"> J</w:t>
      </w:r>
      <w:r>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Frailty in older adults: evidence for a phenotype. J </w:t>
      </w:r>
      <w:proofErr w:type="spellStart"/>
      <w:r w:rsidRPr="00CB6DA3">
        <w:rPr>
          <w:rFonts w:ascii="Times New Roman" w:eastAsia="PMingLiU" w:hAnsi="Times New Roman" w:cs="Times New Roman"/>
          <w:bCs/>
          <w:kern w:val="0"/>
          <w:sz w:val="24"/>
          <w:lang w:eastAsia="zh-TW"/>
        </w:rPr>
        <w:t>Gerontol</w:t>
      </w:r>
      <w:proofErr w:type="spellEnd"/>
      <w:r w:rsidRPr="00CB6DA3">
        <w:rPr>
          <w:rFonts w:ascii="Times New Roman" w:eastAsia="PMingLiU" w:hAnsi="Times New Roman" w:cs="Times New Roman"/>
          <w:bCs/>
          <w:kern w:val="0"/>
          <w:sz w:val="24"/>
          <w:lang w:eastAsia="zh-TW"/>
        </w:rPr>
        <w:t xml:space="preserve"> A </w:t>
      </w:r>
      <w:proofErr w:type="spellStart"/>
      <w:r w:rsidRPr="00CB6DA3">
        <w:rPr>
          <w:rFonts w:ascii="Times New Roman" w:eastAsia="PMingLiU" w:hAnsi="Times New Roman" w:cs="Times New Roman"/>
          <w:bCs/>
          <w:kern w:val="0"/>
          <w:sz w:val="24"/>
          <w:lang w:eastAsia="zh-TW"/>
        </w:rPr>
        <w:t>Biol</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Sci</w:t>
      </w:r>
      <w:proofErr w:type="spellEnd"/>
      <w:r w:rsidRPr="00CB6DA3">
        <w:rPr>
          <w:rFonts w:ascii="Times New Roman" w:eastAsia="PMingLiU" w:hAnsi="Times New Roman" w:cs="Times New Roman"/>
          <w:bCs/>
          <w:kern w:val="0"/>
          <w:sz w:val="24"/>
          <w:lang w:eastAsia="zh-TW"/>
        </w:rPr>
        <w:t xml:space="preserve"> Med </w:t>
      </w:r>
      <w:proofErr w:type="spellStart"/>
      <w:r w:rsidRPr="00CB6DA3">
        <w:rPr>
          <w:rFonts w:ascii="Times New Roman" w:eastAsia="PMingLiU" w:hAnsi="Times New Roman" w:cs="Times New Roman"/>
          <w:bCs/>
          <w:kern w:val="0"/>
          <w:sz w:val="24"/>
          <w:lang w:eastAsia="zh-TW"/>
        </w:rPr>
        <w:t>Sci</w:t>
      </w:r>
      <w:proofErr w:type="spellEnd"/>
      <w:r w:rsidRPr="00CB6DA3">
        <w:rPr>
          <w:rFonts w:ascii="Times New Roman" w:eastAsia="PMingLiU" w:hAnsi="Times New Roman" w:cs="Times New Roman"/>
          <w:bCs/>
          <w:kern w:val="0"/>
          <w:sz w:val="24"/>
          <w:lang w:eastAsia="zh-TW"/>
        </w:rPr>
        <w:t xml:space="preserve">, 2001, 56(3): M146-156. </w:t>
      </w:r>
      <w:hyperlink r:id="rId17" w:history="1">
        <w:r w:rsidRPr="00CB6DA3">
          <w:rPr>
            <w:rStyle w:val="ac"/>
            <w:rFonts w:ascii="Times New Roman" w:eastAsia="PMingLiU" w:hAnsi="Times New Roman" w:cs="Times New Roman"/>
            <w:bCs/>
            <w:kern w:val="0"/>
            <w:sz w:val="24"/>
            <w:lang w:eastAsia="zh-TW"/>
          </w:rPr>
          <w:t>https://doi.org/10.1093/gerona/56.3.m146</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10.</w:t>
      </w:r>
      <w:r w:rsidRPr="00CB6DA3">
        <w:rPr>
          <w:rFonts w:ascii="Times New Roman" w:eastAsia="PMingLiU" w:hAnsi="Times New Roman" w:cs="Times New Roman"/>
          <w:bCs/>
          <w:kern w:val="0"/>
          <w:sz w:val="24"/>
          <w:lang w:eastAsia="zh-TW"/>
        </w:rPr>
        <w:tab/>
        <w:t xml:space="preserve">von </w:t>
      </w:r>
      <w:proofErr w:type="spellStart"/>
      <w:r w:rsidRPr="00CB6DA3">
        <w:rPr>
          <w:rFonts w:ascii="Times New Roman" w:eastAsia="PMingLiU" w:hAnsi="Times New Roman" w:cs="Times New Roman"/>
          <w:bCs/>
          <w:kern w:val="0"/>
          <w:sz w:val="24"/>
          <w:lang w:eastAsia="zh-TW"/>
        </w:rPr>
        <w:t>Haehling</w:t>
      </w:r>
      <w:proofErr w:type="spellEnd"/>
      <w:r w:rsidRPr="00CB6DA3">
        <w:rPr>
          <w:rFonts w:ascii="Times New Roman" w:eastAsia="PMingLiU" w:hAnsi="Times New Roman" w:cs="Times New Roman"/>
          <w:bCs/>
          <w:kern w:val="0"/>
          <w:sz w:val="24"/>
          <w:lang w:eastAsia="zh-TW"/>
        </w:rPr>
        <w:t xml:space="preserve"> S, Morley JE, &amp; Anker SD. An overview of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facts and numbers on prevalence and clinical impact. J Cachexia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Muscle, 2010, 1(2): 129-133. </w:t>
      </w:r>
      <w:hyperlink r:id="rId18" w:history="1">
        <w:r w:rsidRPr="00CB6DA3">
          <w:rPr>
            <w:rStyle w:val="ac"/>
            <w:rFonts w:ascii="Times New Roman" w:eastAsia="PMingLiU" w:hAnsi="Times New Roman" w:cs="Times New Roman"/>
            <w:bCs/>
            <w:kern w:val="0"/>
            <w:sz w:val="24"/>
            <w:lang w:eastAsia="zh-TW"/>
          </w:rPr>
          <w:t>https://doi.org/10.1007/s13539-010-0014-2</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11.</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Guirguis</w:t>
      </w:r>
      <w:proofErr w:type="spellEnd"/>
      <w:r w:rsidRPr="00CB6DA3">
        <w:rPr>
          <w:rFonts w:ascii="Times New Roman" w:eastAsia="PMingLiU" w:hAnsi="Times New Roman" w:cs="Times New Roman"/>
          <w:bCs/>
          <w:kern w:val="0"/>
          <w:sz w:val="24"/>
          <w:lang w:eastAsia="zh-TW"/>
        </w:rPr>
        <w:t xml:space="preserve">-Blake JM, Michael YL, Perdue LA, Coppola EL, &amp; </w:t>
      </w:r>
      <w:proofErr w:type="spellStart"/>
      <w:r w:rsidRPr="00CB6DA3">
        <w:rPr>
          <w:rFonts w:ascii="Times New Roman" w:eastAsia="PMingLiU" w:hAnsi="Times New Roman" w:cs="Times New Roman"/>
          <w:bCs/>
          <w:kern w:val="0"/>
          <w:sz w:val="24"/>
          <w:lang w:eastAsia="zh-TW"/>
        </w:rPr>
        <w:t>Beil</w:t>
      </w:r>
      <w:proofErr w:type="spellEnd"/>
      <w:r w:rsidRPr="00CB6DA3">
        <w:rPr>
          <w:rFonts w:ascii="Times New Roman" w:eastAsia="PMingLiU" w:hAnsi="Times New Roman" w:cs="Times New Roman"/>
          <w:bCs/>
          <w:kern w:val="0"/>
          <w:sz w:val="24"/>
          <w:lang w:eastAsia="zh-TW"/>
        </w:rPr>
        <w:t xml:space="preserve"> TL. Interventions to Prevent Falls in Older Adults: Updated Evidence Report and Systematic Review for the US Preventive Services Task Force. </w:t>
      </w:r>
      <w:proofErr w:type="spellStart"/>
      <w:r w:rsidRPr="00CB6DA3">
        <w:rPr>
          <w:rFonts w:ascii="Times New Roman" w:eastAsia="PMingLiU" w:hAnsi="Times New Roman" w:cs="Times New Roman"/>
          <w:bCs/>
          <w:kern w:val="0"/>
          <w:sz w:val="24"/>
          <w:lang w:eastAsia="zh-TW"/>
        </w:rPr>
        <w:t>Jama</w:t>
      </w:r>
      <w:proofErr w:type="spellEnd"/>
      <w:r w:rsidRPr="00CB6DA3">
        <w:rPr>
          <w:rFonts w:ascii="Times New Roman" w:eastAsia="PMingLiU" w:hAnsi="Times New Roman" w:cs="Times New Roman"/>
          <w:bCs/>
          <w:kern w:val="0"/>
          <w:sz w:val="24"/>
          <w:lang w:eastAsia="zh-TW"/>
        </w:rPr>
        <w:t xml:space="preserve">, 2018, 319(16): 1705-1716. </w:t>
      </w:r>
      <w:hyperlink r:id="rId19" w:history="1">
        <w:r w:rsidRPr="00CB6DA3">
          <w:rPr>
            <w:rStyle w:val="ac"/>
            <w:rFonts w:ascii="Times New Roman" w:eastAsia="PMingLiU" w:hAnsi="Times New Roman" w:cs="Times New Roman"/>
            <w:bCs/>
            <w:kern w:val="0"/>
            <w:sz w:val="24"/>
            <w:lang w:eastAsia="zh-TW"/>
          </w:rPr>
          <w:t>https://doi.org/10.1001/jama.2017.21962</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12.</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Ensrud</w:t>
      </w:r>
      <w:proofErr w:type="spellEnd"/>
      <w:r w:rsidRPr="00CB6DA3">
        <w:rPr>
          <w:rFonts w:ascii="Times New Roman" w:eastAsia="PMingLiU" w:hAnsi="Times New Roman" w:cs="Times New Roman"/>
          <w:bCs/>
          <w:kern w:val="0"/>
          <w:sz w:val="24"/>
          <w:lang w:eastAsia="zh-TW"/>
        </w:rPr>
        <w:t xml:space="preserve"> KE, Ewing SK, Taylor BC, Fink HA, </w:t>
      </w:r>
      <w:proofErr w:type="spellStart"/>
      <w:r w:rsidRPr="00CB6DA3">
        <w:rPr>
          <w:rFonts w:ascii="Times New Roman" w:eastAsia="PMingLiU" w:hAnsi="Times New Roman" w:cs="Times New Roman"/>
          <w:bCs/>
          <w:kern w:val="0"/>
          <w:sz w:val="24"/>
          <w:lang w:eastAsia="zh-TW"/>
        </w:rPr>
        <w:t>Cawthon</w:t>
      </w:r>
      <w:proofErr w:type="spellEnd"/>
      <w:r w:rsidRPr="00CB6DA3">
        <w:rPr>
          <w:rFonts w:ascii="Times New Roman" w:eastAsia="PMingLiU" w:hAnsi="Times New Roman" w:cs="Times New Roman"/>
          <w:bCs/>
          <w:kern w:val="0"/>
          <w:sz w:val="24"/>
          <w:lang w:eastAsia="zh-TW"/>
        </w:rPr>
        <w:t xml:space="preserve"> PM, Stone KL</w:t>
      </w:r>
      <w:r>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Comparison of 2 frailty indexes for prediction of falls, disability, fractures, and death in older women. Arch Intern Med, 2008, 168(4): 382-389. </w:t>
      </w:r>
      <w:hyperlink r:id="rId20" w:history="1">
        <w:r w:rsidRPr="00CB6DA3">
          <w:rPr>
            <w:rStyle w:val="ac"/>
            <w:rFonts w:ascii="Times New Roman" w:eastAsia="PMingLiU" w:hAnsi="Times New Roman" w:cs="Times New Roman"/>
            <w:bCs/>
            <w:kern w:val="0"/>
            <w:sz w:val="24"/>
            <w:lang w:eastAsia="zh-TW"/>
          </w:rPr>
          <w:t>https://doi.org/10.1001/archinternmed.2007.113</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13.</w:t>
      </w:r>
      <w:r w:rsidRPr="00CB6DA3">
        <w:rPr>
          <w:rFonts w:ascii="Times New Roman" w:eastAsia="PMingLiU" w:hAnsi="Times New Roman" w:cs="Times New Roman"/>
          <w:bCs/>
          <w:kern w:val="0"/>
          <w:sz w:val="24"/>
          <w:lang w:eastAsia="zh-TW"/>
        </w:rPr>
        <w:tab/>
        <w:t xml:space="preserve">Chen LK, Woo J, </w:t>
      </w:r>
      <w:proofErr w:type="spellStart"/>
      <w:r w:rsidRPr="00CB6DA3">
        <w:rPr>
          <w:rFonts w:ascii="Times New Roman" w:eastAsia="PMingLiU" w:hAnsi="Times New Roman" w:cs="Times New Roman"/>
          <w:bCs/>
          <w:kern w:val="0"/>
          <w:sz w:val="24"/>
          <w:lang w:eastAsia="zh-TW"/>
        </w:rPr>
        <w:t>Assantachai</w:t>
      </w:r>
      <w:proofErr w:type="spellEnd"/>
      <w:r w:rsidRPr="00CB6DA3">
        <w:rPr>
          <w:rFonts w:ascii="Times New Roman" w:eastAsia="PMingLiU" w:hAnsi="Times New Roman" w:cs="Times New Roman"/>
          <w:bCs/>
          <w:kern w:val="0"/>
          <w:sz w:val="24"/>
          <w:lang w:eastAsia="zh-TW"/>
        </w:rPr>
        <w:t xml:space="preserve"> P, Auyeung TW, Chou MY, </w:t>
      </w:r>
      <w:proofErr w:type="spellStart"/>
      <w:r w:rsidRPr="00CB6DA3">
        <w:rPr>
          <w:rFonts w:ascii="Times New Roman" w:eastAsia="PMingLiU" w:hAnsi="Times New Roman" w:cs="Times New Roman"/>
          <w:bCs/>
          <w:kern w:val="0"/>
          <w:sz w:val="24"/>
          <w:lang w:eastAsia="zh-TW"/>
        </w:rPr>
        <w:t>Iijima</w:t>
      </w:r>
      <w:proofErr w:type="spellEnd"/>
      <w:r w:rsidRPr="00CB6DA3">
        <w:rPr>
          <w:rFonts w:ascii="Times New Roman" w:eastAsia="PMingLiU" w:hAnsi="Times New Roman" w:cs="Times New Roman"/>
          <w:bCs/>
          <w:kern w:val="0"/>
          <w:sz w:val="24"/>
          <w:lang w:eastAsia="zh-TW"/>
        </w:rPr>
        <w:t xml:space="preserve"> K</w:t>
      </w:r>
      <w:r>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Asian Working Group for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2019 Consensus Update on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Diagnosis and Treatment. J Am Med </w:t>
      </w:r>
      <w:proofErr w:type="spellStart"/>
      <w:r w:rsidRPr="00CB6DA3">
        <w:rPr>
          <w:rFonts w:ascii="Times New Roman" w:eastAsia="PMingLiU" w:hAnsi="Times New Roman" w:cs="Times New Roman"/>
          <w:bCs/>
          <w:kern w:val="0"/>
          <w:sz w:val="24"/>
          <w:lang w:eastAsia="zh-TW"/>
        </w:rPr>
        <w:t>Dir</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Assoc</w:t>
      </w:r>
      <w:proofErr w:type="spellEnd"/>
      <w:r w:rsidRPr="00CB6DA3">
        <w:rPr>
          <w:rFonts w:ascii="Times New Roman" w:eastAsia="PMingLiU" w:hAnsi="Times New Roman" w:cs="Times New Roman"/>
          <w:bCs/>
          <w:kern w:val="0"/>
          <w:sz w:val="24"/>
          <w:lang w:eastAsia="zh-TW"/>
        </w:rPr>
        <w:t xml:space="preserve">, 2020, 21(3): 300-307.e302. </w:t>
      </w:r>
      <w:hyperlink r:id="rId21" w:history="1">
        <w:r w:rsidRPr="00CB6DA3">
          <w:rPr>
            <w:rStyle w:val="ac"/>
            <w:rFonts w:ascii="Times New Roman" w:eastAsia="PMingLiU" w:hAnsi="Times New Roman" w:cs="Times New Roman"/>
            <w:bCs/>
            <w:kern w:val="0"/>
            <w:sz w:val="24"/>
            <w:lang w:eastAsia="zh-TW"/>
          </w:rPr>
          <w:t>https://doi.org/10.1016/j.jamda.2019.12.012</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14.</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Jyväkorpi</w:t>
      </w:r>
      <w:proofErr w:type="spellEnd"/>
      <w:r w:rsidRPr="00CB6DA3">
        <w:rPr>
          <w:rFonts w:ascii="Times New Roman" w:eastAsia="PMingLiU" w:hAnsi="Times New Roman" w:cs="Times New Roman"/>
          <w:bCs/>
          <w:kern w:val="0"/>
          <w:sz w:val="24"/>
          <w:lang w:eastAsia="zh-TW"/>
        </w:rPr>
        <w:t xml:space="preserve"> SK, </w:t>
      </w:r>
      <w:proofErr w:type="spellStart"/>
      <w:r w:rsidRPr="00CB6DA3">
        <w:rPr>
          <w:rFonts w:ascii="Times New Roman" w:eastAsia="PMingLiU" w:hAnsi="Times New Roman" w:cs="Times New Roman"/>
          <w:bCs/>
          <w:kern w:val="0"/>
          <w:sz w:val="24"/>
          <w:lang w:eastAsia="zh-TW"/>
        </w:rPr>
        <w:t>Ramel</w:t>
      </w:r>
      <w:proofErr w:type="spellEnd"/>
      <w:r w:rsidRPr="00CB6DA3">
        <w:rPr>
          <w:rFonts w:ascii="Times New Roman" w:eastAsia="PMingLiU" w:hAnsi="Times New Roman" w:cs="Times New Roman"/>
          <w:bCs/>
          <w:kern w:val="0"/>
          <w:sz w:val="24"/>
          <w:lang w:eastAsia="zh-TW"/>
        </w:rPr>
        <w:t xml:space="preserve"> A, </w:t>
      </w:r>
      <w:proofErr w:type="spellStart"/>
      <w:r w:rsidRPr="00CB6DA3">
        <w:rPr>
          <w:rFonts w:ascii="Times New Roman" w:eastAsia="PMingLiU" w:hAnsi="Times New Roman" w:cs="Times New Roman"/>
          <w:bCs/>
          <w:kern w:val="0"/>
          <w:sz w:val="24"/>
          <w:lang w:eastAsia="zh-TW"/>
        </w:rPr>
        <w:t>Strandberg</w:t>
      </w:r>
      <w:proofErr w:type="spellEnd"/>
      <w:r w:rsidRPr="00CB6DA3">
        <w:rPr>
          <w:rFonts w:ascii="Times New Roman" w:eastAsia="PMingLiU" w:hAnsi="Times New Roman" w:cs="Times New Roman"/>
          <w:bCs/>
          <w:kern w:val="0"/>
          <w:sz w:val="24"/>
          <w:lang w:eastAsia="zh-TW"/>
        </w:rPr>
        <w:t xml:space="preserve"> TE, </w:t>
      </w:r>
      <w:proofErr w:type="spellStart"/>
      <w:r w:rsidRPr="00CB6DA3">
        <w:rPr>
          <w:rFonts w:ascii="Times New Roman" w:eastAsia="PMingLiU" w:hAnsi="Times New Roman" w:cs="Times New Roman"/>
          <w:bCs/>
          <w:kern w:val="0"/>
          <w:sz w:val="24"/>
          <w:lang w:eastAsia="zh-TW"/>
        </w:rPr>
        <w:t>Piotrowicz</w:t>
      </w:r>
      <w:proofErr w:type="spellEnd"/>
      <w:r w:rsidRPr="00CB6DA3">
        <w:rPr>
          <w:rFonts w:ascii="Times New Roman" w:eastAsia="PMingLiU" w:hAnsi="Times New Roman" w:cs="Times New Roman"/>
          <w:bCs/>
          <w:kern w:val="0"/>
          <w:sz w:val="24"/>
          <w:lang w:eastAsia="zh-TW"/>
        </w:rPr>
        <w:t xml:space="preserve"> K, </w:t>
      </w:r>
      <w:proofErr w:type="spellStart"/>
      <w:r w:rsidRPr="00CB6DA3">
        <w:rPr>
          <w:rFonts w:ascii="Times New Roman" w:eastAsia="PMingLiU" w:hAnsi="Times New Roman" w:cs="Times New Roman"/>
          <w:bCs/>
          <w:kern w:val="0"/>
          <w:sz w:val="24"/>
          <w:lang w:eastAsia="zh-TW"/>
        </w:rPr>
        <w:t>Błaszczyk-Bębenek</w:t>
      </w:r>
      <w:proofErr w:type="spellEnd"/>
      <w:r w:rsidRPr="00CB6DA3">
        <w:rPr>
          <w:rFonts w:ascii="Times New Roman" w:eastAsia="PMingLiU" w:hAnsi="Times New Roman" w:cs="Times New Roman"/>
          <w:bCs/>
          <w:kern w:val="0"/>
          <w:sz w:val="24"/>
          <w:lang w:eastAsia="zh-TW"/>
        </w:rPr>
        <w:t xml:space="preserve"> E, </w:t>
      </w:r>
      <w:proofErr w:type="spellStart"/>
      <w:r w:rsidRPr="00CB6DA3">
        <w:rPr>
          <w:rFonts w:ascii="Times New Roman" w:eastAsia="PMingLiU" w:hAnsi="Times New Roman" w:cs="Times New Roman"/>
          <w:bCs/>
          <w:kern w:val="0"/>
          <w:sz w:val="24"/>
          <w:lang w:eastAsia="zh-TW"/>
        </w:rPr>
        <w:t>Urtamo</w:t>
      </w:r>
      <w:proofErr w:type="spellEnd"/>
      <w:r w:rsidRPr="00CB6DA3">
        <w:rPr>
          <w:rFonts w:ascii="Times New Roman" w:eastAsia="PMingLiU" w:hAnsi="Times New Roman" w:cs="Times New Roman"/>
          <w:bCs/>
          <w:kern w:val="0"/>
          <w:sz w:val="24"/>
          <w:lang w:eastAsia="zh-TW"/>
        </w:rPr>
        <w:t xml:space="preserve"> A</w:t>
      </w:r>
      <w:r>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The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and physical frailty in older people: multi-component treatment strategies (SPRINTT) project: description and feasibility of a nutrition intervention in community-dwelling older Europeans. </w:t>
      </w:r>
      <w:proofErr w:type="spellStart"/>
      <w:r w:rsidRPr="00CB6DA3">
        <w:rPr>
          <w:rFonts w:ascii="Times New Roman" w:eastAsia="PMingLiU" w:hAnsi="Times New Roman" w:cs="Times New Roman"/>
          <w:bCs/>
          <w:kern w:val="0"/>
          <w:sz w:val="24"/>
          <w:lang w:eastAsia="zh-TW"/>
        </w:rPr>
        <w:t>Eur</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Geriatr</w:t>
      </w:r>
      <w:proofErr w:type="spellEnd"/>
      <w:r w:rsidRPr="00CB6DA3">
        <w:rPr>
          <w:rFonts w:ascii="Times New Roman" w:eastAsia="PMingLiU" w:hAnsi="Times New Roman" w:cs="Times New Roman"/>
          <w:bCs/>
          <w:kern w:val="0"/>
          <w:sz w:val="24"/>
          <w:lang w:eastAsia="zh-TW"/>
        </w:rPr>
        <w:t xml:space="preserve"> Med, 2021, 12(2): 303-312. </w:t>
      </w:r>
      <w:hyperlink r:id="rId22" w:history="1">
        <w:r w:rsidRPr="00CB6DA3">
          <w:rPr>
            <w:rStyle w:val="ac"/>
            <w:rFonts w:ascii="Times New Roman" w:eastAsia="PMingLiU" w:hAnsi="Times New Roman" w:cs="Times New Roman"/>
            <w:bCs/>
            <w:kern w:val="0"/>
            <w:sz w:val="24"/>
            <w:lang w:eastAsia="zh-TW"/>
          </w:rPr>
          <w:t>https://doi.org/10.1007/s41999-020-00438-4</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15.</w:t>
      </w:r>
      <w:r w:rsidRPr="00CB6DA3">
        <w:rPr>
          <w:rFonts w:ascii="Times New Roman" w:eastAsia="PMingLiU" w:hAnsi="Times New Roman" w:cs="Times New Roman"/>
          <w:bCs/>
          <w:kern w:val="0"/>
          <w:sz w:val="24"/>
          <w:lang w:eastAsia="zh-TW"/>
        </w:rPr>
        <w:tab/>
        <w:t>Cruz-</w:t>
      </w:r>
      <w:proofErr w:type="spellStart"/>
      <w:r w:rsidRPr="00CB6DA3">
        <w:rPr>
          <w:rFonts w:ascii="Times New Roman" w:eastAsia="PMingLiU" w:hAnsi="Times New Roman" w:cs="Times New Roman"/>
          <w:bCs/>
          <w:kern w:val="0"/>
          <w:sz w:val="24"/>
          <w:lang w:eastAsia="zh-TW"/>
        </w:rPr>
        <w:t>Jentoft</w:t>
      </w:r>
      <w:proofErr w:type="spellEnd"/>
      <w:r w:rsidRPr="00CB6DA3">
        <w:rPr>
          <w:rFonts w:ascii="Times New Roman" w:eastAsia="PMingLiU" w:hAnsi="Times New Roman" w:cs="Times New Roman"/>
          <w:bCs/>
          <w:kern w:val="0"/>
          <w:sz w:val="24"/>
          <w:lang w:eastAsia="zh-TW"/>
        </w:rPr>
        <w:t xml:space="preserve"> AJ, </w:t>
      </w:r>
      <w:proofErr w:type="spellStart"/>
      <w:r w:rsidRPr="00CB6DA3">
        <w:rPr>
          <w:rFonts w:ascii="Times New Roman" w:eastAsia="PMingLiU" w:hAnsi="Times New Roman" w:cs="Times New Roman"/>
          <w:bCs/>
          <w:kern w:val="0"/>
          <w:sz w:val="24"/>
          <w:lang w:eastAsia="zh-TW"/>
        </w:rPr>
        <w:t>Baeyens</w:t>
      </w:r>
      <w:proofErr w:type="spellEnd"/>
      <w:r w:rsidRPr="00CB6DA3">
        <w:rPr>
          <w:rFonts w:ascii="Times New Roman" w:eastAsia="PMingLiU" w:hAnsi="Times New Roman" w:cs="Times New Roman"/>
          <w:bCs/>
          <w:kern w:val="0"/>
          <w:sz w:val="24"/>
          <w:lang w:eastAsia="zh-TW"/>
        </w:rPr>
        <w:t xml:space="preserve"> JP, Bauer JM, </w:t>
      </w:r>
      <w:proofErr w:type="spellStart"/>
      <w:r w:rsidRPr="00CB6DA3">
        <w:rPr>
          <w:rFonts w:ascii="Times New Roman" w:eastAsia="PMingLiU" w:hAnsi="Times New Roman" w:cs="Times New Roman"/>
          <w:bCs/>
          <w:kern w:val="0"/>
          <w:sz w:val="24"/>
          <w:lang w:eastAsia="zh-TW"/>
        </w:rPr>
        <w:t>Boirie</w:t>
      </w:r>
      <w:proofErr w:type="spellEnd"/>
      <w:r w:rsidRPr="00CB6DA3">
        <w:rPr>
          <w:rFonts w:ascii="Times New Roman" w:eastAsia="PMingLiU" w:hAnsi="Times New Roman" w:cs="Times New Roman"/>
          <w:bCs/>
          <w:kern w:val="0"/>
          <w:sz w:val="24"/>
          <w:lang w:eastAsia="zh-TW"/>
        </w:rPr>
        <w:t xml:space="preserve"> Y, </w:t>
      </w:r>
      <w:proofErr w:type="spellStart"/>
      <w:r w:rsidRPr="00CB6DA3">
        <w:rPr>
          <w:rFonts w:ascii="Times New Roman" w:eastAsia="PMingLiU" w:hAnsi="Times New Roman" w:cs="Times New Roman"/>
          <w:bCs/>
          <w:kern w:val="0"/>
          <w:sz w:val="24"/>
          <w:lang w:eastAsia="zh-TW"/>
        </w:rPr>
        <w:t>Cederholm</w:t>
      </w:r>
      <w:proofErr w:type="spellEnd"/>
      <w:r w:rsidRPr="00CB6DA3">
        <w:rPr>
          <w:rFonts w:ascii="Times New Roman" w:eastAsia="PMingLiU" w:hAnsi="Times New Roman" w:cs="Times New Roman"/>
          <w:bCs/>
          <w:kern w:val="0"/>
          <w:sz w:val="24"/>
          <w:lang w:eastAsia="zh-TW"/>
        </w:rPr>
        <w:t xml:space="preserve"> T, </w:t>
      </w:r>
      <w:proofErr w:type="spellStart"/>
      <w:proofErr w:type="gramStart"/>
      <w:r w:rsidRPr="00CB6DA3">
        <w:rPr>
          <w:rFonts w:ascii="Times New Roman" w:eastAsia="PMingLiU" w:hAnsi="Times New Roman" w:cs="Times New Roman"/>
          <w:bCs/>
          <w:kern w:val="0"/>
          <w:sz w:val="24"/>
          <w:lang w:eastAsia="zh-TW"/>
        </w:rPr>
        <w:t>Landi</w:t>
      </w:r>
      <w:proofErr w:type="spellEnd"/>
      <w:proofErr w:type="gramEnd"/>
      <w:r w:rsidRPr="00CB6DA3">
        <w:rPr>
          <w:rFonts w:ascii="Times New Roman" w:eastAsia="PMingLiU" w:hAnsi="Times New Roman" w:cs="Times New Roman"/>
          <w:bCs/>
          <w:kern w:val="0"/>
          <w:sz w:val="24"/>
          <w:lang w:eastAsia="zh-TW"/>
        </w:rPr>
        <w:t xml:space="preserve"> F</w:t>
      </w:r>
      <w:r>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European consensus on definition and diagnosis: Report of the European Working Group on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in Older People. Age Ageing, 2010, 39(4): 412-423. </w:t>
      </w:r>
      <w:hyperlink r:id="rId23" w:history="1">
        <w:r w:rsidRPr="00CB6DA3">
          <w:rPr>
            <w:rStyle w:val="ac"/>
            <w:rFonts w:ascii="Times New Roman" w:eastAsia="PMingLiU" w:hAnsi="Times New Roman" w:cs="Times New Roman"/>
            <w:bCs/>
            <w:kern w:val="0"/>
            <w:sz w:val="24"/>
            <w:lang w:eastAsia="zh-TW"/>
          </w:rPr>
          <w:t>https://doi.org/10.1093/ageing/afq034</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lastRenderedPageBreak/>
        <w:t>16.</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Moncada</w:t>
      </w:r>
      <w:proofErr w:type="spellEnd"/>
      <w:r w:rsidRPr="00CB6DA3">
        <w:rPr>
          <w:rFonts w:ascii="Times New Roman" w:eastAsia="PMingLiU" w:hAnsi="Times New Roman" w:cs="Times New Roman"/>
          <w:bCs/>
          <w:kern w:val="0"/>
          <w:sz w:val="24"/>
          <w:lang w:eastAsia="zh-TW"/>
        </w:rPr>
        <w:t xml:space="preserve"> LVV, &amp; Mire LG. Preventing Falls in Older Persons. Am </w:t>
      </w:r>
      <w:proofErr w:type="spellStart"/>
      <w:proofErr w:type="gramStart"/>
      <w:r w:rsidRPr="00CB6DA3">
        <w:rPr>
          <w:rFonts w:ascii="Times New Roman" w:eastAsia="PMingLiU" w:hAnsi="Times New Roman" w:cs="Times New Roman"/>
          <w:bCs/>
          <w:kern w:val="0"/>
          <w:sz w:val="24"/>
          <w:lang w:eastAsia="zh-TW"/>
        </w:rPr>
        <w:t>Fam</w:t>
      </w:r>
      <w:proofErr w:type="spellEnd"/>
      <w:proofErr w:type="gramEnd"/>
      <w:r w:rsidRPr="00CB6DA3">
        <w:rPr>
          <w:rFonts w:ascii="Times New Roman" w:eastAsia="PMingLiU" w:hAnsi="Times New Roman" w:cs="Times New Roman"/>
          <w:bCs/>
          <w:kern w:val="0"/>
          <w:sz w:val="24"/>
          <w:lang w:eastAsia="zh-TW"/>
        </w:rPr>
        <w:t xml:space="preserve"> Physician, 2017, 96(4): 240-247. </w:t>
      </w:r>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17.</w:t>
      </w:r>
      <w:r w:rsidRPr="00CB6DA3">
        <w:rPr>
          <w:rFonts w:ascii="Times New Roman" w:eastAsia="PMingLiU" w:hAnsi="Times New Roman" w:cs="Times New Roman"/>
          <w:bCs/>
          <w:kern w:val="0"/>
          <w:sz w:val="24"/>
          <w:lang w:eastAsia="zh-TW"/>
        </w:rPr>
        <w:tab/>
        <w:t>Cruz-</w:t>
      </w:r>
      <w:proofErr w:type="spellStart"/>
      <w:r w:rsidRPr="00CB6DA3">
        <w:rPr>
          <w:rFonts w:ascii="Times New Roman" w:eastAsia="PMingLiU" w:hAnsi="Times New Roman" w:cs="Times New Roman"/>
          <w:bCs/>
          <w:kern w:val="0"/>
          <w:sz w:val="24"/>
          <w:lang w:eastAsia="zh-TW"/>
        </w:rPr>
        <w:t>Jentoft</w:t>
      </w:r>
      <w:proofErr w:type="spellEnd"/>
      <w:r w:rsidRPr="00CB6DA3">
        <w:rPr>
          <w:rFonts w:ascii="Times New Roman" w:eastAsia="PMingLiU" w:hAnsi="Times New Roman" w:cs="Times New Roman"/>
          <w:bCs/>
          <w:kern w:val="0"/>
          <w:sz w:val="24"/>
          <w:lang w:eastAsia="zh-TW"/>
        </w:rPr>
        <w:t xml:space="preserve"> AJ, </w:t>
      </w:r>
      <w:proofErr w:type="spellStart"/>
      <w:r w:rsidRPr="00CB6DA3">
        <w:rPr>
          <w:rFonts w:ascii="Times New Roman" w:eastAsia="PMingLiU" w:hAnsi="Times New Roman" w:cs="Times New Roman"/>
          <w:bCs/>
          <w:kern w:val="0"/>
          <w:sz w:val="24"/>
          <w:lang w:eastAsia="zh-TW"/>
        </w:rPr>
        <w:t>Landi</w:t>
      </w:r>
      <w:proofErr w:type="spellEnd"/>
      <w:r w:rsidRPr="00CB6DA3">
        <w:rPr>
          <w:rFonts w:ascii="Times New Roman" w:eastAsia="PMingLiU" w:hAnsi="Times New Roman" w:cs="Times New Roman"/>
          <w:bCs/>
          <w:kern w:val="0"/>
          <w:sz w:val="24"/>
          <w:lang w:eastAsia="zh-TW"/>
        </w:rPr>
        <w:t xml:space="preserve"> F, </w:t>
      </w:r>
      <w:proofErr w:type="spellStart"/>
      <w:r w:rsidRPr="00CB6DA3">
        <w:rPr>
          <w:rFonts w:ascii="Times New Roman" w:eastAsia="PMingLiU" w:hAnsi="Times New Roman" w:cs="Times New Roman"/>
          <w:bCs/>
          <w:kern w:val="0"/>
          <w:sz w:val="24"/>
          <w:lang w:eastAsia="zh-TW"/>
        </w:rPr>
        <w:t>Topinková</w:t>
      </w:r>
      <w:proofErr w:type="spellEnd"/>
      <w:r w:rsidRPr="00CB6DA3">
        <w:rPr>
          <w:rFonts w:ascii="Times New Roman" w:eastAsia="PMingLiU" w:hAnsi="Times New Roman" w:cs="Times New Roman"/>
          <w:bCs/>
          <w:kern w:val="0"/>
          <w:sz w:val="24"/>
          <w:lang w:eastAsia="zh-TW"/>
        </w:rPr>
        <w:t xml:space="preserve"> E, &amp; Michel JP. Understanding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as a geriatric syndrome. </w:t>
      </w:r>
      <w:proofErr w:type="spellStart"/>
      <w:r w:rsidRPr="00CB6DA3">
        <w:rPr>
          <w:rFonts w:ascii="Times New Roman" w:eastAsia="PMingLiU" w:hAnsi="Times New Roman" w:cs="Times New Roman"/>
          <w:bCs/>
          <w:kern w:val="0"/>
          <w:sz w:val="24"/>
          <w:lang w:eastAsia="zh-TW"/>
        </w:rPr>
        <w:t>Curr</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Opin</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Clin</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Nutr</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Metab</w:t>
      </w:r>
      <w:proofErr w:type="spellEnd"/>
      <w:r w:rsidRPr="00CB6DA3">
        <w:rPr>
          <w:rFonts w:ascii="Times New Roman" w:eastAsia="PMingLiU" w:hAnsi="Times New Roman" w:cs="Times New Roman"/>
          <w:bCs/>
          <w:kern w:val="0"/>
          <w:sz w:val="24"/>
          <w:lang w:eastAsia="zh-TW"/>
        </w:rPr>
        <w:t xml:space="preserve"> Care, 2010, 13(1): 1-7. </w:t>
      </w:r>
      <w:hyperlink r:id="rId24" w:history="1">
        <w:r w:rsidRPr="00CB6DA3">
          <w:rPr>
            <w:rStyle w:val="ac"/>
            <w:rFonts w:ascii="Times New Roman" w:eastAsia="PMingLiU" w:hAnsi="Times New Roman" w:cs="Times New Roman"/>
            <w:bCs/>
            <w:kern w:val="0"/>
            <w:sz w:val="24"/>
            <w:lang w:eastAsia="zh-TW"/>
          </w:rPr>
          <w:t>https://doi.org/10.1097/MCO.0b013e328333c1c1</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18.</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Visser</w:t>
      </w:r>
      <w:proofErr w:type="spellEnd"/>
      <w:r w:rsidRPr="00CB6DA3">
        <w:rPr>
          <w:rFonts w:ascii="Times New Roman" w:eastAsia="PMingLiU" w:hAnsi="Times New Roman" w:cs="Times New Roman"/>
          <w:bCs/>
          <w:kern w:val="0"/>
          <w:sz w:val="24"/>
          <w:lang w:eastAsia="zh-TW"/>
        </w:rPr>
        <w:t xml:space="preserve"> M, &amp; </w:t>
      </w:r>
      <w:proofErr w:type="spellStart"/>
      <w:r w:rsidRPr="00CB6DA3">
        <w:rPr>
          <w:rFonts w:ascii="Times New Roman" w:eastAsia="PMingLiU" w:hAnsi="Times New Roman" w:cs="Times New Roman"/>
          <w:bCs/>
          <w:kern w:val="0"/>
          <w:sz w:val="24"/>
          <w:lang w:eastAsia="zh-TW"/>
        </w:rPr>
        <w:t>Schaap</w:t>
      </w:r>
      <w:proofErr w:type="spellEnd"/>
      <w:r w:rsidRPr="00CB6DA3">
        <w:rPr>
          <w:rFonts w:ascii="Times New Roman" w:eastAsia="PMingLiU" w:hAnsi="Times New Roman" w:cs="Times New Roman"/>
          <w:bCs/>
          <w:kern w:val="0"/>
          <w:sz w:val="24"/>
          <w:lang w:eastAsia="zh-TW"/>
        </w:rPr>
        <w:t xml:space="preserve"> LA. Consequences of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Clin</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Geriatr</w:t>
      </w:r>
      <w:proofErr w:type="spellEnd"/>
      <w:r w:rsidRPr="00CB6DA3">
        <w:rPr>
          <w:rFonts w:ascii="Times New Roman" w:eastAsia="PMingLiU" w:hAnsi="Times New Roman" w:cs="Times New Roman"/>
          <w:bCs/>
          <w:kern w:val="0"/>
          <w:sz w:val="24"/>
          <w:lang w:eastAsia="zh-TW"/>
        </w:rPr>
        <w:t xml:space="preserve"> Med, 2011, 27(3): 387-399. </w:t>
      </w:r>
      <w:hyperlink r:id="rId25" w:history="1">
        <w:r w:rsidRPr="00CB6DA3">
          <w:rPr>
            <w:rStyle w:val="ac"/>
            <w:rFonts w:ascii="Times New Roman" w:eastAsia="PMingLiU" w:hAnsi="Times New Roman" w:cs="Times New Roman"/>
            <w:bCs/>
            <w:kern w:val="0"/>
            <w:sz w:val="24"/>
            <w:lang w:eastAsia="zh-TW"/>
          </w:rPr>
          <w:t>https://doi.org/10.1016/j.cger.2011.03.006</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19.</w:t>
      </w:r>
      <w:r w:rsidRPr="00CB6DA3">
        <w:rPr>
          <w:rFonts w:ascii="Times New Roman" w:eastAsia="PMingLiU" w:hAnsi="Times New Roman" w:cs="Times New Roman"/>
          <w:bCs/>
          <w:kern w:val="0"/>
          <w:sz w:val="24"/>
          <w:lang w:eastAsia="zh-TW"/>
        </w:rPr>
        <w:tab/>
        <w:t xml:space="preserve">Morley JE. Diabetes,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and frailty. </w:t>
      </w:r>
      <w:proofErr w:type="spellStart"/>
      <w:r w:rsidRPr="00CB6DA3">
        <w:rPr>
          <w:rFonts w:ascii="Times New Roman" w:eastAsia="PMingLiU" w:hAnsi="Times New Roman" w:cs="Times New Roman"/>
          <w:bCs/>
          <w:kern w:val="0"/>
          <w:sz w:val="24"/>
          <w:lang w:eastAsia="zh-TW"/>
        </w:rPr>
        <w:t>Clin</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Geriatr</w:t>
      </w:r>
      <w:proofErr w:type="spellEnd"/>
      <w:r w:rsidRPr="00CB6DA3">
        <w:rPr>
          <w:rFonts w:ascii="Times New Roman" w:eastAsia="PMingLiU" w:hAnsi="Times New Roman" w:cs="Times New Roman"/>
          <w:bCs/>
          <w:kern w:val="0"/>
          <w:sz w:val="24"/>
          <w:lang w:eastAsia="zh-TW"/>
        </w:rPr>
        <w:t xml:space="preserve"> Med, 2008, 24(3): 455-469, </w:t>
      </w:r>
      <w:proofErr w:type="gramStart"/>
      <w:r w:rsidRPr="00CB6DA3">
        <w:rPr>
          <w:rFonts w:ascii="Times New Roman" w:eastAsia="PMingLiU" w:hAnsi="Times New Roman" w:cs="Times New Roman"/>
          <w:bCs/>
          <w:kern w:val="0"/>
          <w:sz w:val="24"/>
          <w:lang w:eastAsia="zh-TW"/>
        </w:rPr>
        <w:t>vi</w:t>
      </w:r>
      <w:proofErr w:type="gramEnd"/>
      <w:r w:rsidRPr="00CB6DA3">
        <w:rPr>
          <w:rFonts w:ascii="Times New Roman" w:eastAsia="PMingLiU" w:hAnsi="Times New Roman" w:cs="Times New Roman"/>
          <w:bCs/>
          <w:kern w:val="0"/>
          <w:sz w:val="24"/>
          <w:lang w:eastAsia="zh-TW"/>
        </w:rPr>
        <w:t xml:space="preserve">. </w:t>
      </w:r>
      <w:hyperlink r:id="rId26" w:history="1">
        <w:r w:rsidRPr="00CB6DA3">
          <w:rPr>
            <w:rStyle w:val="ac"/>
            <w:rFonts w:ascii="Times New Roman" w:eastAsia="PMingLiU" w:hAnsi="Times New Roman" w:cs="Times New Roman"/>
            <w:bCs/>
            <w:kern w:val="0"/>
            <w:sz w:val="24"/>
            <w:lang w:eastAsia="zh-TW"/>
          </w:rPr>
          <w:t>https://doi.org/10.1016/j.cger.2008.03.004</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20.</w:t>
      </w:r>
      <w:r w:rsidRPr="00CB6DA3">
        <w:rPr>
          <w:rFonts w:ascii="Times New Roman" w:eastAsia="PMingLiU" w:hAnsi="Times New Roman" w:cs="Times New Roman"/>
          <w:bCs/>
          <w:kern w:val="0"/>
          <w:sz w:val="24"/>
          <w:lang w:eastAsia="zh-TW"/>
        </w:rPr>
        <w:tab/>
        <w:t xml:space="preserve">Chuang SY, Hsu YY, Chen RC, Liu WL, &amp; Pan WH. Abdominal Obesity and Low Skeletal Muscle Mass Jointly Predict Total Mortality and Cardiovascular Mortality in an Elderly Asian Population. J </w:t>
      </w:r>
      <w:proofErr w:type="spellStart"/>
      <w:r w:rsidRPr="00CB6DA3">
        <w:rPr>
          <w:rFonts w:ascii="Times New Roman" w:eastAsia="PMingLiU" w:hAnsi="Times New Roman" w:cs="Times New Roman"/>
          <w:bCs/>
          <w:kern w:val="0"/>
          <w:sz w:val="24"/>
          <w:lang w:eastAsia="zh-TW"/>
        </w:rPr>
        <w:t>Gerontol</w:t>
      </w:r>
      <w:proofErr w:type="spellEnd"/>
      <w:r w:rsidRPr="00CB6DA3">
        <w:rPr>
          <w:rFonts w:ascii="Times New Roman" w:eastAsia="PMingLiU" w:hAnsi="Times New Roman" w:cs="Times New Roman"/>
          <w:bCs/>
          <w:kern w:val="0"/>
          <w:sz w:val="24"/>
          <w:lang w:eastAsia="zh-TW"/>
        </w:rPr>
        <w:t xml:space="preserve"> A </w:t>
      </w:r>
      <w:proofErr w:type="spellStart"/>
      <w:r w:rsidRPr="00CB6DA3">
        <w:rPr>
          <w:rFonts w:ascii="Times New Roman" w:eastAsia="PMingLiU" w:hAnsi="Times New Roman" w:cs="Times New Roman"/>
          <w:bCs/>
          <w:kern w:val="0"/>
          <w:sz w:val="24"/>
          <w:lang w:eastAsia="zh-TW"/>
        </w:rPr>
        <w:t>Biol</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Sci</w:t>
      </w:r>
      <w:proofErr w:type="spellEnd"/>
      <w:r w:rsidRPr="00CB6DA3">
        <w:rPr>
          <w:rFonts w:ascii="Times New Roman" w:eastAsia="PMingLiU" w:hAnsi="Times New Roman" w:cs="Times New Roman"/>
          <w:bCs/>
          <w:kern w:val="0"/>
          <w:sz w:val="24"/>
          <w:lang w:eastAsia="zh-TW"/>
        </w:rPr>
        <w:t xml:space="preserve"> Med </w:t>
      </w:r>
      <w:proofErr w:type="spellStart"/>
      <w:r w:rsidRPr="00CB6DA3">
        <w:rPr>
          <w:rFonts w:ascii="Times New Roman" w:eastAsia="PMingLiU" w:hAnsi="Times New Roman" w:cs="Times New Roman"/>
          <w:bCs/>
          <w:kern w:val="0"/>
          <w:sz w:val="24"/>
          <w:lang w:eastAsia="zh-TW"/>
        </w:rPr>
        <w:t>Sci</w:t>
      </w:r>
      <w:proofErr w:type="spellEnd"/>
      <w:r w:rsidRPr="00CB6DA3">
        <w:rPr>
          <w:rFonts w:ascii="Times New Roman" w:eastAsia="PMingLiU" w:hAnsi="Times New Roman" w:cs="Times New Roman"/>
          <w:bCs/>
          <w:kern w:val="0"/>
          <w:sz w:val="24"/>
          <w:lang w:eastAsia="zh-TW"/>
        </w:rPr>
        <w:t xml:space="preserve">, 2016, 71(8): 1049-1055. </w:t>
      </w:r>
      <w:hyperlink r:id="rId27" w:history="1">
        <w:r w:rsidRPr="00CB6DA3">
          <w:rPr>
            <w:rStyle w:val="ac"/>
            <w:rFonts w:ascii="Times New Roman" w:eastAsia="PMingLiU" w:hAnsi="Times New Roman" w:cs="Times New Roman"/>
            <w:bCs/>
            <w:kern w:val="0"/>
            <w:sz w:val="24"/>
            <w:lang w:eastAsia="zh-TW"/>
          </w:rPr>
          <w:t>https://doi.org/10.1093/gerona/glv192</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21.</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Ormsbee</w:t>
      </w:r>
      <w:proofErr w:type="spellEnd"/>
      <w:r w:rsidRPr="00CB6DA3">
        <w:rPr>
          <w:rFonts w:ascii="Times New Roman" w:eastAsia="PMingLiU" w:hAnsi="Times New Roman" w:cs="Times New Roman"/>
          <w:bCs/>
          <w:kern w:val="0"/>
          <w:sz w:val="24"/>
          <w:lang w:eastAsia="zh-TW"/>
        </w:rPr>
        <w:t xml:space="preserve"> MJ, Prado CM, </w:t>
      </w:r>
      <w:proofErr w:type="spellStart"/>
      <w:r w:rsidRPr="00CB6DA3">
        <w:rPr>
          <w:rFonts w:ascii="Times New Roman" w:eastAsia="PMingLiU" w:hAnsi="Times New Roman" w:cs="Times New Roman"/>
          <w:bCs/>
          <w:kern w:val="0"/>
          <w:sz w:val="24"/>
          <w:lang w:eastAsia="zh-TW"/>
        </w:rPr>
        <w:t>Ilich</w:t>
      </w:r>
      <w:proofErr w:type="spellEnd"/>
      <w:r w:rsidRPr="00CB6DA3">
        <w:rPr>
          <w:rFonts w:ascii="Times New Roman" w:eastAsia="PMingLiU" w:hAnsi="Times New Roman" w:cs="Times New Roman"/>
          <w:bCs/>
          <w:kern w:val="0"/>
          <w:sz w:val="24"/>
          <w:lang w:eastAsia="zh-TW"/>
        </w:rPr>
        <w:t xml:space="preserve"> JZ, Purcell S, </w:t>
      </w:r>
      <w:proofErr w:type="spellStart"/>
      <w:r w:rsidRPr="00CB6DA3">
        <w:rPr>
          <w:rFonts w:ascii="Times New Roman" w:eastAsia="PMingLiU" w:hAnsi="Times New Roman" w:cs="Times New Roman"/>
          <w:bCs/>
          <w:kern w:val="0"/>
          <w:sz w:val="24"/>
          <w:lang w:eastAsia="zh-TW"/>
        </w:rPr>
        <w:t>Siervo</w:t>
      </w:r>
      <w:proofErr w:type="spellEnd"/>
      <w:r w:rsidRPr="00CB6DA3">
        <w:rPr>
          <w:rFonts w:ascii="Times New Roman" w:eastAsia="PMingLiU" w:hAnsi="Times New Roman" w:cs="Times New Roman"/>
          <w:bCs/>
          <w:kern w:val="0"/>
          <w:sz w:val="24"/>
          <w:lang w:eastAsia="zh-TW"/>
        </w:rPr>
        <w:t xml:space="preserve"> M, Folsom A</w:t>
      </w:r>
      <w:r>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Osteosarcopenic</w:t>
      </w:r>
      <w:proofErr w:type="spellEnd"/>
      <w:r w:rsidRPr="00CB6DA3">
        <w:rPr>
          <w:rFonts w:ascii="Times New Roman" w:eastAsia="PMingLiU" w:hAnsi="Times New Roman" w:cs="Times New Roman"/>
          <w:bCs/>
          <w:kern w:val="0"/>
          <w:sz w:val="24"/>
          <w:lang w:eastAsia="zh-TW"/>
        </w:rPr>
        <w:t xml:space="preserve"> obesity: the role of bone, muscle, and fat on health. J Cachexia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Muscle, 2014, 5(3): 183-192. </w:t>
      </w:r>
      <w:hyperlink r:id="rId28" w:history="1">
        <w:r w:rsidRPr="00CB6DA3">
          <w:rPr>
            <w:rStyle w:val="ac"/>
            <w:rFonts w:ascii="Times New Roman" w:eastAsia="PMingLiU" w:hAnsi="Times New Roman" w:cs="Times New Roman"/>
            <w:bCs/>
            <w:kern w:val="0"/>
            <w:sz w:val="24"/>
            <w:lang w:eastAsia="zh-TW"/>
          </w:rPr>
          <w:t>https://doi.org/10.1007/s13539-014-0146-x</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22.</w:t>
      </w:r>
      <w:r w:rsidRPr="00CB6DA3">
        <w:rPr>
          <w:rFonts w:ascii="Times New Roman" w:eastAsia="PMingLiU" w:hAnsi="Times New Roman" w:cs="Times New Roman"/>
          <w:bCs/>
          <w:kern w:val="0"/>
          <w:sz w:val="24"/>
          <w:lang w:eastAsia="zh-TW"/>
        </w:rPr>
        <w:tab/>
        <w:t xml:space="preserve">Greco EA, </w:t>
      </w:r>
      <w:proofErr w:type="spellStart"/>
      <w:r w:rsidRPr="00CB6DA3">
        <w:rPr>
          <w:rFonts w:ascii="Times New Roman" w:eastAsia="PMingLiU" w:hAnsi="Times New Roman" w:cs="Times New Roman"/>
          <w:bCs/>
          <w:kern w:val="0"/>
          <w:sz w:val="24"/>
          <w:lang w:eastAsia="zh-TW"/>
        </w:rPr>
        <w:t>Pietschmann</w:t>
      </w:r>
      <w:proofErr w:type="spellEnd"/>
      <w:r w:rsidRPr="00CB6DA3">
        <w:rPr>
          <w:rFonts w:ascii="Times New Roman" w:eastAsia="PMingLiU" w:hAnsi="Times New Roman" w:cs="Times New Roman"/>
          <w:bCs/>
          <w:kern w:val="0"/>
          <w:sz w:val="24"/>
          <w:lang w:eastAsia="zh-TW"/>
        </w:rPr>
        <w:t xml:space="preserve"> P, &amp; </w:t>
      </w:r>
      <w:proofErr w:type="spellStart"/>
      <w:r w:rsidRPr="00CB6DA3">
        <w:rPr>
          <w:rFonts w:ascii="Times New Roman" w:eastAsia="PMingLiU" w:hAnsi="Times New Roman" w:cs="Times New Roman"/>
          <w:bCs/>
          <w:kern w:val="0"/>
          <w:sz w:val="24"/>
          <w:lang w:eastAsia="zh-TW"/>
        </w:rPr>
        <w:t>Migliaccio</w:t>
      </w:r>
      <w:proofErr w:type="spellEnd"/>
      <w:r w:rsidRPr="00CB6DA3">
        <w:rPr>
          <w:rFonts w:ascii="Times New Roman" w:eastAsia="PMingLiU" w:hAnsi="Times New Roman" w:cs="Times New Roman"/>
          <w:bCs/>
          <w:kern w:val="0"/>
          <w:sz w:val="24"/>
          <w:lang w:eastAsia="zh-TW"/>
        </w:rPr>
        <w:t xml:space="preserve"> S. Osteoporosis and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Increase Frailty Syndrome in the Elderly. Front </w:t>
      </w:r>
      <w:proofErr w:type="spellStart"/>
      <w:r w:rsidRPr="00CB6DA3">
        <w:rPr>
          <w:rFonts w:ascii="Times New Roman" w:eastAsia="PMingLiU" w:hAnsi="Times New Roman" w:cs="Times New Roman"/>
          <w:bCs/>
          <w:kern w:val="0"/>
          <w:sz w:val="24"/>
          <w:lang w:eastAsia="zh-TW"/>
        </w:rPr>
        <w:t>Endocrinol</w:t>
      </w:r>
      <w:proofErr w:type="spellEnd"/>
      <w:r w:rsidRPr="00CB6DA3">
        <w:rPr>
          <w:rFonts w:ascii="Times New Roman" w:eastAsia="PMingLiU" w:hAnsi="Times New Roman" w:cs="Times New Roman"/>
          <w:bCs/>
          <w:kern w:val="0"/>
          <w:sz w:val="24"/>
          <w:lang w:eastAsia="zh-TW"/>
        </w:rPr>
        <w:t xml:space="preserve"> (Lausanne), 2019, 10: 255. </w:t>
      </w:r>
      <w:hyperlink r:id="rId29" w:history="1">
        <w:r w:rsidRPr="00CB6DA3">
          <w:rPr>
            <w:rStyle w:val="ac"/>
            <w:rFonts w:ascii="Times New Roman" w:eastAsia="PMingLiU" w:hAnsi="Times New Roman" w:cs="Times New Roman"/>
            <w:bCs/>
            <w:kern w:val="0"/>
            <w:sz w:val="24"/>
            <w:lang w:eastAsia="zh-TW"/>
          </w:rPr>
          <w:t>https://doi.org/10.3389/fendo.2019.00255</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23.</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Gielen</w:t>
      </w:r>
      <w:proofErr w:type="spellEnd"/>
      <w:r w:rsidRPr="00CB6DA3">
        <w:rPr>
          <w:rFonts w:ascii="Times New Roman" w:eastAsia="PMingLiU" w:hAnsi="Times New Roman" w:cs="Times New Roman"/>
          <w:bCs/>
          <w:kern w:val="0"/>
          <w:sz w:val="24"/>
          <w:lang w:eastAsia="zh-TW"/>
        </w:rPr>
        <w:t xml:space="preserve"> E, Bergmann P, </w:t>
      </w:r>
      <w:proofErr w:type="spellStart"/>
      <w:r w:rsidRPr="00CB6DA3">
        <w:rPr>
          <w:rFonts w:ascii="Times New Roman" w:eastAsia="PMingLiU" w:hAnsi="Times New Roman" w:cs="Times New Roman"/>
          <w:bCs/>
          <w:kern w:val="0"/>
          <w:sz w:val="24"/>
          <w:lang w:eastAsia="zh-TW"/>
        </w:rPr>
        <w:t>Bruyère</w:t>
      </w:r>
      <w:proofErr w:type="spellEnd"/>
      <w:r w:rsidRPr="00CB6DA3">
        <w:rPr>
          <w:rFonts w:ascii="Times New Roman" w:eastAsia="PMingLiU" w:hAnsi="Times New Roman" w:cs="Times New Roman"/>
          <w:bCs/>
          <w:kern w:val="0"/>
          <w:sz w:val="24"/>
          <w:lang w:eastAsia="zh-TW"/>
        </w:rPr>
        <w:t xml:space="preserve"> O, Cavalier E, </w:t>
      </w:r>
      <w:proofErr w:type="spellStart"/>
      <w:r w:rsidRPr="00CB6DA3">
        <w:rPr>
          <w:rFonts w:ascii="Times New Roman" w:eastAsia="PMingLiU" w:hAnsi="Times New Roman" w:cs="Times New Roman"/>
          <w:bCs/>
          <w:kern w:val="0"/>
          <w:sz w:val="24"/>
          <w:lang w:eastAsia="zh-TW"/>
        </w:rPr>
        <w:t>Delanaye</w:t>
      </w:r>
      <w:proofErr w:type="spellEnd"/>
      <w:r w:rsidRPr="00CB6DA3">
        <w:rPr>
          <w:rFonts w:ascii="Times New Roman" w:eastAsia="PMingLiU" w:hAnsi="Times New Roman" w:cs="Times New Roman"/>
          <w:bCs/>
          <w:kern w:val="0"/>
          <w:sz w:val="24"/>
          <w:lang w:eastAsia="zh-TW"/>
        </w:rPr>
        <w:t xml:space="preserve"> P, </w:t>
      </w:r>
      <w:proofErr w:type="spellStart"/>
      <w:r w:rsidRPr="00CB6DA3">
        <w:rPr>
          <w:rFonts w:ascii="Times New Roman" w:eastAsia="PMingLiU" w:hAnsi="Times New Roman" w:cs="Times New Roman"/>
          <w:bCs/>
          <w:kern w:val="0"/>
          <w:sz w:val="24"/>
          <w:lang w:eastAsia="zh-TW"/>
        </w:rPr>
        <w:t>Goemaere</w:t>
      </w:r>
      <w:proofErr w:type="spellEnd"/>
      <w:r w:rsidRPr="00CB6DA3">
        <w:rPr>
          <w:rFonts w:ascii="Times New Roman" w:eastAsia="PMingLiU" w:hAnsi="Times New Roman" w:cs="Times New Roman"/>
          <w:bCs/>
          <w:kern w:val="0"/>
          <w:sz w:val="24"/>
          <w:lang w:eastAsia="zh-TW"/>
        </w:rPr>
        <w:t xml:space="preserve"> S</w:t>
      </w:r>
      <w:r>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Osteoporosis in Frail Patients: A Consensus Paper of the Belgian Bone Club. </w:t>
      </w:r>
      <w:proofErr w:type="spellStart"/>
      <w:r w:rsidRPr="00CB6DA3">
        <w:rPr>
          <w:rFonts w:ascii="Times New Roman" w:eastAsia="PMingLiU" w:hAnsi="Times New Roman" w:cs="Times New Roman"/>
          <w:bCs/>
          <w:kern w:val="0"/>
          <w:sz w:val="24"/>
          <w:lang w:eastAsia="zh-TW"/>
        </w:rPr>
        <w:t>Calcif</w:t>
      </w:r>
      <w:proofErr w:type="spellEnd"/>
      <w:r w:rsidRPr="00CB6DA3">
        <w:rPr>
          <w:rFonts w:ascii="Times New Roman" w:eastAsia="PMingLiU" w:hAnsi="Times New Roman" w:cs="Times New Roman"/>
          <w:bCs/>
          <w:kern w:val="0"/>
          <w:sz w:val="24"/>
          <w:lang w:eastAsia="zh-TW"/>
        </w:rPr>
        <w:t xml:space="preserve"> Tissue </w:t>
      </w:r>
      <w:proofErr w:type="spellStart"/>
      <w:r w:rsidRPr="00CB6DA3">
        <w:rPr>
          <w:rFonts w:ascii="Times New Roman" w:eastAsia="PMingLiU" w:hAnsi="Times New Roman" w:cs="Times New Roman"/>
          <w:bCs/>
          <w:kern w:val="0"/>
          <w:sz w:val="24"/>
          <w:lang w:eastAsia="zh-TW"/>
        </w:rPr>
        <w:t>Int</w:t>
      </w:r>
      <w:proofErr w:type="spellEnd"/>
      <w:r w:rsidRPr="00CB6DA3">
        <w:rPr>
          <w:rFonts w:ascii="Times New Roman" w:eastAsia="PMingLiU" w:hAnsi="Times New Roman" w:cs="Times New Roman"/>
          <w:bCs/>
          <w:kern w:val="0"/>
          <w:sz w:val="24"/>
          <w:lang w:eastAsia="zh-TW"/>
        </w:rPr>
        <w:t xml:space="preserve">, 2017, 101(2): 111-131. </w:t>
      </w:r>
      <w:hyperlink r:id="rId30" w:history="1">
        <w:r w:rsidRPr="00CB6DA3">
          <w:rPr>
            <w:rStyle w:val="ac"/>
            <w:rFonts w:ascii="Times New Roman" w:eastAsia="PMingLiU" w:hAnsi="Times New Roman" w:cs="Times New Roman"/>
            <w:bCs/>
            <w:kern w:val="0"/>
            <w:sz w:val="24"/>
            <w:lang w:eastAsia="zh-TW"/>
          </w:rPr>
          <w:t>https://doi.org/10.1007/s00223-017-0266-3</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24.</w:t>
      </w:r>
      <w:r w:rsidRPr="00CB6DA3">
        <w:rPr>
          <w:rFonts w:ascii="Times New Roman" w:eastAsia="PMingLiU" w:hAnsi="Times New Roman" w:cs="Times New Roman"/>
          <w:bCs/>
          <w:kern w:val="0"/>
          <w:sz w:val="24"/>
          <w:lang w:eastAsia="zh-TW"/>
        </w:rPr>
        <w:tab/>
        <w:t xml:space="preserve">Yeung SSY, </w:t>
      </w:r>
      <w:proofErr w:type="spellStart"/>
      <w:r w:rsidRPr="00CB6DA3">
        <w:rPr>
          <w:rFonts w:ascii="Times New Roman" w:eastAsia="PMingLiU" w:hAnsi="Times New Roman" w:cs="Times New Roman"/>
          <w:bCs/>
          <w:kern w:val="0"/>
          <w:sz w:val="24"/>
          <w:lang w:eastAsia="zh-TW"/>
        </w:rPr>
        <w:t>Reijnierse</w:t>
      </w:r>
      <w:proofErr w:type="spellEnd"/>
      <w:r w:rsidRPr="00CB6DA3">
        <w:rPr>
          <w:rFonts w:ascii="Times New Roman" w:eastAsia="PMingLiU" w:hAnsi="Times New Roman" w:cs="Times New Roman"/>
          <w:bCs/>
          <w:kern w:val="0"/>
          <w:sz w:val="24"/>
          <w:lang w:eastAsia="zh-TW"/>
        </w:rPr>
        <w:t xml:space="preserve"> EM, Pham VK, </w:t>
      </w:r>
      <w:proofErr w:type="spellStart"/>
      <w:r w:rsidRPr="00CB6DA3">
        <w:rPr>
          <w:rFonts w:ascii="Times New Roman" w:eastAsia="PMingLiU" w:hAnsi="Times New Roman" w:cs="Times New Roman"/>
          <w:bCs/>
          <w:kern w:val="0"/>
          <w:sz w:val="24"/>
          <w:lang w:eastAsia="zh-TW"/>
        </w:rPr>
        <w:t>Trappenburg</w:t>
      </w:r>
      <w:proofErr w:type="spellEnd"/>
      <w:r w:rsidRPr="00CB6DA3">
        <w:rPr>
          <w:rFonts w:ascii="Times New Roman" w:eastAsia="PMingLiU" w:hAnsi="Times New Roman" w:cs="Times New Roman"/>
          <w:bCs/>
          <w:kern w:val="0"/>
          <w:sz w:val="24"/>
          <w:lang w:eastAsia="zh-TW"/>
        </w:rPr>
        <w:t xml:space="preserve"> MC, Lim WK, </w:t>
      </w:r>
      <w:proofErr w:type="spellStart"/>
      <w:r w:rsidRPr="00CB6DA3">
        <w:rPr>
          <w:rFonts w:ascii="Times New Roman" w:eastAsia="PMingLiU" w:hAnsi="Times New Roman" w:cs="Times New Roman"/>
          <w:bCs/>
          <w:kern w:val="0"/>
          <w:sz w:val="24"/>
          <w:lang w:eastAsia="zh-TW"/>
        </w:rPr>
        <w:t>Meskers</w:t>
      </w:r>
      <w:proofErr w:type="spellEnd"/>
      <w:r w:rsidRPr="00CB6DA3">
        <w:rPr>
          <w:rFonts w:ascii="Times New Roman" w:eastAsia="PMingLiU" w:hAnsi="Times New Roman" w:cs="Times New Roman"/>
          <w:bCs/>
          <w:kern w:val="0"/>
          <w:sz w:val="24"/>
          <w:lang w:eastAsia="zh-TW"/>
        </w:rPr>
        <w:t xml:space="preserve"> CGM</w:t>
      </w:r>
      <w:r>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and its association with falls and fractures in older adults: A systematic review and meta-analysis. J Cachexia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Muscle, 2019, 10(3): 485-500. </w:t>
      </w:r>
      <w:hyperlink r:id="rId31" w:history="1">
        <w:r w:rsidRPr="00CB6DA3">
          <w:rPr>
            <w:rStyle w:val="ac"/>
            <w:rFonts w:ascii="Times New Roman" w:eastAsia="PMingLiU" w:hAnsi="Times New Roman" w:cs="Times New Roman"/>
            <w:bCs/>
            <w:kern w:val="0"/>
            <w:sz w:val="24"/>
            <w:lang w:eastAsia="zh-TW"/>
          </w:rPr>
          <w:t>https://doi.org/10.1002/jcsm.12411</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25.</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Bian</w:t>
      </w:r>
      <w:proofErr w:type="spellEnd"/>
      <w:r w:rsidRPr="00CB6DA3">
        <w:rPr>
          <w:rFonts w:ascii="Times New Roman" w:eastAsia="PMingLiU" w:hAnsi="Times New Roman" w:cs="Times New Roman"/>
          <w:bCs/>
          <w:kern w:val="0"/>
          <w:sz w:val="24"/>
          <w:lang w:eastAsia="zh-TW"/>
        </w:rPr>
        <w:t xml:space="preserve"> A, Ma Y, Zhou X, </w:t>
      </w:r>
      <w:proofErr w:type="spellStart"/>
      <w:r w:rsidRPr="00CB6DA3">
        <w:rPr>
          <w:rFonts w:ascii="Times New Roman" w:eastAsia="PMingLiU" w:hAnsi="Times New Roman" w:cs="Times New Roman"/>
          <w:bCs/>
          <w:kern w:val="0"/>
          <w:sz w:val="24"/>
          <w:lang w:eastAsia="zh-TW"/>
        </w:rPr>
        <w:t>Guo</w:t>
      </w:r>
      <w:proofErr w:type="spellEnd"/>
      <w:r w:rsidRPr="00CB6DA3">
        <w:rPr>
          <w:rFonts w:ascii="Times New Roman" w:eastAsia="PMingLiU" w:hAnsi="Times New Roman" w:cs="Times New Roman"/>
          <w:bCs/>
          <w:kern w:val="0"/>
          <w:sz w:val="24"/>
          <w:lang w:eastAsia="zh-TW"/>
        </w:rPr>
        <w:t xml:space="preserve"> Y, Wang W, Zhang Y</w:t>
      </w:r>
      <w:r>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Association between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and levels of growth hormone and insulin-like growth factor-1 in the elderly. BMC </w:t>
      </w:r>
      <w:proofErr w:type="spellStart"/>
      <w:r w:rsidRPr="00CB6DA3">
        <w:rPr>
          <w:rFonts w:ascii="Times New Roman" w:eastAsia="PMingLiU" w:hAnsi="Times New Roman" w:cs="Times New Roman"/>
          <w:bCs/>
          <w:kern w:val="0"/>
          <w:sz w:val="24"/>
          <w:lang w:eastAsia="zh-TW"/>
        </w:rPr>
        <w:t>Musculoskelet</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Disord</w:t>
      </w:r>
      <w:proofErr w:type="spellEnd"/>
      <w:r w:rsidRPr="00CB6DA3">
        <w:rPr>
          <w:rFonts w:ascii="Times New Roman" w:eastAsia="PMingLiU" w:hAnsi="Times New Roman" w:cs="Times New Roman"/>
          <w:bCs/>
          <w:kern w:val="0"/>
          <w:sz w:val="24"/>
          <w:lang w:eastAsia="zh-TW"/>
        </w:rPr>
        <w:t xml:space="preserve">, 2020, 21(1): 214. </w:t>
      </w:r>
      <w:hyperlink r:id="rId32" w:history="1">
        <w:r w:rsidRPr="00CB6DA3">
          <w:rPr>
            <w:rStyle w:val="ac"/>
            <w:rFonts w:ascii="Times New Roman" w:eastAsia="PMingLiU" w:hAnsi="Times New Roman" w:cs="Times New Roman"/>
            <w:bCs/>
            <w:kern w:val="0"/>
            <w:sz w:val="24"/>
            <w:lang w:eastAsia="zh-TW"/>
          </w:rPr>
          <w:t>https://doi.org/10.1186/s12891-020-03236-y</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26.</w:t>
      </w:r>
      <w:r w:rsidRPr="00CB6DA3">
        <w:rPr>
          <w:rFonts w:ascii="Times New Roman" w:eastAsia="PMingLiU" w:hAnsi="Times New Roman" w:cs="Times New Roman"/>
          <w:bCs/>
          <w:kern w:val="0"/>
          <w:sz w:val="24"/>
          <w:lang w:eastAsia="zh-TW"/>
        </w:rPr>
        <w:tab/>
        <w:t xml:space="preserve">Marques A, &amp; </w:t>
      </w:r>
      <w:proofErr w:type="spellStart"/>
      <w:r w:rsidRPr="00CB6DA3">
        <w:rPr>
          <w:rFonts w:ascii="Times New Roman" w:eastAsia="PMingLiU" w:hAnsi="Times New Roman" w:cs="Times New Roman"/>
          <w:bCs/>
          <w:kern w:val="0"/>
          <w:sz w:val="24"/>
          <w:lang w:eastAsia="zh-TW"/>
        </w:rPr>
        <w:t>Queirós</w:t>
      </w:r>
      <w:proofErr w:type="spellEnd"/>
      <w:r w:rsidRPr="00CB6DA3">
        <w:rPr>
          <w:rFonts w:ascii="Times New Roman" w:eastAsia="PMingLiU" w:hAnsi="Times New Roman" w:cs="Times New Roman"/>
          <w:bCs/>
          <w:kern w:val="0"/>
          <w:sz w:val="24"/>
          <w:lang w:eastAsia="zh-TW"/>
        </w:rPr>
        <w:t xml:space="preserve"> C: </w:t>
      </w:r>
      <w:r w:rsidRPr="00CB6DA3">
        <w:rPr>
          <w:rFonts w:ascii="Times New Roman" w:eastAsia="PMingLiU" w:hAnsi="Times New Roman" w:cs="Times New Roman"/>
          <w:b/>
          <w:bCs/>
          <w:kern w:val="0"/>
          <w:sz w:val="24"/>
          <w:lang w:eastAsia="zh-TW"/>
        </w:rPr>
        <w:t xml:space="preserve">Frailty, </w:t>
      </w:r>
      <w:proofErr w:type="spellStart"/>
      <w:r w:rsidRPr="00CB6DA3">
        <w:rPr>
          <w:rFonts w:ascii="Times New Roman" w:eastAsia="PMingLiU" w:hAnsi="Times New Roman" w:cs="Times New Roman"/>
          <w:b/>
          <w:bCs/>
          <w:kern w:val="0"/>
          <w:sz w:val="24"/>
          <w:lang w:eastAsia="zh-TW"/>
        </w:rPr>
        <w:t>Sarcopenia</w:t>
      </w:r>
      <w:proofErr w:type="spellEnd"/>
      <w:r w:rsidRPr="00CB6DA3">
        <w:rPr>
          <w:rFonts w:ascii="Times New Roman" w:eastAsia="PMingLiU" w:hAnsi="Times New Roman" w:cs="Times New Roman"/>
          <w:b/>
          <w:bCs/>
          <w:kern w:val="0"/>
          <w:sz w:val="24"/>
          <w:lang w:eastAsia="zh-TW"/>
        </w:rPr>
        <w:t xml:space="preserve"> and </w:t>
      </w:r>
      <w:proofErr w:type="gramStart"/>
      <w:r w:rsidRPr="00CB6DA3">
        <w:rPr>
          <w:rFonts w:ascii="Times New Roman" w:eastAsia="PMingLiU" w:hAnsi="Times New Roman" w:cs="Times New Roman"/>
          <w:b/>
          <w:bCs/>
          <w:kern w:val="0"/>
          <w:sz w:val="24"/>
          <w:lang w:eastAsia="zh-TW"/>
        </w:rPr>
        <w:t>Falls</w:t>
      </w:r>
      <w:proofErr w:type="gramEnd"/>
      <w:r w:rsidRPr="00CB6DA3">
        <w:rPr>
          <w:rFonts w:ascii="Times New Roman" w:eastAsia="PMingLiU" w:hAnsi="Times New Roman" w:cs="Times New Roman"/>
          <w:bCs/>
          <w:kern w:val="0"/>
          <w:sz w:val="24"/>
          <w:lang w:eastAsia="zh-TW"/>
        </w:rPr>
        <w:t xml:space="preserve">. In: </w:t>
      </w:r>
      <w:r w:rsidRPr="00CB6DA3">
        <w:rPr>
          <w:rFonts w:ascii="Times New Roman" w:eastAsia="PMingLiU" w:hAnsi="Times New Roman" w:cs="Times New Roman"/>
          <w:bCs/>
          <w:i/>
          <w:kern w:val="0"/>
          <w:sz w:val="24"/>
          <w:lang w:eastAsia="zh-TW"/>
        </w:rPr>
        <w:t xml:space="preserve">Fragility Fracture Nursing: Holistic Care and Management of the </w:t>
      </w:r>
      <w:proofErr w:type="spellStart"/>
      <w:r w:rsidRPr="00CB6DA3">
        <w:rPr>
          <w:rFonts w:ascii="Times New Roman" w:eastAsia="PMingLiU" w:hAnsi="Times New Roman" w:cs="Times New Roman"/>
          <w:bCs/>
          <w:i/>
          <w:kern w:val="0"/>
          <w:sz w:val="24"/>
          <w:lang w:eastAsia="zh-TW"/>
        </w:rPr>
        <w:t>Orthogeriatric</w:t>
      </w:r>
      <w:proofErr w:type="spellEnd"/>
      <w:r w:rsidRPr="00CB6DA3">
        <w:rPr>
          <w:rFonts w:ascii="Times New Roman" w:eastAsia="PMingLiU" w:hAnsi="Times New Roman" w:cs="Times New Roman"/>
          <w:bCs/>
          <w:i/>
          <w:kern w:val="0"/>
          <w:sz w:val="24"/>
          <w:lang w:eastAsia="zh-TW"/>
        </w:rPr>
        <w:t xml:space="preserve"> Patient.</w:t>
      </w:r>
      <w:r w:rsidRPr="00CB6DA3">
        <w:rPr>
          <w:rFonts w:ascii="Times New Roman" w:eastAsia="PMingLiU" w:hAnsi="Times New Roman" w:cs="Times New Roman"/>
          <w:bCs/>
          <w:kern w:val="0"/>
          <w:sz w:val="24"/>
          <w:lang w:eastAsia="zh-TW"/>
        </w:rPr>
        <w:t xml:space="preserve"> </w:t>
      </w:r>
      <w:proofErr w:type="spellStart"/>
      <w:proofErr w:type="gramStart"/>
      <w:r w:rsidRPr="00CB6DA3">
        <w:rPr>
          <w:rFonts w:ascii="Times New Roman" w:eastAsia="PMingLiU" w:hAnsi="Times New Roman" w:cs="Times New Roman"/>
          <w:bCs/>
          <w:kern w:val="0"/>
          <w:sz w:val="24"/>
          <w:lang w:eastAsia="zh-TW"/>
        </w:rPr>
        <w:t>edn</w:t>
      </w:r>
      <w:proofErr w:type="spellEnd"/>
      <w:proofErr w:type="gramEnd"/>
      <w:r w:rsidRPr="00CB6DA3">
        <w:rPr>
          <w:rFonts w:ascii="Times New Roman" w:eastAsia="PMingLiU" w:hAnsi="Times New Roman" w:cs="Times New Roman"/>
          <w:bCs/>
          <w:kern w:val="0"/>
          <w:sz w:val="24"/>
          <w:lang w:eastAsia="zh-TW"/>
        </w:rPr>
        <w:t xml:space="preserve">. Edited by </w:t>
      </w:r>
      <w:r w:rsidRPr="00CB6DA3">
        <w:rPr>
          <w:rFonts w:ascii="Times New Roman" w:eastAsia="PMingLiU" w:hAnsi="Times New Roman" w:cs="Times New Roman"/>
          <w:bCs/>
          <w:kern w:val="0"/>
          <w:sz w:val="24"/>
          <w:lang w:eastAsia="zh-TW"/>
        </w:rPr>
        <w:lastRenderedPageBreak/>
        <w:t xml:space="preserve">Hertz K, </w:t>
      </w:r>
      <w:proofErr w:type="spellStart"/>
      <w:r w:rsidRPr="00CB6DA3">
        <w:rPr>
          <w:rFonts w:ascii="Times New Roman" w:eastAsia="PMingLiU" w:hAnsi="Times New Roman" w:cs="Times New Roman"/>
          <w:bCs/>
          <w:kern w:val="0"/>
          <w:sz w:val="24"/>
          <w:lang w:eastAsia="zh-TW"/>
        </w:rPr>
        <w:t>Santy</w:t>
      </w:r>
      <w:proofErr w:type="spellEnd"/>
      <w:r w:rsidRPr="00CB6DA3">
        <w:rPr>
          <w:rFonts w:ascii="Times New Roman" w:eastAsia="PMingLiU" w:hAnsi="Times New Roman" w:cs="Times New Roman"/>
          <w:bCs/>
          <w:kern w:val="0"/>
          <w:sz w:val="24"/>
          <w:lang w:eastAsia="zh-TW"/>
        </w:rPr>
        <w:t>-Tomlinson J. Cham (CH): Springer</w:t>
      </w:r>
      <w:r>
        <w:rPr>
          <w:rFonts w:ascii="Times New Roman" w:hAnsi="Times New Roman" w:cs="Times New Roman" w:hint="eastAsia"/>
          <w:bCs/>
          <w:kern w:val="0"/>
          <w:sz w:val="24"/>
        </w:rPr>
        <w:t xml:space="preserve"> </w:t>
      </w:r>
      <w:r w:rsidRPr="00CB6DA3">
        <w:rPr>
          <w:rFonts w:ascii="Times New Roman" w:eastAsia="PMingLiU" w:hAnsi="Times New Roman" w:cs="Times New Roman"/>
          <w:bCs/>
          <w:kern w:val="0"/>
          <w:sz w:val="24"/>
          <w:lang w:eastAsia="zh-TW"/>
        </w:rPr>
        <w:t>Copyright 2018, The Editor(s</w:t>
      </w:r>
      <w:proofErr w:type="gramStart"/>
      <w:r w:rsidRPr="00CB6DA3">
        <w:rPr>
          <w:rFonts w:ascii="Times New Roman" w:eastAsia="PMingLiU" w:hAnsi="Times New Roman" w:cs="Times New Roman"/>
          <w:bCs/>
          <w:kern w:val="0"/>
          <w:sz w:val="24"/>
          <w:lang w:eastAsia="zh-TW"/>
        </w:rPr>
        <w:t>)(</w:t>
      </w:r>
      <w:proofErr w:type="gramEnd"/>
      <w:r w:rsidRPr="00CB6DA3">
        <w:rPr>
          <w:rFonts w:ascii="Times New Roman" w:eastAsia="PMingLiU" w:hAnsi="Times New Roman" w:cs="Times New Roman"/>
          <w:bCs/>
          <w:kern w:val="0"/>
          <w:sz w:val="24"/>
          <w:lang w:eastAsia="zh-TW"/>
        </w:rPr>
        <w:t>if applicable) and the Author(s). 2018: 15-26.</w:t>
      </w:r>
      <w:r w:rsidR="009206E4">
        <w:rPr>
          <w:rFonts w:ascii="Times New Roman" w:eastAsia="PMingLiU" w:hAnsi="Times New Roman" w:cs="Times New Roman"/>
          <w:bCs/>
          <w:kern w:val="0"/>
          <w:sz w:val="24"/>
          <w:lang w:eastAsia="zh-TW"/>
        </w:rPr>
        <w:t xml:space="preserve"> </w:t>
      </w:r>
      <w:hyperlink r:id="rId33" w:tgtFrame="_blank" w:history="1">
        <w:r w:rsidR="009206E4" w:rsidRPr="009206E4">
          <w:rPr>
            <w:rStyle w:val="ac"/>
            <w:rFonts w:ascii="Times New Roman" w:eastAsia="PMingLiU" w:hAnsi="Times New Roman" w:cs="Times New Roman"/>
            <w:bCs/>
            <w:kern w:val="0"/>
            <w:sz w:val="24"/>
            <w:lang w:eastAsia="zh-TW"/>
          </w:rPr>
          <w:t>https://doi.org/10.1007/978-3-319-76681-2_2</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27.</w:t>
      </w:r>
      <w:r w:rsidRPr="00CB6DA3">
        <w:rPr>
          <w:rFonts w:ascii="Times New Roman" w:eastAsia="PMingLiU" w:hAnsi="Times New Roman" w:cs="Times New Roman"/>
          <w:bCs/>
          <w:kern w:val="0"/>
          <w:sz w:val="24"/>
          <w:lang w:eastAsia="zh-TW"/>
        </w:rPr>
        <w:tab/>
        <w:t xml:space="preserve">Summary of the Updated American Geriatrics Society/British Geriatrics Society clinical practice guideline for prevention of falls in older persons. J Am </w:t>
      </w:r>
      <w:proofErr w:type="spellStart"/>
      <w:r w:rsidRPr="00CB6DA3">
        <w:rPr>
          <w:rFonts w:ascii="Times New Roman" w:eastAsia="PMingLiU" w:hAnsi="Times New Roman" w:cs="Times New Roman"/>
          <w:bCs/>
          <w:kern w:val="0"/>
          <w:sz w:val="24"/>
          <w:lang w:eastAsia="zh-TW"/>
        </w:rPr>
        <w:t>Geriatr</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Soc</w:t>
      </w:r>
      <w:proofErr w:type="spellEnd"/>
      <w:r w:rsidRPr="00CB6DA3">
        <w:rPr>
          <w:rFonts w:ascii="Times New Roman" w:eastAsia="PMingLiU" w:hAnsi="Times New Roman" w:cs="Times New Roman"/>
          <w:bCs/>
          <w:kern w:val="0"/>
          <w:sz w:val="24"/>
          <w:lang w:eastAsia="zh-TW"/>
        </w:rPr>
        <w:t xml:space="preserve">, 2011, 59(1): 148-157. </w:t>
      </w:r>
      <w:hyperlink r:id="rId34" w:history="1">
        <w:r w:rsidRPr="00CB6DA3">
          <w:rPr>
            <w:rStyle w:val="ac"/>
            <w:rFonts w:ascii="Times New Roman" w:eastAsia="PMingLiU" w:hAnsi="Times New Roman" w:cs="Times New Roman"/>
            <w:bCs/>
            <w:kern w:val="0"/>
            <w:sz w:val="24"/>
            <w:lang w:eastAsia="zh-TW"/>
          </w:rPr>
          <w:t>https://doi.org/10.1111/j.1532-5415.2010.03234.x</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28.</w:t>
      </w:r>
      <w:r w:rsidRPr="00CB6DA3">
        <w:rPr>
          <w:rFonts w:ascii="Times New Roman" w:eastAsia="PMingLiU" w:hAnsi="Times New Roman" w:cs="Times New Roman"/>
          <w:bCs/>
          <w:kern w:val="0"/>
          <w:sz w:val="24"/>
          <w:lang w:eastAsia="zh-TW"/>
        </w:rPr>
        <w:tab/>
        <w:t xml:space="preserve">Phelan EA, Mahoney JE, </w:t>
      </w:r>
      <w:proofErr w:type="spellStart"/>
      <w:r w:rsidRPr="00CB6DA3">
        <w:rPr>
          <w:rFonts w:ascii="Times New Roman" w:eastAsia="PMingLiU" w:hAnsi="Times New Roman" w:cs="Times New Roman"/>
          <w:bCs/>
          <w:kern w:val="0"/>
          <w:sz w:val="24"/>
          <w:lang w:eastAsia="zh-TW"/>
        </w:rPr>
        <w:t>Voit</w:t>
      </w:r>
      <w:proofErr w:type="spellEnd"/>
      <w:r w:rsidRPr="00CB6DA3">
        <w:rPr>
          <w:rFonts w:ascii="Times New Roman" w:eastAsia="PMingLiU" w:hAnsi="Times New Roman" w:cs="Times New Roman"/>
          <w:bCs/>
          <w:kern w:val="0"/>
          <w:sz w:val="24"/>
          <w:lang w:eastAsia="zh-TW"/>
        </w:rPr>
        <w:t xml:space="preserve"> JC, &amp; Stevens JA. Assessment and management of fall risk in primary care settings. Med </w:t>
      </w:r>
      <w:proofErr w:type="spellStart"/>
      <w:r w:rsidRPr="00CB6DA3">
        <w:rPr>
          <w:rFonts w:ascii="Times New Roman" w:eastAsia="PMingLiU" w:hAnsi="Times New Roman" w:cs="Times New Roman"/>
          <w:bCs/>
          <w:kern w:val="0"/>
          <w:sz w:val="24"/>
          <w:lang w:eastAsia="zh-TW"/>
        </w:rPr>
        <w:t>Clin</w:t>
      </w:r>
      <w:proofErr w:type="spellEnd"/>
      <w:r w:rsidRPr="00CB6DA3">
        <w:rPr>
          <w:rFonts w:ascii="Times New Roman" w:eastAsia="PMingLiU" w:hAnsi="Times New Roman" w:cs="Times New Roman"/>
          <w:bCs/>
          <w:kern w:val="0"/>
          <w:sz w:val="24"/>
          <w:lang w:eastAsia="zh-TW"/>
        </w:rPr>
        <w:t xml:space="preserve"> North Am, 2015, 99(2): 281-293. </w:t>
      </w:r>
      <w:hyperlink r:id="rId35" w:history="1">
        <w:r w:rsidRPr="00CB6DA3">
          <w:rPr>
            <w:rStyle w:val="ac"/>
            <w:rFonts w:ascii="Times New Roman" w:eastAsia="PMingLiU" w:hAnsi="Times New Roman" w:cs="Times New Roman"/>
            <w:bCs/>
            <w:kern w:val="0"/>
            <w:sz w:val="24"/>
            <w:lang w:eastAsia="zh-TW"/>
          </w:rPr>
          <w:t>https://doi.org/10.1016/j.mcna.2014.11.004</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29.</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Öztürk</w:t>
      </w:r>
      <w:proofErr w:type="spellEnd"/>
      <w:r w:rsidRPr="00CB6DA3">
        <w:rPr>
          <w:rFonts w:ascii="Times New Roman" w:eastAsia="PMingLiU" w:hAnsi="Times New Roman" w:cs="Times New Roman"/>
          <w:bCs/>
          <w:kern w:val="0"/>
          <w:sz w:val="24"/>
          <w:lang w:eastAsia="zh-TW"/>
        </w:rPr>
        <w:t xml:space="preserve"> ZA, </w:t>
      </w:r>
      <w:proofErr w:type="spellStart"/>
      <w:r w:rsidRPr="00CB6DA3">
        <w:rPr>
          <w:rFonts w:ascii="Times New Roman" w:eastAsia="PMingLiU" w:hAnsi="Times New Roman" w:cs="Times New Roman"/>
          <w:bCs/>
          <w:kern w:val="0"/>
          <w:sz w:val="24"/>
          <w:lang w:eastAsia="zh-TW"/>
        </w:rPr>
        <w:t>Türkbeyler</w:t>
      </w:r>
      <w:proofErr w:type="spellEnd"/>
      <w:r w:rsidRPr="00CB6DA3">
        <w:rPr>
          <w:rFonts w:ascii="Times New Roman" w:eastAsia="PMingLiU" w:hAnsi="Times New Roman" w:cs="Times New Roman"/>
          <w:bCs/>
          <w:kern w:val="0"/>
          <w:sz w:val="24"/>
          <w:lang w:eastAsia="zh-TW"/>
        </w:rPr>
        <w:t xml:space="preserve"> İ H, </w:t>
      </w:r>
      <w:proofErr w:type="spellStart"/>
      <w:r w:rsidRPr="00CB6DA3">
        <w:rPr>
          <w:rFonts w:ascii="Times New Roman" w:eastAsia="PMingLiU" w:hAnsi="Times New Roman" w:cs="Times New Roman"/>
          <w:bCs/>
          <w:kern w:val="0"/>
          <w:sz w:val="24"/>
          <w:lang w:eastAsia="zh-TW"/>
        </w:rPr>
        <w:t>Abiyev</w:t>
      </w:r>
      <w:proofErr w:type="spellEnd"/>
      <w:r w:rsidRPr="00CB6DA3">
        <w:rPr>
          <w:rFonts w:ascii="Times New Roman" w:eastAsia="PMingLiU" w:hAnsi="Times New Roman" w:cs="Times New Roman"/>
          <w:bCs/>
          <w:kern w:val="0"/>
          <w:sz w:val="24"/>
          <w:lang w:eastAsia="zh-TW"/>
        </w:rPr>
        <w:t xml:space="preserve"> A, </w:t>
      </w:r>
      <w:proofErr w:type="spellStart"/>
      <w:r w:rsidRPr="00CB6DA3">
        <w:rPr>
          <w:rFonts w:ascii="Times New Roman" w:eastAsia="PMingLiU" w:hAnsi="Times New Roman" w:cs="Times New Roman"/>
          <w:bCs/>
          <w:kern w:val="0"/>
          <w:sz w:val="24"/>
          <w:lang w:eastAsia="zh-TW"/>
        </w:rPr>
        <w:t>Kul</w:t>
      </w:r>
      <w:proofErr w:type="spellEnd"/>
      <w:r w:rsidRPr="00CB6DA3">
        <w:rPr>
          <w:rFonts w:ascii="Times New Roman" w:eastAsia="PMingLiU" w:hAnsi="Times New Roman" w:cs="Times New Roman"/>
          <w:bCs/>
          <w:kern w:val="0"/>
          <w:sz w:val="24"/>
          <w:lang w:eastAsia="zh-TW"/>
        </w:rPr>
        <w:t xml:space="preserve"> S, </w:t>
      </w:r>
      <w:proofErr w:type="spellStart"/>
      <w:r w:rsidRPr="00CB6DA3">
        <w:rPr>
          <w:rFonts w:ascii="Times New Roman" w:eastAsia="PMingLiU" w:hAnsi="Times New Roman" w:cs="Times New Roman"/>
          <w:bCs/>
          <w:kern w:val="0"/>
          <w:sz w:val="24"/>
          <w:lang w:eastAsia="zh-TW"/>
        </w:rPr>
        <w:t>Edizer</w:t>
      </w:r>
      <w:proofErr w:type="spellEnd"/>
      <w:r w:rsidRPr="00CB6DA3">
        <w:rPr>
          <w:rFonts w:ascii="Times New Roman" w:eastAsia="PMingLiU" w:hAnsi="Times New Roman" w:cs="Times New Roman"/>
          <w:bCs/>
          <w:kern w:val="0"/>
          <w:sz w:val="24"/>
          <w:lang w:eastAsia="zh-TW"/>
        </w:rPr>
        <w:t xml:space="preserve"> B, </w:t>
      </w:r>
      <w:proofErr w:type="spellStart"/>
      <w:r w:rsidRPr="00CB6DA3">
        <w:rPr>
          <w:rFonts w:ascii="Times New Roman" w:eastAsia="PMingLiU" w:hAnsi="Times New Roman" w:cs="Times New Roman"/>
          <w:bCs/>
          <w:kern w:val="0"/>
          <w:sz w:val="24"/>
          <w:lang w:eastAsia="zh-TW"/>
        </w:rPr>
        <w:t>Yakaryılmaz</w:t>
      </w:r>
      <w:proofErr w:type="spellEnd"/>
      <w:r w:rsidRPr="00CB6DA3">
        <w:rPr>
          <w:rFonts w:ascii="Times New Roman" w:eastAsia="PMingLiU" w:hAnsi="Times New Roman" w:cs="Times New Roman"/>
          <w:bCs/>
          <w:kern w:val="0"/>
          <w:sz w:val="24"/>
          <w:lang w:eastAsia="zh-TW"/>
        </w:rPr>
        <w:t xml:space="preserve"> FD</w:t>
      </w:r>
      <w:r w:rsidR="009206E4">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Health-related quality of life and fall risk associated with age-related body composition changes;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obesity and </w:t>
      </w:r>
      <w:proofErr w:type="spellStart"/>
      <w:r w:rsidRPr="00CB6DA3">
        <w:rPr>
          <w:rFonts w:ascii="Times New Roman" w:eastAsia="PMingLiU" w:hAnsi="Times New Roman" w:cs="Times New Roman"/>
          <w:bCs/>
          <w:kern w:val="0"/>
          <w:sz w:val="24"/>
          <w:lang w:eastAsia="zh-TW"/>
        </w:rPr>
        <w:t>sarcopenic</w:t>
      </w:r>
      <w:proofErr w:type="spellEnd"/>
      <w:r w:rsidRPr="00CB6DA3">
        <w:rPr>
          <w:rFonts w:ascii="Times New Roman" w:eastAsia="PMingLiU" w:hAnsi="Times New Roman" w:cs="Times New Roman"/>
          <w:bCs/>
          <w:kern w:val="0"/>
          <w:sz w:val="24"/>
          <w:lang w:eastAsia="zh-TW"/>
        </w:rPr>
        <w:t xml:space="preserve"> obesity. Intern Med J, 2018, 48(8): 973-981. </w:t>
      </w:r>
      <w:hyperlink r:id="rId36" w:history="1">
        <w:r w:rsidRPr="00CB6DA3">
          <w:rPr>
            <w:rStyle w:val="ac"/>
            <w:rFonts w:ascii="Times New Roman" w:eastAsia="PMingLiU" w:hAnsi="Times New Roman" w:cs="Times New Roman"/>
            <w:bCs/>
            <w:kern w:val="0"/>
            <w:sz w:val="24"/>
            <w:lang w:eastAsia="zh-TW"/>
          </w:rPr>
          <w:t>https://doi.org/10.1111/imj.13935</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30.</w:t>
      </w:r>
      <w:r w:rsidRPr="00CB6DA3">
        <w:rPr>
          <w:rFonts w:ascii="Times New Roman" w:eastAsia="PMingLiU" w:hAnsi="Times New Roman" w:cs="Times New Roman"/>
          <w:bCs/>
          <w:kern w:val="0"/>
          <w:sz w:val="24"/>
          <w:lang w:eastAsia="zh-TW"/>
        </w:rPr>
        <w:tab/>
        <w:t xml:space="preserve">Kim J, Lee Y, </w:t>
      </w:r>
      <w:proofErr w:type="spellStart"/>
      <w:r w:rsidRPr="00CB6DA3">
        <w:rPr>
          <w:rFonts w:ascii="Times New Roman" w:eastAsia="PMingLiU" w:hAnsi="Times New Roman" w:cs="Times New Roman"/>
          <w:bCs/>
          <w:kern w:val="0"/>
          <w:sz w:val="24"/>
          <w:lang w:eastAsia="zh-TW"/>
        </w:rPr>
        <w:t>Kye</w:t>
      </w:r>
      <w:proofErr w:type="spellEnd"/>
      <w:r w:rsidRPr="00CB6DA3">
        <w:rPr>
          <w:rFonts w:ascii="Times New Roman" w:eastAsia="PMingLiU" w:hAnsi="Times New Roman" w:cs="Times New Roman"/>
          <w:bCs/>
          <w:kern w:val="0"/>
          <w:sz w:val="24"/>
          <w:lang w:eastAsia="zh-TW"/>
        </w:rPr>
        <w:t xml:space="preserve"> S, Chung YS, &amp; Lee O. Association of serum vitamin D with </w:t>
      </w:r>
      <w:proofErr w:type="spellStart"/>
      <w:r w:rsidRPr="00CB6DA3">
        <w:rPr>
          <w:rFonts w:ascii="Times New Roman" w:eastAsia="PMingLiU" w:hAnsi="Times New Roman" w:cs="Times New Roman"/>
          <w:bCs/>
          <w:kern w:val="0"/>
          <w:sz w:val="24"/>
          <w:lang w:eastAsia="zh-TW"/>
        </w:rPr>
        <w:t>osteosarcopenic</w:t>
      </w:r>
      <w:proofErr w:type="spellEnd"/>
      <w:r w:rsidRPr="00CB6DA3">
        <w:rPr>
          <w:rFonts w:ascii="Times New Roman" w:eastAsia="PMingLiU" w:hAnsi="Times New Roman" w:cs="Times New Roman"/>
          <w:bCs/>
          <w:kern w:val="0"/>
          <w:sz w:val="24"/>
          <w:lang w:eastAsia="zh-TW"/>
        </w:rPr>
        <w:t xml:space="preserve"> obesity: Korea National Health and Nutrition Examination Survey 2008-2010. J Cachexia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Muscle, 2017, 8(2): 259-266. </w:t>
      </w:r>
      <w:hyperlink r:id="rId37" w:history="1">
        <w:r w:rsidRPr="00CB6DA3">
          <w:rPr>
            <w:rStyle w:val="ac"/>
            <w:rFonts w:ascii="Times New Roman" w:eastAsia="PMingLiU" w:hAnsi="Times New Roman" w:cs="Times New Roman"/>
            <w:bCs/>
            <w:kern w:val="0"/>
            <w:sz w:val="24"/>
            <w:lang w:eastAsia="zh-TW"/>
          </w:rPr>
          <w:t>https://doi.org/10.1002/jcsm.12154</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31.</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Thanapluetiwong</w:t>
      </w:r>
      <w:proofErr w:type="spellEnd"/>
      <w:r w:rsidRPr="00CB6DA3">
        <w:rPr>
          <w:rFonts w:ascii="Times New Roman" w:eastAsia="PMingLiU" w:hAnsi="Times New Roman" w:cs="Times New Roman"/>
          <w:bCs/>
          <w:kern w:val="0"/>
          <w:sz w:val="24"/>
          <w:lang w:eastAsia="zh-TW"/>
        </w:rPr>
        <w:t xml:space="preserve"> S, </w:t>
      </w:r>
      <w:proofErr w:type="spellStart"/>
      <w:r w:rsidRPr="00CB6DA3">
        <w:rPr>
          <w:rFonts w:ascii="Times New Roman" w:eastAsia="PMingLiU" w:hAnsi="Times New Roman" w:cs="Times New Roman"/>
          <w:bCs/>
          <w:kern w:val="0"/>
          <w:sz w:val="24"/>
          <w:lang w:eastAsia="zh-TW"/>
        </w:rPr>
        <w:t>Chewcharat</w:t>
      </w:r>
      <w:proofErr w:type="spellEnd"/>
      <w:r w:rsidRPr="00CB6DA3">
        <w:rPr>
          <w:rFonts w:ascii="Times New Roman" w:eastAsia="PMingLiU" w:hAnsi="Times New Roman" w:cs="Times New Roman"/>
          <w:bCs/>
          <w:kern w:val="0"/>
          <w:sz w:val="24"/>
          <w:lang w:eastAsia="zh-TW"/>
        </w:rPr>
        <w:t xml:space="preserve"> A, </w:t>
      </w:r>
      <w:proofErr w:type="spellStart"/>
      <w:r w:rsidRPr="00CB6DA3">
        <w:rPr>
          <w:rFonts w:ascii="Times New Roman" w:eastAsia="PMingLiU" w:hAnsi="Times New Roman" w:cs="Times New Roman"/>
          <w:bCs/>
          <w:kern w:val="0"/>
          <w:sz w:val="24"/>
          <w:lang w:eastAsia="zh-TW"/>
        </w:rPr>
        <w:t>Takkavatakarn</w:t>
      </w:r>
      <w:proofErr w:type="spellEnd"/>
      <w:r w:rsidRPr="00CB6DA3">
        <w:rPr>
          <w:rFonts w:ascii="Times New Roman" w:eastAsia="PMingLiU" w:hAnsi="Times New Roman" w:cs="Times New Roman"/>
          <w:bCs/>
          <w:kern w:val="0"/>
          <w:sz w:val="24"/>
          <w:lang w:eastAsia="zh-TW"/>
        </w:rPr>
        <w:t xml:space="preserve"> K, </w:t>
      </w:r>
      <w:proofErr w:type="spellStart"/>
      <w:r w:rsidRPr="00CB6DA3">
        <w:rPr>
          <w:rFonts w:ascii="Times New Roman" w:eastAsia="PMingLiU" w:hAnsi="Times New Roman" w:cs="Times New Roman"/>
          <w:bCs/>
          <w:kern w:val="0"/>
          <w:sz w:val="24"/>
          <w:lang w:eastAsia="zh-TW"/>
        </w:rPr>
        <w:t>Praditpornsilpa</w:t>
      </w:r>
      <w:proofErr w:type="spellEnd"/>
      <w:r w:rsidRPr="00CB6DA3">
        <w:rPr>
          <w:rFonts w:ascii="Times New Roman" w:eastAsia="PMingLiU" w:hAnsi="Times New Roman" w:cs="Times New Roman"/>
          <w:bCs/>
          <w:kern w:val="0"/>
          <w:sz w:val="24"/>
          <w:lang w:eastAsia="zh-TW"/>
        </w:rPr>
        <w:t xml:space="preserve"> K, </w:t>
      </w:r>
      <w:proofErr w:type="spellStart"/>
      <w:r w:rsidRPr="00CB6DA3">
        <w:rPr>
          <w:rFonts w:ascii="Times New Roman" w:eastAsia="PMingLiU" w:hAnsi="Times New Roman" w:cs="Times New Roman"/>
          <w:bCs/>
          <w:kern w:val="0"/>
          <w:sz w:val="24"/>
          <w:lang w:eastAsia="zh-TW"/>
        </w:rPr>
        <w:t>Eiam</w:t>
      </w:r>
      <w:proofErr w:type="spellEnd"/>
      <w:r w:rsidRPr="00CB6DA3">
        <w:rPr>
          <w:rFonts w:ascii="Times New Roman" w:eastAsia="PMingLiU" w:hAnsi="Times New Roman" w:cs="Times New Roman"/>
          <w:bCs/>
          <w:kern w:val="0"/>
          <w:sz w:val="24"/>
          <w:lang w:eastAsia="zh-TW"/>
        </w:rPr>
        <w:t xml:space="preserve">-Ong S, &amp; </w:t>
      </w:r>
      <w:proofErr w:type="spellStart"/>
      <w:r w:rsidRPr="00CB6DA3">
        <w:rPr>
          <w:rFonts w:ascii="Times New Roman" w:eastAsia="PMingLiU" w:hAnsi="Times New Roman" w:cs="Times New Roman"/>
          <w:bCs/>
          <w:kern w:val="0"/>
          <w:sz w:val="24"/>
          <w:lang w:eastAsia="zh-TW"/>
        </w:rPr>
        <w:t>Susantitaphong</w:t>
      </w:r>
      <w:proofErr w:type="spellEnd"/>
      <w:r w:rsidRPr="00CB6DA3">
        <w:rPr>
          <w:rFonts w:ascii="Times New Roman" w:eastAsia="PMingLiU" w:hAnsi="Times New Roman" w:cs="Times New Roman"/>
          <w:bCs/>
          <w:kern w:val="0"/>
          <w:sz w:val="24"/>
          <w:lang w:eastAsia="zh-TW"/>
        </w:rPr>
        <w:t xml:space="preserve"> P. Vitamin D supplement on prevention of fall and fracture: A Meta-analysis of Randomized Controlled Trials. Medicine (Baltimore), 2020, 99(34): e21506. </w:t>
      </w:r>
      <w:hyperlink r:id="rId38" w:history="1">
        <w:r w:rsidRPr="00CB6DA3">
          <w:rPr>
            <w:rStyle w:val="ac"/>
            <w:rFonts w:ascii="Times New Roman" w:eastAsia="PMingLiU" w:hAnsi="Times New Roman" w:cs="Times New Roman"/>
            <w:bCs/>
            <w:kern w:val="0"/>
            <w:sz w:val="24"/>
            <w:lang w:eastAsia="zh-TW"/>
          </w:rPr>
          <w:t>https://doi.org/10.1097/md.0000000000021506</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32.</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Fhon</w:t>
      </w:r>
      <w:proofErr w:type="spellEnd"/>
      <w:r w:rsidRPr="00CB6DA3">
        <w:rPr>
          <w:rFonts w:ascii="Times New Roman" w:eastAsia="PMingLiU" w:hAnsi="Times New Roman" w:cs="Times New Roman"/>
          <w:bCs/>
          <w:kern w:val="0"/>
          <w:sz w:val="24"/>
          <w:lang w:eastAsia="zh-TW"/>
        </w:rPr>
        <w:t xml:space="preserve"> JR, Rodrigues RA, </w:t>
      </w:r>
      <w:proofErr w:type="spellStart"/>
      <w:r w:rsidRPr="00CB6DA3">
        <w:rPr>
          <w:rFonts w:ascii="Times New Roman" w:eastAsia="PMingLiU" w:hAnsi="Times New Roman" w:cs="Times New Roman"/>
          <w:bCs/>
          <w:kern w:val="0"/>
          <w:sz w:val="24"/>
          <w:lang w:eastAsia="zh-TW"/>
        </w:rPr>
        <w:t>Neira</w:t>
      </w:r>
      <w:proofErr w:type="spellEnd"/>
      <w:r w:rsidRPr="00CB6DA3">
        <w:rPr>
          <w:rFonts w:ascii="Times New Roman" w:eastAsia="PMingLiU" w:hAnsi="Times New Roman" w:cs="Times New Roman"/>
          <w:bCs/>
          <w:kern w:val="0"/>
          <w:sz w:val="24"/>
          <w:lang w:eastAsia="zh-TW"/>
        </w:rPr>
        <w:t xml:space="preserve"> WF, </w:t>
      </w:r>
      <w:proofErr w:type="spellStart"/>
      <w:r w:rsidRPr="00CB6DA3">
        <w:rPr>
          <w:rFonts w:ascii="Times New Roman" w:eastAsia="PMingLiU" w:hAnsi="Times New Roman" w:cs="Times New Roman"/>
          <w:bCs/>
          <w:kern w:val="0"/>
          <w:sz w:val="24"/>
          <w:lang w:eastAsia="zh-TW"/>
        </w:rPr>
        <w:t>Huayta</w:t>
      </w:r>
      <w:proofErr w:type="spellEnd"/>
      <w:r w:rsidRPr="00CB6DA3">
        <w:rPr>
          <w:rFonts w:ascii="Times New Roman" w:eastAsia="PMingLiU" w:hAnsi="Times New Roman" w:cs="Times New Roman"/>
          <w:bCs/>
          <w:kern w:val="0"/>
          <w:sz w:val="24"/>
          <w:lang w:eastAsia="zh-TW"/>
        </w:rPr>
        <w:t xml:space="preserve"> VM, &amp; </w:t>
      </w:r>
      <w:proofErr w:type="spellStart"/>
      <w:r w:rsidRPr="00CB6DA3">
        <w:rPr>
          <w:rFonts w:ascii="Times New Roman" w:eastAsia="PMingLiU" w:hAnsi="Times New Roman" w:cs="Times New Roman"/>
          <w:bCs/>
          <w:kern w:val="0"/>
          <w:sz w:val="24"/>
          <w:lang w:eastAsia="zh-TW"/>
        </w:rPr>
        <w:t>Robazzi</w:t>
      </w:r>
      <w:proofErr w:type="spellEnd"/>
      <w:r w:rsidRPr="00CB6DA3">
        <w:rPr>
          <w:rFonts w:ascii="Times New Roman" w:eastAsia="PMingLiU" w:hAnsi="Times New Roman" w:cs="Times New Roman"/>
          <w:bCs/>
          <w:kern w:val="0"/>
          <w:sz w:val="24"/>
          <w:lang w:eastAsia="zh-TW"/>
        </w:rPr>
        <w:t xml:space="preserve"> ML. Fall and its association with the frailty syndrome in the elderly: systematic review with meta-analysis. Rev Esc </w:t>
      </w:r>
      <w:proofErr w:type="spellStart"/>
      <w:r w:rsidRPr="00CB6DA3">
        <w:rPr>
          <w:rFonts w:ascii="Times New Roman" w:eastAsia="PMingLiU" w:hAnsi="Times New Roman" w:cs="Times New Roman"/>
          <w:bCs/>
          <w:kern w:val="0"/>
          <w:sz w:val="24"/>
          <w:lang w:eastAsia="zh-TW"/>
        </w:rPr>
        <w:t>Enferm</w:t>
      </w:r>
      <w:proofErr w:type="spellEnd"/>
      <w:r w:rsidRPr="00CB6DA3">
        <w:rPr>
          <w:rFonts w:ascii="Times New Roman" w:eastAsia="PMingLiU" w:hAnsi="Times New Roman" w:cs="Times New Roman"/>
          <w:bCs/>
          <w:kern w:val="0"/>
          <w:sz w:val="24"/>
          <w:lang w:eastAsia="zh-TW"/>
        </w:rPr>
        <w:t xml:space="preserve"> USP, 2016, 50(6): 1005-1013. </w:t>
      </w:r>
      <w:hyperlink r:id="rId39" w:history="1">
        <w:r w:rsidRPr="00CB6DA3">
          <w:rPr>
            <w:rStyle w:val="ac"/>
            <w:rFonts w:ascii="Times New Roman" w:eastAsia="PMingLiU" w:hAnsi="Times New Roman" w:cs="Times New Roman"/>
            <w:bCs/>
            <w:kern w:val="0"/>
            <w:sz w:val="24"/>
            <w:lang w:eastAsia="zh-TW"/>
          </w:rPr>
          <w:t>https://doi.org/10.1590/s0080-623420160000700018</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33.</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Konopka</w:t>
      </w:r>
      <w:proofErr w:type="spellEnd"/>
      <w:r w:rsidRPr="00CB6DA3">
        <w:rPr>
          <w:rFonts w:ascii="Times New Roman" w:eastAsia="PMingLiU" w:hAnsi="Times New Roman" w:cs="Times New Roman"/>
          <w:bCs/>
          <w:kern w:val="0"/>
          <w:sz w:val="24"/>
          <w:lang w:eastAsia="zh-TW"/>
        </w:rPr>
        <w:t xml:space="preserve"> AR, &amp; </w:t>
      </w:r>
      <w:proofErr w:type="spellStart"/>
      <w:r w:rsidRPr="00CB6DA3">
        <w:rPr>
          <w:rFonts w:ascii="Times New Roman" w:eastAsia="PMingLiU" w:hAnsi="Times New Roman" w:cs="Times New Roman"/>
          <w:bCs/>
          <w:kern w:val="0"/>
          <w:sz w:val="24"/>
          <w:lang w:eastAsia="zh-TW"/>
        </w:rPr>
        <w:t>Harber</w:t>
      </w:r>
      <w:proofErr w:type="spellEnd"/>
      <w:r w:rsidRPr="00CB6DA3">
        <w:rPr>
          <w:rFonts w:ascii="Times New Roman" w:eastAsia="PMingLiU" w:hAnsi="Times New Roman" w:cs="Times New Roman"/>
          <w:bCs/>
          <w:kern w:val="0"/>
          <w:sz w:val="24"/>
          <w:lang w:eastAsia="zh-TW"/>
        </w:rPr>
        <w:t xml:space="preserve"> MP. Skeletal muscle hypertrophy after aerobic exercise training. </w:t>
      </w:r>
      <w:proofErr w:type="spellStart"/>
      <w:r w:rsidRPr="00CB6DA3">
        <w:rPr>
          <w:rFonts w:ascii="Times New Roman" w:eastAsia="PMingLiU" w:hAnsi="Times New Roman" w:cs="Times New Roman"/>
          <w:bCs/>
          <w:kern w:val="0"/>
          <w:sz w:val="24"/>
          <w:lang w:eastAsia="zh-TW"/>
        </w:rPr>
        <w:t>Exerc</w:t>
      </w:r>
      <w:proofErr w:type="spellEnd"/>
      <w:r w:rsidRPr="00CB6DA3">
        <w:rPr>
          <w:rFonts w:ascii="Times New Roman" w:eastAsia="PMingLiU" w:hAnsi="Times New Roman" w:cs="Times New Roman"/>
          <w:bCs/>
          <w:kern w:val="0"/>
          <w:sz w:val="24"/>
          <w:lang w:eastAsia="zh-TW"/>
        </w:rPr>
        <w:t xml:space="preserve"> Sport </w:t>
      </w:r>
      <w:proofErr w:type="spellStart"/>
      <w:r w:rsidRPr="00CB6DA3">
        <w:rPr>
          <w:rFonts w:ascii="Times New Roman" w:eastAsia="PMingLiU" w:hAnsi="Times New Roman" w:cs="Times New Roman"/>
          <w:bCs/>
          <w:kern w:val="0"/>
          <w:sz w:val="24"/>
          <w:lang w:eastAsia="zh-TW"/>
        </w:rPr>
        <w:t>Sci</w:t>
      </w:r>
      <w:proofErr w:type="spellEnd"/>
      <w:r w:rsidRPr="00CB6DA3">
        <w:rPr>
          <w:rFonts w:ascii="Times New Roman" w:eastAsia="PMingLiU" w:hAnsi="Times New Roman" w:cs="Times New Roman"/>
          <w:bCs/>
          <w:kern w:val="0"/>
          <w:sz w:val="24"/>
          <w:lang w:eastAsia="zh-TW"/>
        </w:rPr>
        <w:t xml:space="preserve"> Rev, 2014, 42(2): 53-61. </w:t>
      </w:r>
      <w:hyperlink r:id="rId40" w:history="1">
        <w:r w:rsidRPr="00CB6DA3">
          <w:rPr>
            <w:rStyle w:val="ac"/>
            <w:rFonts w:ascii="Times New Roman" w:eastAsia="PMingLiU" w:hAnsi="Times New Roman" w:cs="Times New Roman"/>
            <w:bCs/>
            <w:kern w:val="0"/>
            <w:sz w:val="24"/>
            <w:lang w:eastAsia="zh-TW"/>
          </w:rPr>
          <w:t>https://doi.org/10.1249/jes.0000000000000007</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34.</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Gandham</w:t>
      </w:r>
      <w:proofErr w:type="spellEnd"/>
      <w:r w:rsidRPr="00CB6DA3">
        <w:rPr>
          <w:rFonts w:ascii="Times New Roman" w:eastAsia="PMingLiU" w:hAnsi="Times New Roman" w:cs="Times New Roman"/>
          <w:bCs/>
          <w:kern w:val="0"/>
          <w:sz w:val="24"/>
          <w:lang w:eastAsia="zh-TW"/>
        </w:rPr>
        <w:t xml:space="preserve"> A, </w:t>
      </w:r>
      <w:proofErr w:type="spellStart"/>
      <w:r w:rsidRPr="00CB6DA3">
        <w:rPr>
          <w:rFonts w:ascii="Times New Roman" w:eastAsia="PMingLiU" w:hAnsi="Times New Roman" w:cs="Times New Roman"/>
          <w:bCs/>
          <w:kern w:val="0"/>
          <w:sz w:val="24"/>
          <w:lang w:eastAsia="zh-TW"/>
        </w:rPr>
        <w:t>Mesinovic</w:t>
      </w:r>
      <w:proofErr w:type="spellEnd"/>
      <w:r w:rsidRPr="00CB6DA3">
        <w:rPr>
          <w:rFonts w:ascii="Times New Roman" w:eastAsia="PMingLiU" w:hAnsi="Times New Roman" w:cs="Times New Roman"/>
          <w:bCs/>
          <w:kern w:val="0"/>
          <w:sz w:val="24"/>
          <w:lang w:eastAsia="zh-TW"/>
        </w:rPr>
        <w:t xml:space="preserve"> J, </w:t>
      </w:r>
      <w:proofErr w:type="spellStart"/>
      <w:r w:rsidRPr="00CB6DA3">
        <w:rPr>
          <w:rFonts w:ascii="Times New Roman" w:eastAsia="PMingLiU" w:hAnsi="Times New Roman" w:cs="Times New Roman"/>
          <w:bCs/>
          <w:kern w:val="0"/>
          <w:sz w:val="24"/>
          <w:lang w:eastAsia="zh-TW"/>
        </w:rPr>
        <w:t>Jansons</w:t>
      </w:r>
      <w:proofErr w:type="spellEnd"/>
      <w:r w:rsidRPr="00CB6DA3">
        <w:rPr>
          <w:rFonts w:ascii="Times New Roman" w:eastAsia="PMingLiU" w:hAnsi="Times New Roman" w:cs="Times New Roman"/>
          <w:bCs/>
          <w:kern w:val="0"/>
          <w:sz w:val="24"/>
          <w:lang w:eastAsia="zh-TW"/>
        </w:rPr>
        <w:t xml:space="preserve"> P, </w:t>
      </w:r>
      <w:proofErr w:type="spellStart"/>
      <w:r w:rsidRPr="00CB6DA3">
        <w:rPr>
          <w:rFonts w:ascii="Times New Roman" w:eastAsia="PMingLiU" w:hAnsi="Times New Roman" w:cs="Times New Roman"/>
          <w:bCs/>
          <w:kern w:val="0"/>
          <w:sz w:val="24"/>
          <w:lang w:eastAsia="zh-TW"/>
        </w:rPr>
        <w:t>Zengin</w:t>
      </w:r>
      <w:proofErr w:type="spellEnd"/>
      <w:r w:rsidRPr="00CB6DA3">
        <w:rPr>
          <w:rFonts w:ascii="Times New Roman" w:eastAsia="PMingLiU" w:hAnsi="Times New Roman" w:cs="Times New Roman"/>
          <w:bCs/>
          <w:kern w:val="0"/>
          <w:sz w:val="24"/>
          <w:lang w:eastAsia="zh-TW"/>
        </w:rPr>
        <w:t xml:space="preserve"> A, Bonham MP, </w:t>
      </w:r>
      <w:proofErr w:type="spellStart"/>
      <w:r w:rsidRPr="00CB6DA3">
        <w:rPr>
          <w:rFonts w:ascii="Times New Roman" w:eastAsia="PMingLiU" w:hAnsi="Times New Roman" w:cs="Times New Roman"/>
          <w:bCs/>
          <w:kern w:val="0"/>
          <w:sz w:val="24"/>
          <w:lang w:eastAsia="zh-TW"/>
        </w:rPr>
        <w:t>Ebeling</w:t>
      </w:r>
      <w:proofErr w:type="spellEnd"/>
      <w:r w:rsidRPr="00CB6DA3">
        <w:rPr>
          <w:rFonts w:ascii="Times New Roman" w:eastAsia="PMingLiU" w:hAnsi="Times New Roman" w:cs="Times New Roman"/>
          <w:bCs/>
          <w:kern w:val="0"/>
          <w:sz w:val="24"/>
          <w:lang w:eastAsia="zh-TW"/>
        </w:rPr>
        <w:t xml:space="preserve"> PR</w:t>
      </w:r>
      <w:r w:rsidR="009206E4">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Falls, fractures, and areal bone mineral density in older adults with </w:t>
      </w:r>
      <w:proofErr w:type="spellStart"/>
      <w:r w:rsidRPr="00CB6DA3">
        <w:rPr>
          <w:rFonts w:ascii="Times New Roman" w:eastAsia="PMingLiU" w:hAnsi="Times New Roman" w:cs="Times New Roman"/>
          <w:bCs/>
          <w:kern w:val="0"/>
          <w:sz w:val="24"/>
          <w:lang w:eastAsia="zh-TW"/>
        </w:rPr>
        <w:t>sarcopenic</w:t>
      </w:r>
      <w:proofErr w:type="spellEnd"/>
      <w:r w:rsidRPr="00CB6DA3">
        <w:rPr>
          <w:rFonts w:ascii="Times New Roman" w:eastAsia="PMingLiU" w:hAnsi="Times New Roman" w:cs="Times New Roman"/>
          <w:bCs/>
          <w:kern w:val="0"/>
          <w:sz w:val="24"/>
          <w:lang w:eastAsia="zh-TW"/>
        </w:rPr>
        <w:t xml:space="preserve"> obesity: A systematic review and meta-analysis. </w:t>
      </w:r>
      <w:proofErr w:type="spellStart"/>
      <w:r w:rsidRPr="00CB6DA3">
        <w:rPr>
          <w:rFonts w:ascii="Times New Roman" w:eastAsia="PMingLiU" w:hAnsi="Times New Roman" w:cs="Times New Roman"/>
          <w:bCs/>
          <w:kern w:val="0"/>
          <w:sz w:val="24"/>
          <w:lang w:eastAsia="zh-TW"/>
        </w:rPr>
        <w:t>Obes</w:t>
      </w:r>
      <w:proofErr w:type="spellEnd"/>
      <w:r w:rsidRPr="00CB6DA3">
        <w:rPr>
          <w:rFonts w:ascii="Times New Roman" w:eastAsia="PMingLiU" w:hAnsi="Times New Roman" w:cs="Times New Roman"/>
          <w:bCs/>
          <w:kern w:val="0"/>
          <w:sz w:val="24"/>
          <w:lang w:eastAsia="zh-TW"/>
        </w:rPr>
        <w:t xml:space="preserve"> Rev, 2021, 22(5): e13187. </w:t>
      </w:r>
      <w:hyperlink r:id="rId41" w:history="1">
        <w:r w:rsidRPr="00CB6DA3">
          <w:rPr>
            <w:rStyle w:val="ac"/>
            <w:rFonts w:ascii="Times New Roman" w:eastAsia="PMingLiU" w:hAnsi="Times New Roman" w:cs="Times New Roman"/>
            <w:bCs/>
            <w:kern w:val="0"/>
            <w:sz w:val="24"/>
            <w:lang w:eastAsia="zh-TW"/>
          </w:rPr>
          <w:t>https://doi.org/10.1111/obr.13187</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lastRenderedPageBreak/>
        <w:t>35.</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Vlaeyen</w:t>
      </w:r>
      <w:proofErr w:type="spellEnd"/>
      <w:r w:rsidRPr="00CB6DA3">
        <w:rPr>
          <w:rFonts w:ascii="Times New Roman" w:eastAsia="PMingLiU" w:hAnsi="Times New Roman" w:cs="Times New Roman"/>
          <w:bCs/>
          <w:kern w:val="0"/>
          <w:sz w:val="24"/>
          <w:lang w:eastAsia="zh-TW"/>
        </w:rPr>
        <w:t xml:space="preserve"> E, </w:t>
      </w:r>
      <w:proofErr w:type="spellStart"/>
      <w:r w:rsidRPr="00CB6DA3">
        <w:rPr>
          <w:rFonts w:ascii="Times New Roman" w:eastAsia="PMingLiU" w:hAnsi="Times New Roman" w:cs="Times New Roman"/>
          <w:bCs/>
          <w:kern w:val="0"/>
          <w:sz w:val="24"/>
          <w:lang w:eastAsia="zh-TW"/>
        </w:rPr>
        <w:t>Coussement</w:t>
      </w:r>
      <w:proofErr w:type="spellEnd"/>
      <w:r w:rsidRPr="00CB6DA3">
        <w:rPr>
          <w:rFonts w:ascii="Times New Roman" w:eastAsia="PMingLiU" w:hAnsi="Times New Roman" w:cs="Times New Roman"/>
          <w:bCs/>
          <w:kern w:val="0"/>
          <w:sz w:val="24"/>
          <w:lang w:eastAsia="zh-TW"/>
        </w:rPr>
        <w:t xml:space="preserve"> J, </w:t>
      </w:r>
      <w:proofErr w:type="spellStart"/>
      <w:r w:rsidRPr="00CB6DA3">
        <w:rPr>
          <w:rFonts w:ascii="Times New Roman" w:eastAsia="PMingLiU" w:hAnsi="Times New Roman" w:cs="Times New Roman"/>
          <w:bCs/>
          <w:kern w:val="0"/>
          <w:sz w:val="24"/>
          <w:lang w:eastAsia="zh-TW"/>
        </w:rPr>
        <w:t>Leysens</w:t>
      </w:r>
      <w:proofErr w:type="spellEnd"/>
      <w:r w:rsidRPr="00CB6DA3">
        <w:rPr>
          <w:rFonts w:ascii="Times New Roman" w:eastAsia="PMingLiU" w:hAnsi="Times New Roman" w:cs="Times New Roman"/>
          <w:bCs/>
          <w:kern w:val="0"/>
          <w:sz w:val="24"/>
          <w:lang w:eastAsia="zh-TW"/>
        </w:rPr>
        <w:t xml:space="preserve"> G, Van der </w:t>
      </w:r>
      <w:proofErr w:type="spellStart"/>
      <w:r w:rsidRPr="00CB6DA3">
        <w:rPr>
          <w:rFonts w:ascii="Times New Roman" w:eastAsia="PMingLiU" w:hAnsi="Times New Roman" w:cs="Times New Roman"/>
          <w:bCs/>
          <w:kern w:val="0"/>
          <w:sz w:val="24"/>
          <w:lang w:eastAsia="zh-TW"/>
        </w:rPr>
        <w:t>Elst</w:t>
      </w:r>
      <w:proofErr w:type="spellEnd"/>
      <w:r w:rsidRPr="00CB6DA3">
        <w:rPr>
          <w:rFonts w:ascii="Times New Roman" w:eastAsia="PMingLiU" w:hAnsi="Times New Roman" w:cs="Times New Roman"/>
          <w:bCs/>
          <w:kern w:val="0"/>
          <w:sz w:val="24"/>
          <w:lang w:eastAsia="zh-TW"/>
        </w:rPr>
        <w:t xml:space="preserve"> E, </w:t>
      </w:r>
      <w:proofErr w:type="spellStart"/>
      <w:r w:rsidRPr="00CB6DA3">
        <w:rPr>
          <w:rFonts w:ascii="Times New Roman" w:eastAsia="PMingLiU" w:hAnsi="Times New Roman" w:cs="Times New Roman"/>
          <w:bCs/>
          <w:kern w:val="0"/>
          <w:sz w:val="24"/>
          <w:lang w:eastAsia="zh-TW"/>
        </w:rPr>
        <w:t>Delbaere</w:t>
      </w:r>
      <w:proofErr w:type="spellEnd"/>
      <w:r w:rsidRPr="00CB6DA3">
        <w:rPr>
          <w:rFonts w:ascii="Times New Roman" w:eastAsia="PMingLiU" w:hAnsi="Times New Roman" w:cs="Times New Roman"/>
          <w:bCs/>
          <w:kern w:val="0"/>
          <w:sz w:val="24"/>
          <w:lang w:eastAsia="zh-TW"/>
        </w:rPr>
        <w:t xml:space="preserve"> K, </w:t>
      </w:r>
      <w:proofErr w:type="spellStart"/>
      <w:r w:rsidRPr="00CB6DA3">
        <w:rPr>
          <w:rFonts w:ascii="Times New Roman" w:eastAsia="PMingLiU" w:hAnsi="Times New Roman" w:cs="Times New Roman"/>
          <w:bCs/>
          <w:kern w:val="0"/>
          <w:sz w:val="24"/>
          <w:lang w:eastAsia="zh-TW"/>
        </w:rPr>
        <w:t>Cambier</w:t>
      </w:r>
      <w:proofErr w:type="spellEnd"/>
      <w:r w:rsidRPr="00CB6DA3">
        <w:rPr>
          <w:rFonts w:ascii="Times New Roman" w:eastAsia="PMingLiU" w:hAnsi="Times New Roman" w:cs="Times New Roman"/>
          <w:bCs/>
          <w:kern w:val="0"/>
          <w:sz w:val="24"/>
          <w:lang w:eastAsia="zh-TW"/>
        </w:rPr>
        <w:t xml:space="preserve"> D</w:t>
      </w:r>
      <w:r w:rsidR="009206E4">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Characteristics and effectiveness of fall prevention programs in nursing homes: a systematic review and meta-analysis of randomized controlled trials. J Am </w:t>
      </w:r>
      <w:proofErr w:type="spellStart"/>
      <w:r w:rsidRPr="00CB6DA3">
        <w:rPr>
          <w:rFonts w:ascii="Times New Roman" w:eastAsia="PMingLiU" w:hAnsi="Times New Roman" w:cs="Times New Roman"/>
          <w:bCs/>
          <w:kern w:val="0"/>
          <w:sz w:val="24"/>
          <w:lang w:eastAsia="zh-TW"/>
        </w:rPr>
        <w:t>Geriatr</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Soc</w:t>
      </w:r>
      <w:proofErr w:type="spellEnd"/>
      <w:r w:rsidRPr="00CB6DA3">
        <w:rPr>
          <w:rFonts w:ascii="Times New Roman" w:eastAsia="PMingLiU" w:hAnsi="Times New Roman" w:cs="Times New Roman"/>
          <w:bCs/>
          <w:kern w:val="0"/>
          <w:sz w:val="24"/>
          <w:lang w:eastAsia="zh-TW"/>
        </w:rPr>
        <w:t xml:space="preserve">, 2015, 63(2): 211-221. </w:t>
      </w:r>
      <w:hyperlink r:id="rId42" w:history="1">
        <w:r w:rsidRPr="00CB6DA3">
          <w:rPr>
            <w:rStyle w:val="ac"/>
            <w:rFonts w:ascii="Times New Roman" w:eastAsia="PMingLiU" w:hAnsi="Times New Roman" w:cs="Times New Roman"/>
            <w:bCs/>
            <w:kern w:val="0"/>
            <w:sz w:val="24"/>
            <w:lang w:eastAsia="zh-TW"/>
          </w:rPr>
          <w:t>https://doi.org/10.1111/jgs.13254</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36.</w:t>
      </w:r>
      <w:r w:rsidRPr="00CB6DA3">
        <w:rPr>
          <w:rFonts w:ascii="Times New Roman" w:eastAsia="PMingLiU" w:hAnsi="Times New Roman" w:cs="Times New Roman"/>
          <w:bCs/>
          <w:kern w:val="0"/>
          <w:sz w:val="24"/>
          <w:lang w:eastAsia="zh-TW"/>
        </w:rPr>
        <w:tab/>
        <w:t xml:space="preserve">Murakami M, Hirano H, Watanabe Y, Sakai K, Kim H, &amp; Katakura A. Relationship between chewing ability and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in Japanese community-dwelling older adults. </w:t>
      </w:r>
      <w:proofErr w:type="spellStart"/>
      <w:r w:rsidRPr="00CB6DA3">
        <w:rPr>
          <w:rFonts w:ascii="Times New Roman" w:eastAsia="PMingLiU" w:hAnsi="Times New Roman" w:cs="Times New Roman"/>
          <w:bCs/>
          <w:kern w:val="0"/>
          <w:sz w:val="24"/>
          <w:lang w:eastAsia="zh-TW"/>
        </w:rPr>
        <w:t>Geriatr</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Gerontol</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Int</w:t>
      </w:r>
      <w:proofErr w:type="spellEnd"/>
      <w:r w:rsidRPr="00CB6DA3">
        <w:rPr>
          <w:rFonts w:ascii="Times New Roman" w:eastAsia="PMingLiU" w:hAnsi="Times New Roman" w:cs="Times New Roman"/>
          <w:bCs/>
          <w:kern w:val="0"/>
          <w:sz w:val="24"/>
          <w:lang w:eastAsia="zh-TW"/>
        </w:rPr>
        <w:t xml:space="preserve">, 2015, 15(8): 1007-1012. </w:t>
      </w:r>
      <w:hyperlink r:id="rId43" w:history="1">
        <w:r w:rsidRPr="00CB6DA3">
          <w:rPr>
            <w:rStyle w:val="ac"/>
            <w:rFonts w:ascii="Times New Roman" w:eastAsia="PMingLiU" w:hAnsi="Times New Roman" w:cs="Times New Roman"/>
            <w:bCs/>
            <w:kern w:val="0"/>
            <w:sz w:val="24"/>
            <w:lang w:eastAsia="zh-TW"/>
          </w:rPr>
          <w:t>https://doi.org/10.1111/ggi.12399</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37.</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Marzetti</w:t>
      </w:r>
      <w:proofErr w:type="spellEnd"/>
      <w:r w:rsidRPr="00CB6DA3">
        <w:rPr>
          <w:rFonts w:ascii="Times New Roman" w:eastAsia="PMingLiU" w:hAnsi="Times New Roman" w:cs="Times New Roman"/>
          <w:bCs/>
          <w:kern w:val="0"/>
          <w:sz w:val="24"/>
          <w:lang w:eastAsia="zh-TW"/>
        </w:rPr>
        <w:t xml:space="preserve"> E, </w:t>
      </w:r>
      <w:proofErr w:type="spellStart"/>
      <w:r w:rsidRPr="00CB6DA3">
        <w:rPr>
          <w:rFonts w:ascii="Times New Roman" w:eastAsia="PMingLiU" w:hAnsi="Times New Roman" w:cs="Times New Roman"/>
          <w:bCs/>
          <w:kern w:val="0"/>
          <w:sz w:val="24"/>
          <w:lang w:eastAsia="zh-TW"/>
        </w:rPr>
        <w:t>Calvani</w:t>
      </w:r>
      <w:proofErr w:type="spellEnd"/>
      <w:r w:rsidRPr="00CB6DA3">
        <w:rPr>
          <w:rFonts w:ascii="Times New Roman" w:eastAsia="PMingLiU" w:hAnsi="Times New Roman" w:cs="Times New Roman"/>
          <w:bCs/>
          <w:kern w:val="0"/>
          <w:sz w:val="24"/>
          <w:lang w:eastAsia="zh-TW"/>
        </w:rPr>
        <w:t xml:space="preserve"> R, </w:t>
      </w:r>
      <w:proofErr w:type="spellStart"/>
      <w:r w:rsidRPr="00CB6DA3">
        <w:rPr>
          <w:rFonts w:ascii="Times New Roman" w:eastAsia="PMingLiU" w:hAnsi="Times New Roman" w:cs="Times New Roman"/>
          <w:bCs/>
          <w:kern w:val="0"/>
          <w:sz w:val="24"/>
          <w:lang w:eastAsia="zh-TW"/>
        </w:rPr>
        <w:t>Tosato</w:t>
      </w:r>
      <w:proofErr w:type="spellEnd"/>
      <w:r w:rsidRPr="00CB6DA3">
        <w:rPr>
          <w:rFonts w:ascii="Times New Roman" w:eastAsia="PMingLiU" w:hAnsi="Times New Roman" w:cs="Times New Roman"/>
          <w:bCs/>
          <w:kern w:val="0"/>
          <w:sz w:val="24"/>
          <w:lang w:eastAsia="zh-TW"/>
        </w:rPr>
        <w:t xml:space="preserve"> M, </w:t>
      </w:r>
      <w:proofErr w:type="spellStart"/>
      <w:r w:rsidRPr="00CB6DA3">
        <w:rPr>
          <w:rFonts w:ascii="Times New Roman" w:eastAsia="PMingLiU" w:hAnsi="Times New Roman" w:cs="Times New Roman"/>
          <w:bCs/>
          <w:kern w:val="0"/>
          <w:sz w:val="24"/>
          <w:lang w:eastAsia="zh-TW"/>
        </w:rPr>
        <w:t>Cesari</w:t>
      </w:r>
      <w:proofErr w:type="spellEnd"/>
      <w:r w:rsidRPr="00CB6DA3">
        <w:rPr>
          <w:rFonts w:ascii="Times New Roman" w:eastAsia="PMingLiU" w:hAnsi="Times New Roman" w:cs="Times New Roman"/>
          <w:bCs/>
          <w:kern w:val="0"/>
          <w:sz w:val="24"/>
          <w:lang w:eastAsia="zh-TW"/>
        </w:rPr>
        <w:t xml:space="preserve"> M, Di Bari M, Cherubini A</w:t>
      </w:r>
      <w:r w:rsidR="009206E4">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Physical activity and exercise as countermeasures to physical frailty and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Aging </w:t>
      </w:r>
      <w:proofErr w:type="spellStart"/>
      <w:r w:rsidRPr="00CB6DA3">
        <w:rPr>
          <w:rFonts w:ascii="Times New Roman" w:eastAsia="PMingLiU" w:hAnsi="Times New Roman" w:cs="Times New Roman"/>
          <w:bCs/>
          <w:kern w:val="0"/>
          <w:sz w:val="24"/>
          <w:lang w:eastAsia="zh-TW"/>
        </w:rPr>
        <w:t>Clin</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Exp</w:t>
      </w:r>
      <w:proofErr w:type="spellEnd"/>
      <w:r w:rsidRPr="00CB6DA3">
        <w:rPr>
          <w:rFonts w:ascii="Times New Roman" w:eastAsia="PMingLiU" w:hAnsi="Times New Roman" w:cs="Times New Roman"/>
          <w:bCs/>
          <w:kern w:val="0"/>
          <w:sz w:val="24"/>
          <w:lang w:eastAsia="zh-TW"/>
        </w:rPr>
        <w:t xml:space="preserve"> Res, 2017, 29(1): 35-42. </w:t>
      </w:r>
      <w:hyperlink r:id="rId44" w:history="1">
        <w:r w:rsidRPr="00CB6DA3">
          <w:rPr>
            <w:rStyle w:val="ac"/>
            <w:rFonts w:ascii="Times New Roman" w:eastAsia="PMingLiU" w:hAnsi="Times New Roman" w:cs="Times New Roman"/>
            <w:bCs/>
            <w:kern w:val="0"/>
            <w:sz w:val="24"/>
            <w:lang w:eastAsia="zh-TW"/>
          </w:rPr>
          <w:t>https://doi.org/10.1007/s40520-016-0705-4</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38.</w:t>
      </w:r>
      <w:r w:rsidRPr="00CB6DA3">
        <w:rPr>
          <w:rFonts w:ascii="Times New Roman" w:eastAsia="PMingLiU" w:hAnsi="Times New Roman" w:cs="Times New Roman"/>
          <w:bCs/>
          <w:kern w:val="0"/>
          <w:sz w:val="24"/>
          <w:lang w:eastAsia="zh-TW"/>
        </w:rPr>
        <w:tab/>
        <w:t>Kelsey JL, Berry SD, Procter-Gray E, Quach L, Nguyen US, Li W</w:t>
      </w:r>
      <w:r w:rsidR="009206E4">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Indoor and outdoor falls in older adults are different: the maintenance of balance, independent living, intellect, and Zest in the Elderly of Boston Study. J Am </w:t>
      </w:r>
      <w:proofErr w:type="spellStart"/>
      <w:r w:rsidRPr="00CB6DA3">
        <w:rPr>
          <w:rFonts w:ascii="Times New Roman" w:eastAsia="PMingLiU" w:hAnsi="Times New Roman" w:cs="Times New Roman"/>
          <w:bCs/>
          <w:kern w:val="0"/>
          <w:sz w:val="24"/>
          <w:lang w:eastAsia="zh-TW"/>
        </w:rPr>
        <w:t>Geriatr</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Soc</w:t>
      </w:r>
      <w:proofErr w:type="spellEnd"/>
      <w:r w:rsidRPr="00CB6DA3">
        <w:rPr>
          <w:rFonts w:ascii="Times New Roman" w:eastAsia="PMingLiU" w:hAnsi="Times New Roman" w:cs="Times New Roman"/>
          <w:bCs/>
          <w:kern w:val="0"/>
          <w:sz w:val="24"/>
          <w:lang w:eastAsia="zh-TW"/>
        </w:rPr>
        <w:t xml:space="preserve">, 2010, 58(11): 2135-2141. </w:t>
      </w:r>
      <w:hyperlink r:id="rId45" w:history="1">
        <w:r w:rsidRPr="00CB6DA3">
          <w:rPr>
            <w:rStyle w:val="ac"/>
            <w:rFonts w:ascii="Times New Roman" w:eastAsia="PMingLiU" w:hAnsi="Times New Roman" w:cs="Times New Roman"/>
            <w:bCs/>
            <w:kern w:val="0"/>
            <w:sz w:val="24"/>
            <w:lang w:eastAsia="zh-TW"/>
          </w:rPr>
          <w:t>https://doi.org/10.1111/j.1532-5415.2010.03062.x</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39.</w:t>
      </w:r>
      <w:r w:rsidRPr="00CB6DA3">
        <w:rPr>
          <w:rFonts w:ascii="Times New Roman" w:eastAsia="PMingLiU" w:hAnsi="Times New Roman" w:cs="Times New Roman"/>
          <w:bCs/>
          <w:kern w:val="0"/>
          <w:sz w:val="24"/>
          <w:lang w:eastAsia="zh-TW"/>
        </w:rPr>
        <w:tab/>
        <w:t>Cruz-</w:t>
      </w:r>
      <w:proofErr w:type="spellStart"/>
      <w:r w:rsidRPr="00CB6DA3">
        <w:rPr>
          <w:rFonts w:ascii="Times New Roman" w:eastAsia="PMingLiU" w:hAnsi="Times New Roman" w:cs="Times New Roman"/>
          <w:bCs/>
          <w:kern w:val="0"/>
          <w:sz w:val="24"/>
          <w:lang w:eastAsia="zh-TW"/>
        </w:rPr>
        <w:t>Jentoft</w:t>
      </w:r>
      <w:proofErr w:type="spellEnd"/>
      <w:r w:rsidRPr="00CB6DA3">
        <w:rPr>
          <w:rFonts w:ascii="Times New Roman" w:eastAsia="PMingLiU" w:hAnsi="Times New Roman" w:cs="Times New Roman"/>
          <w:bCs/>
          <w:kern w:val="0"/>
          <w:sz w:val="24"/>
          <w:lang w:eastAsia="zh-TW"/>
        </w:rPr>
        <w:t xml:space="preserve"> AJ. Perspective: Protein and exercise for frailty and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still learning. J Am Med </w:t>
      </w:r>
      <w:proofErr w:type="spellStart"/>
      <w:r w:rsidRPr="00CB6DA3">
        <w:rPr>
          <w:rFonts w:ascii="Times New Roman" w:eastAsia="PMingLiU" w:hAnsi="Times New Roman" w:cs="Times New Roman"/>
          <w:bCs/>
          <w:kern w:val="0"/>
          <w:sz w:val="24"/>
          <w:lang w:eastAsia="zh-TW"/>
        </w:rPr>
        <w:t>Dir</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Assoc</w:t>
      </w:r>
      <w:proofErr w:type="spellEnd"/>
      <w:r w:rsidRPr="00CB6DA3">
        <w:rPr>
          <w:rFonts w:ascii="Times New Roman" w:eastAsia="PMingLiU" w:hAnsi="Times New Roman" w:cs="Times New Roman"/>
          <w:bCs/>
          <w:kern w:val="0"/>
          <w:sz w:val="24"/>
          <w:lang w:eastAsia="zh-TW"/>
        </w:rPr>
        <w:t xml:space="preserve">, 2013, 14(1): 69-71. </w:t>
      </w:r>
      <w:hyperlink r:id="rId46" w:history="1">
        <w:r w:rsidRPr="00CB6DA3">
          <w:rPr>
            <w:rStyle w:val="ac"/>
            <w:rFonts w:ascii="Times New Roman" w:eastAsia="PMingLiU" w:hAnsi="Times New Roman" w:cs="Times New Roman"/>
            <w:bCs/>
            <w:kern w:val="0"/>
            <w:sz w:val="24"/>
            <w:lang w:eastAsia="zh-TW"/>
          </w:rPr>
          <w:t>https://doi.org/10.1016/j.jamda.2012.09.024</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40.</w:t>
      </w:r>
      <w:r w:rsidRPr="00CB6DA3">
        <w:rPr>
          <w:rFonts w:ascii="Times New Roman" w:eastAsia="PMingLiU" w:hAnsi="Times New Roman" w:cs="Times New Roman"/>
          <w:bCs/>
          <w:kern w:val="0"/>
          <w:sz w:val="24"/>
          <w:lang w:eastAsia="zh-TW"/>
        </w:rPr>
        <w:tab/>
        <w:t xml:space="preserve">Schleicher MM, </w:t>
      </w:r>
      <w:proofErr w:type="spellStart"/>
      <w:r w:rsidRPr="00CB6DA3">
        <w:rPr>
          <w:rFonts w:ascii="Times New Roman" w:eastAsia="PMingLiU" w:hAnsi="Times New Roman" w:cs="Times New Roman"/>
          <w:bCs/>
          <w:kern w:val="0"/>
          <w:sz w:val="24"/>
          <w:lang w:eastAsia="zh-TW"/>
        </w:rPr>
        <w:t>Wedam</w:t>
      </w:r>
      <w:proofErr w:type="spellEnd"/>
      <w:r w:rsidRPr="00CB6DA3">
        <w:rPr>
          <w:rFonts w:ascii="Times New Roman" w:eastAsia="PMingLiU" w:hAnsi="Times New Roman" w:cs="Times New Roman"/>
          <w:bCs/>
          <w:kern w:val="0"/>
          <w:sz w:val="24"/>
          <w:lang w:eastAsia="zh-TW"/>
        </w:rPr>
        <w:t xml:space="preserve"> L, &amp; Wu G. Review of Tai Chi as an effective exercise on falls prevention in elderly. Res Sports Med, 2012, 20(1): 37-58. </w:t>
      </w:r>
      <w:hyperlink r:id="rId47" w:history="1">
        <w:r w:rsidRPr="00CB6DA3">
          <w:rPr>
            <w:rStyle w:val="ac"/>
            <w:rFonts w:ascii="Times New Roman" w:eastAsia="PMingLiU" w:hAnsi="Times New Roman" w:cs="Times New Roman"/>
            <w:bCs/>
            <w:kern w:val="0"/>
            <w:sz w:val="24"/>
            <w:lang w:eastAsia="zh-TW"/>
          </w:rPr>
          <w:t>https://doi.org/10.1080/15438627.2012.634697</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41.</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Bernabei</w:t>
      </w:r>
      <w:proofErr w:type="spellEnd"/>
      <w:r w:rsidRPr="00CB6DA3">
        <w:rPr>
          <w:rFonts w:ascii="Times New Roman" w:eastAsia="PMingLiU" w:hAnsi="Times New Roman" w:cs="Times New Roman"/>
          <w:bCs/>
          <w:kern w:val="0"/>
          <w:sz w:val="24"/>
          <w:lang w:eastAsia="zh-TW"/>
        </w:rPr>
        <w:t xml:space="preserve"> R, </w:t>
      </w:r>
      <w:proofErr w:type="spellStart"/>
      <w:r w:rsidRPr="00CB6DA3">
        <w:rPr>
          <w:rFonts w:ascii="Times New Roman" w:eastAsia="PMingLiU" w:hAnsi="Times New Roman" w:cs="Times New Roman"/>
          <w:bCs/>
          <w:kern w:val="0"/>
          <w:sz w:val="24"/>
          <w:lang w:eastAsia="zh-TW"/>
        </w:rPr>
        <w:t>Landi</w:t>
      </w:r>
      <w:proofErr w:type="spellEnd"/>
      <w:r w:rsidRPr="00CB6DA3">
        <w:rPr>
          <w:rFonts w:ascii="Times New Roman" w:eastAsia="PMingLiU" w:hAnsi="Times New Roman" w:cs="Times New Roman"/>
          <w:bCs/>
          <w:kern w:val="0"/>
          <w:sz w:val="24"/>
          <w:lang w:eastAsia="zh-TW"/>
        </w:rPr>
        <w:t xml:space="preserve"> F, </w:t>
      </w:r>
      <w:proofErr w:type="spellStart"/>
      <w:r w:rsidRPr="00CB6DA3">
        <w:rPr>
          <w:rFonts w:ascii="Times New Roman" w:eastAsia="PMingLiU" w:hAnsi="Times New Roman" w:cs="Times New Roman"/>
          <w:bCs/>
          <w:kern w:val="0"/>
          <w:sz w:val="24"/>
          <w:lang w:eastAsia="zh-TW"/>
        </w:rPr>
        <w:t>Calvani</w:t>
      </w:r>
      <w:proofErr w:type="spellEnd"/>
      <w:r w:rsidRPr="00CB6DA3">
        <w:rPr>
          <w:rFonts w:ascii="Times New Roman" w:eastAsia="PMingLiU" w:hAnsi="Times New Roman" w:cs="Times New Roman"/>
          <w:bCs/>
          <w:kern w:val="0"/>
          <w:sz w:val="24"/>
          <w:lang w:eastAsia="zh-TW"/>
        </w:rPr>
        <w:t xml:space="preserve"> R, </w:t>
      </w:r>
      <w:proofErr w:type="spellStart"/>
      <w:r w:rsidRPr="00CB6DA3">
        <w:rPr>
          <w:rFonts w:ascii="Times New Roman" w:eastAsia="PMingLiU" w:hAnsi="Times New Roman" w:cs="Times New Roman"/>
          <w:bCs/>
          <w:kern w:val="0"/>
          <w:sz w:val="24"/>
          <w:lang w:eastAsia="zh-TW"/>
        </w:rPr>
        <w:t>Cesari</w:t>
      </w:r>
      <w:proofErr w:type="spellEnd"/>
      <w:r w:rsidRPr="00CB6DA3">
        <w:rPr>
          <w:rFonts w:ascii="Times New Roman" w:eastAsia="PMingLiU" w:hAnsi="Times New Roman" w:cs="Times New Roman"/>
          <w:bCs/>
          <w:kern w:val="0"/>
          <w:sz w:val="24"/>
          <w:lang w:eastAsia="zh-TW"/>
        </w:rPr>
        <w:t xml:space="preserve"> M, Del Signore S, </w:t>
      </w:r>
      <w:proofErr w:type="gramStart"/>
      <w:r w:rsidRPr="00CB6DA3">
        <w:rPr>
          <w:rFonts w:ascii="Times New Roman" w:eastAsia="PMingLiU" w:hAnsi="Times New Roman" w:cs="Times New Roman"/>
          <w:bCs/>
          <w:kern w:val="0"/>
          <w:sz w:val="24"/>
          <w:lang w:eastAsia="zh-TW"/>
        </w:rPr>
        <w:t>Anker</w:t>
      </w:r>
      <w:proofErr w:type="gramEnd"/>
      <w:r w:rsidRPr="00CB6DA3">
        <w:rPr>
          <w:rFonts w:ascii="Times New Roman" w:eastAsia="PMingLiU" w:hAnsi="Times New Roman" w:cs="Times New Roman"/>
          <w:bCs/>
          <w:kern w:val="0"/>
          <w:sz w:val="24"/>
          <w:lang w:eastAsia="zh-TW"/>
        </w:rPr>
        <w:t xml:space="preserve"> SD</w:t>
      </w:r>
      <w:r w:rsidR="009206E4">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Multicomponent intervention to prevent mobility disability in frail older adults: </w:t>
      </w:r>
      <w:proofErr w:type="spellStart"/>
      <w:r w:rsidRPr="00CB6DA3">
        <w:rPr>
          <w:rFonts w:ascii="Times New Roman" w:eastAsia="PMingLiU" w:hAnsi="Times New Roman" w:cs="Times New Roman"/>
          <w:bCs/>
          <w:kern w:val="0"/>
          <w:sz w:val="24"/>
          <w:lang w:eastAsia="zh-TW"/>
        </w:rPr>
        <w:t>randomised</w:t>
      </w:r>
      <w:proofErr w:type="spellEnd"/>
      <w:r w:rsidRPr="00CB6DA3">
        <w:rPr>
          <w:rFonts w:ascii="Times New Roman" w:eastAsia="PMingLiU" w:hAnsi="Times New Roman" w:cs="Times New Roman"/>
          <w:bCs/>
          <w:kern w:val="0"/>
          <w:sz w:val="24"/>
          <w:lang w:eastAsia="zh-TW"/>
        </w:rPr>
        <w:t xml:space="preserve"> controlled trial (SPRINTT project). </w:t>
      </w:r>
      <w:proofErr w:type="spellStart"/>
      <w:r w:rsidRPr="00CB6DA3">
        <w:rPr>
          <w:rFonts w:ascii="Times New Roman" w:eastAsia="PMingLiU" w:hAnsi="Times New Roman" w:cs="Times New Roman"/>
          <w:bCs/>
          <w:kern w:val="0"/>
          <w:sz w:val="24"/>
          <w:lang w:eastAsia="zh-TW"/>
        </w:rPr>
        <w:t>Bmj</w:t>
      </w:r>
      <w:proofErr w:type="spellEnd"/>
      <w:r w:rsidRPr="00CB6DA3">
        <w:rPr>
          <w:rFonts w:ascii="Times New Roman" w:eastAsia="PMingLiU" w:hAnsi="Times New Roman" w:cs="Times New Roman"/>
          <w:bCs/>
          <w:kern w:val="0"/>
          <w:sz w:val="24"/>
          <w:lang w:eastAsia="zh-TW"/>
        </w:rPr>
        <w:t xml:space="preserve">, 2022, 377: e068788. </w:t>
      </w:r>
      <w:hyperlink r:id="rId48" w:history="1">
        <w:r w:rsidRPr="00CB6DA3">
          <w:rPr>
            <w:rStyle w:val="ac"/>
            <w:rFonts w:ascii="Times New Roman" w:eastAsia="PMingLiU" w:hAnsi="Times New Roman" w:cs="Times New Roman"/>
            <w:bCs/>
            <w:kern w:val="0"/>
            <w:sz w:val="24"/>
            <w:lang w:eastAsia="zh-TW"/>
          </w:rPr>
          <w:t>https://doi.org/10.1136/bmj-2021-068788</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42.</w:t>
      </w:r>
      <w:r w:rsidRPr="00CB6DA3">
        <w:rPr>
          <w:rFonts w:ascii="Times New Roman" w:eastAsia="PMingLiU" w:hAnsi="Times New Roman" w:cs="Times New Roman"/>
          <w:bCs/>
          <w:kern w:val="0"/>
          <w:sz w:val="24"/>
          <w:lang w:eastAsia="zh-TW"/>
        </w:rPr>
        <w:tab/>
        <w:t xml:space="preserve">Conte M, </w:t>
      </w:r>
      <w:proofErr w:type="spellStart"/>
      <w:r w:rsidRPr="00CB6DA3">
        <w:rPr>
          <w:rFonts w:ascii="Times New Roman" w:eastAsia="PMingLiU" w:hAnsi="Times New Roman" w:cs="Times New Roman"/>
          <w:bCs/>
          <w:kern w:val="0"/>
          <w:sz w:val="24"/>
          <w:lang w:eastAsia="zh-TW"/>
        </w:rPr>
        <w:t>Vasuri</w:t>
      </w:r>
      <w:proofErr w:type="spellEnd"/>
      <w:r w:rsidRPr="00CB6DA3">
        <w:rPr>
          <w:rFonts w:ascii="Times New Roman" w:eastAsia="PMingLiU" w:hAnsi="Times New Roman" w:cs="Times New Roman"/>
          <w:bCs/>
          <w:kern w:val="0"/>
          <w:sz w:val="24"/>
          <w:lang w:eastAsia="zh-TW"/>
        </w:rPr>
        <w:t xml:space="preserve"> F, </w:t>
      </w:r>
      <w:proofErr w:type="spellStart"/>
      <w:r w:rsidRPr="00CB6DA3">
        <w:rPr>
          <w:rFonts w:ascii="Times New Roman" w:eastAsia="PMingLiU" w:hAnsi="Times New Roman" w:cs="Times New Roman"/>
          <w:bCs/>
          <w:kern w:val="0"/>
          <w:sz w:val="24"/>
          <w:lang w:eastAsia="zh-TW"/>
        </w:rPr>
        <w:t>Trisolino</w:t>
      </w:r>
      <w:proofErr w:type="spellEnd"/>
      <w:r w:rsidRPr="00CB6DA3">
        <w:rPr>
          <w:rFonts w:ascii="Times New Roman" w:eastAsia="PMingLiU" w:hAnsi="Times New Roman" w:cs="Times New Roman"/>
          <w:bCs/>
          <w:kern w:val="0"/>
          <w:sz w:val="24"/>
          <w:lang w:eastAsia="zh-TW"/>
        </w:rPr>
        <w:t xml:space="preserve"> G, </w:t>
      </w:r>
      <w:proofErr w:type="spellStart"/>
      <w:r w:rsidRPr="00CB6DA3">
        <w:rPr>
          <w:rFonts w:ascii="Times New Roman" w:eastAsia="PMingLiU" w:hAnsi="Times New Roman" w:cs="Times New Roman"/>
          <w:bCs/>
          <w:kern w:val="0"/>
          <w:sz w:val="24"/>
          <w:lang w:eastAsia="zh-TW"/>
        </w:rPr>
        <w:t>Bellavista</w:t>
      </w:r>
      <w:proofErr w:type="spellEnd"/>
      <w:r w:rsidRPr="00CB6DA3">
        <w:rPr>
          <w:rFonts w:ascii="Times New Roman" w:eastAsia="PMingLiU" w:hAnsi="Times New Roman" w:cs="Times New Roman"/>
          <w:bCs/>
          <w:kern w:val="0"/>
          <w:sz w:val="24"/>
          <w:lang w:eastAsia="zh-TW"/>
        </w:rPr>
        <w:t xml:space="preserve"> E, Santoro A, </w:t>
      </w:r>
      <w:proofErr w:type="spellStart"/>
      <w:r w:rsidRPr="00CB6DA3">
        <w:rPr>
          <w:rFonts w:ascii="Times New Roman" w:eastAsia="PMingLiU" w:hAnsi="Times New Roman" w:cs="Times New Roman"/>
          <w:bCs/>
          <w:kern w:val="0"/>
          <w:sz w:val="24"/>
          <w:lang w:eastAsia="zh-TW"/>
        </w:rPr>
        <w:t>Degiovanni</w:t>
      </w:r>
      <w:proofErr w:type="spellEnd"/>
      <w:r w:rsidRPr="00CB6DA3">
        <w:rPr>
          <w:rFonts w:ascii="Times New Roman" w:eastAsia="PMingLiU" w:hAnsi="Times New Roman" w:cs="Times New Roman"/>
          <w:bCs/>
          <w:kern w:val="0"/>
          <w:sz w:val="24"/>
          <w:lang w:eastAsia="zh-TW"/>
        </w:rPr>
        <w:t xml:space="preserve"> A</w:t>
      </w:r>
      <w:r w:rsidR="009206E4">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Increased Plin2 expression in human skeletal muscle is associated with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and muscle weakness. </w:t>
      </w:r>
      <w:proofErr w:type="spellStart"/>
      <w:r w:rsidRPr="00CB6DA3">
        <w:rPr>
          <w:rFonts w:ascii="Times New Roman" w:eastAsia="PMingLiU" w:hAnsi="Times New Roman" w:cs="Times New Roman"/>
          <w:bCs/>
          <w:kern w:val="0"/>
          <w:sz w:val="24"/>
          <w:lang w:eastAsia="zh-TW"/>
        </w:rPr>
        <w:t>PLoS</w:t>
      </w:r>
      <w:proofErr w:type="spellEnd"/>
      <w:r w:rsidRPr="00CB6DA3">
        <w:rPr>
          <w:rFonts w:ascii="Times New Roman" w:eastAsia="PMingLiU" w:hAnsi="Times New Roman" w:cs="Times New Roman"/>
          <w:bCs/>
          <w:kern w:val="0"/>
          <w:sz w:val="24"/>
          <w:lang w:eastAsia="zh-TW"/>
        </w:rPr>
        <w:t xml:space="preserve"> One, 2013, 8(8): e73709. </w:t>
      </w:r>
      <w:hyperlink r:id="rId49" w:history="1">
        <w:r w:rsidRPr="00CB6DA3">
          <w:rPr>
            <w:rStyle w:val="ac"/>
            <w:rFonts w:ascii="Times New Roman" w:eastAsia="PMingLiU" w:hAnsi="Times New Roman" w:cs="Times New Roman"/>
            <w:bCs/>
            <w:kern w:val="0"/>
            <w:sz w:val="24"/>
            <w:lang w:eastAsia="zh-TW"/>
          </w:rPr>
          <w:t>https://doi.org/10.1371/journal.pone.0073709</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43.</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Longobucco</w:t>
      </w:r>
      <w:proofErr w:type="spellEnd"/>
      <w:r w:rsidRPr="00CB6DA3">
        <w:rPr>
          <w:rFonts w:ascii="Times New Roman" w:eastAsia="PMingLiU" w:hAnsi="Times New Roman" w:cs="Times New Roman"/>
          <w:bCs/>
          <w:kern w:val="0"/>
          <w:sz w:val="24"/>
          <w:lang w:eastAsia="zh-TW"/>
        </w:rPr>
        <w:t xml:space="preserve"> Y, </w:t>
      </w:r>
      <w:proofErr w:type="spellStart"/>
      <w:r w:rsidRPr="00CB6DA3">
        <w:rPr>
          <w:rFonts w:ascii="Times New Roman" w:eastAsia="PMingLiU" w:hAnsi="Times New Roman" w:cs="Times New Roman"/>
          <w:bCs/>
          <w:kern w:val="0"/>
          <w:sz w:val="24"/>
          <w:lang w:eastAsia="zh-TW"/>
        </w:rPr>
        <w:t>Krumpoch</w:t>
      </w:r>
      <w:proofErr w:type="spellEnd"/>
      <w:r w:rsidRPr="00CB6DA3">
        <w:rPr>
          <w:rFonts w:ascii="Times New Roman" w:eastAsia="PMingLiU" w:hAnsi="Times New Roman" w:cs="Times New Roman"/>
          <w:bCs/>
          <w:kern w:val="0"/>
          <w:sz w:val="24"/>
          <w:lang w:eastAsia="zh-TW"/>
        </w:rPr>
        <w:t xml:space="preserve"> S, </w:t>
      </w:r>
      <w:proofErr w:type="spellStart"/>
      <w:r w:rsidRPr="00CB6DA3">
        <w:rPr>
          <w:rFonts w:ascii="Times New Roman" w:eastAsia="PMingLiU" w:hAnsi="Times New Roman" w:cs="Times New Roman"/>
          <w:bCs/>
          <w:kern w:val="0"/>
          <w:sz w:val="24"/>
          <w:lang w:eastAsia="zh-TW"/>
        </w:rPr>
        <w:t>Lauretani</w:t>
      </w:r>
      <w:proofErr w:type="spellEnd"/>
      <w:r w:rsidRPr="00CB6DA3">
        <w:rPr>
          <w:rFonts w:ascii="Times New Roman" w:eastAsia="PMingLiU" w:hAnsi="Times New Roman" w:cs="Times New Roman"/>
          <w:bCs/>
          <w:kern w:val="0"/>
          <w:sz w:val="24"/>
          <w:lang w:eastAsia="zh-TW"/>
        </w:rPr>
        <w:t xml:space="preserve"> F, </w:t>
      </w:r>
      <w:proofErr w:type="spellStart"/>
      <w:r w:rsidRPr="00CB6DA3">
        <w:rPr>
          <w:rFonts w:ascii="Times New Roman" w:eastAsia="PMingLiU" w:hAnsi="Times New Roman" w:cs="Times New Roman"/>
          <w:bCs/>
          <w:kern w:val="0"/>
          <w:sz w:val="24"/>
          <w:lang w:eastAsia="zh-TW"/>
        </w:rPr>
        <w:t>Angileri</w:t>
      </w:r>
      <w:proofErr w:type="spellEnd"/>
      <w:r w:rsidRPr="00CB6DA3">
        <w:rPr>
          <w:rFonts w:ascii="Times New Roman" w:eastAsia="PMingLiU" w:hAnsi="Times New Roman" w:cs="Times New Roman"/>
          <w:bCs/>
          <w:kern w:val="0"/>
          <w:sz w:val="24"/>
          <w:lang w:eastAsia="zh-TW"/>
        </w:rPr>
        <w:t xml:space="preserve"> V, </w:t>
      </w:r>
      <w:proofErr w:type="spellStart"/>
      <w:r w:rsidRPr="00CB6DA3">
        <w:rPr>
          <w:rFonts w:ascii="Times New Roman" w:eastAsia="PMingLiU" w:hAnsi="Times New Roman" w:cs="Times New Roman"/>
          <w:bCs/>
          <w:kern w:val="0"/>
          <w:sz w:val="24"/>
          <w:lang w:eastAsia="zh-TW"/>
        </w:rPr>
        <w:t>Sieber</w:t>
      </w:r>
      <w:proofErr w:type="spellEnd"/>
      <w:r w:rsidRPr="00CB6DA3">
        <w:rPr>
          <w:rFonts w:ascii="Times New Roman" w:eastAsia="PMingLiU" w:hAnsi="Times New Roman" w:cs="Times New Roman"/>
          <w:bCs/>
          <w:kern w:val="0"/>
          <w:sz w:val="24"/>
          <w:lang w:eastAsia="zh-TW"/>
        </w:rPr>
        <w:t xml:space="preserve"> C, </w:t>
      </w:r>
      <w:proofErr w:type="spellStart"/>
      <w:r w:rsidRPr="00CB6DA3">
        <w:rPr>
          <w:rFonts w:ascii="Times New Roman" w:eastAsia="PMingLiU" w:hAnsi="Times New Roman" w:cs="Times New Roman"/>
          <w:bCs/>
          <w:kern w:val="0"/>
          <w:sz w:val="24"/>
          <w:lang w:eastAsia="zh-TW"/>
        </w:rPr>
        <w:t>Marzetti</w:t>
      </w:r>
      <w:proofErr w:type="spellEnd"/>
      <w:r w:rsidRPr="00CB6DA3">
        <w:rPr>
          <w:rFonts w:ascii="Times New Roman" w:eastAsia="PMingLiU" w:hAnsi="Times New Roman" w:cs="Times New Roman"/>
          <w:bCs/>
          <w:kern w:val="0"/>
          <w:sz w:val="24"/>
          <w:lang w:eastAsia="zh-TW"/>
        </w:rPr>
        <w:t xml:space="preserve"> E</w:t>
      </w:r>
      <w:r w:rsidR="009206E4">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Gait characteristics in community-dwelling older persons with low skeletal muscle mass and low physical performance. Aging </w:t>
      </w:r>
      <w:proofErr w:type="spellStart"/>
      <w:r w:rsidRPr="00CB6DA3">
        <w:rPr>
          <w:rFonts w:ascii="Times New Roman" w:eastAsia="PMingLiU" w:hAnsi="Times New Roman" w:cs="Times New Roman"/>
          <w:bCs/>
          <w:kern w:val="0"/>
          <w:sz w:val="24"/>
          <w:lang w:eastAsia="zh-TW"/>
        </w:rPr>
        <w:t>Clin</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Exp</w:t>
      </w:r>
      <w:proofErr w:type="spellEnd"/>
      <w:r w:rsidRPr="00CB6DA3">
        <w:rPr>
          <w:rFonts w:ascii="Times New Roman" w:eastAsia="PMingLiU" w:hAnsi="Times New Roman" w:cs="Times New Roman"/>
          <w:bCs/>
          <w:kern w:val="0"/>
          <w:sz w:val="24"/>
          <w:lang w:eastAsia="zh-TW"/>
        </w:rPr>
        <w:t xml:space="preserve"> Res, 2022, 34(7): 1563-1571. </w:t>
      </w:r>
      <w:hyperlink r:id="rId50" w:history="1">
        <w:r w:rsidRPr="00CB6DA3">
          <w:rPr>
            <w:rStyle w:val="ac"/>
            <w:rFonts w:ascii="Times New Roman" w:eastAsia="PMingLiU" w:hAnsi="Times New Roman" w:cs="Times New Roman"/>
            <w:bCs/>
            <w:kern w:val="0"/>
            <w:sz w:val="24"/>
            <w:lang w:eastAsia="zh-TW"/>
          </w:rPr>
          <w:t>https://doi.org/10.1007/s40520-021-02061-0</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lastRenderedPageBreak/>
        <w:t>44.</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Huo</w:t>
      </w:r>
      <w:proofErr w:type="spellEnd"/>
      <w:r w:rsidRPr="00CB6DA3">
        <w:rPr>
          <w:rFonts w:ascii="Times New Roman" w:eastAsia="PMingLiU" w:hAnsi="Times New Roman" w:cs="Times New Roman"/>
          <w:bCs/>
          <w:kern w:val="0"/>
          <w:sz w:val="24"/>
          <w:lang w:eastAsia="zh-TW"/>
        </w:rPr>
        <w:t xml:space="preserve"> YR, </w:t>
      </w:r>
      <w:proofErr w:type="spellStart"/>
      <w:r w:rsidRPr="00CB6DA3">
        <w:rPr>
          <w:rFonts w:ascii="Times New Roman" w:eastAsia="PMingLiU" w:hAnsi="Times New Roman" w:cs="Times New Roman"/>
          <w:bCs/>
          <w:kern w:val="0"/>
          <w:sz w:val="24"/>
          <w:lang w:eastAsia="zh-TW"/>
        </w:rPr>
        <w:t>Suriyaarachchi</w:t>
      </w:r>
      <w:proofErr w:type="spellEnd"/>
      <w:r w:rsidRPr="00CB6DA3">
        <w:rPr>
          <w:rFonts w:ascii="Times New Roman" w:eastAsia="PMingLiU" w:hAnsi="Times New Roman" w:cs="Times New Roman"/>
          <w:bCs/>
          <w:kern w:val="0"/>
          <w:sz w:val="24"/>
          <w:lang w:eastAsia="zh-TW"/>
        </w:rPr>
        <w:t xml:space="preserve"> P, Gomez F, </w:t>
      </w:r>
      <w:proofErr w:type="spellStart"/>
      <w:r w:rsidRPr="00CB6DA3">
        <w:rPr>
          <w:rFonts w:ascii="Times New Roman" w:eastAsia="PMingLiU" w:hAnsi="Times New Roman" w:cs="Times New Roman"/>
          <w:bCs/>
          <w:kern w:val="0"/>
          <w:sz w:val="24"/>
          <w:lang w:eastAsia="zh-TW"/>
        </w:rPr>
        <w:t>Curcio</w:t>
      </w:r>
      <w:proofErr w:type="spellEnd"/>
      <w:r w:rsidRPr="00CB6DA3">
        <w:rPr>
          <w:rFonts w:ascii="Times New Roman" w:eastAsia="PMingLiU" w:hAnsi="Times New Roman" w:cs="Times New Roman"/>
          <w:bCs/>
          <w:kern w:val="0"/>
          <w:sz w:val="24"/>
          <w:lang w:eastAsia="zh-TW"/>
        </w:rPr>
        <w:t xml:space="preserve"> CL, </w:t>
      </w:r>
      <w:proofErr w:type="spellStart"/>
      <w:r w:rsidRPr="00CB6DA3">
        <w:rPr>
          <w:rFonts w:ascii="Times New Roman" w:eastAsia="PMingLiU" w:hAnsi="Times New Roman" w:cs="Times New Roman"/>
          <w:bCs/>
          <w:kern w:val="0"/>
          <w:sz w:val="24"/>
          <w:lang w:eastAsia="zh-TW"/>
        </w:rPr>
        <w:t>Boersma</w:t>
      </w:r>
      <w:proofErr w:type="spellEnd"/>
      <w:r w:rsidRPr="00CB6DA3">
        <w:rPr>
          <w:rFonts w:ascii="Times New Roman" w:eastAsia="PMingLiU" w:hAnsi="Times New Roman" w:cs="Times New Roman"/>
          <w:bCs/>
          <w:kern w:val="0"/>
          <w:sz w:val="24"/>
          <w:lang w:eastAsia="zh-TW"/>
        </w:rPr>
        <w:t xml:space="preserve"> D, </w:t>
      </w:r>
      <w:proofErr w:type="spellStart"/>
      <w:r w:rsidRPr="00CB6DA3">
        <w:rPr>
          <w:rFonts w:ascii="Times New Roman" w:eastAsia="PMingLiU" w:hAnsi="Times New Roman" w:cs="Times New Roman"/>
          <w:bCs/>
          <w:kern w:val="0"/>
          <w:sz w:val="24"/>
          <w:lang w:eastAsia="zh-TW"/>
        </w:rPr>
        <w:t>Gunawardene</w:t>
      </w:r>
      <w:proofErr w:type="spellEnd"/>
      <w:r w:rsidRPr="00CB6DA3">
        <w:rPr>
          <w:rFonts w:ascii="Times New Roman" w:eastAsia="PMingLiU" w:hAnsi="Times New Roman" w:cs="Times New Roman"/>
          <w:bCs/>
          <w:kern w:val="0"/>
          <w:sz w:val="24"/>
          <w:lang w:eastAsia="zh-TW"/>
        </w:rPr>
        <w:t xml:space="preserve"> P</w:t>
      </w:r>
      <w:r w:rsidR="009206E4">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Comprehensive nutritional status in </w:t>
      </w:r>
      <w:proofErr w:type="spellStart"/>
      <w:r w:rsidRPr="00CB6DA3">
        <w:rPr>
          <w:rFonts w:ascii="Times New Roman" w:eastAsia="PMingLiU" w:hAnsi="Times New Roman" w:cs="Times New Roman"/>
          <w:bCs/>
          <w:kern w:val="0"/>
          <w:sz w:val="24"/>
          <w:lang w:eastAsia="zh-TW"/>
        </w:rPr>
        <w:t>sarco</w:t>
      </w:r>
      <w:proofErr w:type="spellEnd"/>
      <w:r w:rsidRPr="00CB6DA3">
        <w:rPr>
          <w:rFonts w:ascii="Times New Roman" w:eastAsia="PMingLiU" w:hAnsi="Times New Roman" w:cs="Times New Roman"/>
          <w:bCs/>
          <w:kern w:val="0"/>
          <w:sz w:val="24"/>
          <w:lang w:eastAsia="zh-TW"/>
        </w:rPr>
        <w:t xml:space="preserve">-osteoporotic older fallers. J </w:t>
      </w:r>
      <w:proofErr w:type="spellStart"/>
      <w:r w:rsidRPr="00CB6DA3">
        <w:rPr>
          <w:rFonts w:ascii="Times New Roman" w:eastAsia="PMingLiU" w:hAnsi="Times New Roman" w:cs="Times New Roman"/>
          <w:bCs/>
          <w:kern w:val="0"/>
          <w:sz w:val="24"/>
          <w:lang w:eastAsia="zh-TW"/>
        </w:rPr>
        <w:t>Nutr</w:t>
      </w:r>
      <w:proofErr w:type="spellEnd"/>
      <w:r w:rsidRPr="00CB6DA3">
        <w:rPr>
          <w:rFonts w:ascii="Times New Roman" w:eastAsia="PMingLiU" w:hAnsi="Times New Roman" w:cs="Times New Roman"/>
          <w:bCs/>
          <w:kern w:val="0"/>
          <w:sz w:val="24"/>
          <w:lang w:eastAsia="zh-TW"/>
        </w:rPr>
        <w:t xml:space="preserve"> Health Aging, 2015, 19(4): 474-480. </w:t>
      </w:r>
      <w:hyperlink r:id="rId51" w:history="1">
        <w:r w:rsidRPr="00CB6DA3">
          <w:rPr>
            <w:rStyle w:val="ac"/>
            <w:rFonts w:ascii="Times New Roman" w:eastAsia="PMingLiU" w:hAnsi="Times New Roman" w:cs="Times New Roman"/>
            <w:bCs/>
            <w:kern w:val="0"/>
            <w:sz w:val="24"/>
            <w:lang w:eastAsia="zh-TW"/>
          </w:rPr>
          <w:t>https://doi.org/10.1007/s12603-014-0543-z</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hint="eastAsia"/>
          <w:bCs/>
          <w:kern w:val="0"/>
          <w:sz w:val="24"/>
          <w:lang w:eastAsia="zh-TW"/>
        </w:rPr>
      </w:pPr>
      <w:r w:rsidRPr="00CB6DA3">
        <w:rPr>
          <w:rFonts w:ascii="Times New Roman" w:eastAsia="PMingLiU" w:hAnsi="Times New Roman" w:cs="Times New Roman"/>
          <w:bCs/>
          <w:kern w:val="0"/>
          <w:sz w:val="24"/>
          <w:lang w:eastAsia="zh-TW"/>
        </w:rPr>
        <w:t xml:space="preserve">45.     Lana L D, Schneider R H. The frailty syndrome in elderly: a narrative </w:t>
      </w:r>
      <w:proofErr w:type="gramStart"/>
      <w:r w:rsidRPr="00CB6DA3">
        <w:rPr>
          <w:rFonts w:ascii="Times New Roman" w:eastAsia="PMingLiU" w:hAnsi="Times New Roman" w:cs="Times New Roman"/>
          <w:bCs/>
          <w:kern w:val="0"/>
          <w:sz w:val="24"/>
          <w:lang w:eastAsia="zh-TW"/>
        </w:rPr>
        <w:t>review[</w:t>
      </w:r>
      <w:proofErr w:type="gramEnd"/>
      <w:r w:rsidRPr="00CB6DA3">
        <w:rPr>
          <w:rFonts w:ascii="Times New Roman" w:eastAsia="PMingLiU" w:hAnsi="Times New Roman" w:cs="Times New Roman"/>
          <w:bCs/>
          <w:kern w:val="0"/>
          <w:sz w:val="24"/>
          <w:lang w:eastAsia="zh-TW"/>
        </w:rPr>
        <w:t xml:space="preserve">J]. </w:t>
      </w:r>
      <w:proofErr w:type="spellStart"/>
      <w:r w:rsidRPr="00CB6DA3">
        <w:rPr>
          <w:rFonts w:ascii="Times New Roman" w:eastAsia="PMingLiU" w:hAnsi="Times New Roman" w:cs="Times New Roman"/>
          <w:bCs/>
          <w:kern w:val="0"/>
          <w:sz w:val="24"/>
          <w:lang w:eastAsia="zh-TW"/>
        </w:rPr>
        <w:t>Revista</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Brasileira</w:t>
      </w:r>
      <w:proofErr w:type="spellEnd"/>
      <w:r w:rsidRPr="00CB6DA3">
        <w:rPr>
          <w:rFonts w:ascii="Times New Roman" w:eastAsia="PMingLiU" w:hAnsi="Times New Roman" w:cs="Times New Roman"/>
          <w:bCs/>
          <w:kern w:val="0"/>
          <w:sz w:val="24"/>
          <w:lang w:eastAsia="zh-TW"/>
        </w:rPr>
        <w:t xml:space="preserve"> de </w:t>
      </w:r>
      <w:proofErr w:type="spellStart"/>
      <w:r w:rsidRPr="00CB6DA3">
        <w:rPr>
          <w:rFonts w:ascii="Times New Roman" w:eastAsia="PMingLiU" w:hAnsi="Times New Roman" w:cs="Times New Roman"/>
          <w:bCs/>
          <w:kern w:val="0"/>
          <w:sz w:val="24"/>
          <w:lang w:eastAsia="zh-TW"/>
        </w:rPr>
        <w:t>Geriatria</w:t>
      </w:r>
      <w:proofErr w:type="spellEnd"/>
      <w:r w:rsidRPr="00CB6DA3">
        <w:rPr>
          <w:rFonts w:ascii="Times New Roman" w:eastAsia="PMingLiU" w:hAnsi="Times New Roman" w:cs="Times New Roman"/>
          <w:bCs/>
          <w:kern w:val="0"/>
          <w:sz w:val="24"/>
          <w:lang w:eastAsia="zh-TW"/>
        </w:rPr>
        <w:t xml:space="preserve"> e </w:t>
      </w:r>
      <w:proofErr w:type="spellStart"/>
      <w:r w:rsidRPr="00CB6DA3">
        <w:rPr>
          <w:rFonts w:ascii="Times New Roman" w:eastAsia="PMingLiU" w:hAnsi="Times New Roman" w:cs="Times New Roman"/>
          <w:bCs/>
          <w:kern w:val="0"/>
          <w:sz w:val="24"/>
          <w:lang w:eastAsia="zh-TW"/>
        </w:rPr>
        <w:t>Gerontologia</w:t>
      </w:r>
      <w:proofErr w:type="spellEnd"/>
      <w:r w:rsidRPr="00CB6DA3">
        <w:rPr>
          <w:rFonts w:ascii="Times New Roman" w:eastAsia="PMingLiU" w:hAnsi="Times New Roman" w:cs="Times New Roman"/>
          <w:bCs/>
          <w:kern w:val="0"/>
          <w:sz w:val="24"/>
          <w:lang w:eastAsia="zh-TW"/>
        </w:rPr>
        <w:t>, 2014, 17: 673-680.</w:t>
      </w:r>
      <w:r w:rsidRPr="00CB6DA3">
        <w:rPr>
          <w:rFonts w:ascii="Times New Roman" w:eastAsia="PMingLiU" w:hAnsi="Times New Roman" w:cs="Times New Roman" w:hint="eastAsia"/>
          <w:bCs/>
          <w:kern w:val="0"/>
          <w:sz w:val="24"/>
          <w:lang w:eastAsia="zh-TW"/>
        </w:rPr>
        <w:t xml:space="preserve"> </w:t>
      </w:r>
      <w:r w:rsidRPr="00CB6DA3">
        <w:rPr>
          <w:rFonts w:ascii="Times New Roman" w:eastAsia="PMingLiU" w:hAnsi="Times New Roman" w:cs="Times New Roman"/>
          <w:bCs/>
          <w:kern w:val="0"/>
          <w:sz w:val="24"/>
          <w:lang w:eastAsia="zh-TW"/>
        </w:rPr>
        <w:t>https://doi.org/10.1590/1809-9823.2014.12162</w:t>
      </w:r>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46.</w:t>
      </w:r>
      <w:r w:rsidRPr="00CB6DA3">
        <w:rPr>
          <w:rFonts w:ascii="Times New Roman" w:eastAsia="PMingLiU" w:hAnsi="Times New Roman" w:cs="Times New Roman"/>
          <w:bCs/>
          <w:kern w:val="0"/>
          <w:sz w:val="24"/>
          <w:lang w:eastAsia="zh-TW"/>
        </w:rPr>
        <w:tab/>
        <w:t xml:space="preserve">Lang T, </w:t>
      </w:r>
      <w:proofErr w:type="spellStart"/>
      <w:r w:rsidRPr="00CB6DA3">
        <w:rPr>
          <w:rFonts w:ascii="Times New Roman" w:eastAsia="PMingLiU" w:hAnsi="Times New Roman" w:cs="Times New Roman"/>
          <w:bCs/>
          <w:kern w:val="0"/>
          <w:sz w:val="24"/>
          <w:lang w:eastAsia="zh-TW"/>
        </w:rPr>
        <w:t>Streeper</w:t>
      </w:r>
      <w:proofErr w:type="spellEnd"/>
      <w:r w:rsidRPr="00CB6DA3">
        <w:rPr>
          <w:rFonts w:ascii="Times New Roman" w:eastAsia="PMingLiU" w:hAnsi="Times New Roman" w:cs="Times New Roman"/>
          <w:bCs/>
          <w:kern w:val="0"/>
          <w:sz w:val="24"/>
          <w:lang w:eastAsia="zh-TW"/>
        </w:rPr>
        <w:t xml:space="preserve"> T, </w:t>
      </w:r>
      <w:proofErr w:type="spellStart"/>
      <w:r w:rsidRPr="00CB6DA3">
        <w:rPr>
          <w:rFonts w:ascii="Times New Roman" w:eastAsia="PMingLiU" w:hAnsi="Times New Roman" w:cs="Times New Roman"/>
          <w:bCs/>
          <w:kern w:val="0"/>
          <w:sz w:val="24"/>
          <w:lang w:eastAsia="zh-TW"/>
        </w:rPr>
        <w:t>Cawthon</w:t>
      </w:r>
      <w:proofErr w:type="spellEnd"/>
      <w:r w:rsidRPr="00CB6DA3">
        <w:rPr>
          <w:rFonts w:ascii="Times New Roman" w:eastAsia="PMingLiU" w:hAnsi="Times New Roman" w:cs="Times New Roman"/>
          <w:bCs/>
          <w:kern w:val="0"/>
          <w:sz w:val="24"/>
          <w:lang w:eastAsia="zh-TW"/>
        </w:rPr>
        <w:t xml:space="preserve"> P, Baldwin K, </w:t>
      </w:r>
      <w:proofErr w:type="spellStart"/>
      <w:r w:rsidRPr="00CB6DA3">
        <w:rPr>
          <w:rFonts w:ascii="Times New Roman" w:eastAsia="PMingLiU" w:hAnsi="Times New Roman" w:cs="Times New Roman"/>
          <w:bCs/>
          <w:kern w:val="0"/>
          <w:sz w:val="24"/>
          <w:lang w:eastAsia="zh-TW"/>
        </w:rPr>
        <w:t>Taaffe</w:t>
      </w:r>
      <w:proofErr w:type="spellEnd"/>
      <w:r w:rsidRPr="00CB6DA3">
        <w:rPr>
          <w:rFonts w:ascii="Times New Roman" w:eastAsia="PMingLiU" w:hAnsi="Times New Roman" w:cs="Times New Roman"/>
          <w:bCs/>
          <w:kern w:val="0"/>
          <w:sz w:val="24"/>
          <w:lang w:eastAsia="zh-TW"/>
        </w:rPr>
        <w:t xml:space="preserve"> DR, &amp; Harris TB.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etiology, clinical consequences, intervention, and assessment. </w:t>
      </w:r>
      <w:proofErr w:type="spellStart"/>
      <w:r w:rsidRPr="00CB6DA3">
        <w:rPr>
          <w:rFonts w:ascii="Times New Roman" w:eastAsia="PMingLiU" w:hAnsi="Times New Roman" w:cs="Times New Roman"/>
          <w:bCs/>
          <w:kern w:val="0"/>
          <w:sz w:val="24"/>
          <w:lang w:eastAsia="zh-TW"/>
        </w:rPr>
        <w:t>Osteoporos</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Int</w:t>
      </w:r>
      <w:proofErr w:type="spellEnd"/>
      <w:r w:rsidRPr="00CB6DA3">
        <w:rPr>
          <w:rFonts w:ascii="Times New Roman" w:eastAsia="PMingLiU" w:hAnsi="Times New Roman" w:cs="Times New Roman"/>
          <w:bCs/>
          <w:kern w:val="0"/>
          <w:sz w:val="24"/>
          <w:lang w:eastAsia="zh-TW"/>
        </w:rPr>
        <w:t xml:space="preserve">, 2010, 21(4): 543-559. </w:t>
      </w:r>
      <w:hyperlink r:id="rId52" w:history="1">
        <w:r w:rsidRPr="00CB6DA3">
          <w:rPr>
            <w:rStyle w:val="ac"/>
            <w:rFonts w:ascii="Times New Roman" w:eastAsia="PMingLiU" w:hAnsi="Times New Roman" w:cs="Times New Roman"/>
            <w:bCs/>
            <w:kern w:val="0"/>
            <w:sz w:val="24"/>
            <w:lang w:eastAsia="zh-TW"/>
          </w:rPr>
          <w:t>https://doi.org/10.1007/s00198-009-1059-y</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47.</w:t>
      </w:r>
      <w:r w:rsidRPr="00CB6DA3">
        <w:rPr>
          <w:rFonts w:ascii="Times New Roman" w:eastAsia="PMingLiU" w:hAnsi="Times New Roman" w:cs="Times New Roman"/>
          <w:bCs/>
          <w:kern w:val="0"/>
          <w:sz w:val="24"/>
          <w:lang w:eastAsia="zh-TW"/>
        </w:rPr>
        <w:tab/>
        <w:t xml:space="preserve">Hernández </w:t>
      </w:r>
      <w:proofErr w:type="spellStart"/>
      <w:r w:rsidRPr="00CB6DA3">
        <w:rPr>
          <w:rFonts w:ascii="Times New Roman" w:eastAsia="PMingLiU" w:hAnsi="Times New Roman" w:cs="Times New Roman"/>
          <w:bCs/>
          <w:kern w:val="0"/>
          <w:sz w:val="24"/>
          <w:lang w:eastAsia="zh-TW"/>
        </w:rPr>
        <w:t>Morante</w:t>
      </w:r>
      <w:proofErr w:type="spellEnd"/>
      <w:r w:rsidRPr="00CB6DA3">
        <w:rPr>
          <w:rFonts w:ascii="Times New Roman" w:eastAsia="PMingLiU" w:hAnsi="Times New Roman" w:cs="Times New Roman"/>
          <w:bCs/>
          <w:kern w:val="0"/>
          <w:sz w:val="24"/>
          <w:lang w:eastAsia="zh-TW"/>
        </w:rPr>
        <w:t xml:space="preserve"> JJ, Gómez </w:t>
      </w:r>
      <w:proofErr w:type="spellStart"/>
      <w:r w:rsidRPr="00CB6DA3">
        <w:rPr>
          <w:rFonts w:ascii="Times New Roman" w:eastAsia="PMingLiU" w:hAnsi="Times New Roman" w:cs="Times New Roman"/>
          <w:bCs/>
          <w:kern w:val="0"/>
          <w:sz w:val="24"/>
          <w:lang w:eastAsia="zh-TW"/>
        </w:rPr>
        <w:t>Martínez</w:t>
      </w:r>
      <w:proofErr w:type="spellEnd"/>
      <w:r w:rsidRPr="00CB6DA3">
        <w:rPr>
          <w:rFonts w:ascii="Times New Roman" w:eastAsia="PMingLiU" w:hAnsi="Times New Roman" w:cs="Times New Roman"/>
          <w:bCs/>
          <w:kern w:val="0"/>
          <w:sz w:val="24"/>
          <w:lang w:eastAsia="zh-TW"/>
        </w:rPr>
        <w:t xml:space="preserve"> C, &amp; </w:t>
      </w:r>
      <w:proofErr w:type="spellStart"/>
      <w:r w:rsidRPr="00CB6DA3">
        <w:rPr>
          <w:rFonts w:ascii="Times New Roman" w:eastAsia="PMingLiU" w:hAnsi="Times New Roman" w:cs="Times New Roman"/>
          <w:bCs/>
          <w:kern w:val="0"/>
          <w:sz w:val="24"/>
          <w:lang w:eastAsia="zh-TW"/>
        </w:rPr>
        <w:t>Morillas</w:t>
      </w:r>
      <w:proofErr w:type="spellEnd"/>
      <w:r w:rsidRPr="00CB6DA3">
        <w:rPr>
          <w:rFonts w:ascii="Times New Roman" w:eastAsia="PMingLiU" w:hAnsi="Times New Roman" w:cs="Times New Roman"/>
          <w:bCs/>
          <w:kern w:val="0"/>
          <w:sz w:val="24"/>
          <w:lang w:eastAsia="zh-TW"/>
        </w:rPr>
        <w:t>-Ruiz JM. Dietary Factors Associated with Frailty in Old Adults: A Review of Nutritional Interventions to Prevent Frailty Development. Nutrients, 2019, 11(1)</w:t>
      </w:r>
      <w:r w:rsidR="00D932FF">
        <w:rPr>
          <w:rFonts w:ascii="Times New Roman" w:eastAsia="PMingLiU" w:hAnsi="Times New Roman" w:cs="Times New Roman"/>
          <w:bCs/>
          <w:kern w:val="0"/>
          <w:sz w:val="24"/>
          <w:lang w:eastAsia="zh-TW"/>
        </w:rPr>
        <w:t xml:space="preserve">. </w:t>
      </w:r>
      <w:hyperlink r:id="rId53" w:history="1">
        <w:r w:rsidRPr="00CB6DA3">
          <w:rPr>
            <w:rStyle w:val="ac"/>
            <w:rFonts w:ascii="Times New Roman" w:eastAsia="PMingLiU" w:hAnsi="Times New Roman" w:cs="Times New Roman"/>
            <w:bCs/>
            <w:kern w:val="0"/>
            <w:sz w:val="24"/>
            <w:lang w:eastAsia="zh-TW"/>
          </w:rPr>
          <w:t>https://doi.org/10.3390/nu11010102</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t>48.</w:t>
      </w:r>
      <w:r w:rsidRPr="00CB6DA3">
        <w:rPr>
          <w:rFonts w:ascii="Times New Roman" w:eastAsia="PMingLiU" w:hAnsi="Times New Roman" w:cs="Times New Roman"/>
          <w:bCs/>
          <w:kern w:val="0"/>
          <w:sz w:val="24"/>
          <w:lang w:eastAsia="zh-TW"/>
        </w:rPr>
        <w:tab/>
      </w:r>
      <w:proofErr w:type="spellStart"/>
      <w:r w:rsidRPr="00CB6DA3">
        <w:rPr>
          <w:rFonts w:ascii="Times New Roman" w:eastAsia="PMingLiU" w:hAnsi="Times New Roman" w:cs="Times New Roman"/>
          <w:bCs/>
          <w:kern w:val="0"/>
          <w:sz w:val="24"/>
          <w:lang w:eastAsia="zh-TW"/>
        </w:rPr>
        <w:t>Tanimoto</w:t>
      </w:r>
      <w:proofErr w:type="spellEnd"/>
      <w:r w:rsidRPr="00CB6DA3">
        <w:rPr>
          <w:rFonts w:ascii="Times New Roman" w:eastAsia="PMingLiU" w:hAnsi="Times New Roman" w:cs="Times New Roman"/>
          <w:bCs/>
          <w:kern w:val="0"/>
          <w:sz w:val="24"/>
          <w:lang w:eastAsia="zh-TW"/>
        </w:rPr>
        <w:t xml:space="preserve"> Y, Watanabe M, Sun W, </w:t>
      </w:r>
      <w:proofErr w:type="spellStart"/>
      <w:r w:rsidRPr="00CB6DA3">
        <w:rPr>
          <w:rFonts w:ascii="Times New Roman" w:eastAsia="PMingLiU" w:hAnsi="Times New Roman" w:cs="Times New Roman"/>
          <w:bCs/>
          <w:kern w:val="0"/>
          <w:sz w:val="24"/>
          <w:lang w:eastAsia="zh-TW"/>
        </w:rPr>
        <w:t>Sugiura</w:t>
      </w:r>
      <w:proofErr w:type="spellEnd"/>
      <w:r w:rsidRPr="00CB6DA3">
        <w:rPr>
          <w:rFonts w:ascii="Times New Roman" w:eastAsia="PMingLiU" w:hAnsi="Times New Roman" w:cs="Times New Roman"/>
          <w:bCs/>
          <w:kern w:val="0"/>
          <w:sz w:val="24"/>
          <w:lang w:eastAsia="zh-TW"/>
        </w:rPr>
        <w:t xml:space="preserve"> Y, </w:t>
      </w:r>
      <w:proofErr w:type="spellStart"/>
      <w:r w:rsidRPr="00CB6DA3">
        <w:rPr>
          <w:rFonts w:ascii="Times New Roman" w:eastAsia="PMingLiU" w:hAnsi="Times New Roman" w:cs="Times New Roman"/>
          <w:bCs/>
          <w:kern w:val="0"/>
          <w:sz w:val="24"/>
          <w:lang w:eastAsia="zh-TW"/>
        </w:rPr>
        <w:t>Hayashida</w:t>
      </w:r>
      <w:proofErr w:type="spellEnd"/>
      <w:r w:rsidRPr="00CB6DA3">
        <w:rPr>
          <w:rFonts w:ascii="Times New Roman" w:eastAsia="PMingLiU" w:hAnsi="Times New Roman" w:cs="Times New Roman"/>
          <w:bCs/>
          <w:kern w:val="0"/>
          <w:sz w:val="24"/>
          <w:lang w:eastAsia="zh-TW"/>
        </w:rPr>
        <w:t xml:space="preserve"> I, </w:t>
      </w:r>
      <w:proofErr w:type="spellStart"/>
      <w:r w:rsidRPr="00CB6DA3">
        <w:rPr>
          <w:rFonts w:ascii="Times New Roman" w:eastAsia="PMingLiU" w:hAnsi="Times New Roman" w:cs="Times New Roman"/>
          <w:bCs/>
          <w:kern w:val="0"/>
          <w:sz w:val="24"/>
          <w:lang w:eastAsia="zh-TW"/>
        </w:rPr>
        <w:t>Kusabiraki</w:t>
      </w:r>
      <w:proofErr w:type="spellEnd"/>
      <w:r w:rsidRPr="00CB6DA3">
        <w:rPr>
          <w:rFonts w:ascii="Times New Roman" w:eastAsia="PMingLiU" w:hAnsi="Times New Roman" w:cs="Times New Roman"/>
          <w:bCs/>
          <w:kern w:val="0"/>
          <w:sz w:val="24"/>
          <w:lang w:eastAsia="zh-TW"/>
        </w:rPr>
        <w:t xml:space="preserve"> T</w:t>
      </w:r>
      <w:r w:rsidR="009206E4">
        <w:rPr>
          <w:rFonts w:ascii="Times New Roman" w:eastAsia="PMingLiU" w:hAnsi="Times New Roman" w:cs="Times New Roman"/>
          <w:bCs/>
          <w:kern w:val="0"/>
          <w:sz w:val="24"/>
          <w:lang w:eastAsia="zh-TW"/>
        </w:rPr>
        <w:t>,</w:t>
      </w:r>
      <w:r w:rsidRPr="00CB6DA3">
        <w:rPr>
          <w:rFonts w:ascii="Times New Roman" w:eastAsia="PMingLiU" w:hAnsi="Times New Roman" w:cs="Times New Roman"/>
          <w:bCs/>
          <w:i/>
          <w:kern w:val="0"/>
          <w:sz w:val="24"/>
          <w:lang w:eastAsia="zh-TW"/>
        </w:rPr>
        <w:t xml:space="preserve"> et al</w:t>
      </w:r>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and falls in community-dwelling elderly subjects in Japan: Defining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according to criteria of the European Working Group on </w:t>
      </w:r>
      <w:proofErr w:type="spellStart"/>
      <w:r w:rsidRPr="00CB6DA3">
        <w:rPr>
          <w:rFonts w:ascii="Times New Roman" w:eastAsia="PMingLiU" w:hAnsi="Times New Roman" w:cs="Times New Roman"/>
          <w:bCs/>
          <w:kern w:val="0"/>
          <w:sz w:val="24"/>
          <w:lang w:eastAsia="zh-TW"/>
        </w:rPr>
        <w:t>Sarcopenia</w:t>
      </w:r>
      <w:proofErr w:type="spellEnd"/>
      <w:r w:rsidRPr="00CB6DA3">
        <w:rPr>
          <w:rFonts w:ascii="Times New Roman" w:eastAsia="PMingLiU" w:hAnsi="Times New Roman" w:cs="Times New Roman"/>
          <w:bCs/>
          <w:kern w:val="0"/>
          <w:sz w:val="24"/>
          <w:lang w:eastAsia="zh-TW"/>
        </w:rPr>
        <w:t xml:space="preserve"> in Older People. Arch </w:t>
      </w:r>
      <w:proofErr w:type="spellStart"/>
      <w:r w:rsidRPr="00CB6DA3">
        <w:rPr>
          <w:rFonts w:ascii="Times New Roman" w:eastAsia="PMingLiU" w:hAnsi="Times New Roman" w:cs="Times New Roman"/>
          <w:bCs/>
          <w:kern w:val="0"/>
          <w:sz w:val="24"/>
          <w:lang w:eastAsia="zh-TW"/>
        </w:rPr>
        <w:t>Gerontol</w:t>
      </w:r>
      <w:proofErr w:type="spellEnd"/>
      <w:r w:rsidRPr="00CB6DA3">
        <w:rPr>
          <w:rFonts w:ascii="Times New Roman" w:eastAsia="PMingLiU" w:hAnsi="Times New Roman" w:cs="Times New Roman"/>
          <w:bCs/>
          <w:kern w:val="0"/>
          <w:sz w:val="24"/>
          <w:lang w:eastAsia="zh-TW"/>
        </w:rPr>
        <w:t xml:space="preserve"> </w:t>
      </w:r>
      <w:proofErr w:type="spellStart"/>
      <w:r w:rsidRPr="00CB6DA3">
        <w:rPr>
          <w:rFonts w:ascii="Times New Roman" w:eastAsia="PMingLiU" w:hAnsi="Times New Roman" w:cs="Times New Roman"/>
          <w:bCs/>
          <w:kern w:val="0"/>
          <w:sz w:val="24"/>
          <w:lang w:eastAsia="zh-TW"/>
        </w:rPr>
        <w:t>Geriatr</w:t>
      </w:r>
      <w:proofErr w:type="spellEnd"/>
      <w:r w:rsidRPr="00CB6DA3">
        <w:rPr>
          <w:rFonts w:ascii="Times New Roman" w:eastAsia="PMingLiU" w:hAnsi="Times New Roman" w:cs="Times New Roman"/>
          <w:bCs/>
          <w:kern w:val="0"/>
          <w:sz w:val="24"/>
          <w:lang w:eastAsia="zh-TW"/>
        </w:rPr>
        <w:t xml:space="preserve">, 2014, 59(2): 295-299. </w:t>
      </w:r>
      <w:hyperlink r:id="rId54" w:history="1">
        <w:r w:rsidRPr="00CB6DA3">
          <w:rPr>
            <w:rStyle w:val="ac"/>
            <w:rFonts w:ascii="Times New Roman" w:eastAsia="PMingLiU" w:hAnsi="Times New Roman" w:cs="Times New Roman"/>
            <w:bCs/>
            <w:kern w:val="0"/>
            <w:sz w:val="24"/>
            <w:lang w:eastAsia="zh-TW"/>
          </w:rPr>
          <w:t>https://doi.org/10.1016/j.archger.2014.04.016</w:t>
        </w:r>
      </w:hyperlink>
    </w:p>
    <w:p w:rsidR="00CB6DA3" w:rsidRPr="00CB6DA3" w:rsidRDefault="00CB6DA3" w:rsidP="00CB6DA3">
      <w:pPr>
        <w:widowControl/>
        <w:shd w:val="clear" w:color="auto" w:fill="FFFFFF"/>
        <w:spacing w:after="225" w:line="360" w:lineRule="atLeast"/>
        <w:rPr>
          <w:rFonts w:ascii="Times New Roman" w:eastAsia="PMingLiU" w:hAnsi="Times New Roman" w:cs="Times New Roman"/>
          <w:bCs/>
          <w:kern w:val="0"/>
          <w:sz w:val="24"/>
          <w:lang w:eastAsia="zh-TW"/>
        </w:rPr>
      </w:pPr>
      <w:r w:rsidRPr="00CB6DA3">
        <w:rPr>
          <w:rFonts w:ascii="Times New Roman" w:eastAsia="PMingLiU" w:hAnsi="Times New Roman" w:cs="Times New Roman"/>
          <w:bCs/>
          <w:kern w:val="0"/>
          <w:sz w:val="24"/>
          <w:lang w:eastAsia="zh-TW"/>
        </w:rPr>
        <w:fldChar w:fldCharType="end"/>
      </w:r>
    </w:p>
    <w:p w:rsidR="00AE7CFE" w:rsidRDefault="00AE7CFE">
      <w:pPr>
        <w:widowControl/>
        <w:shd w:val="clear" w:color="auto" w:fill="FFFFFF"/>
        <w:spacing w:after="225" w:line="360" w:lineRule="atLeast"/>
        <w:rPr>
          <w:rFonts w:ascii="Times New Roman" w:eastAsia="PMingLiU" w:hAnsi="Times New Roman" w:cs="Times New Roman"/>
          <w:bCs/>
          <w:kern w:val="0"/>
          <w:sz w:val="24"/>
          <w:lang w:eastAsia="zh-TW"/>
        </w:rPr>
      </w:pPr>
    </w:p>
    <w:sectPr w:rsidR="00AE7CFE">
      <w:headerReference w:type="even" r:id="rId55"/>
      <w:headerReference w:type="default" r:id="rId56"/>
      <w:footerReference w:type="even" r:id="rId57"/>
      <w:footerReference w:type="default" r:id="rId58"/>
      <w:headerReference w:type="first" r:id="rId59"/>
      <w:footerReference w:type="first" r:id="rId60"/>
      <w:pgSz w:w="11850" w:h="16783"/>
      <w:pgMar w:top="1417" w:right="1701" w:bottom="1417" w:left="1701"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E06" w:rsidRDefault="00996E06">
      <w:r>
        <w:separator/>
      </w:r>
    </w:p>
  </w:endnote>
  <w:endnote w:type="continuationSeparator" w:id="0">
    <w:p w:rsidR="00996E06" w:rsidRDefault="0099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NewRomanPS-BoldMT">
    <w:altName w:val="Segoe Print"/>
    <w:charset w:val="00"/>
    <w:family w:val="auto"/>
    <w:pitch w:val="default"/>
  </w:font>
  <w:font w:name="Cambria-Italic">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CFE" w:rsidRDefault="00996E06">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E7CFE" w:rsidRDefault="00996E06">
                          <w:pPr>
                            <w:pStyle w:val="a5"/>
                          </w:pPr>
                          <w:r>
                            <w:rPr>
                              <w:rFonts w:hint="eastAsia"/>
                            </w:rPr>
                            <w:fldChar w:fldCharType="begin"/>
                          </w:r>
                          <w:r>
                            <w:rPr>
                              <w:rFonts w:hint="eastAsia"/>
                            </w:rPr>
                            <w:instrText xml:space="preserve"> PAGE  \* MERGEFORMAT </w:instrText>
                          </w:r>
                          <w:r>
                            <w:rPr>
                              <w:rFonts w:hint="eastAsia"/>
                            </w:rPr>
                            <w:fldChar w:fldCharType="separate"/>
                          </w:r>
                          <w:r w:rsidR="00D932FF">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AE7CFE" w:rsidRDefault="00996E06">
                    <w:pPr>
                      <w:pStyle w:val="a5"/>
                    </w:pPr>
                    <w:r>
                      <w:rPr>
                        <w:rFonts w:hint="eastAsia"/>
                      </w:rPr>
                      <w:fldChar w:fldCharType="begin"/>
                    </w:r>
                    <w:r>
                      <w:rPr>
                        <w:rFonts w:hint="eastAsia"/>
                      </w:rPr>
                      <w:instrText xml:space="preserve"> PAGE  \* MERGEFORMAT </w:instrText>
                    </w:r>
                    <w:r>
                      <w:rPr>
                        <w:rFonts w:hint="eastAsia"/>
                      </w:rPr>
                      <w:fldChar w:fldCharType="separate"/>
                    </w:r>
                    <w:r w:rsidR="00D932FF">
                      <w:rPr>
                        <w:noProof/>
                      </w:rPr>
                      <w:t>2</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CFE" w:rsidRDefault="00996E06">
    <w:pPr>
      <w:adjustRightInd w:val="0"/>
      <w:snapToGrid w:val="0"/>
      <w:spacing w:before="240" w:line="260" w:lineRule="atLeast"/>
      <w:rPr>
        <w:rFonts w:ascii="Palatino Linotype" w:hAnsi="Palatino Linotype"/>
        <w:sz w:val="18"/>
      </w:rPr>
    </w:pPr>
    <w:r>
      <w:rPr>
        <w:noProof/>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E7CFE" w:rsidRDefault="00996E06">
                          <w:pPr>
                            <w:pStyle w:val="a5"/>
                          </w:pPr>
                          <w:r>
                            <w:rPr>
                              <w:rFonts w:hint="eastAsia"/>
                            </w:rPr>
                            <w:fldChar w:fldCharType="begin"/>
                          </w:r>
                          <w:r>
                            <w:rPr>
                              <w:rFonts w:hint="eastAsia"/>
                            </w:rPr>
                            <w:instrText xml:space="preserve"> PAGE  \* MERGEFORMAT </w:instrText>
                          </w:r>
                          <w:r>
                            <w:rPr>
                              <w:rFonts w:hint="eastAsia"/>
                            </w:rPr>
                            <w:fldChar w:fldCharType="separate"/>
                          </w:r>
                          <w:r w:rsidR="00D932FF">
                            <w:rPr>
                              <w:noProof/>
                            </w:rP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AE7CFE" w:rsidRDefault="00996E06">
                    <w:pPr>
                      <w:pStyle w:val="a5"/>
                    </w:pPr>
                    <w:r>
                      <w:rPr>
                        <w:rFonts w:hint="eastAsia"/>
                      </w:rPr>
                      <w:fldChar w:fldCharType="begin"/>
                    </w:r>
                    <w:r>
                      <w:rPr>
                        <w:rFonts w:hint="eastAsia"/>
                      </w:rPr>
                      <w:instrText xml:space="preserve"> PAGE  \* MERGEFORMAT </w:instrText>
                    </w:r>
                    <w:r>
                      <w:rPr>
                        <w:rFonts w:hint="eastAsia"/>
                      </w:rPr>
                      <w:fldChar w:fldCharType="separate"/>
                    </w:r>
                    <w:r w:rsidR="00D932FF">
                      <w:rPr>
                        <w:noProof/>
                      </w:rPr>
                      <w:t>13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CFE" w:rsidRDefault="00996E06">
    <w:pPr>
      <w:widowControl/>
      <w:jc w:val="left"/>
      <w:rPr>
        <w:color w:val="2F5496" w:themeColor="accent5" w:themeShade="BF"/>
      </w:rPr>
    </w:pPr>
    <w:r>
      <w:rPr>
        <w:noProof/>
        <w:sz w:val="16"/>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E7CFE" w:rsidRDefault="00996E06">
                          <w:pPr>
                            <w:pStyle w:val="a5"/>
                          </w:pPr>
                          <w:r>
                            <w:rPr>
                              <w:rFonts w:hint="eastAsia"/>
                            </w:rPr>
                            <w:fldChar w:fldCharType="begin"/>
                          </w:r>
                          <w:r>
                            <w:rPr>
                              <w:rFonts w:hint="eastAsia"/>
                            </w:rPr>
                            <w:instrText xml:space="preserve"> PAGE  \* MERGEFORMAT </w:instrText>
                          </w:r>
                          <w:r>
                            <w:rPr>
                              <w:rFonts w:hint="eastAsia"/>
                            </w:rPr>
                            <w:fldChar w:fldCharType="separate"/>
                          </w:r>
                          <w:r w:rsidR="00D932FF">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8" type="#_x0000_t202" style="position:absolute;margin-left:0;margin-top:0;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VyZAIAABEFAAAOAAAAZHJzL2Uyb0RvYy54bWysVM1uEzEQviPxDpbvdNMgqijqpgqtipAq&#10;WlEQZ8drNytsj2W72Q0PAG/AiUvvPFefg8/ebIoKlyIu3lnP7/fNjI9PemvYRoXYkqv54cGEM+Uk&#10;Na27qfnHD+cvZpzFJFwjDDlV862K/GTx/Nlx5+dqSmsyjQoMQVycd77m65T8vKqiXCsr4gF55aDU&#10;FKxI+A03VRNEh+jWVNPJ5KjqKDQ+kFQx4vZsUPJFia+1kulS66gSMzVHbamcoZyrfFaLYzG/CcKv&#10;W7krQ/xDFVa0Dkn3oc5EEuw2tH+Esq0MFEmnA0m2Iq1bqQoGoDmcPEJzvRZeFSwgJ/o9TfH/hZXv&#10;NleBtU3NjzhzwqJF99+/3f/4eX/3lR1lejof57C69rBL/Wvq0ebxPuIyo+51sPkLPAx6EL3dk6v6&#10;xGR2mk1nswlUErrxB/GrB3cfYnqjyLIs1Dyge4VUsbmIaTAdTXI2R+etMaWDxrEOEF6+mhSHvQbB&#10;jUOODGIotkhpa1SOYNx7pYG+1JwvytypUxPYRmBihJTKpQK3RIJ1ttJI+xTHnX12VWUmn+K89yiZ&#10;yaW9s20dhYL3UdnN57FkPdiPDAy4MwWpX/Wl7dOxlytqtmhxoGFHopfnLdpwIWK6EgFLgdZh0dMl&#10;Dm0IdNNO4mxN4cvf7rM9ZhVazjosWc0dXgHOzFuHGc77OAphFFaj4G7tKaEHh3hAvCwiHEIyo6gD&#10;2U/Y/mXOAZVwEplqnkbxNA2LjtdDquWyGGHrvEgX7trLHLr03C9vE0apTFjmZmBixxn2rszo7o3I&#10;i/37f7F6eMk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lohXJkAgAAEQUAAA4AAAAAAAAAAAAAAAAALgIAAGRycy9lMm9Eb2Mu&#10;eG1sUEsBAi0AFAAGAAgAAAAhAHGq0bnXAAAABQEAAA8AAAAAAAAAAAAAAAAAvgQAAGRycy9kb3du&#10;cmV2LnhtbFBLBQYAAAAABAAEAPMAAADCBQAAAAA=&#10;" filled="f" stroked="f" strokeweight=".5pt">
              <v:textbox style="mso-fit-shape-to-text:t" inset="0,0,0,0">
                <w:txbxContent>
                  <w:p w:rsidR="00AE7CFE" w:rsidRDefault="00996E06">
                    <w:pPr>
                      <w:pStyle w:val="a5"/>
                    </w:pPr>
                    <w:r>
                      <w:rPr>
                        <w:rFonts w:hint="eastAsia"/>
                      </w:rPr>
                      <w:fldChar w:fldCharType="begin"/>
                    </w:r>
                    <w:r>
                      <w:rPr>
                        <w:rFonts w:hint="eastAsia"/>
                      </w:rPr>
                      <w:instrText xml:space="preserve"> PAGE  \* MERGEFORMAT </w:instrText>
                    </w:r>
                    <w:r>
                      <w:rPr>
                        <w:rFonts w:hint="eastAsia"/>
                      </w:rPr>
                      <w:fldChar w:fldCharType="separate"/>
                    </w:r>
                    <w:r w:rsidR="00D932FF">
                      <w:rPr>
                        <w:noProof/>
                      </w:rPr>
                      <w:t>1</w:t>
                    </w:r>
                    <w:r>
                      <w:rPr>
                        <w:rFonts w:hint="eastAsia"/>
                      </w:rPr>
                      <w:fldChar w:fldCharType="end"/>
                    </w:r>
                  </w:p>
                </w:txbxContent>
              </v:textbox>
              <w10:wrap anchorx="margin"/>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Times New Roman" w:eastAsia="Cambria-Italic" w:hAnsi="Times New Roman" w:cs="Times New Roman"/>
        <w:i/>
        <w:color w:val="004F88"/>
        <w:kern w:val="0"/>
        <w:sz w:val="20"/>
        <w:szCs w:val="20"/>
        <w:lang w:bidi="ar"/>
      </w:rPr>
      <w:t>http://www.antpublisher.com/index.php/APT/index</w:t>
    </w:r>
  </w:p>
  <w:p w:rsidR="00AE7CFE" w:rsidRDefault="00AE7CF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E06" w:rsidRDefault="00996E06">
      <w:r>
        <w:separator/>
      </w:r>
    </w:p>
  </w:footnote>
  <w:footnote w:type="continuationSeparator" w:id="0">
    <w:p w:rsidR="00996E06" w:rsidRDefault="00996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CFE" w:rsidRDefault="00996E06">
    <w:pPr>
      <w:pStyle w:val="a5"/>
      <w:adjustRightInd w:val="0"/>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w:t>
    </w:r>
    <w:r>
      <w:rPr>
        <w:rFonts w:ascii="Times New Roman" w:hAnsi="Times New Roman" w:cs="Times New Roman" w:hint="eastAsia"/>
        <w:sz w:val="15"/>
        <w:szCs w:val="15"/>
      </w:rPr>
      <w:t>Surname</w:t>
    </w:r>
    <w:r>
      <w:rPr>
        <w:rFonts w:ascii="Times New Roman" w:hAnsi="Times New Roman" w:cs="Times New Roman"/>
        <w:sz w:val="15"/>
        <w:szCs w:val="15"/>
      </w:rPr>
      <w:t xml:space="preserve"> </w:t>
    </w:r>
    <w:r>
      <w:rPr>
        <w:rFonts w:ascii="Times New Roman" w:hAnsi="Times New Roman" w:cs="Times New Roman" w:hint="eastAsia"/>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ascii="Times New Roman" w:hAnsi="Times New Roman" w:cs="Times New Roman" w:hint="eastAsia"/>
        <w:i/>
        <w:iCs/>
        <w:sz w:val="15"/>
        <w:szCs w:val="15"/>
      </w:rPr>
      <w:t xml:space="preserve">Aging Pathobiology and </w:t>
    </w:r>
    <w:proofErr w:type="spellStart"/>
    <w:r>
      <w:rPr>
        <w:rFonts w:ascii="Times New Roman" w:hAnsi="Times New Roman" w:cs="Times New Roman" w:hint="eastAsia"/>
        <w:i/>
        <w:iCs/>
        <w:sz w:val="15"/>
        <w:szCs w:val="15"/>
      </w:rPr>
      <w:t>Therapeutics</w:t>
    </w:r>
    <w:r>
      <w:rPr>
        <w:rFonts w:ascii="Times New Roman" w:hAnsi="Times New Roman" w:cs="Times New Roman"/>
        <w:sz w:val="15"/>
        <w:szCs w:val="15"/>
      </w:rPr>
      <w:t>r</w:t>
    </w:r>
    <w:proofErr w:type="gramStart"/>
    <w:r>
      <w:rPr>
        <w:rFonts w:ascii="Times New Roman" w:hAnsi="Times New Roman" w:cs="Times New Roman"/>
        <w:sz w:val="15"/>
        <w:szCs w:val="15"/>
      </w:rPr>
      <w:t>;Volume:</w:t>
    </w:r>
    <w:r>
      <w:rPr>
        <w:rFonts w:ascii="Times New Roman" w:hAnsi="Times New Roman" w:cs="Times New Roman" w:hint="eastAsia"/>
        <w:sz w:val="15"/>
        <w:szCs w:val="15"/>
      </w:rPr>
      <w:t>Number</w:t>
    </w:r>
    <w:proofErr w:type="gramEnd"/>
    <w:r>
      <w:rPr>
        <w:rFonts w:ascii="Times New Roman" w:hAnsi="Times New Roman" w:cs="Times New Roman"/>
        <w:b/>
        <w:bCs/>
        <w:sz w:val="15"/>
        <w:szCs w:val="15"/>
      </w:rPr>
      <w:t>│</w:t>
    </w:r>
    <w:r>
      <w:rPr>
        <w:rFonts w:ascii="Times New Roman" w:eastAsia="TimesNewRomanPS-BoldMT" w:hAnsi="Times New Roman" w:cs="Times New Roman"/>
        <w:b/>
        <w:color w:val="000000"/>
        <w:kern w:val="0"/>
        <w:sz w:val="15"/>
        <w:szCs w:val="15"/>
        <w:lang w:bidi="ar"/>
      </w:rPr>
      <w:t>DOI</w:t>
    </w:r>
    <w:proofErr w:type="spellEnd"/>
    <w:r>
      <w:rPr>
        <w:rFonts w:ascii="Times New Roman" w:eastAsia="TimesNewRomanPS-BoldMT" w:hAnsi="Times New Roman" w:cs="Times New Roman"/>
        <w:bCs/>
        <w:color w:val="000000"/>
        <w:kern w:val="0"/>
        <w:sz w:val="15"/>
        <w:szCs w:val="15"/>
        <w:lang w:bidi="ar"/>
      </w:rPr>
      <w:t>: 10.31491/</w:t>
    </w:r>
    <w:proofErr w:type="spellStart"/>
    <w:r>
      <w:rPr>
        <w:rFonts w:ascii="Times New Roman" w:eastAsia="TimesNewRomanPS-BoldMT" w:hAnsi="Times New Roman" w:cs="Times New Roman"/>
        <w:bCs/>
        <w:color w:val="000000"/>
        <w:kern w:val="0"/>
        <w:sz w:val="15"/>
        <w:szCs w:val="15"/>
        <w:lang w:bidi="ar"/>
      </w:rPr>
      <w:t>APT</w:t>
    </w:r>
    <w:r>
      <w:rPr>
        <w:rFonts w:ascii="Times New Roman" w:hAnsi="Times New Roman" w:cs="Times New Roman"/>
        <w:sz w:val="15"/>
        <w:szCs w:val="15"/>
      </w:rPr>
      <w:t>.xxx.xx</w:t>
    </w:r>
    <w:proofErr w:type="spellEnd"/>
  </w:p>
  <w:p w:rsidR="00AE7CFE" w:rsidRDefault="00AE7CF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CFE" w:rsidRDefault="00996E06">
    <w:pPr>
      <w:pStyle w:val="a5"/>
      <w:adjustRightInd w:val="0"/>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w:t>
    </w:r>
    <w:r>
      <w:rPr>
        <w:rFonts w:ascii="Times New Roman" w:hAnsi="Times New Roman" w:cs="Times New Roman" w:hint="eastAsia"/>
        <w:sz w:val="15"/>
        <w:szCs w:val="15"/>
      </w:rPr>
      <w:t>Surname</w:t>
    </w:r>
    <w:r>
      <w:rPr>
        <w:rFonts w:ascii="Times New Roman" w:hAnsi="Times New Roman" w:cs="Times New Roman"/>
        <w:sz w:val="15"/>
        <w:szCs w:val="15"/>
      </w:rPr>
      <w:t xml:space="preserve"> </w:t>
    </w:r>
    <w:r>
      <w:rPr>
        <w:rFonts w:ascii="Times New Roman" w:hAnsi="Times New Roman" w:cs="Times New Roman" w:hint="eastAsia"/>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ascii="Times New Roman" w:hAnsi="Times New Roman" w:cs="Times New Roman" w:hint="eastAsia"/>
        <w:i/>
        <w:iCs/>
        <w:sz w:val="15"/>
        <w:szCs w:val="15"/>
      </w:rPr>
      <w:t xml:space="preserve">Aging Pathobiology and </w:t>
    </w:r>
    <w:proofErr w:type="spellStart"/>
    <w:r>
      <w:rPr>
        <w:rFonts w:ascii="Times New Roman" w:hAnsi="Times New Roman" w:cs="Times New Roman" w:hint="eastAsia"/>
        <w:i/>
        <w:iCs/>
        <w:sz w:val="15"/>
        <w:szCs w:val="15"/>
      </w:rPr>
      <w:t>Therapeutics</w:t>
    </w:r>
    <w:r>
      <w:rPr>
        <w:rFonts w:ascii="Times New Roman" w:hAnsi="Times New Roman" w:cs="Times New Roman"/>
        <w:sz w:val="15"/>
        <w:szCs w:val="15"/>
      </w:rPr>
      <w:t>r</w:t>
    </w:r>
    <w:proofErr w:type="gramStart"/>
    <w:r>
      <w:rPr>
        <w:rFonts w:ascii="Times New Roman" w:hAnsi="Times New Roman" w:cs="Times New Roman"/>
        <w:sz w:val="15"/>
        <w:szCs w:val="15"/>
      </w:rPr>
      <w:t>;Volume:</w:t>
    </w:r>
    <w:r>
      <w:rPr>
        <w:rFonts w:ascii="Times New Roman" w:hAnsi="Times New Roman" w:cs="Times New Roman" w:hint="eastAsia"/>
        <w:sz w:val="15"/>
        <w:szCs w:val="15"/>
      </w:rPr>
      <w:t>Number</w:t>
    </w:r>
    <w:proofErr w:type="gramEnd"/>
    <w:r>
      <w:rPr>
        <w:rFonts w:ascii="Times New Roman" w:hAnsi="Times New Roman" w:cs="Times New Roman"/>
        <w:b/>
        <w:bCs/>
        <w:sz w:val="15"/>
        <w:szCs w:val="15"/>
      </w:rPr>
      <w:t>│</w:t>
    </w:r>
    <w:r>
      <w:rPr>
        <w:rFonts w:ascii="Times New Roman" w:eastAsia="TimesNewRomanPS-BoldMT" w:hAnsi="Times New Roman" w:cs="Times New Roman"/>
        <w:b/>
        <w:color w:val="000000"/>
        <w:kern w:val="0"/>
        <w:sz w:val="15"/>
        <w:szCs w:val="15"/>
        <w:lang w:bidi="ar"/>
      </w:rPr>
      <w:t>DOI</w:t>
    </w:r>
    <w:proofErr w:type="spellEnd"/>
    <w:r>
      <w:rPr>
        <w:rFonts w:ascii="Times New Roman" w:eastAsia="TimesNewRomanPS-BoldMT" w:hAnsi="Times New Roman" w:cs="Times New Roman"/>
        <w:bCs/>
        <w:color w:val="000000"/>
        <w:kern w:val="0"/>
        <w:sz w:val="15"/>
        <w:szCs w:val="15"/>
        <w:lang w:bidi="ar"/>
      </w:rPr>
      <w:t xml:space="preserve">: </w:t>
    </w:r>
    <w:r>
      <w:rPr>
        <w:rFonts w:ascii="Times New Roman" w:eastAsia="TimesNewRomanPS-BoldMT" w:hAnsi="Times New Roman" w:cs="Times New Roman"/>
        <w:bCs/>
        <w:color w:val="000000"/>
        <w:kern w:val="0"/>
        <w:sz w:val="15"/>
        <w:szCs w:val="15"/>
        <w:lang w:bidi="ar"/>
      </w:rPr>
      <w:t>10.31491/</w:t>
    </w:r>
    <w:proofErr w:type="spellStart"/>
    <w:r>
      <w:rPr>
        <w:rFonts w:ascii="Times New Roman" w:eastAsia="TimesNewRomanPS-BoldMT" w:hAnsi="Times New Roman" w:cs="Times New Roman"/>
        <w:bCs/>
        <w:color w:val="000000"/>
        <w:kern w:val="0"/>
        <w:sz w:val="15"/>
        <w:szCs w:val="15"/>
        <w:lang w:bidi="ar"/>
      </w:rPr>
      <w:t>APT</w:t>
    </w:r>
    <w:r>
      <w:rPr>
        <w:rFonts w:ascii="Times New Roman" w:hAnsi="Times New Roman" w:cs="Times New Roman"/>
        <w:sz w:val="15"/>
        <w:szCs w:val="15"/>
      </w:rPr>
      <w:t>.xxx.xx</w:t>
    </w:r>
    <w:proofErr w:type="spellEnd"/>
  </w:p>
  <w:p w:rsidR="00AE7CFE" w:rsidRDefault="00AE7CF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CFE" w:rsidRDefault="00996E06">
    <w:pPr>
      <w:pStyle w:val="a5"/>
      <w:rPr>
        <w:rFonts w:ascii="Times New Roman" w:eastAsia="TimesNewRomanPS-BoldMT" w:hAnsi="Times New Roman" w:cs="Times New Roman"/>
        <w:bCs/>
        <w:color w:val="000000"/>
        <w:kern w:val="0"/>
        <w:sz w:val="16"/>
        <w:szCs w:val="16"/>
        <w:lang w:bidi="ar"/>
      </w:rPr>
    </w:pPr>
    <w:r>
      <w:rPr>
        <w:noProof/>
        <w:sz w:val="15"/>
        <w:szCs w:val="21"/>
      </w:rPr>
      <w:drawing>
        <wp:anchor distT="0" distB="0" distL="114300" distR="114300" simplePos="0" relativeHeight="251658240" behindDoc="1" locked="0" layoutInCell="1" allowOverlap="1">
          <wp:simplePos x="0" y="0"/>
          <wp:positionH relativeFrom="column">
            <wp:posOffset>4227195</wp:posOffset>
          </wp:positionH>
          <wp:positionV relativeFrom="paragraph">
            <wp:posOffset>27305</wp:posOffset>
          </wp:positionV>
          <wp:extent cx="1102360" cy="306705"/>
          <wp:effectExtent l="0" t="0" r="2540" b="17145"/>
          <wp:wrapTight wrapText="bothSides">
            <wp:wrapPolygon edited="0">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tretch>
                    <a:fillRect/>
                  </a:stretch>
                </pic:blipFill>
                <pic:spPr>
                  <a:xfrm>
                    <a:off x="0" y="0"/>
                    <a:ext cx="1102360" cy="306705"/>
                  </a:xfrm>
                  <a:prstGeom prst="rect">
                    <a:avLst/>
                  </a:prstGeom>
                  <a:noFill/>
                  <a:ln w="9525">
                    <a:noFill/>
                  </a:ln>
                </pic:spPr>
              </pic:pic>
            </a:graphicData>
          </a:graphic>
        </wp:anchor>
      </w:drawing>
    </w:r>
    <w:r>
      <w:rPr>
        <w:rFonts w:ascii="Times New Roman" w:eastAsia="TimesNewRomanPS-BoldMT" w:hAnsi="Times New Roman" w:cs="Times New Roman"/>
        <w:bCs/>
        <w:color w:val="000000"/>
        <w:kern w:val="0"/>
        <w:sz w:val="16"/>
        <w:szCs w:val="16"/>
        <w:lang w:bidi="ar"/>
      </w:rPr>
      <w:t xml:space="preserve">Aging Pathobiology and Therapeutics </w:t>
    </w:r>
    <w:proofErr w:type="spellStart"/>
    <w:r>
      <w:rPr>
        <w:rFonts w:ascii="Times New Roman" w:eastAsia="TimesNewRomanPS-BoldMT" w:hAnsi="Times New Roman" w:cs="Times New Roman"/>
        <w:bCs/>
        <w:color w:val="000000"/>
        <w:kern w:val="0"/>
        <w:sz w:val="16"/>
        <w:szCs w:val="16"/>
        <w:lang w:bidi="ar"/>
      </w:rPr>
      <w:t>Year</w:t>
    </w:r>
    <w:proofErr w:type="gramStart"/>
    <w:r>
      <w:rPr>
        <w:rFonts w:ascii="Times New Roman" w:eastAsia="TimesNewRomanPS-BoldMT" w:hAnsi="Times New Roman" w:cs="Times New Roman"/>
        <w:bCs/>
        <w:color w:val="000000"/>
        <w:kern w:val="0"/>
        <w:sz w:val="16"/>
        <w:szCs w:val="16"/>
        <w:lang w:bidi="ar"/>
      </w:rPr>
      <w:t>;Volume:Number</w:t>
    </w:r>
    <w:proofErr w:type="spellEnd"/>
    <w:proofErr w:type="gramEnd"/>
  </w:p>
  <w:p w:rsidR="00AE7CFE" w:rsidRDefault="00996E06">
    <w:pPr>
      <w:pStyle w:val="a5"/>
    </w:pPr>
    <w:r>
      <w:rPr>
        <w:rFonts w:ascii="Times New Roman" w:eastAsia="TimesNewRomanPS-BoldMT" w:hAnsi="Times New Roman" w:cs="Times New Roman"/>
        <w:b/>
        <w:color w:val="000000"/>
        <w:kern w:val="0"/>
        <w:sz w:val="16"/>
        <w:szCs w:val="16"/>
        <w:lang w:bidi="ar"/>
      </w:rPr>
      <w:t>DOI</w:t>
    </w:r>
    <w:r>
      <w:rPr>
        <w:rFonts w:ascii="Times New Roman" w:eastAsia="TimesNewRomanPS-BoldMT" w:hAnsi="Times New Roman" w:cs="Times New Roman"/>
        <w:bCs/>
        <w:color w:val="000000"/>
        <w:kern w:val="0"/>
        <w:sz w:val="16"/>
        <w:szCs w:val="16"/>
        <w:lang w:bidi="ar"/>
      </w:rPr>
      <w:t>: 10.31491/</w:t>
    </w:r>
    <w:proofErr w:type="spellStart"/>
    <w:r>
      <w:rPr>
        <w:rFonts w:ascii="Times New Roman" w:eastAsia="TimesNewRomanPS-BoldMT" w:hAnsi="Times New Roman" w:cs="Times New Roman"/>
        <w:bCs/>
        <w:color w:val="000000"/>
        <w:kern w:val="0"/>
        <w:sz w:val="16"/>
        <w:szCs w:val="16"/>
        <w:lang w:bidi="ar"/>
      </w:rPr>
      <w:t>APT.</w:t>
    </w:r>
    <w:r>
      <w:rPr>
        <w:rFonts w:ascii="Times New Roman" w:eastAsia="TimesNewRomanPS-BoldMT" w:hAnsi="Times New Roman" w:cs="Times New Roman" w:hint="eastAsia"/>
        <w:bCs/>
        <w:color w:val="000000"/>
        <w:kern w:val="0"/>
        <w:sz w:val="16"/>
        <w:szCs w:val="16"/>
        <w:lang w:bidi="ar"/>
      </w:rPr>
      <w:t>xxxx</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80793"/>
    <w:multiLevelType w:val="singleLevel"/>
    <w:tmpl w:val="22A80793"/>
    <w:lvl w:ilvl="0">
      <w:start w:val="1"/>
      <w:numFmt w:val="decimal"/>
      <w:lvlText w:val="%1."/>
      <w:lvlJc w:val="left"/>
      <w:pPr>
        <w:tabs>
          <w:tab w:val="left" w:pos="312"/>
        </w:tabs>
      </w:pPr>
    </w:lvl>
  </w:abstractNum>
  <w:abstractNum w:abstractNumId="1">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 复制&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wtzd9rmsxrd4evfzhx0xrzwdfx2waevv5a&quot;&gt;我的EndNote库&lt;record-ids&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record-ids&gt;&lt;/item&gt;&lt;/Libraries&gt;"/>
  </w:docVars>
  <w:rsids>
    <w:rsidRoot w:val="00172A27"/>
    <w:rsid w:val="000178BA"/>
    <w:rsid w:val="00030B75"/>
    <w:rsid w:val="0003284A"/>
    <w:rsid w:val="00061947"/>
    <w:rsid w:val="000B533B"/>
    <w:rsid w:val="000C1E85"/>
    <w:rsid w:val="000D0A3F"/>
    <w:rsid w:val="000D5EBD"/>
    <w:rsid w:val="00116FC4"/>
    <w:rsid w:val="001436B8"/>
    <w:rsid w:val="00156834"/>
    <w:rsid w:val="00172A27"/>
    <w:rsid w:val="0019510B"/>
    <w:rsid w:val="001D6238"/>
    <w:rsid w:val="002658C2"/>
    <w:rsid w:val="0027022E"/>
    <w:rsid w:val="00273491"/>
    <w:rsid w:val="00331E76"/>
    <w:rsid w:val="00354800"/>
    <w:rsid w:val="003608FF"/>
    <w:rsid w:val="003613A5"/>
    <w:rsid w:val="00363AF1"/>
    <w:rsid w:val="003736D8"/>
    <w:rsid w:val="003B127A"/>
    <w:rsid w:val="003B3DF8"/>
    <w:rsid w:val="003B627D"/>
    <w:rsid w:val="00423880"/>
    <w:rsid w:val="00436460"/>
    <w:rsid w:val="00436667"/>
    <w:rsid w:val="004755F0"/>
    <w:rsid w:val="00480C95"/>
    <w:rsid w:val="00497675"/>
    <w:rsid w:val="004D5EC7"/>
    <w:rsid w:val="004F52CE"/>
    <w:rsid w:val="00525A1D"/>
    <w:rsid w:val="005570D9"/>
    <w:rsid w:val="00581EB5"/>
    <w:rsid w:val="00586008"/>
    <w:rsid w:val="005B7E71"/>
    <w:rsid w:val="00637595"/>
    <w:rsid w:val="00664187"/>
    <w:rsid w:val="006A01CB"/>
    <w:rsid w:val="007160B9"/>
    <w:rsid w:val="00740C41"/>
    <w:rsid w:val="00790FE8"/>
    <w:rsid w:val="007C517C"/>
    <w:rsid w:val="007D1FD5"/>
    <w:rsid w:val="008075EB"/>
    <w:rsid w:val="00842C21"/>
    <w:rsid w:val="00885095"/>
    <w:rsid w:val="008969E1"/>
    <w:rsid w:val="008A3DC7"/>
    <w:rsid w:val="008A495C"/>
    <w:rsid w:val="008E33F0"/>
    <w:rsid w:val="009206E4"/>
    <w:rsid w:val="00921419"/>
    <w:rsid w:val="0094175F"/>
    <w:rsid w:val="00953F02"/>
    <w:rsid w:val="0096520B"/>
    <w:rsid w:val="00965BF7"/>
    <w:rsid w:val="00996E06"/>
    <w:rsid w:val="009B3345"/>
    <w:rsid w:val="009B5E7F"/>
    <w:rsid w:val="009D3893"/>
    <w:rsid w:val="009E1958"/>
    <w:rsid w:val="009F1C40"/>
    <w:rsid w:val="00A23973"/>
    <w:rsid w:val="00A37A37"/>
    <w:rsid w:val="00A45BFB"/>
    <w:rsid w:val="00A505FE"/>
    <w:rsid w:val="00A631F5"/>
    <w:rsid w:val="00A76AD7"/>
    <w:rsid w:val="00AE7CFE"/>
    <w:rsid w:val="00AF07D5"/>
    <w:rsid w:val="00B02CEC"/>
    <w:rsid w:val="00B42AC5"/>
    <w:rsid w:val="00B62A0A"/>
    <w:rsid w:val="00B71F2C"/>
    <w:rsid w:val="00B74EF5"/>
    <w:rsid w:val="00BB3538"/>
    <w:rsid w:val="00BD1211"/>
    <w:rsid w:val="00BF28E2"/>
    <w:rsid w:val="00BF7910"/>
    <w:rsid w:val="00C24F49"/>
    <w:rsid w:val="00C40D15"/>
    <w:rsid w:val="00C5076C"/>
    <w:rsid w:val="00C6365E"/>
    <w:rsid w:val="00C83656"/>
    <w:rsid w:val="00C90E08"/>
    <w:rsid w:val="00C95C04"/>
    <w:rsid w:val="00CA2500"/>
    <w:rsid w:val="00CA5EA3"/>
    <w:rsid w:val="00CB6DA3"/>
    <w:rsid w:val="00CF79BC"/>
    <w:rsid w:val="00D16246"/>
    <w:rsid w:val="00D932FF"/>
    <w:rsid w:val="00DB3AF7"/>
    <w:rsid w:val="00DB50C2"/>
    <w:rsid w:val="00DF5C43"/>
    <w:rsid w:val="00E02387"/>
    <w:rsid w:val="00E0421A"/>
    <w:rsid w:val="00E2302D"/>
    <w:rsid w:val="00E31605"/>
    <w:rsid w:val="00EA06D9"/>
    <w:rsid w:val="00EA21CF"/>
    <w:rsid w:val="00EC5E57"/>
    <w:rsid w:val="00EE548B"/>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67DD"/>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42EBC"/>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9948B3"/>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64A58"/>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DD6E3D"/>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6D0559"/>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6C0854"/>
    <w:rsid w:val="4D7E668E"/>
    <w:rsid w:val="4D843446"/>
    <w:rsid w:val="4D8667FF"/>
    <w:rsid w:val="4D8B08B2"/>
    <w:rsid w:val="4D8F6C23"/>
    <w:rsid w:val="4D903B4A"/>
    <w:rsid w:val="4D9744C3"/>
    <w:rsid w:val="4D9F692B"/>
    <w:rsid w:val="4DA244B7"/>
    <w:rsid w:val="4DA418F5"/>
    <w:rsid w:val="4DB4232A"/>
    <w:rsid w:val="4DB8661B"/>
    <w:rsid w:val="4DBD180A"/>
    <w:rsid w:val="4DBD1C3B"/>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355B12"/>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77F63"/>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ED578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657013"/>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76030"/>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42A143-1C6F-4008-8C34-FF700548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8">
    <w:name w:val="annotation subject"/>
    <w:basedOn w:val="a3"/>
    <w:next w:val="a3"/>
    <w:link w:val="Char1"/>
    <w:qFormat/>
    <w:rPr>
      <w:b/>
      <w:bCs/>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qFormat/>
    <w:rPr>
      <w:color w:val="954F72" w:themeColor="followedHyperlink"/>
      <w:u w:val="single"/>
    </w:rPr>
  </w:style>
  <w:style w:type="character" w:styleId="ab">
    <w:name w:val="line number"/>
    <w:basedOn w:val="a0"/>
    <w:qFormat/>
  </w:style>
  <w:style w:type="character" w:styleId="ac">
    <w:name w:val="Hyperlink"/>
    <w:basedOn w:val="a0"/>
    <w:qFormat/>
    <w:rPr>
      <w:color w:val="0000FF"/>
      <w:u w:val="single"/>
    </w:rPr>
  </w:style>
  <w:style w:type="character" w:styleId="ad">
    <w:name w:val="annotation reference"/>
    <w:basedOn w:val="a0"/>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1">
    <w:name w:val="批注主题 Char"/>
    <w:basedOn w:val="Char"/>
    <w:link w:val="a8"/>
    <w:qFormat/>
    <w:rPr>
      <w:rFonts w:asciiTheme="minorHAnsi" w:eastAsiaTheme="minorEastAsia" w:hAnsiTheme="minorHAnsi" w:cstheme="minorBidi"/>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 w:type="paragraph" w:customStyle="1" w:styleId="EndNoteBibliographyTitle">
    <w:name w:val="EndNote Bibliography Title"/>
    <w:basedOn w:val="a"/>
    <w:link w:val="EndNoteBibliographyTitleChar"/>
    <w:rsid w:val="000C1E85"/>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0C1E85"/>
    <w:rPr>
      <w:rFonts w:ascii="Calibri" w:eastAsiaTheme="minorEastAsia" w:hAnsi="Calibri" w:cs="Calibri"/>
      <w:noProof/>
      <w:kern w:val="2"/>
      <w:szCs w:val="24"/>
      <w:lang w:eastAsia="zh-CN"/>
    </w:rPr>
  </w:style>
  <w:style w:type="paragraph" w:customStyle="1" w:styleId="EndNoteBibliography">
    <w:name w:val="EndNote Bibliography"/>
    <w:basedOn w:val="a"/>
    <w:link w:val="EndNoteBibliographyChar"/>
    <w:rsid w:val="000C1E85"/>
    <w:rPr>
      <w:rFonts w:ascii="Calibri" w:hAnsi="Calibri" w:cs="Calibri"/>
      <w:noProof/>
      <w:sz w:val="20"/>
    </w:rPr>
  </w:style>
  <w:style w:type="character" w:customStyle="1" w:styleId="EndNoteBibliographyChar">
    <w:name w:val="EndNote Bibliography Char"/>
    <w:basedOn w:val="a0"/>
    <w:link w:val="EndNoteBibliography"/>
    <w:rsid w:val="000C1E85"/>
    <w:rPr>
      <w:rFonts w:ascii="Calibri" w:eastAsiaTheme="minorEastAsia" w:hAnsi="Calibri" w:cs="Calibri"/>
      <w:noProof/>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80087">
      <w:bodyDiv w:val="1"/>
      <w:marLeft w:val="0"/>
      <w:marRight w:val="0"/>
      <w:marTop w:val="0"/>
      <w:marBottom w:val="0"/>
      <w:divBdr>
        <w:top w:val="none" w:sz="0" w:space="0" w:color="auto"/>
        <w:left w:val="none" w:sz="0" w:space="0" w:color="auto"/>
        <w:bottom w:val="none" w:sz="0" w:space="0" w:color="auto"/>
        <w:right w:val="none" w:sz="0" w:space="0" w:color="auto"/>
      </w:divBdr>
    </w:div>
    <w:div w:id="659384190">
      <w:bodyDiv w:val="1"/>
      <w:marLeft w:val="0"/>
      <w:marRight w:val="0"/>
      <w:marTop w:val="0"/>
      <w:marBottom w:val="0"/>
      <w:divBdr>
        <w:top w:val="none" w:sz="0" w:space="0" w:color="auto"/>
        <w:left w:val="none" w:sz="0" w:space="0" w:color="auto"/>
        <w:bottom w:val="none" w:sz="0" w:space="0" w:color="auto"/>
        <w:right w:val="none" w:sz="0" w:space="0" w:color="auto"/>
      </w:divBdr>
    </w:div>
    <w:div w:id="1229608481">
      <w:bodyDiv w:val="1"/>
      <w:marLeft w:val="0"/>
      <w:marRight w:val="0"/>
      <w:marTop w:val="0"/>
      <w:marBottom w:val="0"/>
      <w:divBdr>
        <w:top w:val="none" w:sz="0" w:space="0" w:color="auto"/>
        <w:left w:val="none" w:sz="0" w:space="0" w:color="auto"/>
        <w:bottom w:val="none" w:sz="0" w:space="0" w:color="auto"/>
        <w:right w:val="none" w:sz="0" w:space="0" w:color="auto"/>
      </w:divBdr>
    </w:div>
    <w:div w:id="2024235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arr.2016.09.008" TargetMode="External"/><Relationship Id="rId18" Type="http://schemas.openxmlformats.org/officeDocument/2006/relationships/hyperlink" Target="https://doi.org/10.1007/s13539-010-0014-2" TargetMode="External"/><Relationship Id="rId26" Type="http://schemas.openxmlformats.org/officeDocument/2006/relationships/hyperlink" Target="https://doi.org/10.1016/j.cger.2008.03.004" TargetMode="External"/><Relationship Id="rId39" Type="http://schemas.openxmlformats.org/officeDocument/2006/relationships/hyperlink" Target="https://doi.org/10.1590/s0080-623420160000700018" TargetMode="External"/><Relationship Id="rId21" Type="http://schemas.openxmlformats.org/officeDocument/2006/relationships/hyperlink" Target="https://doi.org/10.1016/j.jamda.2019.12.012" TargetMode="External"/><Relationship Id="rId34" Type="http://schemas.openxmlformats.org/officeDocument/2006/relationships/hyperlink" Target="https://doi.org/10.1111/j.1532-5415.2010.03234.x" TargetMode="External"/><Relationship Id="rId42" Type="http://schemas.openxmlformats.org/officeDocument/2006/relationships/hyperlink" Target="https://doi.org/10.1111/jgs.13254" TargetMode="External"/><Relationship Id="rId47" Type="http://schemas.openxmlformats.org/officeDocument/2006/relationships/hyperlink" Target="https://doi.org/10.1080/15438627.2012.634697" TargetMode="External"/><Relationship Id="rId50" Type="http://schemas.openxmlformats.org/officeDocument/2006/relationships/hyperlink" Target="https://doi.org/10.1007/s40520-021-02061-0"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40520-016-0704-5" TargetMode="External"/><Relationship Id="rId29" Type="http://schemas.openxmlformats.org/officeDocument/2006/relationships/hyperlink" Target="https://doi.org/10.3389/fendo.2019.00255" TargetMode="External"/><Relationship Id="rId11" Type="http://schemas.openxmlformats.org/officeDocument/2006/relationships/hyperlink" Target="https://doi.org/10.1002/jcsm.12021" TargetMode="External"/><Relationship Id="rId24" Type="http://schemas.openxmlformats.org/officeDocument/2006/relationships/hyperlink" Target="https://doi.org/10.1097/MCO.0b013e328333c1c1" TargetMode="External"/><Relationship Id="rId32" Type="http://schemas.openxmlformats.org/officeDocument/2006/relationships/hyperlink" Target="https://doi.org/10.1186/s12891-020-03236-y" TargetMode="External"/><Relationship Id="rId37" Type="http://schemas.openxmlformats.org/officeDocument/2006/relationships/hyperlink" Target="https://doi.org/10.1002/jcsm.12154" TargetMode="External"/><Relationship Id="rId40" Type="http://schemas.openxmlformats.org/officeDocument/2006/relationships/hyperlink" Target="https://doi.org/10.1249/jes.0000000000000007" TargetMode="External"/><Relationship Id="rId45" Type="http://schemas.openxmlformats.org/officeDocument/2006/relationships/hyperlink" Target="https://doi.org/10.1111/j.1532-5415.2010.03062.x" TargetMode="External"/><Relationship Id="rId53" Type="http://schemas.openxmlformats.org/officeDocument/2006/relationships/hyperlink" Target="https://doi.org/10.3390/nu11010102"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oi.org/10.1001/jama.2017.21962" TargetMode="External"/><Relationship Id="rId14" Type="http://schemas.openxmlformats.org/officeDocument/2006/relationships/hyperlink" Target="https://doi.org/10.1515/hmbci-2013-0070" TargetMode="External"/><Relationship Id="rId22" Type="http://schemas.openxmlformats.org/officeDocument/2006/relationships/hyperlink" Target="https://doi.org/10.1007/s41999-020-00438-4" TargetMode="External"/><Relationship Id="rId27" Type="http://schemas.openxmlformats.org/officeDocument/2006/relationships/hyperlink" Target="https://doi.org/10.1093/gerona/glv192" TargetMode="External"/><Relationship Id="rId30" Type="http://schemas.openxmlformats.org/officeDocument/2006/relationships/hyperlink" Target="https://doi.org/10.1007/s00223-017-0266-3" TargetMode="External"/><Relationship Id="rId35" Type="http://schemas.openxmlformats.org/officeDocument/2006/relationships/hyperlink" Target="https://doi.org/10.1016/j.mcna.2014.11.004" TargetMode="External"/><Relationship Id="rId43" Type="http://schemas.openxmlformats.org/officeDocument/2006/relationships/hyperlink" Target="https://doi.org/10.1111/ggi.12399" TargetMode="External"/><Relationship Id="rId48" Type="http://schemas.openxmlformats.org/officeDocument/2006/relationships/hyperlink" Target="https://doi.org/10.1136/bmj-2021-068788" TargetMode="External"/><Relationship Id="rId56" Type="http://schemas.openxmlformats.org/officeDocument/2006/relationships/header" Target="header2.xml"/><Relationship Id="rId8" Type="http://schemas.openxmlformats.org/officeDocument/2006/relationships/hyperlink" Target="mailto:guppy5230@yahoo.com.tw" TargetMode="External"/><Relationship Id="rId51" Type="http://schemas.openxmlformats.org/officeDocument/2006/relationships/hyperlink" Target="https://doi.org/10.1007/s12603-014-0543-z" TargetMode="External"/><Relationship Id="rId3" Type="http://schemas.openxmlformats.org/officeDocument/2006/relationships/styles" Target="styles.xml"/><Relationship Id="rId12" Type="http://schemas.openxmlformats.org/officeDocument/2006/relationships/hyperlink" Target="https://doi.org/10.1007/s00198-016-3674-8" TargetMode="External"/><Relationship Id="rId17" Type="http://schemas.openxmlformats.org/officeDocument/2006/relationships/hyperlink" Target="https://doi.org/10.1093/gerona/56.3.m146" TargetMode="External"/><Relationship Id="rId25" Type="http://schemas.openxmlformats.org/officeDocument/2006/relationships/hyperlink" Target="https://doi.org/10.1016/j.cger.2011.03.006" TargetMode="External"/><Relationship Id="rId33" Type="http://schemas.openxmlformats.org/officeDocument/2006/relationships/hyperlink" Target="https://doi.org/10.1007/978-3-319-76681-2_2" TargetMode="External"/><Relationship Id="rId38" Type="http://schemas.openxmlformats.org/officeDocument/2006/relationships/hyperlink" Target="https://doi.org/10.1097/md.0000000000021506" TargetMode="External"/><Relationship Id="rId46" Type="http://schemas.openxmlformats.org/officeDocument/2006/relationships/hyperlink" Target="https://doi.org/10.1016/j.jamda.2012.09.024" TargetMode="External"/><Relationship Id="rId59" Type="http://schemas.openxmlformats.org/officeDocument/2006/relationships/header" Target="header3.xml"/><Relationship Id="rId20" Type="http://schemas.openxmlformats.org/officeDocument/2006/relationships/hyperlink" Target="https://doi.org/10.1001/archinternmed.2007.113" TargetMode="External"/><Relationship Id="rId41" Type="http://schemas.openxmlformats.org/officeDocument/2006/relationships/hyperlink" Target="https://doi.org/10.1111/obr.13187" TargetMode="External"/><Relationship Id="rId54" Type="http://schemas.openxmlformats.org/officeDocument/2006/relationships/hyperlink" Target="https://doi.org/10.1016/j.archger.2014.04.01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s0140-6736(19)31138-9" TargetMode="External"/><Relationship Id="rId23" Type="http://schemas.openxmlformats.org/officeDocument/2006/relationships/hyperlink" Target="https://doi.org/10.1093/ageing/afq034" TargetMode="External"/><Relationship Id="rId28" Type="http://schemas.openxmlformats.org/officeDocument/2006/relationships/hyperlink" Target="https://doi.org/10.1007/s13539-014-0146-x" TargetMode="External"/><Relationship Id="rId36" Type="http://schemas.openxmlformats.org/officeDocument/2006/relationships/hyperlink" Target="https://doi.org/10.1111/imj.13935" TargetMode="External"/><Relationship Id="rId49" Type="http://schemas.openxmlformats.org/officeDocument/2006/relationships/hyperlink" Target="https://doi.org/10.1371/journal.pone.0073709" TargetMode="External"/><Relationship Id="rId57" Type="http://schemas.openxmlformats.org/officeDocument/2006/relationships/footer" Target="footer1.xml"/><Relationship Id="rId10" Type="http://schemas.openxmlformats.org/officeDocument/2006/relationships/hyperlink" Target="https://doi.org/10.1007/s40520-016-0715-2" TargetMode="External"/><Relationship Id="rId31" Type="http://schemas.openxmlformats.org/officeDocument/2006/relationships/hyperlink" Target="https://doi.org/10.1002/jcsm.12411" TargetMode="External"/><Relationship Id="rId44" Type="http://schemas.openxmlformats.org/officeDocument/2006/relationships/hyperlink" Target="https://doi.org/10.1007/s40520-016-0705-4" TargetMode="External"/><Relationship Id="rId52" Type="http://schemas.openxmlformats.org/officeDocument/2006/relationships/hyperlink" Target="https://doi.org/10.1007/s00198-009-1059-y"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i.org/10.1016/j.exger.2018.09.0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5714</Words>
  <Characters>32575</Characters>
  <Application>Microsoft Office Word</Application>
  <DocSecurity>0</DocSecurity>
  <Lines>271</Lines>
  <Paragraphs>76</Paragraphs>
  <ScaleCrop>false</ScaleCrop>
  <Company/>
  <LinksUpToDate>false</LinksUpToDate>
  <CharactersWithSpaces>38213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14</cp:revision>
  <dcterms:created xsi:type="dcterms:W3CDTF">2022-08-08T05:17:00Z</dcterms:created>
  <dcterms:modified xsi:type="dcterms:W3CDTF">2022-09-15T06:23:00Z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410152C5D0664BB29434092B243007DD</vt:lpwstr>
  </property>
  <property fmtid="{D5CDD505-2E9C-101B-9397-08002B2CF9AE}" pid="3" name="KSOProductBuildVer">
    <vt:lpwstr>2052-11.1.0.12358</vt:lpwstr>
  </property>
</Properties>
</file>