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10.xml" ContentType="application/vnd.openxmlformats-officedocument.drawingml.chart+xml"/>
  <Override PartName="/word/charts/chart20.xml" ContentType="application/vnd.openxmlformats-officedocument.drawingml.chart+xml"/>
  <Override PartName="/word/charts/colors10.xml" ContentType="application/vnd.ms-office.chartcolorstyle+xml"/>
  <Override PartName="/word/charts/style10.xml" ContentType="application/vnd.ms-office.chartstyle+xml"/>
  <Override PartName="/word/charts/colors20.xml" ContentType="application/vnd.ms-office.chartcolorstyle+xml"/>
  <Override PartName="/word/charts/style20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D4B7F" w14:textId="6CE0F165" w:rsidR="00231AF8" w:rsidRPr="006610BE" w:rsidRDefault="0014120E" w:rsidP="00210609">
      <w:pPr>
        <w:spacing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Animal Model</w:t>
      </w:r>
    </w:p>
    <w:p w14:paraId="5A2B0A5F" w14:textId="77777777" w:rsidR="0014120E" w:rsidRDefault="0014120E" w:rsidP="00210609">
      <w:pPr>
        <w:spacing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14:paraId="31CD4BEA" w14:textId="614A1AAC" w:rsidR="00C82D2D" w:rsidRPr="006610BE" w:rsidRDefault="00EF4E43" w:rsidP="00210609">
      <w:pPr>
        <w:spacing w:line="240" w:lineRule="auto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 xml:space="preserve">The </w:t>
      </w:r>
      <w:r w:rsidR="00FB7CFA" w:rsidRPr="006610BE">
        <w:rPr>
          <w:rFonts w:ascii="Calibri" w:eastAsia="Times New Roman" w:hAnsi="Calibri" w:cs="Calibri"/>
          <w:b/>
          <w:sz w:val="24"/>
          <w:szCs w:val="24"/>
        </w:rPr>
        <w:t>CB6F1</w:t>
      </w:r>
      <w:r w:rsidR="00EA79B7" w:rsidRPr="006610BE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>
        <w:rPr>
          <w:rFonts w:ascii="Calibri" w:eastAsia="Times New Roman" w:hAnsi="Calibri" w:cs="Calibri"/>
          <w:b/>
          <w:sz w:val="24"/>
          <w:szCs w:val="24"/>
        </w:rPr>
        <w:t>mouse is a model for studying</w:t>
      </w:r>
      <w:r w:rsidR="00EA79B7" w:rsidRPr="006610BE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="00896075" w:rsidRPr="006610BE">
        <w:rPr>
          <w:rFonts w:ascii="Calibri" w:eastAsia="Times New Roman" w:hAnsi="Calibri" w:cs="Calibri"/>
          <w:b/>
          <w:sz w:val="24"/>
          <w:szCs w:val="24"/>
        </w:rPr>
        <w:t>cogniti</w:t>
      </w:r>
      <w:r w:rsidR="00E03FD7">
        <w:rPr>
          <w:rFonts w:ascii="Calibri" w:eastAsia="Times New Roman" w:hAnsi="Calibri" w:cs="Calibri"/>
          <w:b/>
          <w:sz w:val="24"/>
          <w:szCs w:val="24"/>
        </w:rPr>
        <w:t>on</w:t>
      </w:r>
      <w:r>
        <w:rPr>
          <w:rFonts w:ascii="Calibri" w:eastAsia="Times New Roman" w:hAnsi="Calibri" w:cs="Calibri"/>
          <w:b/>
          <w:sz w:val="24"/>
          <w:szCs w:val="24"/>
        </w:rPr>
        <w:t xml:space="preserve"> and brain morphometry with increasing age</w:t>
      </w:r>
      <w:r w:rsidR="00A44034">
        <w:rPr>
          <w:rFonts w:ascii="Calibri" w:eastAsia="Times New Roman" w:hAnsi="Calibri" w:cs="Calibri"/>
          <w:b/>
          <w:sz w:val="24"/>
          <w:szCs w:val="24"/>
        </w:rPr>
        <w:t xml:space="preserve">   </w:t>
      </w:r>
      <w:r w:rsidR="008071CA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="008071CA" w:rsidRPr="006610BE">
        <w:rPr>
          <w:rFonts w:ascii="Calibri" w:eastAsia="Times New Roman" w:hAnsi="Calibri" w:cs="Calibri"/>
          <w:b/>
          <w:sz w:val="24"/>
          <w:szCs w:val="24"/>
        </w:rPr>
        <w:t xml:space="preserve"> </w:t>
      </w:r>
    </w:p>
    <w:p w14:paraId="346AE356" w14:textId="34069AA6" w:rsidR="00C82D2D" w:rsidRPr="006610BE" w:rsidRDefault="00C82D2D" w:rsidP="00210609">
      <w:pPr>
        <w:spacing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14:paraId="7C679C08" w14:textId="6F4CFA44" w:rsidR="00210609" w:rsidRPr="006610BE" w:rsidRDefault="00CC02A2" w:rsidP="00210609">
      <w:pPr>
        <w:spacing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Devika</w:t>
      </w:r>
      <w:r w:rsidR="0014120E"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proofErr w:type="spellStart"/>
      <w:r w:rsidR="0014120E">
        <w:rPr>
          <w:rFonts w:ascii="Calibri" w:eastAsia="Times New Roman" w:hAnsi="Calibri" w:cs="Calibri"/>
          <w:bCs/>
          <w:sz w:val="24"/>
          <w:szCs w:val="24"/>
        </w:rPr>
        <w:t>Gandhay</w:t>
      </w:r>
      <w:proofErr w:type="spellEnd"/>
      <w:r w:rsidR="00231AF8" w:rsidRPr="006610BE">
        <w:rPr>
          <w:rFonts w:ascii="Calibri" w:eastAsia="Times New Roman" w:hAnsi="Calibri" w:cs="Calibri"/>
          <w:bCs/>
          <w:sz w:val="24"/>
          <w:szCs w:val="24"/>
        </w:rPr>
        <w:t xml:space="preserve">, </w:t>
      </w:r>
      <w:r w:rsidR="00D47BE5" w:rsidRPr="006610BE">
        <w:rPr>
          <w:rFonts w:ascii="Calibri" w:eastAsia="Times New Roman" w:hAnsi="Calibri" w:cs="Calibri"/>
          <w:bCs/>
          <w:sz w:val="24"/>
          <w:szCs w:val="24"/>
        </w:rPr>
        <w:t xml:space="preserve">Christina </w:t>
      </w:r>
      <w:proofErr w:type="spellStart"/>
      <w:r w:rsidR="00D47BE5" w:rsidRPr="006610BE">
        <w:rPr>
          <w:rFonts w:ascii="Calibri" w:eastAsia="Times New Roman" w:hAnsi="Calibri" w:cs="Calibri"/>
          <w:bCs/>
          <w:sz w:val="24"/>
          <w:szCs w:val="24"/>
        </w:rPr>
        <w:t>Pettan</w:t>
      </w:r>
      <w:proofErr w:type="spellEnd"/>
      <w:r w:rsidR="00D47BE5" w:rsidRPr="006610BE">
        <w:rPr>
          <w:rFonts w:ascii="Calibri" w:eastAsia="Times New Roman" w:hAnsi="Calibri" w:cs="Calibri"/>
          <w:bCs/>
          <w:sz w:val="24"/>
          <w:szCs w:val="24"/>
        </w:rPr>
        <w:t>-Brewer</w:t>
      </w:r>
      <w:r w:rsidR="00231AF8" w:rsidRPr="006610BE">
        <w:rPr>
          <w:rFonts w:ascii="Calibri" w:eastAsia="Times New Roman" w:hAnsi="Calibri" w:cs="Calibri"/>
          <w:bCs/>
          <w:sz w:val="24"/>
          <w:szCs w:val="24"/>
        </w:rPr>
        <w:t>, Warren Ladiges</w:t>
      </w:r>
      <w:r w:rsidR="00EF4E43">
        <w:rPr>
          <w:rFonts w:ascii="Calibri" w:eastAsia="Times New Roman" w:hAnsi="Calibri" w:cs="Calibri"/>
          <w:bCs/>
          <w:sz w:val="24"/>
          <w:szCs w:val="24"/>
        </w:rPr>
        <w:t>*</w:t>
      </w:r>
    </w:p>
    <w:p w14:paraId="34681663" w14:textId="7F190FBC" w:rsidR="00C82D2D" w:rsidRPr="006610BE" w:rsidRDefault="00806B68" w:rsidP="00210609">
      <w:pPr>
        <w:spacing w:line="240" w:lineRule="auto"/>
        <w:rPr>
          <w:rFonts w:ascii="Calibri" w:eastAsia="Times New Roman" w:hAnsi="Calibri" w:cs="Calibri"/>
          <w:bCs/>
          <w:sz w:val="24"/>
          <w:szCs w:val="24"/>
        </w:rPr>
      </w:pPr>
      <w:r w:rsidRPr="006610BE">
        <w:rPr>
          <w:rFonts w:ascii="Calibri" w:eastAsia="Times New Roman" w:hAnsi="Calibri" w:cs="Calibri"/>
          <w:bCs/>
          <w:sz w:val="24"/>
          <w:szCs w:val="24"/>
        </w:rPr>
        <w:t>Department of Comparative Medicine, School of Medicine, University of Washington, Seattle, WA</w:t>
      </w:r>
    </w:p>
    <w:p w14:paraId="77A18FB6" w14:textId="77777777" w:rsidR="00C82D2D" w:rsidRPr="006610BE" w:rsidRDefault="00C82D2D" w:rsidP="00210609">
      <w:pPr>
        <w:spacing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14:paraId="595F86F7" w14:textId="77777777" w:rsidR="00C82D2D" w:rsidRPr="006610BE" w:rsidRDefault="00C82D2D" w:rsidP="00210609">
      <w:pPr>
        <w:spacing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14:paraId="0AA3B0F8" w14:textId="0C133EDE" w:rsidR="00AC4C4F" w:rsidRPr="006610BE" w:rsidRDefault="006D020E" w:rsidP="00210609">
      <w:pPr>
        <w:spacing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6610BE">
        <w:rPr>
          <w:rFonts w:ascii="Calibri" w:eastAsia="Times New Roman" w:hAnsi="Calibri" w:cs="Calibri"/>
          <w:b/>
          <w:sz w:val="24"/>
          <w:szCs w:val="24"/>
        </w:rPr>
        <w:t>Abstract</w:t>
      </w:r>
    </w:p>
    <w:p w14:paraId="44C8DC7B" w14:textId="77777777" w:rsidR="00AC4C4F" w:rsidRPr="006610BE" w:rsidRDefault="00AC4C4F" w:rsidP="00210609">
      <w:pPr>
        <w:spacing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14:paraId="714F1D6A" w14:textId="31299B6E" w:rsidR="009D335B" w:rsidRDefault="00022DD6" w:rsidP="009D335B">
      <w:pPr>
        <w:spacing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Cognitive impairment associated with memory loss and dysfunctional communication is a common condition in older people. </w:t>
      </w:r>
      <w:r w:rsidR="00806B68" w:rsidRPr="006610BE">
        <w:rPr>
          <w:rFonts w:ascii="Calibri" w:eastAsia="Times New Roman" w:hAnsi="Calibri" w:cs="Calibri"/>
          <w:sz w:val="24"/>
          <w:szCs w:val="24"/>
        </w:rPr>
        <w:t>Regions</w:t>
      </w:r>
      <w:r w:rsidR="0094322D" w:rsidRPr="006610BE">
        <w:rPr>
          <w:rFonts w:ascii="Calibri" w:eastAsia="Times New Roman" w:hAnsi="Calibri" w:cs="Calibri"/>
          <w:sz w:val="24"/>
          <w:szCs w:val="24"/>
        </w:rPr>
        <w:t xml:space="preserve"> of the brain have been reported to decrease in size with increasing age</w:t>
      </w:r>
      <w:r w:rsidR="003078EC">
        <w:rPr>
          <w:rFonts w:ascii="Calibri" w:eastAsia="Times New Roman" w:hAnsi="Calibri" w:cs="Calibri"/>
          <w:sz w:val="24"/>
          <w:szCs w:val="24"/>
        </w:rPr>
        <w:t>,</w:t>
      </w:r>
      <w:r w:rsidR="00986079" w:rsidRPr="006610BE">
        <w:rPr>
          <w:rFonts w:ascii="Calibri" w:eastAsia="Times New Roman" w:hAnsi="Calibri" w:cs="Calibri"/>
          <w:sz w:val="24"/>
          <w:szCs w:val="24"/>
        </w:rPr>
        <w:t xml:space="preserve"> but the </w:t>
      </w:r>
      <w:r w:rsidR="003078EC">
        <w:rPr>
          <w:rFonts w:ascii="Calibri" w:eastAsia="Times New Roman" w:hAnsi="Calibri" w:cs="Calibri"/>
          <w:sz w:val="24"/>
          <w:szCs w:val="24"/>
        </w:rPr>
        <w:t>relationship with cognitive impairment</w:t>
      </w:r>
      <w:r w:rsidR="00986079" w:rsidRPr="006610BE">
        <w:rPr>
          <w:rFonts w:ascii="Calibri" w:eastAsia="Times New Roman" w:hAnsi="Calibri" w:cs="Calibri"/>
          <w:sz w:val="24"/>
          <w:szCs w:val="24"/>
        </w:rPr>
        <w:t xml:space="preserve"> is not well understood. </w:t>
      </w:r>
      <w:r w:rsidR="003078EC">
        <w:rPr>
          <w:rFonts w:ascii="Calibri" w:eastAsia="Times New Roman" w:hAnsi="Calibri" w:cs="Calibri"/>
          <w:sz w:val="24"/>
          <w:szCs w:val="24"/>
        </w:rPr>
        <w:t xml:space="preserve">Inbred and hybrid </w:t>
      </w:r>
      <w:r w:rsidR="00297FFE">
        <w:rPr>
          <w:rFonts w:ascii="Calibri" w:eastAsia="Times New Roman" w:hAnsi="Calibri" w:cs="Calibri"/>
          <w:sz w:val="24"/>
          <w:szCs w:val="24"/>
        </w:rPr>
        <w:t xml:space="preserve">mouse </w:t>
      </w:r>
      <w:r w:rsidR="003078EC">
        <w:rPr>
          <w:rFonts w:ascii="Calibri" w:eastAsia="Times New Roman" w:hAnsi="Calibri" w:cs="Calibri"/>
          <w:sz w:val="24"/>
          <w:szCs w:val="24"/>
        </w:rPr>
        <w:t>strain</w:t>
      </w:r>
      <w:r w:rsidR="00297FFE">
        <w:rPr>
          <w:rFonts w:ascii="Calibri" w:eastAsia="Times New Roman" w:hAnsi="Calibri" w:cs="Calibri"/>
          <w:sz w:val="24"/>
          <w:szCs w:val="24"/>
        </w:rPr>
        <w:t>s</w:t>
      </w:r>
      <w:r w:rsidR="00986079" w:rsidRPr="006610BE">
        <w:rPr>
          <w:rFonts w:ascii="Calibri" w:eastAsia="Times New Roman" w:hAnsi="Calibri" w:cs="Calibri"/>
          <w:sz w:val="24"/>
          <w:szCs w:val="24"/>
        </w:rPr>
        <w:t xml:space="preserve"> </w:t>
      </w:r>
      <w:r w:rsidR="003078EC">
        <w:rPr>
          <w:rFonts w:ascii="Calibri" w:eastAsia="Times New Roman" w:hAnsi="Calibri" w:cs="Calibri"/>
          <w:sz w:val="24"/>
          <w:szCs w:val="24"/>
        </w:rPr>
        <w:t>can be</w:t>
      </w:r>
      <w:r w:rsidR="00986079" w:rsidRPr="006610BE">
        <w:rPr>
          <w:rFonts w:ascii="Calibri" w:eastAsia="Times New Roman" w:hAnsi="Calibri" w:cs="Calibri"/>
          <w:sz w:val="24"/>
          <w:szCs w:val="24"/>
        </w:rPr>
        <w:t xml:space="preserve"> useful </w:t>
      </w:r>
      <w:r w:rsidR="00297FFE">
        <w:rPr>
          <w:rFonts w:ascii="Calibri" w:eastAsia="Times New Roman" w:hAnsi="Calibri" w:cs="Calibri"/>
          <w:sz w:val="24"/>
          <w:szCs w:val="24"/>
        </w:rPr>
        <w:t xml:space="preserve">models </w:t>
      </w:r>
      <w:r w:rsidR="00986079" w:rsidRPr="006610BE">
        <w:rPr>
          <w:rFonts w:ascii="Calibri" w:eastAsia="Times New Roman" w:hAnsi="Calibri" w:cs="Calibri"/>
          <w:sz w:val="24"/>
          <w:szCs w:val="24"/>
        </w:rPr>
        <w:t xml:space="preserve">to investigate cognitive impairment and morphological changes at older ages. </w:t>
      </w:r>
      <w:r w:rsidR="00297FFE">
        <w:rPr>
          <w:rFonts w:ascii="Calibri" w:eastAsia="Times New Roman" w:hAnsi="Calibri" w:cs="Calibri"/>
          <w:sz w:val="24"/>
          <w:szCs w:val="24"/>
        </w:rPr>
        <w:t xml:space="preserve">CB6F1 hybrid mice, a cross between C57BL/6 and </w:t>
      </w:r>
      <w:proofErr w:type="spellStart"/>
      <w:r w:rsidR="00297FFE">
        <w:rPr>
          <w:rFonts w:ascii="Calibri" w:eastAsia="Times New Roman" w:hAnsi="Calibri" w:cs="Calibri"/>
          <w:sz w:val="24"/>
          <w:szCs w:val="24"/>
        </w:rPr>
        <w:t>Balb</w:t>
      </w:r>
      <w:proofErr w:type="spellEnd"/>
      <w:r w:rsidR="00297FFE">
        <w:rPr>
          <w:rFonts w:ascii="Calibri" w:eastAsia="Times New Roman" w:hAnsi="Calibri" w:cs="Calibri"/>
          <w:sz w:val="24"/>
          <w:szCs w:val="24"/>
        </w:rPr>
        <w:t>/c mice, were tested for learning and memory using a radial water tread maze. Old CB6F1 male mice</w:t>
      </w:r>
      <w:r w:rsidR="0014120E">
        <w:rPr>
          <w:rFonts w:ascii="Calibri" w:eastAsia="Times New Roman" w:hAnsi="Calibri" w:cs="Calibri"/>
          <w:sz w:val="24"/>
          <w:szCs w:val="24"/>
        </w:rPr>
        <w:t xml:space="preserve"> (</w:t>
      </w:r>
      <w:r w:rsidR="00297FFE">
        <w:rPr>
          <w:rFonts w:ascii="Calibri" w:eastAsia="Times New Roman" w:hAnsi="Calibri" w:cs="Calibri"/>
          <w:sz w:val="24"/>
          <w:szCs w:val="24"/>
        </w:rPr>
        <w:t>30 months of age</w:t>
      </w:r>
      <w:r w:rsidR="0014120E">
        <w:rPr>
          <w:rFonts w:ascii="Calibri" w:eastAsia="Times New Roman" w:hAnsi="Calibri" w:cs="Calibri"/>
          <w:sz w:val="24"/>
          <w:szCs w:val="24"/>
        </w:rPr>
        <w:t>)</w:t>
      </w:r>
      <w:r w:rsidR="00297FFE">
        <w:rPr>
          <w:rFonts w:ascii="Calibri" w:eastAsia="Times New Roman" w:hAnsi="Calibri" w:cs="Calibri"/>
          <w:sz w:val="24"/>
          <w:szCs w:val="24"/>
        </w:rPr>
        <w:t xml:space="preserve"> ha</w:t>
      </w:r>
      <w:r w:rsidR="0014120E">
        <w:rPr>
          <w:rFonts w:ascii="Calibri" w:eastAsia="Times New Roman" w:hAnsi="Calibri" w:cs="Calibri"/>
          <w:sz w:val="24"/>
          <w:szCs w:val="24"/>
        </w:rPr>
        <w:t>d</w:t>
      </w:r>
      <w:r w:rsidR="00297FFE">
        <w:rPr>
          <w:rFonts w:ascii="Calibri" w:eastAsia="Times New Roman" w:hAnsi="Calibri" w:cs="Calibri"/>
          <w:sz w:val="24"/>
          <w:szCs w:val="24"/>
        </w:rPr>
        <w:t xml:space="preserve"> severe cognitive impairment, while it was virtually absent in </w:t>
      </w:r>
      <w:r w:rsidR="009D335B">
        <w:rPr>
          <w:rFonts w:ascii="Calibri" w:eastAsia="Times New Roman" w:hAnsi="Calibri" w:cs="Calibri"/>
          <w:sz w:val="24"/>
          <w:szCs w:val="24"/>
        </w:rPr>
        <w:t xml:space="preserve">young </w:t>
      </w:r>
      <w:r w:rsidR="0014120E">
        <w:rPr>
          <w:rFonts w:ascii="Calibri" w:eastAsia="Times New Roman" w:hAnsi="Calibri" w:cs="Calibri"/>
          <w:sz w:val="24"/>
          <w:szCs w:val="24"/>
        </w:rPr>
        <w:t>(</w:t>
      </w:r>
      <w:r w:rsidR="009D335B">
        <w:rPr>
          <w:rFonts w:ascii="Calibri" w:eastAsia="Times New Roman" w:hAnsi="Calibri" w:cs="Calibri"/>
          <w:sz w:val="24"/>
          <w:szCs w:val="24"/>
        </w:rPr>
        <w:t>6</w:t>
      </w:r>
      <w:r w:rsidR="0014120E">
        <w:rPr>
          <w:rFonts w:ascii="Calibri" w:eastAsia="Times New Roman" w:hAnsi="Calibri" w:cs="Calibri"/>
          <w:sz w:val="24"/>
          <w:szCs w:val="24"/>
        </w:rPr>
        <w:t xml:space="preserve"> </w:t>
      </w:r>
      <w:r w:rsidR="009D335B">
        <w:rPr>
          <w:rFonts w:ascii="Calibri" w:eastAsia="Times New Roman" w:hAnsi="Calibri" w:cs="Calibri"/>
          <w:sz w:val="24"/>
          <w:szCs w:val="24"/>
        </w:rPr>
        <w:t>month</w:t>
      </w:r>
      <w:r w:rsidR="0014120E">
        <w:rPr>
          <w:rFonts w:ascii="Calibri" w:eastAsia="Times New Roman" w:hAnsi="Calibri" w:cs="Calibri"/>
          <w:sz w:val="24"/>
          <w:szCs w:val="24"/>
        </w:rPr>
        <w:t xml:space="preserve">s </w:t>
      </w:r>
      <w:r w:rsidR="009D335B">
        <w:rPr>
          <w:rFonts w:ascii="Calibri" w:eastAsia="Times New Roman" w:hAnsi="Calibri" w:cs="Calibri"/>
          <w:sz w:val="24"/>
          <w:szCs w:val="24"/>
        </w:rPr>
        <w:t>old</w:t>
      </w:r>
      <w:r w:rsidR="0014120E">
        <w:rPr>
          <w:rFonts w:ascii="Calibri" w:eastAsia="Times New Roman" w:hAnsi="Calibri" w:cs="Calibri"/>
          <w:sz w:val="24"/>
          <w:szCs w:val="24"/>
        </w:rPr>
        <w:t>)</w:t>
      </w:r>
      <w:r w:rsidR="009D335B">
        <w:rPr>
          <w:rFonts w:ascii="Calibri" w:eastAsia="Times New Roman" w:hAnsi="Calibri" w:cs="Calibri"/>
          <w:sz w:val="24"/>
          <w:szCs w:val="24"/>
        </w:rPr>
        <w:t xml:space="preserve"> male mice. In these same mice there was a significant decrease in </w:t>
      </w:r>
      <w:r w:rsidR="00CC02A2">
        <w:rPr>
          <w:rFonts w:ascii="Calibri" w:eastAsia="Times New Roman" w:hAnsi="Calibri" w:cs="Calibri"/>
          <w:sz w:val="24"/>
          <w:szCs w:val="24"/>
        </w:rPr>
        <w:t>sagittal</w:t>
      </w:r>
      <w:r w:rsidR="0014120E">
        <w:rPr>
          <w:rFonts w:ascii="Calibri" w:eastAsia="Times New Roman" w:hAnsi="Calibri" w:cs="Calibri"/>
          <w:sz w:val="24"/>
          <w:szCs w:val="24"/>
        </w:rPr>
        <w:t xml:space="preserve"> flat surface </w:t>
      </w:r>
      <w:r w:rsidR="009D335B">
        <w:rPr>
          <w:rFonts w:ascii="Calibri" w:eastAsia="Times New Roman" w:hAnsi="Calibri" w:cs="Calibri"/>
          <w:sz w:val="24"/>
          <w:szCs w:val="24"/>
        </w:rPr>
        <w:t xml:space="preserve">area of the hippocampus and pons in old versus young animals. </w:t>
      </w:r>
      <w:bookmarkStart w:id="0" w:name="_Hlk126004217"/>
      <w:r w:rsidR="009D335B">
        <w:rPr>
          <w:rFonts w:ascii="Calibri" w:eastAsia="Times New Roman" w:hAnsi="Calibri" w:cs="Calibri"/>
          <w:sz w:val="24"/>
          <w:szCs w:val="24"/>
        </w:rPr>
        <w:t>T</w:t>
      </w:r>
      <w:r w:rsidR="009D335B" w:rsidRPr="006610BE">
        <w:rPr>
          <w:rFonts w:ascii="Calibri" w:eastAsia="Times New Roman" w:hAnsi="Calibri" w:cs="Calibri"/>
          <w:sz w:val="24"/>
          <w:szCs w:val="24"/>
        </w:rPr>
        <w:t>he ag</w:t>
      </w:r>
      <w:r w:rsidR="009D335B">
        <w:rPr>
          <w:rFonts w:ascii="Calibri" w:eastAsia="Times New Roman" w:hAnsi="Calibri" w:cs="Calibri"/>
          <w:sz w:val="24"/>
          <w:szCs w:val="24"/>
        </w:rPr>
        <w:t>ing</w:t>
      </w:r>
      <w:r w:rsidR="009D335B" w:rsidRPr="006610BE">
        <w:rPr>
          <w:rFonts w:ascii="Calibri" w:eastAsia="Times New Roman" w:hAnsi="Calibri" w:cs="Calibri"/>
          <w:sz w:val="24"/>
          <w:szCs w:val="24"/>
        </w:rPr>
        <w:t xml:space="preserve"> CB6F1 mouse</w:t>
      </w:r>
      <w:r w:rsidR="009D335B">
        <w:rPr>
          <w:rFonts w:ascii="Calibri" w:eastAsia="Times New Roman" w:hAnsi="Calibri" w:cs="Calibri"/>
          <w:sz w:val="24"/>
          <w:szCs w:val="24"/>
        </w:rPr>
        <w:t xml:space="preserve"> would be a</w:t>
      </w:r>
      <w:r w:rsidR="0014120E">
        <w:rPr>
          <w:rFonts w:ascii="Calibri" w:eastAsia="Times New Roman" w:hAnsi="Calibri" w:cs="Calibri"/>
          <w:sz w:val="24"/>
          <w:szCs w:val="24"/>
        </w:rPr>
        <w:t xml:space="preserve"> potential</w:t>
      </w:r>
      <w:r w:rsidR="009D335B">
        <w:rPr>
          <w:rFonts w:ascii="Calibri" w:eastAsia="Times New Roman" w:hAnsi="Calibri" w:cs="Calibri"/>
          <w:sz w:val="24"/>
          <w:szCs w:val="24"/>
        </w:rPr>
        <w:t xml:space="preserve"> model to study the relationship between changes in brain morphometry and cognitive impairment</w:t>
      </w:r>
      <w:r w:rsidR="00F83EE3">
        <w:rPr>
          <w:rFonts w:ascii="Calibri" w:eastAsia="Times New Roman" w:hAnsi="Calibri" w:cs="Calibri"/>
          <w:sz w:val="24"/>
          <w:szCs w:val="24"/>
        </w:rPr>
        <w:t xml:space="preserve"> and identification of possible therapeutic targets</w:t>
      </w:r>
      <w:bookmarkEnd w:id="0"/>
      <w:r w:rsidR="00F83EE3">
        <w:rPr>
          <w:rFonts w:ascii="Calibri" w:eastAsia="Times New Roman" w:hAnsi="Calibri" w:cs="Calibri"/>
          <w:sz w:val="24"/>
          <w:szCs w:val="24"/>
        </w:rPr>
        <w:t>.</w:t>
      </w:r>
    </w:p>
    <w:p w14:paraId="7245896C" w14:textId="70B5E260" w:rsidR="00806B68" w:rsidRPr="006610BE" w:rsidRDefault="00806B68" w:rsidP="00210609">
      <w:pPr>
        <w:spacing w:line="240" w:lineRule="auto"/>
        <w:rPr>
          <w:rFonts w:ascii="Calibri" w:eastAsia="Times New Roman" w:hAnsi="Calibri" w:cs="Calibri"/>
          <w:sz w:val="24"/>
          <w:szCs w:val="24"/>
        </w:rPr>
      </w:pPr>
    </w:p>
    <w:p w14:paraId="7398BC91" w14:textId="3BDD7A96" w:rsidR="004E4BF8" w:rsidRPr="006610BE" w:rsidRDefault="00806B68" w:rsidP="00210609">
      <w:pPr>
        <w:spacing w:line="240" w:lineRule="auto"/>
        <w:rPr>
          <w:rFonts w:ascii="Calibri" w:eastAsia="Times New Roman" w:hAnsi="Calibri" w:cs="Calibri"/>
          <w:sz w:val="24"/>
          <w:szCs w:val="24"/>
        </w:rPr>
      </w:pPr>
      <w:r w:rsidRPr="006610BE">
        <w:rPr>
          <w:rFonts w:ascii="Calibri" w:eastAsia="Times New Roman" w:hAnsi="Calibri" w:cs="Calibri"/>
          <w:b/>
          <w:bCs/>
          <w:sz w:val="24"/>
          <w:szCs w:val="24"/>
        </w:rPr>
        <w:t>Key words</w:t>
      </w:r>
      <w:r w:rsidR="006610BE">
        <w:rPr>
          <w:rFonts w:ascii="Calibri" w:eastAsia="Times New Roman" w:hAnsi="Calibri" w:cs="Calibri"/>
          <w:sz w:val="24"/>
          <w:szCs w:val="24"/>
        </w:rPr>
        <w:t>.</w:t>
      </w:r>
      <w:r w:rsidR="004E4BF8" w:rsidRPr="006610BE">
        <w:rPr>
          <w:rFonts w:ascii="Calibri" w:eastAsia="Times New Roman" w:hAnsi="Calibri" w:cs="Calibri"/>
          <w:sz w:val="24"/>
          <w:szCs w:val="24"/>
        </w:rPr>
        <w:t xml:space="preserve"> </w:t>
      </w:r>
      <w:r w:rsidR="006610BE">
        <w:rPr>
          <w:rFonts w:ascii="Calibri" w:eastAsia="Times New Roman" w:hAnsi="Calibri" w:cs="Calibri"/>
          <w:sz w:val="24"/>
          <w:szCs w:val="24"/>
        </w:rPr>
        <w:t>CB6F1 m</w:t>
      </w:r>
      <w:r w:rsidR="00B0380A">
        <w:rPr>
          <w:rFonts w:ascii="Calibri" w:eastAsia="Times New Roman" w:hAnsi="Calibri" w:cs="Calibri"/>
          <w:sz w:val="24"/>
          <w:szCs w:val="24"/>
        </w:rPr>
        <w:t>ouse</w:t>
      </w:r>
      <w:r w:rsidR="006610BE">
        <w:rPr>
          <w:rFonts w:ascii="Calibri" w:eastAsia="Times New Roman" w:hAnsi="Calibri" w:cs="Calibri"/>
          <w:sz w:val="24"/>
          <w:szCs w:val="24"/>
        </w:rPr>
        <w:t>, C</w:t>
      </w:r>
      <w:r w:rsidR="004E4BF8" w:rsidRPr="006610BE">
        <w:rPr>
          <w:rFonts w:ascii="Calibri" w:eastAsia="Times New Roman" w:hAnsi="Calibri" w:cs="Calibri"/>
          <w:sz w:val="24"/>
          <w:szCs w:val="24"/>
        </w:rPr>
        <w:t xml:space="preserve">ognitive impairment; </w:t>
      </w:r>
      <w:r w:rsidR="006610BE">
        <w:rPr>
          <w:rFonts w:ascii="Calibri" w:eastAsia="Times New Roman" w:hAnsi="Calibri" w:cs="Calibri"/>
          <w:sz w:val="24"/>
          <w:szCs w:val="24"/>
        </w:rPr>
        <w:t>A</w:t>
      </w:r>
      <w:r w:rsidR="004E4BF8" w:rsidRPr="006610BE">
        <w:rPr>
          <w:rFonts w:ascii="Calibri" w:eastAsia="Times New Roman" w:hAnsi="Calibri" w:cs="Calibri"/>
          <w:sz w:val="24"/>
          <w:szCs w:val="24"/>
        </w:rPr>
        <w:t xml:space="preserve">ging; </w:t>
      </w:r>
      <w:r w:rsidR="006610BE">
        <w:rPr>
          <w:rFonts w:ascii="Calibri" w:eastAsia="Times New Roman" w:hAnsi="Calibri" w:cs="Calibri"/>
          <w:sz w:val="24"/>
          <w:szCs w:val="24"/>
        </w:rPr>
        <w:t>B</w:t>
      </w:r>
      <w:r w:rsidR="004E4BF8" w:rsidRPr="006610BE">
        <w:rPr>
          <w:rFonts w:ascii="Calibri" w:eastAsia="Times New Roman" w:hAnsi="Calibri" w:cs="Calibri"/>
          <w:sz w:val="24"/>
          <w:szCs w:val="24"/>
        </w:rPr>
        <w:t>rain</w:t>
      </w:r>
      <w:r w:rsidR="006610BE">
        <w:rPr>
          <w:rFonts w:ascii="Calibri" w:eastAsia="Times New Roman" w:hAnsi="Calibri" w:cs="Calibri"/>
          <w:sz w:val="24"/>
          <w:szCs w:val="24"/>
        </w:rPr>
        <w:t xml:space="preserve"> size</w:t>
      </w:r>
      <w:r w:rsidR="00F83EE3">
        <w:rPr>
          <w:rFonts w:ascii="Calibri" w:eastAsia="Times New Roman" w:hAnsi="Calibri" w:cs="Calibri"/>
          <w:sz w:val="24"/>
          <w:szCs w:val="24"/>
        </w:rPr>
        <w:t>; Mouse model of brain aging.</w:t>
      </w:r>
      <w:r w:rsidR="006610BE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292F3345" w14:textId="77777777" w:rsidR="004E4BF8" w:rsidRPr="006610BE" w:rsidRDefault="004E4BF8" w:rsidP="00210609">
      <w:pPr>
        <w:spacing w:line="240" w:lineRule="auto"/>
        <w:rPr>
          <w:rFonts w:ascii="Calibri" w:eastAsia="Times New Roman" w:hAnsi="Calibri" w:cs="Calibri"/>
          <w:sz w:val="24"/>
          <w:szCs w:val="24"/>
        </w:rPr>
      </w:pPr>
    </w:p>
    <w:p w14:paraId="665BA7CD" w14:textId="7729FA83" w:rsidR="00AC4C4F" w:rsidRPr="00ED49C7" w:rsidRDefault="00EF4E43" w:rsidP="00210609">
      <w:pPr>
        <w:spacing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*</w:t>
      </w:r>
      <w:r w:rsidR="00ED49C7">
        <w:rPr>
          <w:rFonts w:ascii="Calibri" w:eastAsia="Times New Roman" w:hAnsi="Calibri" w:cs="Calibri"/>
          <w:b/>
          <w:sz w:val="24"/>
          <w:szCs w:val="24"/>
        </w:rPr>
        <w:t xml:space="preserve">Correspondence. </w:t>
      </w:r>
      <w:r w:rsidR="00ED49C7" w:rsidRPr="00ED49C7">
        <w:rPr>
          <w:rFonts w:ascii="Calibri" w:eastAsia="Times New Roman" w:hAnsi="Calibri" w:cs="Calibri"/>
          <w:bCs/>
          <w:sz w:val="24"/>
          <w:szCs w:val="24"/>
        </w:rPr>
        <w:t>Warren Ladiges, wladiges@uw.edu</w:t>
      </w:r>
    </w:p>
    <w:p w14:paraId="0FB368AE" w14:textId="44C45397" w:rsidR="00210609" w:rsidRPr="006610BE" w:rsidRDefault="00210609" w:rsidP="00210609">
      <w:pPr>
        <w:spacing w:line="240" w:lineRule="auto"/>
        <w:rPr>
          <w:rFonts w:ascii="Calibri" w:eastAsia="Times New Roman" w:hAnsi="Calibri" w:cs="Calibri"/>
          <w:sz w:val="24"/>
          <w:szCs w:val="24"/>
        </w:rPr>
      </w:pPr>
    </w:p>
    <w:p w14:paraId="1AB81941" w14:textId="77777777" w:rsidR="00EB2ACC" w:rsidRPr="006610BE" w:rsidRDefault="00EB2ACC" w:rsidP="00210609">
      <w:pPr>
        <w:spacing w:line="240" w:lineRule="auto"/>
        <w:rPr>
          <w:rFonts w:ascii="Calibri" w:eastAsia="Times New Roman" w:hAnsi="Calibri" w:cs="Calibri"/>
          <w:sz w:val="24"/>
          <w:szCs w:val="24"/>
        </w:rPr>
      </w:pPr>
    </w:p>
    <w:p w14:paraId="53C1693B" w14:textId="77777777" w:rsidR="00EB2ACC" w:rsidRPr="006610BE" w:rsidRDefault="00EB2ACC" w:rsidP="00210609">
      <w:pPr>
        <w:spacing w:line="240" w:lineRule="auto"/>
        <w:rPr>
          <w:rFonts w:ascii="Calibri" w:eastAsia="Times New Roman" w:hAnsi="Calibri" w:cs="Calibri"/>
          <w:sz w:val="24"/>
          <w:szCs w:val="24"/>
        </w:rPr>
      </w:pPr>
    </w:p>
    <w:p w14:paraId="128D1FD7" w14:textId="77777777" w:rsidR="00EB2ACC" w:rsidRPr="006610BE" w:rsidRDefault="00EB2ACC" w:rsidP="00210609">
      <w:pPr>
        <w:spacing w:line="240" w:lineRule="auto"/>
        <w:rPr>
          <w:rFonts w:ascii="Calibri" w:eastAsia="Times New Roman" w:hAnsi="Calibri" w:cs="Calibri"/>
          <w:sz w:val="24"/>
          <w:szCs w:val="24"/>
        </w:rPr>
      </w:pPr>
    </w:p>
    <w:p w14:paraId="0945C1F0" w14:textId="77777777" w:rsidR="00EB2ACC" w:rsidRPr="006610BE" w:rsidRDefault="00EB2ACC" w:rsidP="00210609">
      <w:pPr>
        <w:spacing w:line="240" w:lineRule="auto"/>
        <w:rPr>
          <w:rFonts w:ascii="Calibri" w:eastAsia="Times New Roman" w:hAnsi="Calibri" w:cs="Calibri"/>
          <w:sz w:val="24"/>
          <w:szCs w:val="24"/>
        </w:rPr>
      </w:pPr>
    </w:p>
    <w:p w14:paraId="7E37350F" w14:textId="77777777" w:rsidR="00EB2ACC" w:rsidRPr="006610BE" w:rsidRDefault="00EB2ACC" w:rsidP="00210609">
      <w:pPr>
        <w:spacing w:line="240" w:lineRule="auto"/>
        <w:rPr>
          <w:rFonts w:ascii="Calibri" w:eastAsia="Times New Roman" w:hAnsi="Calibri" w:cs="Calibri"/>
          <w:sz w:val="24"/>
          <w:szCs w:val="24"/>
        </w:rPr>
      </w:pPr>
    </w:p>
    <w:p w14:paraId="1B15C650" w14:textId="77777777" w:rsidR="00EB2ACC" w:rsidRPr="006610BE" w:rsidRDefault="00EB2ACC" w:rsidP="00210609">
      <w:pPr>
        <w:spacing w:line="240" w:lineRule="auto"/>
        <w:rPr>
          <w:rFonts w:ascii="Calibri" w:eastAsia="Times New Roman" w:hAnsi="Calibri" w:cs="Calibri"/>
          <w:sz w:val="24"/>
          <w:szCs w:val="24"/>
        </w:rPr>
      </w:pPr>
    </w:p>
    <w:p w14:paraId="2F407D24" w14:textId="77777777" w:rsidR="00EB2ACC" w:rsidRPr="006610BE" w:rsidRDefault="00EB2ACC" w:rsidP="00210609">
      <w:pPr>
        <w:spacing w:line="240" w:lineRule="auto"/>
        <w:rPr>
          <w:rFonts w:ascii="Calibri" w:eastAsia="Times New Roman" w:hAnsi="Calibri" w:cs="Calibri"/>
          <w:sz w:val="24"/>
          <w:szCs w:val="24"/>
        </w:rPr>
      </w:pPr>
    </w:p>
    <w:p w14:paraId="1DBC21E2" w14:textId="77777777" w:rsidR="00EB2ACC" w:rsidRPr="006610BE" w:rsidRDefault="00EB2ACC" w:rsidP="00210609">
      <w:pPr>
        <w:spacing w:line="240" w:lineRule="auto"/>
        <w:rPr>
          <w:rFonts w:ascii="Calibri" w:eastAsia="Times New Roman" w:hAnsi="Calibri" w:cs="Calibri"/>
          <w:sz w:val="24"/>
          <w:szCs w:val="24"/>
        </w:rPr>
      </w:pPr>
    </w:p>
    <w:p w14:paraId="436C957E" w14:textId="77777777" w:rsidR="00EB2ACC" w:rsidRPr="006610BE" w:rsidRDefault="00EB2ACC" w:rsidP="00210609">
      <w:pPr>
        <w:spacing w:line="240" w:lineRule="auto"/>
        <w:rPr>
          <w:rFonts w:ascii="Calibri" w:eastAsia="Times New Roman" w:hAnsi="Calibri" w:cs="Calibri"/>
          <w:sz w:val="24"/>
          <w:szCs w:val="24"/>
        </w:rPr>
      </w:pPr>
    </w:p>
    <w:p w14:paraId="734D0692" w14:textId="77777777" w:rsidR="00EB2ACC" w:rsidRPr="006610BE" w:rsidRDefault="00EB2ACC" w:rsidP="00210609">
      <w:pPr>
        <w:spacing w:line="240" w:lineRule="auto"/>
        <w:rPr>
          <w:rFonts w:ascii="Calibri" w:eastAsia="Times New Roman" w:hAnsi="Calibri" w:cs="Calibri"/>
          <w:sz w:val="24"/>
          <w:szCs w:val="24"/>
        </w:rPr>
      </w:pPr>
    </w:p>
    <w:p w14:paraId="02D33211" w14:textId="77777777" w:rsidR="00EB2ACC" w:rsidRPr="006610BE" w:rsidRDefault="00EB2ACC" w:rsidP="00210609">
      <w:pPr>
        <w:spacing w:line="240" w:lineRule="auto"/>
        <w:rPr>
          <w:rFonts w:ascii="Calibri" w:eastAsia="Times New Roman" w:hAnsi="Calibri" w:cs="Calibri"/>
          <w:sz w:val="24"/>
          <w:szCs w:val="24"/>
        </w:rPr>
      </w:pPr>
    </w:p>
    <w:p w14:paraId="22871736" w14:textId="77777777" w:rsidR="00EB2ACC" w:rsidRPr="006610BE" w:rsidRDefault="00EB2ACC" w:rsidP="00210609">
      <w:pPr>
        <w:spacing w:line="240" w:lineRule="auto"/>
        <w:rPr>
          <w:rFonts w:ascii="Calibri" w:eastAsia="Times New Roman" w:hAnsi="Calibri" w:cs="Calibri"/>
          <w:sz w:val="24"/>
          <w:szCs w:val="24"/>
        </w:rPr>
      </w:pPr>
    </w:p>
    <w:p w14:paraId="0939737B" w14:textId="77777777" w:rsidR="00EB2ACC" w:rsidRPr="006610BE" w:rsidRDefault="00EB2ACC" w:rsidP="00210609">
      <w:pPr>
        <w:spacing w:line="240" w:lineRule="auto"/>
        <w:rPr>
          <w:rFonts w:ascii="Calibri" w:eastAsia="Times New Roman" w:hAnsi="Calibri" w:cs="Calibri"/>
          <w:sz w:val="24"/>
          <w:szCs w:val="24"/>
        </w:rPr>
      </w:pPr>
    </w:p>
    <w:p w14:paraId="08E6A1C7" w14:textId="77777777" w:rsidR="00EB2ACC" w:rsidRPr="006610BE" w:rsidRDefault="00EB2ACC" w:rsidP="00210609">
      <w:pPr>
        <w:spacing w:line="240" w:lineRule="auto"/>
        <w:rPr>
          <w:rFonts w:ascii="Calibri" w:eastAsia="Times New Roman" w:hAnsi="Calibri" w:cs="Calibri"/>
          <w:sz w:val="24"/>
          <w:szCs w:val="24"/>
        </w:rPr>
      </w:pPr>
    </w:p>
    <w:p w14:paraId="2B268769" w14:textId="77777777" w:rsidR="00EB2ACC" w:rsidRPr="006610BE" w:rsidRDefault="00EB2ACC" w:rsidP="00210609">
      <w:pPr>
        <w:spacing w:line="240" w:lineRule="auto"/>
        <w:rPr>
          <w:rFonts w:ascii="Calibri" w:eastAsia="Times New Roman" w:hAnsi="Calibri" w:cs="Calibri"/>
          <w:sz w:val="24"/>
          <w:szCs w:val="24"/>
        </w:rPr>
      </w:pPr>
    </w:p>
    <w:p w14:paraId="3D9B00DC" w14:textId="77777777" w:rsidR="00EB2ACC" w:rsidRPr="006610BE" w:rsidRDefault="00EB2ACC" w:rsidP="00210609">
      <w:pPr>
        <w:spacing w:line="240" w:lineRule="auto"/>
        <w:rPr>
          <w:rFonts w:ascii="Calibri" w:eastAsia="Times New Roman" w:hAnsi="Calibri" w:cs="Calibri"/>
          <w:sz w:val="24"/>
          <w:szCs w:val="24"/>
        </w:rPr>
      </w:pPr>
    </w:p>
    <w:p w14:paraId="138E1CAA" w14:textId="77777777" w:rsidR="00EB2ACC" w:rsidRPr="006610BE" w:rsidRDefault="00EB2ACC" w:rsidP="00210609">
      <w:pPr>
        <w:spacing w:line="240" w:lineRule="auto"/>
        <w:rPr>
          <w:rFonts w:ascii="Calibri" w:eastAsia="Times New Roman" w:hAnsi="Calibri" w:cs="Calibri"/>
          <w:sz w:val="24"/>
          <w:szCs w:val="24"/>
        </w:rPr>
      </w:pPr>
    </w:p>
    <w:p w14:paraId="03701437" w14:textId="77777777" w:rsidR="002219DA" w:rsidRDefault="002219DA" w:rsidP="00210609">
      <w:pPr>
        <w:spacing w:line="240" w:lineRule="auto"/>
        <w:rPr>
          <w:rFonts w:ascii="Calibri" w:eastAsia="Times New Roman" w:hAnsi="Calibri" w:cs="Calibri"/>
          <w:sz w:val="24"/>
          <w:szCs w:val="24"/>
        </w:rPr>
      </w:pPr>
    </w:p>
    <w:p w14:paraId="5058CBDE" w14:textId="18F7B572" w:rsidR="006610BE" w:rsidRDefault="006D020E" w:rsidP="00210609">
      <w:pPr>
        <w:spacing w:line="240" w:lineRule="auto"/>
        <w:rPr>
          <w:rFonts w:ascii="Calibri" w:eastAsia="Times New Roman" w:hAnsi="Calibri" w:cs="Calibri"/>
          <w:sz w:val="24"/>
          <w:szCs w:val="24"/>
        </w:rPr>
      </w:pPr>
      <w:r w:rsidRPr="006610BE">
        <w:rPr>
          <w:rFonts w:ascii="Calibri" w:eastAsia="Times New Roman" w:hAnsi="Calibri" w:cs="Calibri"/>
          <w:sz w:val="24"/>
          <w:szCs w:val="24"/>
        </w:rPr>
        <w:lastRenderedPageBreak/>
        <w:t xml:space="preserve">The decline of cognitive function </w:t>
      </w:r>
      <w:r w:rsidR="004E4BF8" w:rsidRPr="006610BE">
        <w:rPr>
          <w:rFonts w:ascii="Calibri" w:eastAsia="Times New Roman" w:hAnsi="Calibri" w:cs="Calibri"/>
          <w:sz w:val="24"/>
          <w:szCs w:val="24"/>
        </w:rPr>
        <w:t xml:space="preserve">is </w:t>
      </w:r>
      <w:r w:rsidRPr="006610BE">
        <w:rPr>
          <w:rFonts w:ascii="Calibri" w:eastAsia="Times New Roman" w:hAnsi="Calibri" w:cs="Calibri"/>
          <w:sz w:val="24"/>
          <w:szCs w:val="24"/>
        </w:rPr>
        <w:t xml:space="preserve">measured as changes in how quickly one processes information, </w:t>
      </w:r>
      <w:proofErr w:type="gramStart"/>
      <w:r w:rsidRPr="006610BE">
        <w:rPr>
          <w:rFonts w:ascii="Calibri" w:eastAsia="Times New Roman" w:hAnsi="Calibri" w:cs="Calibri"/>
          <w:sz w:val="24"/>
          <w:szCs w:val="24"/>
        </w:rPr>
        <w:t>makes a decision</w:t>
      </w:r>
      <w:proofErr w:type="gramEnd"/>
      <w:r w:rsidRPr="006610BE">
        <w:rPr>
          <w:rFonts w:ascii="Calibri" w:eastAsia="Times New Roman" w:hAnsi="Calibri" w:cs="Calibri"/>
          <w:sz w:val="24"/>
          <w:szCs w:val="24"/>
        </w:rPr>
        <w:t>, and the ability to recall working memory [1</w:t>
      </w:r>
      <w:r w:rsidR="002C44A7" w:rsidRPr="006610BE">
        <w:rPr>
          <w:rFonts w:ascii="Calibri" w:eastAsia="Times New Roman" w:hAnsi="Calibri" w:cs="Calibri"/>
          <w:sz w:val="24"/>
          <w:szCs w:val="24"/>
        </w:rPr>
        <w:t xml:space="preserve">]. </w:t>
      </w:r>
      <w:r w:rsidRPr="006610BE">
        <w:rPr>
          <w:rFonts w:ascii="Calibri" w:eastAsia="Times New Roman" w:hAnsi="Calibri" w:cs="Calibri"/>
          <w:sz w:val="24"/>
          <w:szCs w:val="24"/>
        </w:rPr>
        <w:t>The hippocamp</w:t>
      </w:r>
      <w:r w:rsidR="00EF4E43">
        <w:rPr>
          <w:rFonts w:ascii="Calibri" w:eastAsia="Times New Roman" w:hAnsi="Calibri" w:cs="Calibri"/>
          <w:sz w:val="24"/>
          <w:szCs w:val="24"/>
        </w:rPr>
        <w:t>us</w:t>
      </w:r>
      <w:r w:rsidRPr="006610BE">
        <w:rPr>
          <w:rFonts w:ascii="Calibri" w:eastAsia="Times New Roman" w:hAnsi="Calibri" w:cs="Calibri"/>
          <w:sz w:val="24"/>
          <w:szCs w:val="24"/>
        </w:rPr>
        <w:t xml:space="preserve"> is responsible for memory and learning and </w:t>
      </w:r>
      <w:r w:rsidR="00CC02A2" w:rsidRPr="006610BE">
        <w:rPr>
          <w:rFonts w:ascii="Calibri" w:eastAsia="Times New Roman" w:hAnsi="Calibri" w:cs="Calibri"/>
          <w:sz w:val="24"/>
          <w:szCs w:val="24"/>
        </w:rPr>
        <w:t xml:space="preserve">is </w:t>
      </w:r>
      <w:r w:rsidR="00CC02A2">
        <w:rPr>
          <w:rFonts w:ascii="Calibri" w:eastAsia="Times New Roman" w:hAnsi="Calibri" w:cs="Calibri"/>
          <w:sz w:val="24"/>
          <w:szCs w:val="24"/>
        </w:rPr>
        <w:t>located with</w:t>
      </w:r>
      <w:r w:rsidR="00CC02A2" w:rsidRPr="006610BE">
        <w:rPr>
          <w:rFonts w:ascii="Calibri" w:eastAsia="Times New Roman" w:hAnsi="Calibri" w:cs="Calibri"/>
          <w:sz w:val="24"/>
          <w:szCs w:val="24"/>
        </w:rPr>
        <w:t>in</w:t>
      </w:r>
      <w:r w:rsidRPr="006610BE">
        <w:rPr>
          <w:rFonts w:ascii="Calibri" w:eastAsia="Times New Roman" w:hAnsi="Calibri" w:cs="Calibri"/>
          <w:sz w:val="24"/>
          <w:szCs w:val="24"/>
        </w:rPr>
        <w:t xml:space="preserve"> the temporal lobe as an extension of the cerebral cortex [2]. When neuron damage occurs, such as in dementia, the hippocampus is one of the most severely affected regions of the brain [2]. In addition, the pons is responsible for </w:t>
      </w:r>
      <w:r w:rsidR="001B02FD" w:rsidRPr="006610BE">
        <w:rPr>
          <w:rFonts w:ascii="Calibri" w:eastAsia="Times New Roman" w:hAnsi="Calibri" w:cs="Calibri"/>
          <w:sz w:val="24"/>
          <w:szCs w:val="24"/>
        </w:rPr>
        <w:t xml:space="preserve">receiving </w:t>
      </w:r>
      <w:r w:rsidRPr="006610BE">
        <w:rPr>
          <w:rFonts w:ascii="Calibri" w:eastAsia="Times New Roman" w:hAnsi="Calibri" w:cs="Calibri"/>
          <w:sz w:val="24"/>
          <w:szCs w:val="24"/>
        </w:rPr>
        <w:t>sensory stimuli, analysis, and motor control. Specifically, the pons acts as a pathway for nerve fibers that join the cerebellum and the cerebral cortex of the brain and is located above the medulla oblongata as part of the brain stem</w:t>
      </w:r>
      <w:r w:rsidR="00D31C44">
        <w:rPr>
          <w:rFonts w:ascii="Calibri" w:eastAsia="Times New Roman" w:hAnsi="Calibri" w:cs="Calibri"/>
          <w:sz w:val="24"/>
          <w:szCs w:val="24"/>
        </w:rPr>
        <w:t xml:space="preserve"> [3]</w:t>
      </w:r>
      <w:r w:rsidRPr="006610BE">
        <w:rPr>
          <w:rFonts w:ascii="Calibri" w:eastAsia="Times New Roman" w:hAnsi="Calibri" w:cs="Calibri"/>
          <w:sz w:val="24"/>
          <w:szCs w:val="24"/>
        </w:rPr>
        <w:t xml:space="preserve">. </w:t>
      </w:r>
      <w:r w:rsidR="00CC02A2">
        <w:rPr>
          <w:rFonts w:ascii="Calibri" w:eastAsia="Times New Roman" w:hAnsi="Calibri" w:cs="Calibri"/>
          <w:sz w:val="24"/>
          <w:szCs w:val="24"/>
        </w:rPr>
        <w:t xml:space="preserve">Shrinkage in the volume of the brain tends to occur primarily in the frontal cortex </w:t>
      </w:r>
      <w:r w:rsidR="00EF4E43">
        <w:rPr>
          <w:rFonts w:ascii="Calibri" w:eastAsia="Times New Roman" w:hAnsi="Calibri" w:cs="Calibri"/>
          <w:sz w:val="24"/>
          <w:szCs w:val="24"/>
        </w:rPr>
        <w:t>with increasing age</w:t>
      </w:r>
      <w:r w:rsidR="00CC02A2">
        <w:rPr>
          <w:rFonts w:ascii="Calibri" w:eastAsia="Times New Roman" w:hAnsi="Calibri" w:cs="Calibri"/>
          <w:sz w:val="24"/>
          <w:szCs w:val="24"/>
        </w:rPr>
        <w:t>, and has been suggested</w:t>
      </w:r>
      <w:r w:rsidR="00F34CF0">
        <w:rPr>
          <w:rFonts w:ascii="Calibri" w:eastAsia="Times New Roman" w:hAnsi="Calibri" w:cs="Calibri"/>
          <w:sz w:val="24"/>
          <w:szCs w:val="24"/>
        </w:rPr>
        <w:t xml:space="preserve"> to be</w:t>
      </w:r>
      <w:r w:rsidR="00CC02A2">
        <w:rPr>
          <w:rFonts w:ascii="Calibri" w:eastAsia="Times New Roman" w:hAnsi="Calibri" w:cs="Calibri"/>
          <w:sz w:val="24"/>
          <w:szCs w:val="24"/>
        </w:rPr>
        <w:t xml:space="preserve"> due to a decrease in neuronal or cortical volume. White matter lesions can also cause a decrease in the mass of brain regions. </w:t>
      </w:r>
      <w:r w:rsidR="00F34CF0">
        <w:rPr>
          <w:rFonts w:ascii="Calibri" w:eastAsia="Times New Roman" w:hAnsi="Calibri" w:cs="Calibri"/>
          <w:sz w:val="24"/>
          <w:szCs w:val="24"/>
        </w:rPr>
        <w:t>S</w:t>
      </w:r>
      <w:r w:rsidR="00CC02A2">
        <w:rPr>
          <w:rFonts w:ascii="Calibri" w:eastAsia="Times New Roman" w:hAnsi="Calibri" w:cs="Calibri"/>
          <w:sz w:val="24"/>
          <w:szCs w:val="24"/>
        </w:rPr>
        <w:t xml:space="preserve">hrinkage that comes with the natural course of aging can lead to cognitive decline, especially in terms of episodic memory function [6].   </w:t>
      </w:r>
    </w:p>
    <w:p w14:paraId="6BD0F73E" w14:textId="77777777" w:rsidR="006610BE" w:rsidRDefault="006610BE" w:rsidP="00210609">
      <w:pPr>
        <w:spacing w:line="240" w:lineRule="auto"/>
        <w:rPr>
          <w:rFonts w:ascii="Calibri" w:eastAsia="Times New Roman" w:hAnsi="Calibri" w:cs="Calibri"/>
          <w:sz w:val="24"/>
          <w:szCs w:val="24"/>
        </w:rPr>
      </w:pPr>
    </w:p>
    <w:p w14:paraId="2D4C6E34" w14:textId="3023B7E9" w:rsidR="00FA4151" w:rsidRPr="006610BE" w:rsidRDefault="006610BE" w:rsidP="00210609">
      <w:pPr>
        <w:spacing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C57BL/6 mice crossed with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Balb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/c mice are designated </w:t>
      </w:r>
      <w:r w:rsidR="00F561C1">
        <w:rPr>
          <w:rFonts w:ascii="Calibri" w:eastAsia="Times New Roman" w:hAnsi="Calibri" w:cs="Calibri"/>
          <w:sz w:val="24"/>
          <w:szCs w:val="24"/>
        </w:rPr>
        <w:t xml:space="preserve">as CB6F1 mice, and have different characteristics compared to the parenteral strains. Cognitive impairment </w:t>
      </w:r>
      <w:r w:rsidR="00BD18B5">
        <w:rPr>
          <w:rFonts w:ascii="Calibri" w:eastAsia="Times New Roman" w:hAnsi="Calibri" w:cs="Calibri"/>
          <w:sz w:val="24"/>
          <w:szCs w:val="24"/>
        </w:rPr>
        <w:t xml:space="preserve">generally increases with increasing age but has not been well documented in CB6F1 mice. In order to compare cognitive function in young CB6F1 mice and old CB6F1 mice a radial water tread maze </w:t>
      </w:r>
      <w:r w:rsidR="00F62EA5">
        <w:rPr>
          <w:rFonts w:ascii="Calibri" w:eastAsia="Times New Roman" w:hAnsi="Calibri" w:cs="Calibri"/>
          <w:sz w:val="24"/>
          <w:szCs w:val="24"/>
        </w:rPr>
        <w:t>[4]</w:t>
      </w:r>
      <w:r w:rsidR="00913D52">
        <w:rPr>
          <w:rFonts w:ascii="Calibri" w:eastAsia="Times New Roman" w:hAnsi="Calibri" w:cs="Calibri"/>
          <w:sz w:val="24"/>
          <w:szCs w:val="24"/>
        </w:rPr>
        <w:t xml:space="preserve"> </w:t>
      </w:r>
      <w:r w:rsidR="00EF4E43">
        <w:rPr>
          <w:rFonts w:ascii="Calibri" w:eastAsia="Times New Roman" w:hAnsi="Calibri" w:cs="Calibri"/>
          <w:sz w:val="24"/>
          <w:szCs w:val="24"/>
        </w:rPr>
        <w:t xml:space="preserve">was used </w:t>
      </w:r>
      <w:r w:rsidR="00913D52">
        <w:rPr>
          <w:rFonts w:ascii="Calibri" w:eastAsia="Times New Roman" w:hAnsi="Calibri" w:cs="Calibri"/>
          <w:sz w:val="24"/>
          <w:szCs w:val="24"/>
        </w:rPr>
        <w:t xml:space="preserve">to test 23 </w:t>
      </w:r>
      <w:r w:rsidR="00CC02A2">
        <w:rPr>
          <w:rFonts w:ascii="Calibri" w:eastAsia="Times New Roman" w:hAnsi="Calibri" w:cs="Calibri"/>
          <w:sz w:val="24"/>
          <w:szCs w:val="24"/>
        </w:rPr>
        <w:t>6-month-old</w:t>
      </w:r>
      <w:r w:rsidR="00913D52">
        <w:rPr>
          <w:rFonts w:ascii="Calibri" w:eastAsia="Times New Roman" w:hAnsi="Calibri" w:cs="Calibri"/>
          <w:sz w:val="24"/>
          <w:szCs w:val="24"/>
        </w:rPr>
        <w:t xml:space="preserve"> </w:t>
      </w:r>
      <w:r w:rsidR="00CC02A2">
        <w:rPr>
          <w:rFonts w:ascii="Calibri" w:eastAsia="Times New Roman" w:hAnsi="Calibri" w:cs="Calibri"/>
          <w:sz w:val="24"/>
          <w:szCs w:val="24"/>
        </w:rPr>
        <w:t>mice, which we characterized as “young”</w:t>
      </w:r>
      <w:r w:rsidR="00913D52">
        <w:rPr>
          <w:rFonts w:ascii="Calibri" w:eastAsia="Times New Roman" w:hAnsi="Calibri" w:cs="Calibri"/>
          <w:sz w:val="24"/>
          <w:szCs w:val="24"/>
        </w:rPr>
        <w:t xml:space="preserve"> and 21 </w:t>
      </w:r>
      <w:r w:rsidR="00CC02A2">
        <w:rPr>
          <w:rFonts w:ascii="Calibri" w:eastAsia="Times New Roman" w:hAnsi="Calibri" w:cs="Calibri"/>
          <w:sz w:val="24"/>
          <w:szCs w:val="24"/>
        </w:rPr>
        <w:t>30-month-</w:t>
      </w:r>
      <w:r w:rsidR="00913D52">
        <w:rPr>
          <w:rFonts w:ascii="Calibri" w:eastAsia="Times New Roman" w:hAnsi="Calibri" w:cs="Calibri"/>
          <w:sz w:val="24"/>
          <w:szCs w:val="24"/>
        </w:rPr>
        <w:t xml:space="preserve">old </w:t>
      </w:r>
      <w:r w:rsidR="00CC02A2">
        <w:rPr>
          <w:rFonts w:ascii="Calibri" w:eastAsia="Times New Roman" w:hAnsi="Calibri" w:cs="Calibri"/>
          <w:sz w:val="24"/>
          <w:szCs w:val="24"/>
        </w:rPr>
        <w:t xml:space="preserve">mice, which we characterized as “old”. </w:t>
      </w:r>
      <w:r w:rsidR="00913D52">
        <w:rPr>
          <w:rFonts w:ascii="Calibri" w:eastAsia="Times New Roman" w:hAnsi="Calibri" w:cs="Calibri"/>
          <w:sz w:val="24"/>
          <w:szCs w:val="24"/>
        </w:rPr>
        <w:t>The</w:t>
      </w:r>
      <w:r w:rsidR="006D020E" w:rsidRPr="006610BE">
        <w:rPr>
          <w:rFonts w:ascii="Calibri" w:eastAsia="Times New Roman" w:hAnsi="Calibri" w:cs="Calibri"/>
          <w:sz w:val="24"/>
          <w:szCs w:val="24"/>
        </w:rPr>
        <w:t xml:space="preserve"> </w:t>
      </w:r>
      <w:r w:rsidR="00E74115" w:rsidRPr="006610BE">
        <w:rPr>
          <w:rFonts w:ascii="Calibri" w:eastAsia="Times New Roman" w:hAnsi="Calibri" w:cs="Calibri"/>
          <w:sz w:val="24"/>
          <w:szCs w:val="24"/>
        </w:rPr>
        <w:t xml:space="preserve">radial water tread </w:t>
      </w:r>
      <w:r w:rsidR="006D020E" w:rsidRPr="006610BE">
        <w:rPr>
          <w:rFonts w:ascii="Calibri" w:eastAsia="Times New Roman" w:hAnsi="Calibri" w:cs="Calibri"/>
          <w:sz w:val="24"/>
          <w:szCs w:val="24"/>
        </w:rPr>
        <w:t xml:space="preserve">maze </w:t>
      </w:r>
      <w:r w:rsidR="00913D52">
        <w:rPr>
          <w:rFonts w:ascii="Calibri" w:eastAsia="Times New Roman" w:hAnsi="Calibri" w:cs="Calibri"/>
          <w:sz w:val="24"/>
          <w:szCs w:val="24"/>
        </w:rPr>
        <w:t>is a</w:t>
      </w:r>
      <w:r w:rsidR="006D020E" w:rsidRPr="006610BE">
        <w:rPr>
          <w:rFonts w:ascii="Calibri" w:eastAsia="Times New Roman" w:hAnsi="Calibri" w:cs="Calibri"/>
          <w:sz w:val="24"/>
          <w:szCs w:val="24"/>
        </w:rPr>
        <w:t xml:space="preserve"> test </w:t>
      </w:r>
      <w:r w:rsidR="00913D52">
        <w:rPr>
          <w:rFonts w:ascii="Calibri" w:eastAsia="Times New Roman" w:hAnsi="Calibri" w:cs="Calibri"/>
          <w:sz w:val="24"/>
          <w:szCs w:val="24"/>
        </w:rPr>
        <w:t xml:space="preserve">for </w:t>
      </w:r>
      <w:r w:rsidR="006D020E" w:rsidRPr="006610BE">
        <w:rPr>
          <w:rFonts w:ascii="Calibri" w:eastAsia="Times New Roman" w:hAnsi="Calibri" w:cs="Calibri"/>
          <w:sz w:val="24"/>
          <w:szCs w:val="24"/>
        </w:rPr>
        <w:t>learning and memory</w:t>
      </w:r>
      <w:r w:rsidR="00913D52">
        <w:rPr>
          <w:rFonts w:ascii="Calibri" w:eastAsia="Times New Roman" w:hAnsi="Calibri" w:cs="Calibri"/>
          <w:sz w:val="24"/>
          <w:szCs w:val="24"/>
        </w:rPr>
        <w:t xml:space="preserve"> and</w:t>
      </w:r>
      <w:r w:rsidR="00F57669" w:rsidRPr="006610BE">
        <w:rPr>
          <w:rFonts w:ascii="Calibri" w:eastAsia="Times New Roman" w:hAnsi="Calibri" w:cs="Calibri"/>
          <w:sz w:val="24"/>
          <w:szCs w:val="24"/>
        </w:rPr>
        <w:t xml:space="preserve"> </w:t>
      </w:r>
      <w:r w:rsidR="004777CF">
        <w:rPr>
          <w:rFonts w:ascii="Calibri" w:eastAsia="Times New Roman" w:hAnsi="Calibri" w:cs="Calibri"/>
          <w:sz w:val="24"/>
          <w:szCs w:val="24"/>
        </w:rPr>
        <w:t>consists</w:t>
      </w:r>
      <w:r w:rsidR="00F57669" w:rsidRPr="006610BE">
        <w:rPr>
          <w:rFonts w:ascii="Calibri" w:eastAsia="Times New Roman" w:hAnsi="Calibri" w:cs="Calibri"/>
          <w:sz w:val="24"/>
          <w:szCs w:val="24"/>
        </w:rPr>
        <w:t xml:space="preserve"> of a 30-inch circular galvanized metal enclosure with nine holes in the sides at regular intervals each with a visual image and object. An inch of room temperature water was added to the tank and a bright light was placed overhead. Mice were placed in the center of the tank and required to find the escape hole that led to a dark safe box. </w:t>
      </w:r>
      <w:r w:rsidR="006D020E" w:rsidRPr="006610BE">
        <w:rPr>
          <w:rFonts w:ascii="Calibri" w:eastAsia="Times New Roman" w:hAnsi="Calibri" w:cs="Calibri"/>
          <w:sz w:val="24"/>
          <w:szCs w:val="24"/>
        </w:rPr>
        <w:t xml:space="preserve"> T</w:t>
      </w:r>
      <w:r w:rsidR="00EF4E43">
        <w:rPr>
          <w:rFonts w:ascii="Calibri" w:eastAsia="Times New Roman" w:hAnsi="Calibri" w:cs="Calibri"/>
          <w:sz w:val="24"/>
          <w:szCs w:val="24"/>
        </w:rPr>
        <w:t>est r</w:t>
      </w:r>
      <w:r w:rsidR="006D020E" w:rsidRPr="006610BE">
        <w:rPr>
          <w:rFonts w:ascii="Calibri" w:eastAsia="Times New Roman" w:hAnsi="Calibri" w:cs="Calibri"/>
          <w:sz w:val="24"/>
          <w:szCs w:val="24"/>
        </w:rPr>
        <w:t xml:space="preserve">esults show that older CB6F1 mice had </w:t>
      </w:r>
      <w:r w:rsidR="005D2DBF">
        <w:rPr>
          <w:rFonts w:ascii="Calibri" w:eastAsia="Times New Roman" w:hAnsi="Calibri" w:cs="Calibri"/>
          <w:sz w:val="24"/>
          <w:szCs w:val="24"/>
        </w:rPr>
        <w:t>slower</w:t>
      </w:r>
      <w:r w:rsidR="006D020E" w:rsidRPr="006610BE">
        <w:rPr>
          <w:rFonts w:ascii="Calibri" w:eastAsia="Times New Roman" w:hAnsi="Calibri" w:cs="Calibri"/>
          <w:sz w:val="24"/>
          <w:szCs w:val="24"/>
        </w:rPr>
        <w:t xml:space="preserve"> escape </w:t>
      </w:r>
      <w:r w:rsidR="004777CF">
        <w:rPr>
          <w:rFonts w:ascii="Calibri" w:eastAsia="Times New Roman" w:hAnsi="Calibri" w:cs="Calibri"/>
          <w:sz w:val="24"/>
          <w:szCs w:val="24"/>
        </w:rPr>
        <w:t>times</w:t>
      </w:r>
      <w:r w:rsidR="006D020E" w:rsidRPr="006610BE">
        <w:rPr>
          <w:rFonts w:ascii="Calibri" w:eastAsia="Times New Roman" w:hAnsi="Calibri" w:cs="Calibri"/>
          <w:sz w:val="24"/>
          <w:szCs w:val="24"/>
        </w:rPr>
        <w:t xml:space="preserve"> than younger CB6F1</w:t>
      </w:r>
      <w:r w:rsidR="002C44A7" w:rsidRPr="006610BE">
        <w:rPr>
          <w:rFonts w:ascii="Calibri" w:eastAsia="Times New Roman" w:hAnsi="Calibri" w:cs="Calibri"/>
          <w:sz w:val="24"/>
          <w:szCs w:val="24"/>
        </w:rPr>
        <w:t xml:space="preserve"> </w:t>
      </w:r>
      <w:r w:rsidR="006D020E" w:rsidRPr="006610BE">
        <w:rPr>
          <w:rFonts w:ascii="Calibri" w:eastAsia="Times New Roman" w:hAnsi="Calibri" w:cs="Calibri"/>
          <w:sz w:val="24"/>
          <w:szCs w:val="24"/>
        </w:rPr>
        <w:t>mice</w:t>
      </w:r>
      <w:r w:rsidR="008D747D" w:rsidRPr="006610BE">
        <w:rPr>
          <w:rFonts w:ascii="Calibri" w:eastAsia="Times New Roman" w:hAnsi="Calibri" w:cs="Calibri"/>
          <w:sz w:val="24"/>
          <w:szCs w:val="24"/>
        </w:rPr>
        <w:t xml:space="preserve"> </w:t>
      </w:r>
      <w:r w:rsidR="00913D52">
        <w:rPr>
          <w:rFonts w:ascii="Calibri" w:eastAsia="Times New Roman" w:hAnsi="Calibri" w:cs="Calibri"/>
          <w:sz w:val="24"/>
          <w:szCs w:val="24"/>
        </w:rPr>
        <w:t>(Figure 1)</w:t>
      </w:r>
      <w:r w:rsidR="00FA4151" w:rsidRPr="006610BE">
        <w:rPr>
          <w:rFonts w:ascii="Calibri" w:eastAsia="Times New Roman" w:hAnsi="Calibri" w:cs="Calibri"/>
          <w:sz w:val="24"/>
          <w:szCs w:val="24"/>
        </w:rPr>
        <w:t xml:space="preserve">. </w:t>
      </w:r>
    </w:p>
    <w:p w14:paraId="6063798E" w14:textId="3C42F608" w:rsidR="00E74115" w:rsidRPr="006610BE" w:rsidRDefault="009412B2" w:rsidP="00210609">
      <w:pPr>
        <w:spacing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1A4180" wp14:editId="57791F9D">
                <wp:simplePos x="0" y="0"/>
                <wp:positionH relativeFrom="column">
                  <wp:posOffset>1474194</wp:posOffset>
                </wp:positionH>
                <wp:positionV relativeFrom="paragraph">
                  <wp:posOffset>116095</wp:posOffset>
                </wp:positionV>
                <wp:extent cx="2464905" cy="3105426"/>
                <wp:effectExtent l="0" t="0" r="12065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4905" cy="31054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03857D" w14:textId="134D960E" w:rsidR="009412B2" w:rsidRDefault="009412B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825401" wp14:editId="59E29D7F">
                                  <wp:extent cx="2274570" cy="2981739"/>
                                  <wp:effectExtent l="0" t="0" r="11430" b="9525"/>
                                  <wp:docPr id="7" name="Chart 7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5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A418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6.1pt;margin-top:9.15pt;width:194.1pt;height:24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gChOQIAAH0EAAAOAAAAZHJzL2Uyb0RvYy54bWysVE1v2zAMvQ/YfxB0X+ykSdY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" fillcolor="white [3201]" strokeweight=".5pt">
                <v:textbox>
                  <w:txbxContent>
                    <w:p w14:paraId="3A03857D" w14:textId="134D960E" w:rsidR="009412B2" w:rsidRDefault="009412B2">
                      <w:r>
                        <w:rPr>
                          <w:noProof/>
                        </w:rPr>
                        <w:drawing>
                          <wp:inline distT="0" distB="0" distL="0" distR="0" wp14:anchorId="22825401" wp14:editId="59E29D7F">
                            <wp:extent cx="2274570" cy="2981739"/>
                            <wp:effectExtent l="0" t="0" r="11430" b="9525"/>
                            <wp:docPr id="7" name="Chart 7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9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0B72DF" w14:textId="481A83E6" w:rsidR="004E4BF8" w:rsidRPr="006610BE" w:rsidRDefault="004E4BF8" w:rsidP="004E4BF8">
      <w:pPr>
        <w:spacing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14:paraId="4C6D49F7" w14:textId="410BD78F" w:rsidR="004E4BF8" w:rsidRPr="006610BE" w:rsidRDefault="004E4BF8" w:rsidP="004E4BF8">
      <w:pPr>
        <w:spacing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01CF5785" w14:textId="45DC41D5" w:rsidR="004E53B0" w:rsidRPr="006610BE" w:rsidRDefault="004E53B0" w:rsidP="004E4BF8">
      <w:pPr>
        <w:spacing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34A1B88D" w14:textId="77777777" w:rsidR="004E53B0" w:rsidRPr="006610BE" w:rsidRDefault="004E53B0" w:rsidP="004E4BF8">
      <w:pPr>
        <w:spacing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0260782B" w14:textId="77777777" w:rsidR="004E53B0" w:rsidRPr="006610BE" w:rsidRDefault="004E53B0" w:rsidP="004E4BF8">
      <w:pPr>
        <w:spacing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66749E48" w14:textId="77777777" w:rsidR="004E53B0" w:rsidRPr="006610BE" w:rsidRDefault="004E53B0" w:rsidP="004E4BF8">
      <w:pPr>
        <w:spacing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6330F649" w14:textId="77777777" w:rsidR="004E53B0" w:rsidRPr="006610BE" w:rsidRDefault="004E53B0" w:rsidP="004E4BF8">
      <w:pPr>
        <w:spacing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10C669AD" w14:textId="77777777" w:rsidR="004E53B0" w:rsidRPr="006610BE" w:rsidRDefault="004E53B0" w:rsidP="004E4BF8">
      <w:pPr>
        <w:spacing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33DDFF6D" w14:textId="77777777" w:rsidR="004E53B0" w:rsidRPr="006610BE" w:rsidRDefault="004E53B0" w:rsidP="004E4BF8">
      <w:pPr>
        <w:spacing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2889ECA3" w14:textId="77777777" w:rsidR="004E53B0" w:rsidRPr="006610BE" w:rsidRDefault="004E53B0" w:rsidP="004E4BF8">
      <w:pPr>
        <w:spacing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3AE0CAD0" w14:textId="77777777" w:rsidR="004E53B0" w:rsidRPr="006610BE" w:rsidRDefault="004E53B0" w:rsidP="004E4BF8">
      <w:pPr>
        <w:spacing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65A44CAE" w14:textId="77777777" w:rsidR="004E53B0" w:rsidRPr="006610BE" w:rsidRDefault="004E53B0" w:rsidP="004E4BF8">
      <w:pPr>
        <w:spacing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0DD2C585" w14:textId="77777777" w:rsidR="004E53B0" w:rsidRPr="006610BE" w:rsidRDefault="004E53B0" w:rsidP="004E4BF8">
      <w:pPr>
        <w:spacing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3D8076F0" w14:textId="77777777" w:rsidR="004E53B0" w:rsidRPr="006610BE" w:rsidRDefault="004E53B0" w:rsidP="004E4BF8">
      <w:pPr>
        <w:spacing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6518393B" w14:textId="77777777" w:rsidR="004E53B0" w:rsidRPr="006610BE" w:rsidRDefault="004E53B0" w:rsidP="004E4BF8">
      <w:pPr>
        <w:spacing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7712B22A" w14:textId="77777777" w:rsidR="004E53B0" w:rsidRPr="006610BE" w:rsidRDefault="004E53B0" w:rsidP="004E4BF8">
      <w:pPr>
        <w:spacing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4E59DD46" w14:textId="77777777" w:rsidR="009412B2" w:rsidRDefault="009412B2" w:rsidP="004E4BF8">
      <w:pPr>
        <w:spacing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09F97055" w14:textId="6FE564D3" w:rsidR="004E4BF8" w:rsidRPr="00913D52" w:rsidRDefault="004E4BF8" w:rsidP="004E4BF8">
      <w:pPr>
        <w:spacing w:line="240" w:lineRule="auto"/>
        <w:rPr>
          <w:rFonts w:ascii="Calibri" w:eastAsia="Times New Roman" w:hAnsi="Calibri" w:cs="Calibri"/>
        </w:rPr>
      </w:pPr>
      <w:r w:rsidRPr="00913D52">
        <w:rPr>
          <w:rFonts w:ascii="Calibri" w:eastAsia="Times New Roman" w:hAnsi="Calibri" w:cs="Calibri"/>
          <w:b/>
          <w:bCs/>
        </w:rPr>
        <w:lastRenderedPageBreak/>
        <w:t xml:space="preserve">Figure 1. </w:t>
      </w:r>
      <w:r w:rsidR="005A51A7">
        <w:rPr>
          <w:rFonts w:ascii="Calibri" w:eastAsia="Times New Roman" w:hAnsi="Calibri" w:cs="Calibri"/>
          <w:b/>
          <w:bCs/>
        </w:rPr>
        <w:t xml:space="preserve">The </w:t>
      </w:r>
      <w:r w:rsidRPr="00913D52">
        <w:rPr>
          <w:rFonts w:ascii="Calibri" w:eastAsia="Times New Roman" w:hAnsi="Calibri" w:cs="Calibri"/>
          <w:b/>
          <w:bCs/>
        </w:rPr>
        <w:t xml:space="preserve">radial water tread maze </w:t>
      </w:r>
      <w:r w:rsidR="005A51A7">
        <w:rPr>
          <w:rFonts w:ascii="Calibri" w:eastAsia="Times New Roman" w:hAnsi="Calibri" w:cs="Calibri"/>
          <w:b/>
          <w:bCs/>
        </w:rPr>
        <w:t>was used to assess learning and memory in</w:t>
      </w:r>
      <w:r w:rsidRPr="00913D52">
        <w:rPr>
          <w:rFonts w:ascii="Calibri" w:eastAsia="Times New Roman" w:hAnsi="Calibri" w:cs="Calibri"/>
          <w:b/>
          <w:bCs/>
        </w:rPr>
        <w:t xml:space="preserve"> young</w:t>
      </w:r>
      <w:r w:rsidR="005A51A7">
        <w:rPr>
          <w:rFonts w:ascii="Calibri" w:eastAsia="Times New Roman" w:hAnsi="Calibri" w:cs="Calibri"/>
          <w:b/>
          <w:bCs/>
        </w:rPr>
        <w:t xml:space="preserve"> (6 months)</w:t>
      </w:r>
      <w:r w:rsidRPr="00913D52">
        <w:rPr>
          <w:rFonts w:ascii="Calibri" w:eastAsia="Times New Roman" w:hAnsi="Calibri" w:cs="Calibri"/>
          <w:b/>
          <w:bCs/>
        </w:rPr>
        <w:t xml:space="preserve"> and old</w:t>
      </w:r>
      <w:r w:rsidR="005A51A7">
        <w:rPr>
          <w:rFonts w:ascii="Calibri" w:eastAsia="Times New Roman" w:hAnsi="Calibri" w:cs="Calibri"/>
          <w:b/>
          <w:bCs/>
        </w:rPr>
        <w:t xml:space="preserve"> (30 months)</w:t>
      </w:r>
      <w:r w:rsidRPr="00913D52">
        <w:rPr>
          <w:rFonts w:ascii="Calibri" w:eastAsia="Times New Roman" w:hAnsi="Calibri" w:cs="Calibri"/>
          <w:b/>
          <w:bCs/>
        </w:rPr>
        <w:t xml:space="preserve"> CB6F1 </w:t>
      </w:r>
      <w:r w:rsidR="005A51A7">
        <w:rPr>
          <w:rFonts w:ascii="Calibri" w:eastAsia="Times New Roman" w:hAnsi="Calibri" w:cs="Calibri"/>
          <w:b/>
          <w:bCs/>
        </w:rPr>
        <w:t xml:space="preserve">male </w:t>
      </w:r>
      <w:r w:rsidRPr="00913D52">
        <w:rPr>
          <w:rFonts w:ascii="Calibri" w:eastAsia="Times New Roman" w:hAnsi="Calibri" w:cs="Calibri"/>
          <w:b/>
          <w:bCs/>
        </w:rPr>
        <w:t>mice.</w:t>
      </w:r>
      <w:r w:rsidR="008A0E3F" w:rsidRPr="00913D52">
        <w:rPr>
          <w:rFonts w:ascii="Calibri" w:eastAsia="Times New Roman" w:hAnsi="Calibri" w:cs="Calibri"/>
        </w:rPr>
        <w:t xml:space="preserve"> Young mice demonstrated the ability to learn and retain memory while old </w:t>
      </w:r>
      <w:r w:rsidR="00CC02A2" w:rsidRPr="00913D52">
        <w:rPr>
          <w:rFonts w:ascii="Calibri" w:eastAsia="Times New Roman" w:hAnsi="Calibri" w:cs="Calibri"/>
        </w:rPr>
        <w:t>mice showed</w:t>
      </w:r>
      <w:r w:rsidR="008A0E3F" w:rsidRPr="00913D52">
        <w:rPr>
          <w:rFonts w:ascii="Calibri" w:eastAsia="Times New Roman" w:hAnsi="Calibri" w:cs="Calibri"/>
        </w:rPr>
        <w:t xml:space="preserve"> significant learning </w:t>
      </w:r>
      <w:r w:rsidR="005A51A7">
        <w:rPr>
          <w:rFonts w:ascii="Calibri" w:eastAsia="Times New Roman" w:hAnsi="Calibri" w:cs="Calibri"/>
        </w:rPr>
        <w:t>and</w:t>
      </w:r>
      <w:r w:rsidR="008A0E3F" w:rsidRPr="00913D52">
        <w:rPr>
          <w:rFonts w:ascii="Calibri" w:eastAsia="Times New Roman" w:hAnsi="Calibri" w:cs="Calibri"/>
        </w:rPr>
        <w:t xml:space="preserve"> memory </w:t>
      </w:r>
      <w:r w:rsidR="005A51A7">
        <w:rPr>
          <w:rFonts w:ascii="Calibri" w:eastAsia="Times New Roman" w:hAnsi="Calibri" w:cs="Calibri"/>
        </w:rPr>
        <w:t>impairment</w:t>
      </w:r>
      <w:r w:rsidR="008A0E3F" w:rsidRPr="00913D52">
        <w:rPr>
          <w:rFonts w:ascii="Calibri" w:eastAsia="Times New Roman" w:hAnsi="Calibri" w:cs="Calibri"/>
        </w:rPr>
        <w:t xml:space="preserve">. </w:t>
      </w:r>
      <w:r w:rsidR="005A51A7">
        <w:rPr>
          <w:rFonts w:ascii="Calibri" w:eastAsia="Times New Roman" w:hAnsi="Calibri" w:cs="Calibri"/>
        </w:rPr>
        <w:t>N= 2</w:t>
      </w:r>
      <w:r w:rsidR="0014120E">
        <w:rPr>
          <w:rFonts w:ascii="Calibri" w:eastAsia="Times New Roman" w:hAnsi="Calibri" w:cs="Calibri"/>
        </w:rPr>
        <w:t>1</w:t>
      </w:r>
      <w:r w:rsidR="005A51A7">
        <w:rPr>
          <w:rFonts w:ascii="Calibri" w:eastAsia="Times New Roman" w:hAnsi="Calibri" w:cs="Calibri"/>
        </w:rPr>
        <w:t>-23 mice per age group.</w:t>
      </w:r>
    </w:p>
    <w:p w14:paraId="52C10E83" w14:textId="77777777" w:rsidR="003A160A" w:rsidRDefault="003A160A" w:rsidP="00913D52">
      <w:pPr>
        <w:spacing w:line="240" w:lineRule="auto"/>
        <w:rPr>
          <w:rFonts w:ascii="Calibri" w:eastAsia="Times New Roman" w:hAnsi="Calibri" w:cs="Calibri"/>
          <w:sz w:val="24"/>
          <w:szCs w:val="24"/>
        </w:rPr>
      </w:pPr>
    </w:p>
    <w:p w14:paraId="0096EF06" w14:textId="7BC65B80" w:rsidR="002E5748" w:rsidRDefault="003A160A" w:rsidP="002E5748">
      <w:pPr>
        <w:spacing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In order to gain </w:t>
      </w:r>
      <w:r w:rsidR="004777CF">
        <w:rPr>
          <w:rFonts w:ascii="Calibri" w:eastAsia="Times New Roman" w:hAnsi="Calibri" w:cs="Calibri"/>
          <w:sz w:val="24"/>
          <w:szCs w:val="24"/>
        </w:rPr>
        <w:t>preliminary</w:t>
      </w:r>
      <w:r>
        <w:rPr>
          <w:rFonts w:ascii="Calibri" w:eastAsia="Times New Roman" w:hAnsi="Calibri" w:cs="Calibri"/>
          <w:sz w:val="24"/>
          <w:szCs w:val="24"/>
        </w:rPr>
        <w:t xml:space="preserve"> insight into </w:t>
      </w:r>
      <w:r w:rsidR="00913D52" w:rsidRPr="006610BE">
        <w:rPr>
          <w:rFonts w:ascii="Calibri" w:eastAsia="Times New Roman" w:hAnsi="Calibri" w:cs="Calibri"/>
          <w:sz w:val="24"/>
          <w:szCs w:val="24"/>
        </w:rPr>
        <w:t xml:space="preserve">which </w:t>
      </w:r>
      <w:r w:rsidRPr="006610BE">
        <w:rPr>
          <w:rFonts w:ascii="Calibri" w:eastAsia="Times New Roman" w:hAnsi="Calibri" w:cs="Calibri"/>
          <w:sz w:val="24"/>
          <w:szCs w:val="24"/>
        </w:rPr>
        <w:t xml:space="preserve">morphological </w:t>
      </w:r>
      <w:r w:rsidR="00913D52" w:rsidRPr="006610BE">
        <w:rPr>
          <w:rFonts w:ascii="Calibri" w:eastAsia="Times New Roman" w:hAnsi="Calibri" w:cs="Calibri"/>
          <w:sz w:val="24"/>
          <w:szCs w:val="24"/>
        </w:rPr>
        <w:t xml:space="preserve">brain regions might be affected by aging and </w:t>
      </w:r>
      <w:r>
        <w:rPr>
          <w:rFonts w:ascii="Calibri" w:eastAsia="Times New Roman" w:hAnsi="Calibri" w:cs="Calibri"/>
          <w:sz w:val="24"/>
          <w:szCs w:val="24"/>
        </w:rPr>
        <w:t>possible association with</w:t>
      </w:r>
      <w:r w:rsidR="00913D52" w:rsidRPr="006610BE">
        <w:rPr>
          <w:rFonts w:ascii="Calibri" w:eastAsia="Times New Roman" w:hAnsi="Calibri" w:cs="Calibri"/>
          <w:sz w:val="24"/>
          <w:szCs w:val="24"/>
        </w:rPr>
        <w:t xml:space="preserve"> cognitive impairment</w:t>
      </w:r>
      <w:r>
        <w:rPr>
          <w:rFonts w:ascii="Calibri" w:eastAsia="Times New Roman" w:hAnsi="Calibri" w:cs="Calibri"/>
          <w:sz w:val="24"/>
          <w:szCs w:val="24"/>
        </w:rPr>
        <w:t xml:space="preserve">, </w:t>
      </w:r>
      <w:r w:rsidR="00F871E0">
        <w:rPr>
          <w:rFonts w:ascii="Calibri" w:eastAsia="Times New Roman" w:hAnsi="Calibri" w:cs="Calibri"/>
          <w:sz w:val="24"/>
          <w:szCs w:val="24"/>
        </w:rPr>
        <w:t>five mice from each age group were randomly selected, euthanized, and brains collected and fixed in formalin for 48 hours and then transferred to PBS. S</w:t>
      </w:r>
      <w:r w:rsidR="004E4BF8" w:rsidRPr="006610BE">
        <w:rPr>
          <w:rFonts w:ascii="Calibri" w:eastAsia="Times New Roman" w:hAnsi="Calibri" w:cs="Calibri"/>
          <w:sz w:val="24"/>
          <w:szCs w:val="24"/>
        </w:rPr>
        <w:t>agittal</w:t>
      </w:r>
      <w:r w:rsidR="00210609" w:rsidRPr="006610BE">
        <w:rPr>
          <w:rFonts w:ascii="Calibri" w:eastAsia="Times New Roman" w:hAnsi="Calibri" w:cs="Calibri"/>
          <w:sz w:val="24"/>
          <w:szCs w:val="24"/>
        </w:rPr>
        <w:t xml:space="preserve"> </w:t>
      </w:r>
      <w:r w:rsidR="00790465" w:rsidRPr="006610BE">
        <w:rPr>
          <w:rFonts w:ascii="Calibri" w:eastAsia="Times New Roman" w:hAnsi="Calibri" w:cs="Calibri"/>
          <w:sz w:val="24"/>
          <w:szCs w:val="24"/>
        </w:rPr>
        <w:t xml:space="preserve">brain sections were stained with </w:t>
      </w:r>
      <w:r w:rsidR="00210609" w:rsidRPr="006610BE">
        <w:rPr>
          <w:rFonts w:ascii="Calibri" w:eastAsia="Times New Roman" w:hAnsi="Calibri" w:cs="Calibri"/>
          <w:sz w:val="24"/>
          <w:szCs w:val="24"/>
        </w:rPr>
        <w:t>Hematoxylin and Eosin</w:t>
      </w:r>
      <w:r w:rsidR="00790465" w:rsidRPr="006610BE">
        <w:rPr>
          <w:rFonts w:ascii="Calibri" w:eastAsia="Times New Roman" w:hAnsi="Calibri" w:cs="Calibri"/>
          <w:sz w:val="24"/>
          <w:szCs w:val="24"/>
        </w:rPr>
        <w:t xml:space="preserve"> </w:t>
      </w:r>
      <w:r w:rsidR="002149A2">
        <w:rPr>
          <w:rFonts w:ascii="Calibri" w:eastAsia="Times New Roman" w:hAnsi="Calibri" w:cs="Calibri"/>
          <w:sz w:val="24"/>
          <w:szCs w:val="24"/>
        </w:rPr>
        <w:t xml:space="preserve">and </w:t>
      </w:r>
      <w:r w:rsidR="00790465" w:rsidRPr="006610BE">
        <w:rPr>
          <w:rFonts w:ascii="Calibri" w:eastAsia="Times New Roman" w:hAnsi="Calibri" w:cs="Calibri"/>
          <w:sz w:val="24"/>
          <w:szCs w:val="24"/>
        </w:rPr>
        <w:t>brain regions outlined and labeled.</w:t>
      </w:r>
      <w:r w:rsidR="007A70A6" w:rsidRPr="006610BE">
        <w:rPr>
          <w:rFonts w:ascii="Calibri" w:eastAsia="Times New Roman" w:hAnsi="Calibri" w:cs="Calibri"/>
          <w:sz w:val="24"/>
          <w:szCs w:val="24"/>
        </w:rPr>
        <w:t xml:space="preserve"> </w:t>
      </w:r>
      <w:r w:rsidR="00210609" w:rsidRPr="006610BE">
        <w:rPr>
          <w:rFonts w:ascii="Calibri" w:eastAsia="Times New Roman" w:hAnsi="Calibri" w:cs="Calibri"/>
          <w:sz w:val="24"/>
          <w:szCs w:val="24"/>
        </w:rPr>
        <w:t xml:space="preserve">Image J Software was utilized to analyze </w:t>
      </w:r>
      <w:r w:rsidR="002149A2">
        <w:rPr>
          <w:rFonts w:ascii="Calibri" w:eastAsia="Times New Roman" w:hAnsi="Calibri" w:cs="Calibri"/>
          <w:sz w:val="24"/>
          <w:szCs w:val="24"/>
        </w:rPr>
        <w:t>the area of each brain region measured in pixels</w:t>
      </w:r>
      <w:r w:rsidR="0047036E">
        <w:rPr>
          <w:rFonts w:ascii="Calibri" w:eastAsia="Times New Roman" w:hAnsi="Calibri" w:cs="Calibri"/>
          <w:sz w:val="24"/>
          <w:szCs w:val="24"/>
        </w:rPr>
        <w:t xml:space="preserve">, which was standardized to tibial length to accurately compare surface area in young and old mice.  </w:t>
      </w:r>
      <w:r w:rsidR="002149A2">
        <w:rPr>
          <w:rFonts w:ascii="Calibri" w:eastAsia="Times New Roman" w:hAnsi="Calibri" w:cs="Calibri"/>
          <w:sz w:val="24"/>
          <w:szCs w:val="24"/>
        </w:rPr>
        <w:t xml:space="preserve"> </w:t>
      </w:r>
      <w:r w:rsidR="0047036E">
        <w:rPr>
          <w:rFonts w:ascii="Calibri" w:eastAsia="Times New Roman" w:hAnsi="Calibri" w:cs="Calibri"/>
          <w:sz w:val="24"/>
          <w:szCs w:val="24"/>
        </w:rPr>
        <w:t>As can be seen in Figure 2,</w:t>
      </w:r>
      <w:r w:rsidR="00F56761">
        <w:rPr>
          <w:rFonts w:ascii="Calibri" w:eastAsia="Times New Roman" w:hAnsi="Calibri" w:cs="Calibri"/>
          <w:sz w:val="24"/>
          <w:szCs w:val="24"/>
        </w:rPr>
        <w:t xml:space="preserve"> </w:t>
      </w:r>
      <w:r w:rsidR="002E5748" w:rsidRPr="006610BE">
        <w:rPr>
          <w:rFonts w:ascii="Calibri" w:eastAsia="Times New Roman" w:hAnsi="Calibri" w:cs="Calibri"/>
          <w:sz w:val="24"/>
          <w:szCs w:val="24"/>
        </w:rPr>
        <w:t>younger m</w:t>
      </w:r>
      <w:r w:rsidR="00F56761">
        <w:rPr>
          <w:rFonts w:ascii="Calibri" w:eastAsia="Times New Roman" w:hAnsi="Calibri" w:cs="Calibri"/>
          <w:sz w:val="24"/>
          <w:szCs w:val="24"/>
        </w:rPr>
        <w:t>ice</w:t>
      </w:r>
      <w:r w:rsidR="002E5748" w:rsidRPr="006610BE">
        <w:rPr>
          <w:rFonts w:ascii="Calibri" w:eastAsia="Times New Roman" w:hAnsi="Calibri" w:cs="Calibri"/>
          <w:sz w:val="24"/>
          <w:szCs w:val="24"/>
        </w:rPr>
        <w:t xml:space="preserve"> had </w:t>
      </w:r>
      <w:r w:rsidR="00D31C44">
        <w:rPr>
          <w:rFonts w:ascii="Calibri" w:eastAsia="Times New Roman" w:hAnsi="Calibri" w:cs="Calibri"/>
          <w:sz w:val="24"/>
          <w:szCs w:val="24"/>
        </w:rPr>
        <w:t>larger</w:t>
      </w:r>
      <w:r w:rsidR="002E5748" w:rsidRPr="006610BE">
        <w:rPr>
          <w:rFonts w:ascii="Calibri" w:eastAsia="Times New Roman" w:hAnsi="Calibri" w:cs="Calibri"/>
          <w:sz w:val="24"/>
          <w:szCs w:val="24"/>
        </w:rPr>
        <w:t xml:space="preserve"> hippocamp</w:t>
      </w:r>
      <w:r w:rsidR="00F56761">
        <w:rPr>
          <w:rFonts w:ascii="Calibri" w:eastAsia="Times New Roman" w:hAnsi="Calibri" w:cs="Calibri"/>
          <w:sz w:val="24"/>
          <w:szCs w:val="24"/>
        </w:rPr>
        <w:t>al</w:t>
      </w:r>
      <w:r w:rsidR="002E5748" w:rsidRPr="006610BE">
        <w:rPr>
          <w:rFonts w:ascii="Calibri" w:eastAsia="Times New Roman" w:hAnsi="Calibri" w:cs="Calibri"/>
          <w:sz w:val="24"/>
          <w:szCs w:val="24"/>
        </w:rPr>
        <w:t xml:space="preserve"> </w:t>
      </w:r>
      <w:r w:rsidR="00D31C44">
        <w:rPr>
          <w:rFonts w:ascii="Calibri" w:eastAsia="Times New Roman" w:hAnsi="Calibri" w:cs="Calibri"/>
          <w:sz w:val="24"/>
          <w:szCs w:val="24"/>
        </w:rPr>
        <w:t xml:space="preserve">and pons </w:t>
      </w:r>
      <w:r w:rsidR="002E5748" w:rsidRPr="006610BE">
        <w:rPr>
          <w:rFonts w:ascii="Calibri" w:eastAsia="Times New Roman" w:hAnsi="Calibri" w:cs="Calibri"/>
          <w:sz w:val="24"/>
          <w:szCs w:val="24"/>
        </w:rPr>
        <w:t>area</w:t>
      </w:r>
      <w:r w:rsidR="00D31C44">
        <w:rPr>
          <w:rFonts w:ascii="Calibri" w:eastAsia="Times New Roman" w:hAnsi="Calibri" w:cs="Calibri"/>
          <w:sz w:val="24"/>
          <w:szCs w:val="24"/>
        </w:rPr>
        <w:t>s</w:t>
      </w:r>
      <w:r w:rsidR="002E5748" w:rsidRPr="006610BE">
        <w:rPr>
          <w:rFonts w:ascii="Calibri" w:eastAsia="Times New Roman" w:hAnsi="Calibri" w:cs="Calibri"/>
          <w:sz w:val="24"/>
          <w:szCs w:val="24"/>
        </w:rPr>
        <w:t xml:space="preserve"> </w:t>
      </w:r>
      <w:r w:rsidR="00F56761">
        <w:rPr>
          <w:rFonts w:ascii="Calibri" w:eastAsia="Times New Roman" w:hAnsi="Calibri" w:cs="Calibri"/>
          <w:sz w:val="24"/>
          <w:szCs w:val="24"/>
        </w:rPr>
        <w:t>compared to</w:t>
      </w:r>
      <w:r w:rsidR="002E5748" w:rsidRPr="006610BE">
        <w:rPr>
          <w:rFonts w:ascii="Calibri" w:eastAsia="Times New Roman" w:hAnsi="Calibri" w:cs="Calibri"/>
          <w:sz w:val="24"/>
          <w:szCs w:val="24"/>
        </w:rPr>
        <w:t xml:space="preserve"> the </w:t>
      </w:r>
      <w:r w:rsidR="00D31C44">
        <w:rPr>
          <w:rFonts w:ascii="Calibri" w:eastAsia="Times New Roman" w:hAnsi="Calibri" w:cs="Calibri"/>
          <w:sz w:val="24"/>
          <w:szCs w:val="24"/>
        </w:rPr>
        <w:t>same areas in the</w:t>
      </w:r>
      <w:r w:rsidR="00F56761">
        <w:rPr>
          <w:rFonts w:ascii="Calibri" w:eastAsia="Times New Roman" w:hAnsi="Calibri" w:cs="Calibri"/>
          <w:sz w:val="24"/>
          <w:szCs w:val="24"/>
        </w:rPr>
        <w:t xml:space="preserve"> </w:t>
      </w:r>
      <w:r w:rsidR="002E5748" w:rsidRPr="006610BE">
        <w:rPr>
          <w:rFonts w:ascii="Calibri" w:eastAsia="Times New Roman" w:hAnsi="Calibri" w:cs="Calibri"/>
          <w:sz w:val="24"/>
          <w:szCs w:val="24"/>
        </w:rPr>
        <w:t xml:space="preserve">older mice. </w:t>
      </w:r>
    </w:p>
    <w:p w14:paraId="6582A979" w14:textId="35F8ABE7" w:rsidR="00CC02A2" w:rsidRPr="006610BE" w:rsidRDefault="007D230F" w:rsidP="002E5748">
      <w:pPr>
        <w:spacing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D8CA60" wp14:editId="6DAA5A93">
                <wp:simplePos x="0" y="0"/>
                <wp:positionH relativeFrom="column">
                  <wp:posOffset>1708122</wp:posOffset>
                </wp:positionH>
                <wp:positionV relativeFrom="paragraph">
                  <wp:posOffset>18526</wp:posOffset>
                </wp:positionV>
                <wp:extent cx="2363304" cy="2367721"/>
                <wp:effectExtent l="0" t="0" r="18415" b="139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3304" cy="23677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201700" w14:textId="27B326C8" w:rsidR="00EA11C6" w:rsidRDefault="007D230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E3854C" wp14:editId="6D9DD0CB">
                                  <wp:extent cx="2168939" cy="2247900"/>
                                  <wp:effectExtent l="0" t="0" r="3175" b="0"/>
                                  <wp:docPr id="11" name="Chart 11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0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8CA60" id="Text Box 9" o:spid="_x0000_s1027" type="#_x0000_t202" style="position:absolute;margin-left:134.5pt;margin-top:1.45pt;width:186.1pt;height:186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" fillcolor="white [3201]" strokeweight=".5pt">
                <v:textbox>
                  <w:txbxContent>
                    <w:p w14:paraId="03201700" w14:textId="27B326C8" w:rsidR="00EA11C6" w:rsidRDefault="007D230F">
                      <w:r>
                        <w:rPr>
                          <w:noProof/>
                        </w:rPr>
                        <w:drawing>
                          <wp:inline distT="0" distB="0" distL="0" distR="0" wp14:anchorId="1EE3854C" wp14:editId="6D9DD0CB">
                            <wp:extent cx="2168939" cy="2247900"/>
                            <wp:effectExtent l="0" t="0" r="3175" b="0"/>
                            <wp:docPr id="11" name="Chart 11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1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AFAA578" w14:textId="2A1E4532" w:rsidR="002E5748" w:rsidRDefault="002E5748" w:rsidP="00210609">
      <w:pPr>
        <w:spacing w:line="240" w:lineRule="auto"/>
        <w:rPr>
          <w:rFonts w:ascii="Calibri" w:eastAsia="Times New Roman" w:hAnsi="Calibri" w:cs="Calibri"/>
          <w:sz w:val="24"/>
          <w:szCs w:val="24"/>
        </w:rPr>
      </w:pPr>
    </w:p>
    <w:p w14:paraId="6E0F9FFB" w14:textId="7F247DBD" w:rsidR="002668E8" w:rsidRDefault="00CC02A2" w:rsidP="00D31C44">
      <w:pPr>
        <w:spacing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color w:val="000000"/>
          <w:bdr w:val="none" w:sz="0" w:space="0" w:color="auto" w:frame="1"/>
        </w:rPr>
        <w:fldChar w:fldCharType="begin"/>
      </w:r>
      <w:r>
        <w:rPr>
          <w:color w:val="000000"/>
          <w:bdr w:val="none" w:sz="0" w:space="0" w:color="auto" w:frame="1"/>
        </w:rPr>
        <w:instrText xml:space="preserve"> INCLUDEPICTURE "https://lh4.googleusercontent.com/2NScA_KRgDwpkO2tuxfeHLDhHwRWgHp6vY_4yTyE3gFnXm2luT3vT-4kUx71moRsBzO8WGtFpNasaGyAxXuGunNq1AFkh6v2Fms80iDvVSEcVktEyXGp_HcfRA2qbud1gSq9CgkcEt4pdqvtmdGIth0yMgtN5RaoUMeJvzzjqc6OsBU-877POzfdTVFhPA" \* MERGEFORMATINET </w:instrText>
      </w:r>
      <w:r>
        <w:rPr>
          <w:color w:val="000000"/>
          <w:bdr w:val="none" w:sz="0" w:space="0" w:color="auto" w:frame="1"/>
        </w:rPr>
        <w:fldChar w:fldCharType="end"/>
      </w:r>
    </w:p>
    <w:p w14:paraId="7CE19C8A" w14:textId="57EC260E" w:rsidR="005D2DBF" w:rsidRDefault="005D2DBF" w:rsidP="00D31C44">
      <w:pPr>
        <w:spacing w:line="240" w:lineRule="auto"/>
        <w:rPr>
          <w:rFonts w:ascii="Calibri" w:eastAsia="Times New Roman" w:hAnsi="Calibri" w:cs="Calibri"/>
          <w:b/>
        </w:rPr>
      </w:pPr>
    </w:p>
    <w:p w14:paraId="77C423A0" w14:textId="2BB4E63D" w:rsidR="005D2DBF" w:rsidRDefault="005D2DBF" w:rsidP="00D31C44">
      <w:pPr>
        <w:spacing w:line="240" w:lineRule="auto"/>
        <w:rPr>
          <w:rFonts w:ascii="Calibri" w:eastAsia="Times New Roman" w:hAnsi="Calibri" w:cs="Calibri"/>
          <w:b/>
        </w:rPr>
      </w:pPr>
    </w:p>
    <w:p w14:paraId="64E89E63" w14:textId="51BE315D" w:rsidR="005D2DBF" w:rsidRDefault="005D2DBF" w:rsidP="00D31C44">
      <w:pPr>
        <w:spacing w:line="240" w:lineRule="auto"/>
        <w:rPr>
          <w:rFonts w:ascii="Calibri" w:eastAsia="Times New Roman" w:hAnsi="Calibri" w:cs="Calibri"/>
          <w:b/>
        </w:rPr>
      </w:pPr>
    </w:p>
    <w:p w14:paraId="6B641BA6" w14:textId="38D68A6A" w:rsidR="005D2DBF" w:rsidRDefault="005D2DBF" w:rsidP="00D31C44">
      <w:pPr>
        <w:spacing w:line="240" w:lineRule="auto"/>
        <w:rPr>
          <w:rFonts w:ascii="Calibri" w:eastAsia="Times New Roman" w:hAnsi="Calibri" w:cs="Calibri"/>
          <w:b/>
        </w:rPr>
      </w:pPr>
    </w:p>
    <w:p w14:paraId="74B68B0A" w14:textId="0A719433" w:rsidR="005D2DBF" w:rsidRDefault="005D2DBF" w:rsidP="00D31C44">
      <w:pPr>
        <w:spacing w:line="240" w:lineRule="auto"/>
        <w:rPr>
          <w:rFonts w:ascii="Calibri" w:eastAsia="Times New Roman" w:hAnsi="Calibri" w:cs="Calibri"/>
          <w:b/>
        </w:rPr>
      </w:pPr>
    </w:p>
    <w:p w14:paraId="30464BA2" w14:textId="3DAB02F3" w:rsidR="005D2DBF" w:rsidRDefault="005D2DBF" w:rsidP="00D31C44">
      <w:pPr>
        <w:spacing w:line="240" w:lineRule="auto"/>
        <w:rPr>
          <w:rFonts w:ascii="Calibri" w:eastAsia="Times New Roman" w:hAnsi="Calibri" w:cs="Calibri"/>
          <w:b/>
        </w:rPr>
      </w:pPr>
    </w:p>
    <w:p w14:paraId="393F1A24" w14:textId="77777777" w:rsidR="005D2DBF" w:rsidRDefault="005D2DBF" w:rsidP="00D31C44">
      <w:pPr>
        <w:spacing w:line="240" w:lineRule="auto"/>
        <w:rPr>
          <w:rFonts w:ascii="Calibri" w:eastAsia="Times New Roman" w:hAnsi="Calibri" w:cs="Calibri"/>
          <w:b/>
        </w:rPr>
      </w:pPr>
    </w:p>
    <w:p w14:paraId="140CE132" w14:textId="77777777" w:rsidR="005D2DBF" w:rsidRDefault="005D2DBF" w:rsidP="00D31C44">
      <w:pPr>
        <w:spacing w:line="240" w:lineRule="auto"/>
        <w:rPr>
          <w:rFonts w:ascii="Calibri" w:eastAsia="Times New Roman" w:hAnsi="Calibri" w:cs="Calibri"/>
          <w:b/>
        </w:rPr>
      </w:pPr>
    </w:p>
    <w:p w14:paraId="584E9FEF" w14:textId="77777777" w:rsidR="00A6550E" w:rsidRDefault="00A6550E" w:rsidP="00D31C44">
      <w:pPr>
        <w:spacing w:line="240" w:lineRule="auto"/>
        <w:rPr>
          <w:rFonts w:ascii="Calibri" w:eastAsia="Times New Roman" w:hAnsi="Calibri" w:cs="Calibri"/>
          <w:b/>
        </w:rPr>
      </w:pPr>
    </w:p>
    <w:p w14:paraId="374D8302" w14:textId="77777777" w:rsidR="00A6550E" w:rsidRDefault="00A6550E" w:rsidP="00D31C44">
      <w:pPr>
        <w:spacing w:line="240" w:lineRule="auto"/>
        <w:rPr>
          <w:rFonts w:ascii="Calibri" w:eastAsia="Times New Roman" w:hAnsi="Calibri" w:cs="Calibri"/>
          <w:b/>
        </w:rPr>
      </w:pPr>
    </w:p>
    <w:p w14:paraId="4403A227" w14:textId="77777777" w:rsidR="00A6550E" w:rsidRDefault="00A6550E" w:rsidP="00D31C44">
      <w:pPr>
        <w:spacing w:line="240" w:lineRule="auto"/>
        <w:rPr>
          <w:rFonts w:ascii="Calibri" w:eastAsia="Times New Roman" w:hAnsi="Calibri" w:cs="Calibri"/>
          <w:b/>
        </w:rPr>
      </w:pPr>
    </w:p>
    <w:p w14:paraId="08DF1082" w14:textId="77777777" w:rsidR="00A6550E" w:rsidRDefault="00A6550E" w:rsidP="00D31C44">
      <w:pPr>
        <w:spacing w:line="240" w:lineRule="auto"/>
        <w:rPr>
          <w:rFonts w:ascii="Calibri" w:eastAsia="Times New Roman" w:hAnsi="Calibri" w:cs="Calibri"/>
          <w:b/>
        </w:rPr>
      </w:pPr>
    </w:p>
    <w:p w14:paraId="42F7FB0A" w14:textId="6BAC0EE4" w:rsidR="00D31C44" w:rsidRPr="00D31C44" w:rsidRDefault="00D31C44" w:rsidP="00D31C44">
      <w:pPr>
        <w:spacing w:line="240" w:lineRule="auto"/>
        <w:rPr>
          <w:rFonts w:ascii="Calibri" w:eastAsia="Times New Roman" w:hAnsi="Calibri" w:cs="Calibri"/>
        </w:rPr>
      </w:pPr>
      <w:r w:rsidRPr="00D31C44">
        <w:rPr>
          <w:rFonts w:ascii="Calibri" w:eastAsia="Times New Roman" w:hAnsi="Calibri" w:cs="Calibri"/>
          <w:b/>
        </w:rPr>
        <w:t xml:space="preserve">Figure </w:t>
      </w:r>
      <w:r>
        <w:rPr>
          <w:rFonts w:ascii="Calibri" w:eastAsia="Times New Roman" w:hAnsi="Calibri" w:cs="Calibri"/>
          <w:b/>
        </w:rPr>
        <w:t>2</w:t>
      </w:r>
      <w:r w:rsidRPr="00D31C44">
        <w:rPr>
          <w:rFonts w:ascii="Calibri" w:eastAsia="Times New Roman" w:hAnsi="Calibri" w:cs="Calibri"/>
          <w:b/>
        </w:rPr>
        <w:t xml:space="preserve">. </w:t>
      </w:r>
      <w:r w:rsidRPr="0047036E">
        <w:rPr>
          <w:rFonts w:ascii="Calibri" w:eastAsia="Times New Roman" w:hAnsi="Calibri" w:cs="Calibri"/>
          <w:bCs/>
        </w:rPr>
        <w:t xml:space="preserve">The hippocampal and pons areas were smaller in </w:t>
      </w:r>
      <w:r w:rsidR="002668E8" w:rsidRPr="0047036E">
        <w:rPr>
          <w:rFonts w:ascii="Calibri" w:eastAsia="Times New Roman" w:hAnsi="Calibri" w:cs="Calibri"/>
          <w:bCs/>
        </w:rPr>
        <w:t>30-month-old</w:t>
      </w:r>
      <w:r w:rsidRPr="0047036E">
        <w:rPr>
          <w:rFonts w:ascii="Calibri" w:eastAsia="Times New Roman" w:hAnsi="Calibri" w:cs="Calibri"/>
          <w:bCs/>
        </w:rPr>
        <w:t xml:space="preserve"> CB6F1 mice compared to </w:t>
      </w:r>
      <w:r w:rsidR="002668E8" w:rsidRPr="0047036E">
        <w:rPr>
          <w:rFonts w:ascii="Calibri" w:eastAsia="Times New Roman" w:hAnsi="Calibri" w:cs="Calibri"/>
          <w:bCs/>
        </w:rPr>
        <w:t>6-month-old</w:t>
      </w:r>
      <w:r w:rsidRPr="0047036E">
        <w:rPr>
          <w:rFonts w:ascii="Calibri" w:eastAsia="Times New Roman" w:hAnsi="Calibri" w:cs="Calibri"/>
          <w:bCs/>
        </w:rPr>
        <w:t xml:space="preserve"> CB6F1 mice</w:t>
      </w:r>
      <w:r w:rsidR="0047036E">
        <w:rPr>
          <w:rFonts w:ascii="Calibri" w:eastAsia="Times New Roman" w:hAnsi="Calibri" w:cs="Calibri"/>
          <w:bCs/>
        </w:rPr>
        <w:t xml:space="preserve">. Pixel areas were standardized to tibial length for age comparison, with a </w:t>
      </w:r>
      <w:r w:rsidRPr="0047036E">
        <w:rPr>
          <w:rFonts w:ascii="Calibri" w:eastAsia="Times New Roman" w:hAnsi="Calibri" w:cs="Calibri"/>
          <w:bCs/>
        </w:rPr>
        <w:t>p</w:t>
      </w:r>
      <w:r w:rsidRPr="00D31C44">
        <w:rPr>
          <w:rFonts w:ascii="Calibri" w:eastAsia="Times New Roman" w:hAnsi="Calibri" w:cs="Calibri"/>
        </w:rPr>
        <w:t>-value of 0.0</w:t>
      </w:r>
      <w:r w:rsidR="0047036E">
        <w:rPr>
          <w:rFonts w:ascii="Calibri" w:eastAsia="Times New Roman" w:hAnsi="Calibri" w:cs="Calibri"/>
        </w:rPr>
        <w:t>1 for both the hippocampus and the pons</w:t>
      </w:r>
      <w:r w:rsidRPr="00D31C44">
        <w:rPr>
          <w:rFonts w:ascii="Calibri" w:eastAsia="Times New Roman" w:hAnsi="Calibri" w:cs="Calibri"/>
        </w:rPr>
        <w:t>. N=5 per age group.</w:t>
      </w:r>
    </w:p>
    <w:p w14:paraId="6E585AB9" w14:textId="77777777" w:rsidR="00A44034" w:rsidRDefault="00A44034" w:rsidP="00210609">
      <w:pPr>
        <w:spacing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14:paraId="07A752E6" w14:textId="1E63AF40" w:rsidR="00A44034" w:rsidRPr="00462312" w:rsidRDefault="00462312" w:rsidP="00210609">
      <w:pPr>
        <w:spacing w:line="240" w:lineRule="auto"/>
        <w:rPr>
          <w:rFonts w:ascii="Calibri" w:eastAsia="Times New Roman" w:hAnsi="Calibri" w:cs="Calibri"/>
          <w:bCs/>
          <w:sz w:val="24"/>
          <w:szCs w:val="24"/>
        </w:rPr>
      </w:pPr>
      <w:r w:rsidRPr="00462312">
        <w:rPr>
          <w:rFonts w:ascii="Calibri" w:eastAsia="Times New Roman" w:hAnsi="Calibri" w:cs="Calibri"/>
          <w:bCs/>
          <w:sz w:val="24"/>
          <w:szCs w:val="24"/>
        </w:rPr>
        <w:t xml:space="preserve">Figure 3 is an example </w:t>
      </w:r>
      <w:r>
        <w:rPr>
          <w:rFonts w:ascii="Calibri" w:eastAsia="Times New Roman" w:hAnsi="Calibri" w:cs="Calibri"/>
          <w:bCs/>
          <w:sz w:val="24"/>
          <w:szCs w:val="24"/>
        </w:rPr>
        <w:t>of a sagittal view of the brain from one young m</w:t>
      </w:r>
      <w:r w:rsidR="00EF4E43">
        <w:rPr>
          <w:rFonts w:ascii="Calibri" w:eastAsia="Times New Roman" w:hAnsi="Calibri" w:cs="Calibri"/>
          <w:bCs/>
          <w:sz w:val="24"/>
          <w:szCs w:val="24"/>
        </w:rPr>
        <w:t>ouse</w:t>
      </w:r>
      <w:r>
        <w:rPr>
          <w:rFonts w:ascii="Calibri" w:eastAsia="Times New Roman" w:hAnsi="Calibri" w:cs="Calibri"/>
          <w:bCs/>
          <w:sz w:val="24"/>
          <w:szCs w:val="24"/>
        </w:rPr>
        <w:t xml:space="preserve"> and one old m</w:t>
      </w:r>
      <w:r w:rsidR="00EF4E43">
        <w:rPr>
          <w:rFonts w:ascii="Calibri" w:eastAsia="Times New Roman" w:hAnsi="Calibri" w:cs="Calibri"/>
          <w:bCs/>
          <w:sz w:val="24"/>
          <w:szCs w:val="24"/>
        </w:rPr>
        <w:t>ouse</w:t>
      </w:r>
      <w:r>
        <w:rPr>
          <w:rFonts w:ascii="Calibri" w:eastAsia="Times New Roman" w:hAnsi="Calibri" w:cs="Calibri"/>
          <w:bCs/>
          <w:sz w:val="24"/>
          <w:szCs w:val="24"/>
        </w:rPr>
        <w:t xml:space="preserve"> showing the different brain regions.  </w:t>
      </w:r>
    </w:p>
    <w:p w14:paraId="33B2A31F" w14:textId="14A0DF28" w:rsidR="00A44034" w:rsidRDefault="00462312" w:rsidP="00210609">
      <w:pPr>
        <w:spacing w:line="240" w:lineRule="auto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3E0F31" wp14:editId="3B541443">
                <wp:simplePos x="0" y="0"/>
                <wp:positionH relativeFrom="column">
                  <wp:posOffset>1045210</wp:posOffset>
                </wp:positionH>
                <wp:positionV relativeFrom="paragraph">
                  <wp:posOffset>164465</wp:posOffset>
                </wp:positionV>
                <wp:extent cx="3665855" cy="1263015"/>
                <wp:effectExtent l="0" t="0" r="10795" b="1333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855" cy="1263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B6D312" w14:textId="5DCC58A0" w:rsidR="0040640E" w:rsidRPr="00462312" w:rsidRDefault="00462312" w:rsidP="00462312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62312">
                              <w:rPr>
                                <w:sz w:val="16"/>
                                <w:szCs w:val="16"/>
                              </w:rPr>
                              <w:t>A. 6 months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of age</w:t>
                            </w:r>
                            <w:r w:rsidR="0040640E" w:rsidRPr="00462312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B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 30 months of age</w:t>
                            </w:r>
                          </w:p>
                          <w:p w14:paraId="178EA19F" w14:textId="200F52C3" w:rsidR="0040640E" w:rsidRDefault="0040640E" w:rsidP="0040640E">
                            <w:pPr>
                              <w:spacing w:line="240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C2EF83" wp14:editId="0E6B7133">
                                  <wp:extent cx="1770380" cy="1019810"/>
                                  <wp:effectExtent l="0" t="0" r="1270" b="8890"/>
                                  <wp:docPr id="2" name="Picture 2" descr="Diagram, map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Diagram, map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5546" t="21611" r="13839" b="1741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0380" cy="1019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E6C408" wp14:editId="52F82D87">
                                  <wp:extent cx="1696085" cy="1028065"/>
                                  <wp:effectExtent l="0" t="0" r="0" b="635"/>
                                  <wp:docPr id="3" name="Picture 3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Diagram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202" t="17151" r="31488" b="2247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6085" cy="1028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E0F31" id="Text Box 10" o:spid="_x0000_s1028" type="#_x0000_t202" style="position:absolute;margin-left:82.3pt;margin-top:12.95pt;width:288.65pt;height:99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" fillcolor="white [3201]" strokeweight=".5pt">
                <v:textbox>
                  <w:txbxContent>
                    <w:p w14:paraId="4AB6D312" w14:textId="5DCC58A0" w:rsidR="0040640E" w:rsidRPr="00462312" w:rsidRDefault="00462312" w:rsidP="00462312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462312">
                        <w:rPr>
                          <w:sz w:val="16"/>
                          <w:szCs w:val="16"/>
                        </w:rPr>
                        <w:t>A. 6 months</w:t>
                      </w:r>
                      <w:r>
                        <w:rPr>
                          <w:sz w:val="16"/>
                          <w:szCs w:val="16"/>
                        </w:rPr>
                        <w:t xml:space="preserve"> of age</w:t>
                      </w:r>
                      <w:r w:rsidR="0040640E" w:rsidRPr="00462312">
                        <w:rPr>
                          <w:sz w:val="16"/>
                          <w:szCs w:val="16"/>
                        </w:rPr>
                        <w:t xml:space="preserve">                                            B</w:t>
                      </w:r>
                      <w:r>
                        <w:rPr>
                          <w:sz w:val="16"/>
                          <w:szCs w:val="16"/>
                        </w:rPr>
                        <w:t>. 30 months of age</w:t>
                      </w:r>
                    </w:p>
                    <w:p w14:paraId="178EA19F" w14:textId="200F52C3" w:rsidR="0040640E" w:rsidRDefault="0040640E" w:rsidP="0040640E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C2EF83" wp14:editId="0E6B7133">
                            <wp:extent cx="1770380" cy="1019810"/>
                            <wp:effectExtent l="0" t="0" r="1270" b="8890"/>
                            <wp:docPr id="2" name="Picture 2" descr="Diagram, map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Diagram, map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5546" t="21611" r="13839" b="1741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70380" cy="1019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6E6C408" wp14:editId="52F82D87">
                            <wp:extent cx="1696085" cy="1028065"/>
                            <wp:effectExtent l="0" t="0" r="0" b="635"/>
                            <wp:docPr id="3" name="Picture 3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Diagram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202" t="17151" r="31488" b="2247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96085" cy="1028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C12EA7" w14:textId="0B7B4F60" w:rsidR="00E14B25" w:rsidRDefault="00E14B25" w:rsidP="00210609">
      <w:pPr>
        <w:spacing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14:paraId="53706975" w14:textId="3B91F62B" w:rsidR="00CC02A2" w:rsidRDefault="00CC02A2" w:rsidP="00210609">
      <w:pPr>
        <w:spacing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14:paraId="3188A91E" w14:textId="62CCA83B" w:rsidR="00CC02A2" w:rsidRDefault="00CC02A2" w:rsidP="00210609">
      <w:pPr>
        <w:spacing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14:paraId="605ED272" w14:textId="6D3EF15C" w:rsidR="00CC02A2" w:rsidRDefault="00CC02A2" w:rsidP="00210609">
      <w:pPr>
        <w:spacing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14:paraId="5F219056" w14:textId="77EFB147" w:rsidR="00CC02A2" w:rsidRDefault="00CC02A2" w:rsidP="00210609">
      <w:pPr>
        <w:spacing w:line="240" w:lineRule="auto"/>
        <w:rPr>
          <w:rFonts w:ascii="Calibri" w:eastAsia="Times New Roman" w:hAnsi="Calibri" w:cs="Calibri"/>
          <w:b/>
          <w:sz w:val="24"/>
          <w:szCs w:val="24"/>
        </w:rPr>
      </w:pPr>
      <w:r>
        <w:rPr>
          <w:color w:val="000000"/>
          <w:bdr w:val="none" w:sz="0" w:space="0" w:color="auto" w:frame="1"/>
        </w:rPr>
        <w:fldChar w:fldCharType="begin"/>
      </w:r>
      <w:r>
        <w:rPr>
          <w:color w:val="000000"/>
          <w:bdr w:val="none" w:sz="0" w:space="0" w:color="auto" w:frame="1"/>
        </w:rPr>
        <w:instrText xml:space="preserve"> INCLUDEPICTURE "https://lh6.googleusercontent.com/Vh3qnZ-3d0ZCLrSSnt_jggvnCrQw1hnQtAfU9DviJo0avF0r0ba3yovwNDwWrpzGSBtCkTRvhrjw43kUUGC9cZnjADH2EIG8otWoUdgZhAHGbyZSQYeOTvkqVKFM-Vd8_NCoELGz0Jq6U8ywX7_42pijkf7eG8k-98FsUgzlnmCowwxSdoPg8BwEqq3bbw" \* MERGEFORMATINET </w:instrText>
      </w:r>
      <w:r>
        <w:rPr>
          <w:color w:val="000000"/>
          <w:bdr w:val="none" w:sz="0" w:space="0" w:color="auto" w:frame="1"/>
        </w:rPr>
        <w:fldChar w:fldCharType="end"/>
      </w:r>
      <w:r>
        <w:rPr>
          <w:color w:val="000000"/>
          <w:bdr w:val="none" w:sz="0" w:space="0" w:color="auto" w:frame="1"/>
        </w:rPr>
        <w:fldChar w:fldCharType="begin"/>
      </w:r>
      <w:r>
        <w:rPr>
          <w:color w:val="000000"/>
          <w:bdr w:val="none" w:sz="0" w:space="0" w:color="auto" w:frame="1"/>
        </w:rPr>
        <w:instrText xml:space="preserve"> INCLUDEPICTURE "https://lh5.googleusercontent.com/IhlipFnUHQzcbrmuD2Wi389zmN5lWC_6KyzqCTpwb-_i54d6ba3qmcp6Smtpmo2IKw_po8RcwtIz-CwWZMzzAAQCAZj-1JiT9-GLyLF1RPFw9k8is7-C5QwbZ8wk2cTvwc9ZYeFODyk66be91l11qJxt3P6Oc-9xq7JxkhaNznFnrxJ2zmPYFiwOjln1pA" \* MERGEFORMATINET </w:instrText>
      </w:r>
      <w:r>
        <w:rPr>
          <w:color w:val="000000"/>
          <w:bdr w:val="none" w:sz="0" w:space="0" w:color="auto" w:frame="1"/>
        </w:rPr>
        <w:fldChar w:fldCharType="end"/>
      </w:r>
    </w:p>
    <w:p w14:paraId="15B1638A" w14:textId="78B5104E" w:rsidR="00EA11C6" w:rsidRDefault="00EA11C6" w:rsidP="00210609">
      <w:pPr>
        <w:spacing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14:paraId="466FA5B0" w14:textId="3651DEBA" w:rsidR="00EA11C6" w:rsidRDefault="00EA11C6" w:rsidP="00210609">
      <w:pPr>
        <w:spacing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14:paraId="6B6B2614" w14:textId="77777777" w:rsidR="00F34CF0" w:rsidRDefault="00CC02A2" w:rsidP="00210609">
      <w:pPr>
        <w:spacing w:line="240" w:lineRule="auto"/>
        <w:rPr>
          <w:rFonts w:ascii="Calibri" w:eastAsia="Times New Roman" w:hAnsi="Calibri" w:cs="Calibri"/>
          <w:bCs/>
        </w:rPr>
      </w:pPr>
      <w:r w:rsidRPr="00462312">
        <w:rPr>
          <w:rFonts w:ascii="Calibri" w:eastAsia="Times New Roman" w:hAnsi="Calibri" w:cs="Calibri"/>
          <w:b/>
        </w:rPr>
        <w:t xml:space="preserve">Figure 3. </w:t>
      </w:r>
      <w:r w:rsidR="00462312" w:rsidRPr="00462312">
        <w:rPr>
          <w:rFonts w:ascii="Calibri" w:eastAsia="Times New Roman" w:hAnsi="Calibri" w:cs="Calibri"/>
          <w:bCs/>
        </w:rPr>
        <w:t>Hematoxylin and eosin</w:t>
      </w:r>
      <w:r w:rsidR="00462312">
        <w:rPr>
          <w:rFonts w:ascii="Calibri" w:eastAsia="Times New Roman" w:hAnsi="Calibri" w:cs="Calibri"/>
          <w:bCs/>
        </w:rPr>
        <w:t>-</w:t>
      </w:r>
      <w:r w:rsidR="00462312" w:rsidRPr="00462312">
        <w:rPr>
          <w:rFonts w:ascii="Calibri" w:eastAsia="Times New Roman" w:hAnsi="Calibri" w:cs="Calibri"/>
          <w:bCs/>
        </w:rPr>
        <w:t>s</w:t>
      </w:r>
      <w:r w:rsidRPr="00462312">
        <w:rPr>
          <w:rFonts w:ascii="Calibri" w:eastAsia="Times New Roman" w:hAnsi="Calibri" w:cs="Calibri"/>
          <w:bCs/>
        </w:rPr>
        <w:t xml:space="preserve">tained sagittal </w:t>
      </w:r>
      <w:r w:rsidR="00462312" w:rsidRPr="00462312">
        <w:rPr>
          <w:rFonts w:ascii="Calibri" w:eastAsia="Times New Roman" w:hAnsi="Calibri" w:cs="Calibri"/>
          <w:bCs/>
        </w:rPr>
        <w:t xml:space="preserve">brain </w:t>
      </w:r>
      <w:r w:rsidRPr="00462312">
        <w:rPr>
          <w:rFonts w:ascii="Calibri" w:eastAsia="Times New Roman" w:hAnsi="Calibri" w:cs="Calibri"/>
          <w:bCs/>
        </w:rPr>
        <w:t>section</w:t>
      </w:r>
      <w:r w:rsidR="00150C72">
        <w:rPr>
          <w:rFonts w:ascii="Calibri" w:eastAsia="Times New Roman" w:hAnsi="Calibri" w:cs="Calibri"/>
          <w:bCs/>
        </w:rPr>
        <w:t>s</w:t>
      </w:r>
      <w:r w:rsidRPr="00462312">
        <w:rPr>
          <w:rFonts w:ascii="Calibri" w:eastAsia="Times New Roman" w:hAnsi="Calibri" w:cs="Calibri"/>
          <w:bCs/>
        </w:rPr>
        <w:t xml:space="preserve"> of </w:t>
      </w:r>
      <w:r w:rsidR="00462312" w:rsidRPr="00462312">
        <w:rPr>
          <w:rFonts w:ascii="Calibri" w:eastAsia="Times New Roman" w:hAnsi="Calibri" w:cs="Calibri"/>
          <w:bCs/>
        </w:rPr>
        <w:t>a 6</w:t>
      </w:r>
      <w:r w:rsidRPr="00462312">
        <w:rPr>
          <w:rFonts w:ascii="Calibri" w:eastAsia="Times New Roman" w:hAnsi="Calibri" w:cs="Calibri"/>
          <w:bCs/>
        </w:rPr>
        <w:t xml:space="preserve">-month-old and </w:t>
      </w:r>
      <w:r w:rsidR="00462312" w:rsidRPr="00462312">
        <w:rPr>
          <w:rFonts w:ascii="Calibri" w:eastAsia="Times New Roman" w:hAnsi="Calibri" w:cs="Calibri"/>
          <w:bCs/>
        </w:rPr>
        <w:t xml:space="preserve">a </w:t>
      </w:r>
      <w:r w:rsidRPr="00462312">
        <w:rPr>
          <w:rFonts w:ascii="Calibri" w:eastAsia="Times New Roman" w:hAnsi="Calibri" w:cs="Calibri"/>
          <w:bCs/>
        </w:rPr>
        <w:t>3</w:t>
      </w:r>
      <w:r w:rsidR="00462312" w:rsidRPr="00462312">
        <w:rPr>
          <w:rFonts w:ascii="Calibri" w:eastAsia="Times New Roman" w:hAnsi="Calibri" w:cs="Calibri"/>
          <w:bCs/>
        </w:rPr>
        <w:t>0</w:t>
      </w:r>
      <w:r w:rsidRPr="00462312">
        <w:rPr>
          <w:rFonts w:ascii="Calibri" w:eastAsia="Times New Roman" w:hAnsi="Calibri" w:cs="Calibri"/>
          <w:bCs/>
        </w:rPr>
        <w:t>-month-old CB6F1 m</w:t>
      </w:r>
      <w:r w:rsidR="00462312" w:rsidRPr="00462312">
        <w:rPr>
          <w:rFonts w:ascii="Calibri" w:eastAsia="Times New Roman" w:hAnsi="Calibri" w:cs="Calibri"/>
          <w:bCs/>
        </w:rPr>
        <w:t>ouse</w:t>
      </w:r>
      <w:r w:rsidRPr="00462312">
        <w:rPr>
          <w:rFonts w:ascii="Calibri" w:eastAsia="Times New Roman" w:hAnsi="Calibri" w:cs="Calibri"/>
          <w:bCs/>
        </w:rPr>
        <w:t xml:space="preserve"> show</w:t>
      </w:r>
      <w:r w:rsidR="00150C72">
        <w:rPr>
          <w:rFonts w:ascii="Calibri" w:eastAsia="Times New Roman" w:hAnsi="Calibri" w:cs="Calibri"/>
          <w:bCs/>
        </w:rPr>
        <w:t xml:space="preserve">ing the regions measured in this study. Abbreviations: </w:t>
      </w:r>
      <w:proofErr w:type="spellStart"/>
      <w:r w:rsidR="00150C72" w:rsidRPr="00BC195B">
        <w:rPr>
          <w:rFonts w:ascii="Calibri" w:eastAsia="Times New Roman" w:hAnsi="Calibri" w:cs="Calibri"/>
          <w:bCs/>
          <w:i/>
          <w:iCs/>
        </w:rPr>
        <w:t>Ctx</w:t>
      </w:r>
      <w:proofErr w:type="spellEnd"/>
      <w:r w:rsidR="00BC195B" w:rsidRPr="00BC195B">
        <w:rPr>
          <w:rFonts w:ascii="Calibri" w:eastAsia="Times New Roman" w:hAnsi="Calibri" w:cs="Calibri"/>
          <w:bCs/>
          <w:i/>
          <w:iCs/>
        </w:rPr>
        <w:t xml:space="preserve"> </w:t>
      </w:r>
      <w:r w:rsidR="00150C72" w:rsidRPr="00BC195B">
        <w:rPr>
          <w:rFonts w:ascii="Calibri" w:eastAsia="Times New Roman" w:hAnsi="Calibri" w:cs="Calibri"/>
          <w:bCs/>
          <w:i/>
          <w:iCs/>
        </w:rPr>
        <w:t xml:space="preserve">= </w:t>
      </w:r>
      <w:r w:rsidR="00BC195B" w:rsidRPr="00BC195B">
        <w:rPr>
          <w:rFonts w:ascii="Calibri" w:eastAsia="Times New Roman" w:hAnsi="Calibri" w:cs="Calibri"/>
          <w:bCs/>
          <w:i/>
          <w:iCs/>
        </w:rPr>
        <w:t>cerebral cortex, CC = corpus callosum, Hip = hippocampus, M = midbrain, CB = cerebellum, OB = olfactory bulb, ON = olfactory nucleus, AC = anterior commissure, T = thalamus, Hy = hypothalamus, P = pons, MD = midbrain</w:t>
      </w:r>
      <w:r w:rsidR="00BC195B">
        <w:rPr>
          <w:rFonts w:ascii="Calibri" w:eastAsia="Times New Roman" w:hAnsi="Calibri" w:cs="Calibri"/>
          <w:bCs/>
        </w:rPr>
        <w:t xml:space="preserve"> </w:t>
      </w:r>
    </w:p>
    <w:p w14:paraId="769E78CF" w14:textId="68F3C8CC" w:rsidR="00377D84" w:rsidRPr="00F34CF0" w:rsidRDefault="006D020E" w:rsidP="00210609">
      <w:pPr>
        <w:spacing w:line="240" w:lineRule="auto"/>
        <w:rPr>
          <w:rFonts w:ascii="Calibri" w:eastAsia="Times New Roman" w:hAnsi="Calibri" w:cs="Calibri"/>
          <w:bCs/>
        </w:rPr>
      </w:pPr>
      <w:r w:rsidRPr="006610BE">
        <w:rPr>
          <w:rFonts w:ascii="Calibri" w:eastAsia="Times New Roman" w:hAnsi="Calibri" w:cs="Calibri"/>
          <w:sz w:val="24"/>
          <w:szCs w:val="24"/>
        </w:rPr>
        <w:lastRenderedPageBreak/>
        <w:t xml:space="preserve">This </w:t>
      </w:r>
      <w:r w:rsidR="007721D8">
        <w:rPr>
          <w:rFonts w:ascii="Calibri" w:eastAsia="Times New Roman" w:hAnsi="Calibri" w:cs="Calibri"/>
          <w:sz w:val="24"/>
          <w:szCs w:val="24"/>
        </w:rPr>
        <w:t>brief report s</w:t>
      </w:r>
      <w:r w:rsidR="0051509B">
        <w:rPr>
          <w:rFonts w:ascii="Calibri" w:eastAsia="Times New Roman" w:hAnsi="Calibri" w:cs="Calibri"/>
          <w:sz w:val="24"/>
          <w:szCs w:val="24"/>
        </w:rPr>
        <w:t>hows</w:t>
      </w:r>
      <w:r w:rsidR="007721D8">
        <w:rPr>
          <w:rFonts w:ascii="Calibri" w:eastAsia="Times New Roman" w:hAnsi="Calibri" w:cs="Calibri"/>
          <w:sz w:val="24"/>
          <w:szCs w:val="24"/>
        </w:rPr>
        <w:t xml:space="preserve"> that cognitive impairment is prevalent in 30-month-old CB6F1 male mice, while virtually absent in 6-month-old male mice.</w:t>
      </w:r>
      <w:r w:rsidRPr="006610BE">
        <w:rPr>
          <w:rFonts w:ascii="Calibri" w:eastAsia="Times New Roman" w:hAnsi="Calibri" w:cs="Calibri"/>
          <w:sz w:val="24"/>
          <w:szCs w:val="24"/>
        </w:rPr>
        <w:t xml:space="preserve"> </w:t>
      </w:r>
      <w:r w:rsidR="007721D8">
        <w:rPr>
          <w:rFonts w:ascii="Calibri" w:eastAsia="Times New Roman" w:hAnsi="Calibri" w:cs="Calibri"/>
          <w:sz w:val="24"/>
          <w:szCs w:val="24"/>
        </w:rPr>
        <w:t xml:space="preserve">Preliminary evidence also suggests that </w:t>
      </w:r>
      <w:r w:rsidR="0051509B">
        <w:rPr>
          <w:rFonts w:ascii="Calibri" w:eastAsia="Times New Roman" w:hAnsi="Calibri" w:cs="Calibri"/>
          <w:sz w:val="24"/>
          <w:szCs w:val="24"/>
        </w:rPr>
        <w:t xml:space="preserve">regions of the brain including hippocampus and pons differ in morphometry from young to old. </w:t>
      </w:r>
      <w:r w:rsidR="00DB2CAD" w:rsidRPr="006610BE">
        <w:rPr>
          <w:rFonts w:ascii="Calibri" w:eastAsia="Times New Roman" w:hAnsi="Calibri" w:cs="Calibri"/>
          <w:sz w:val="24"/>
          <w:szCs w:val="24"/>
        </w:rPr>
        <w:t>T</w:t>
      </w:r>
      <w:r w:rsidRPr="006610BE">
        <w:rPr>
          <w:rFonts w:ascii="Calibri" w:eastAsia="Times New Roman" w:hAnsi="Calibri" w:cs="Calibri"/>
          <w:sz w:val="24"/>
          <w:szCs w:val="24"/>
        </w:rPr>
        <w:t>hese observations are consistent with previous studies concluding that brain tissue undergo</w:t>
      </w:r>
      <w:r w:rsidR="00DB2CAD" w:rsidRPr="006610BE">
        <w:rPr>
          <w:rFonts w:ascii="Calibri" w:eastAsia="Times New Roman" w:hAnsi="Calibri" w:cs="Calibri"/>
          <w:sz w:val="24"/>
          <w:szCs w:val="24"/>
        </w:rPr>
        <w:t>es</w:t>
      </w:r>
      <w:r w:rsidRPr="006610BE">
        <w:rPr>
          <w:rFonts w:ascii="Calibri" w:eastAsia="Times New Roman" w:hAnsi="Calibri" w:cs="Calibri"/>
          <w:sz w:val="24"/>
          <w:szCs w:val="24"/>
        </w:rPr>
        <w:t xml:space="preserve"> structural changes due to the advancement of age</w:t>
      </w:r>
      <w:r w:rsidR="00377D84">
        <w:rPr>
          <w:rFonts w:ascii="Calibri" w:eastAsia="Times New Roman" w:hAnsi="Calibri" w:cs="Calibri"/>
          <w:sz w:val="24"/>
          <w:szCs w:val="24"/>
        </w:rPr>
        <w:t xml:space="preserve"> in areas such as</w:t>
      </w:r>
      <w:r w:rsidR="00CC02A2">
        <w:rPr>
          <w:rFonts w:ascii="Calibri" w:eastAsia="Times New Roman" w:hAnsi="Calibri" w:cs="Calibri"/>
          <w:sz w:val="24"/>
          <w:szCs w:val="24"/>
        </w:rPr>
        <w:t xml:space="preserve"> the hippocampus</w:t>
      </w:r>
      <w:r w:rsidR="00377D84">
        <w:rPr>
          <w:rFonts w:ascii="Calibri" w:eastAsia="Times New Roman" w:hAnsi="Calibri" w:cs="Calibri"/>
          <w:sz w:val="24"/>
          <w:szCs w:val="24"/>
        </w:rPr>
        <w:t xml:space="preserve"> </w:t>
      </w:r>
      <w:r w:rsidR="00CC02A2">
        <w:rPr>
          <w:rFonts w:ascii="Calibri" w:eastAsia="Times New Roman" w:hAnsi="Calibri" w:cs="Calibri"/>
          <w:sz w:val="24"/>
          <w:szCs w:val="24"/>
        </w:rPr>
        <w:t>[5]</w:t>
      </w:r>
      <w:r w:rsidR="00377D84">
        <w:rPr>
          <w:rFonts w:ascii="Calibri" w:eastAsia="Times New Roman" w:hAnsi="Calibri" w:cs="Calibri"/>
          <w:sz w:val="24"/>
          <w:szCs w:val="24"/>
        </w:rPr>
        <w:t>, and suggest that t</w:t>
      </w:r>
      <w:r w:rsidR="00377D84" w:rsidRPr="006610BE">
        <w:rPr>
          <w:rFonts w:ascii="Calibri" w:eastAsia="Times New Roman" w:hAnsi="Calibri" w:cs="Calibri"/>
          <w:sz w:val="24"/>
          <w:szCs w:val="24"/>
        </w:rPr>
        <w:t>he ag</w:t>
      </w:r>
      <w:r w:rsidR="00377D84">
        <w:rPr>
          <w:rFonts w:ascii="Calibri" w:eastAsia="Times New Roman" w:hAnsi="Calibri" w:cs="Calibri"/>
          <w:sz w:val="24"/>
          <w:szCs w:val="24"/>
        </w:rPr>
        <w:t>ing</w:t>
      </w:r>
      <w:r w:rsidR="00377D84" w:rsidRPr="006610BE">
        <w:rPr>
          <w:rFonts w:ascii="Calibri" w:eastAsia="Times New Roman" w:hAnsi="Calibri" w:cs="Calibri"/>
          <w:sz w:val="24"/>
          <w:szCs w:val="24"/>
        </w:rPr>
        <w:t xml:space="preserve"> CB6F1 mouse</w:t>
      </w:r>
      <w:r w:rsidR="00377D84">
        <w:rPr>
          <w:rFonts w:ascii="Calibri" w:eastAsia="Times New Roman" w:hAnsi="Calibri" w:cs="Calibri"/>
          <w:sz w:val="24"/>
          <w:szCs w:val="24"/>
        </w:rPr>
        <w:t xml:space="preserve"> is a potential model to study the relationship between changes in brain morphometry and cognitive impairment.</w:t>
      </w:r>
      <w:r w:rsidR="00022DD6">
        <w:rPr>
          <w:rFonts w:ascii="Calibri" w:eastAsia="Times New Roman" w:hAnsi="Calibri" w:cs="Calibri"/>
          <w:sz w:val="24"/>
          <w:szCs w:val="24"/>
        </w:rPr>
        <w:t xml:space="preserve"> Cellular and molecular mediators could be </w:t>
      </w:r>
      <w:r w:rsidR="00F83EE3">
        <w:rPr>
          <w:rFonts w:ascii="Calibri" w:eastAsia="Times New Roman" w:hAnsi="Calibri" w:cs="Calibri"/>
          <w:sz w:val="24"/>
          <w:szCs w:val="24"/>
        </w:rPr>
        <w:t>determined,</w:t>
      </w:r>
      <w:r w:rsidR="00022DD6">
        <w:rPr>
          <w:rFonts w:ascii="Calibri" w:eastAsia="Times New Roman" w:hAnsi="Calibri" w:cs="Calibri"/>
          <w:sz w:val="24"/>
          <w:szCs w:val="24"/>
        </w:rPr>
        <w:t xml:space="preserve"> using RNA sequencing, digital imaging, and nanoscale technology</w:t>
      </w:r>
      <w:r w:rsidR="00F83EE3">
        <w:rPr>
          <w:rFonts w:ascii="Calibri" w:eastAsia="Times New Roman" w:hAnsi="Calibri" w:cs="Calibri"/>
          <w:sz w:val="24"/>
          <w:szCs w:val="24"/>
        </w:rPr>
        <w:t xml:space="preserve">, </w:t>
      </w:r>
      <w:r w:rsidR="00022DD6">
        <w:rPr>
          <w:rFonts w:ascii="Calibri" w:eastAsia="Times New Roman" w:hAnsi="Calibri" w:cs="Calibri"/>
          <w:sz w:val="24"/>
          <w:szCs w:val="24"/>
        </w:rPr>
        <w:t>to</w:t>
      </w:r>
      <w:r w:rsidR="00F83EE3">
        <w:rPr>
          <w:rFonts w:ascii="Calibri" w:eastAsia="Times New Roman" w:hAnsi="Calibri" w:cs="Calibri"/>
          <w:sz w:val="24"/>
          <w:szCs w:val="24"/>
        </w:rPr>
        <w:t xml:space="preserve"> identify possible therapeutic targets.</w:t>
      </w:r>
      <w:r w:rsidR="00022DD6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03E362ED" w14:textId="77777777" w:rsidR="00CC02A2" w:rsidRPr="006610BE" w:rsidRDefault="00CC02A2" w:rsidP="00210609">
      <w:pPr>
        <w:spacing w:line="240" w:lineRule="auto"/>
        <w:rPr>
          <w:rFonts w:ascii="Calibri" w:eastAsia="Times New Roman" w:hAnsi="Calibri" w:cs="Calibri"/>
          <w:sz w:val="24"/>
          <w:szCs w:val="24"/>
        </w:rPr>
      </w:pPr>
    </w:p>
    <w:p w14:paraId="65CD51E3" w14:textId="59DB8191" w:rsidR="00ED49C7" w:rsidRDefault="00ED49C7" w:rsidP="00210609">
      <w:pPr>
        <w:spacing w:line="240" w:lineRule="auto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Acknowledgements</w:t>
      </w:r>
    </w:p>
    <w:p w14:paraId="55068632" w14:textId="0E809E52" w:rsidR="00ED49C7" w:rsidRPr="00F62EA5" w:rsidRDefault="00ED49C7" w:rsidP="00210609">
      <w:pPr>
        <w:spacing w:line="240" w:lineRule="auto"/>
        <w:rPr>
          <w:rFonts w:ascii="Calibri" w:eastAsia="Times New Roman" w:hAnsi="Calibri" w:cs="Calibri"/>
          <w:bCs/>
          <w:sz w:val="24"/>
          <w:szCs w:val="24"/>
        </w:rPr>
      </w:pPr>
      <w:r w:rsidRPr="00F62EA5">
        <w:rPr>
          <w:rFonts w:ascii="Calibri" w:eastAsia="Times New Roman" w:hAnsi="Calibri" w:cs="Calibri"/>
          <w:bCs/>
          <w:sz w:val="24"/>
          <w:szCs w:val="24"/>
        </w:rPr>
        <w:t xml:space="preserve">NIH grant </w:t>
      </w:r>
      <w:r w:rsidR="00F62EA5" w:rsidRPr="00F62EA5">
        <w:rPr>
          <w:rFonts w:ascii="Calibri" w:hAnsi="Calibri" w:cs="Calibri"/>
          <w:bCs/>
          <w:sz w:val="24"/>
          <w:szCs w:val="24"/>
        </w:rPr>
        <w:t>R01 AG057381</w:t>
      </w:r>
    </w:p>
    <w:p w14:paraId="70A28510" w14:textId="77777777" w:rsidR="00906D9F" w:rsidRDefault="00906D9F" w:rsidP="00210609">
      <w:pPr>
        <w:spacing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14:paraId="0A1B82B5" w14:textId="53E0C2EB" w:rsidR="00AC4C4F" w:rsidRPr="006610BE" w:rsidRDefault="00E14B25" w:rsidP="00210609">
      <w:pPr>
        <w:spacing w:line="240" w:lineRule="auto"/>
        <w:rPr>
          <w:rFonts w:ascii="Calibri" w:hAnsi="Calibri" w:cs="Calibri"/>
          <w:b/>
          <w:sz w:val="24"/>
          <w:szCs w:val="24"/>
        </w:rPr>
      </w:pPr>
      <w:r w:rsidRPr="006610BE">
        <w:rPr>
          <w:rFonts w:ascii="Calibri" w:eastAsia="Times New Roman" w:hAnsi="Calibri" w:cs="Calibri"/>
          <w:b/>
          <w:sz w:val="24"/>
          <w:szCs w:val="24"/>
        </w:rPr>
        <w:t>References</w:t>
      </w:r>
      <w:r w:rsidR="006D020E" w:rsidRPr="006610BE">
        <w:rPr>
          <w:rFonts w:ascii="Calibri" w:hAnsi="Calibri" w:cs="Calibri"/>
          <w:b/>
          <w:sz w:val="24"/>
          <w:szCs w:val="24"/>
        </w:rPr>
        <w:t xml:space="preserve"> </w:t>
      </w:r>
    </w:p>
    <w:p w14:paraId="5C720510" w14:textId="77777777" w:rsidR="00AC4C4F" w:rsidRPr="006610BE" w:rsidRDefault="00AC4C4F" w:rsidP="00210609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1D392733" w14:textId="77777777" w:rsidR="00AC4C4F" w:rsidRPr="006610BE" w:rsidRDefault="006D020E" w:rsidP="00E14B25">
      <w:pPr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sz w:val="24"/>
          <w:szCs w:val="24"/>
        </w:rPr>
      </w:pPr>
      <w:proofErr w:type="spellStart"/>
      <w:r w:rsidRPr="006610BE">
        <w:rPr>
          <w:rFonts w:ascii="Calibri" w:eastAsia="Times New Roman" w:hAnsi="Calibri" w:cs="Calibri"/>
          <w:color w:val="303030"/>
          <w:sz w:val="24"/>
          <w:szCs w:val="24"/>
          <w:highlight w:val="white"/>
        </w:rPr>
        <w:t>Murman</w:t>
      </w:r>
      <w:proofErr w:type="spellEnd"/>
      <w:r w:rsidRPr="006610BE">
        <w:rPr>
          <w:rFonts w:ascii="Calibri" w:eastAsia="Times New Roman" w:hAnsi="Calibri" w:cs="Calibri"/>
          <w:color w:val="303030"/>
          <w:sz w:val="24"/>
          <w:szCs w:val="24"/>
          <w:highlight w:val="white"/>
        </w:rPr>
        <w:t>, Daniel L. “The Impact of Age on Cognition.” Seminars in hearing vol. 36,3 (2015): 111-21. doi:10.1055/s-0035-1555115</w:t>
      </w:r>
      <w:r w:rsidRPr="006610BE">
        <w:rPr>
          <w:rFonts w:ascii="Calibri" w:hAnsi="Calibri" w:cs="Calibri"/>
          <w:color w:val="303030"/>
          <w:sz w:val="24"/>
          <w:szCs w:val="24"/>
          <w:highlight w:val="white"/>
        </w:rPr>
        <w:t xml:space="preserve"> </w:t>
      </w:r>
    </w:p>
    <w:p w14:paraId="267E6150" w14:textId="77777777" w:rsidR="00ED49C7" w:rsidRDefault="006D020E" w:rsidP="00ED49C7">
      <w:pPr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sz w:val="24"/>
          <w:szCs w:val="24"/>
        </w:rPr>
      </w:pPr>
      <w:r w:rsidRPr="006610BE">
        <w:rPr>
          <w:rFonts w:ascii="Calibri" w:eastAsia="Times New Roman" w:hAnsi="Calibri" w:cs="Calibri"/>
          <w:color w:val="303030"/>
          <w:sz w:val="24"/>
          <w:szCs w:val="24"/>
          <w:highlight w:val="white"/>
        </w:rPr>
        <w:t xml:space="preserve">Anand, </w:t>
      </w:r>
      <w:proofErr w:type="spellStart"/>
      <w:r w:rsidRPr="006610BE">
        <w:rPr>
          <w:rFonts w:ascii="Calibri" w:eastAsia="Times New Roman" w:hAnsi="Calibri" w:cs="Calibri"/>
          <w:color w:val="303030"/>
          <w:sz w:val="24"/>
          <w:szCs w:val="24"/>
          <w:highlight w:val="white"/>
        </w:rPr>
        <w:t>Kuljeet</w:t>
      </w:r>
      <w:proofErr w:type="spellEnd"/>
      <w:r w:rsidRPr="006610BE">
        <w:rPr>
          <w:rFonts w:ascii="Calibri" w:eastAsia="Times New Roman" w:hAnsi="Calibri" w:cs="Calibri"/>
          <w:color w:val="303030"/>
          <w:sz w:val="24"/>
          <w:szCs w:val="24"/>
          <w:highlight w:val="white"/>
        </w:rPr>
        <w:t xml:space="preserve"> Singh, and Vikas </w:t>
      </w:r>
      <w:proofErr w:type="spellStart"/>
      <w:r w:rsidRPr="006610BE">
        <w:rPr>
          <w:rFonts w:ascii="Calibri" w:eastAsia="Times New Roman" w:hAnsi="Calibri" w:cs="Calibri"/>
          <w:color w:val="303030"/>
          <w:sz w:val="24"/>
          <w:szCs w:val="24"/>
          <w:highlight w:val="white"/>
        </w:rPr>
        <w:t>Dhikav</w:t>
      </w:r>
      <w:proofErr w:type="spellEnd"/>
      <w:r w:rsidRPr="006610BE">
        <w:rPr>
          <w:rFonts w:ascii="Calibri" w:eastAsia="Times New Roman" w:hAnsi="Calibri" w:cs="Calibri"/>
          <w:color w:val="303030"/>
          <w:sz w:val="24"/>
          <w:szCs w:val="24"/>
          <w:highlight w:val="white"/>
        </w:rPr>
        <w:t>. “Hippocampus in health and disease: An overview.” Annals of Indian Academy of Neurology vol. 15,4 (2012): 239-46. doi:10.4103/0972-2327.104323</w:t>
      </w:r>
    </w:p>
    <w:p w14:paraId="4BF4D65B" w14:textId="2B36F3DB" w:rsidR="00ED49C7" w:rsidRPr="00906D9F" w:rsidRDefault="006D020E" w:rsidP="00906D9F">
      <w:pPr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sz w:val="24"/>
          <w:szCs w:val="24"/>
        </w:rPr>
      </w:pPr>
      <w:r w:rsidRPr="00ED49C7">
        <w:rPr>
          <w:rFonts w:ascii="Calibri" w:eastAsia="Times New Roman" w:hAnsi="Calibri" w:cs="Calibri"/>
          <w:color w:val="303030"/>
          <w:sz w:val="24"/>
          <w:szCs w:val="24"/>
        </w:rPr>
        <w:t xml:space="preserve">Britannica, The Editors of </w:t>
      </w:r>
      <w:proofErr w:type="spellStart"/>
      <w:r w:rsidRPr="00ED49C7">
        <w:rPr>
          <w:rFonts w:ascii="Calibri" w:eastAsia="Times New Roman" w:hAnsi="Calibri" w:cs="Calibri"/>
          <w:color w:val="303030"/>
          <w:sz w:val="24"/>
          <w:szCs w:val="24"/>
        </w:rPr>
        <w:t>Encyclopaedia</w:t>
      </w:r>
      <w:proofErr w:type="spellEnd"/>
      <w:r w:rsidRPr="00ED49C7">
        <w:rPr>
          <w:rFonts w:ascii="Calibri" w:eastAsia="Times New Roman" w:hAnsi="Calibri" w:cs="Calibri"/>
          <w:color w:val="303030"/>
          <w:sz w:val="24"/>
          <w:szCs w:val="24"/>
        </w:rPr>
        <w:t xml:space="preserve">. "Pons". Encyclopedia Britannica, 6 Feb. 2020, </w:t>
      </w:r>
      <w:hyperlink r:id="rId16">
        <w:r w:rsidRPr="00ED49C7">
          <w:rPr>
            <w:rFonts w:ascii="Calibri" w:eastAsia="Times New Roman" w:hAnsi="Calibri" w:cs="Calibri"/>
            <w:color w:val="1155CC"/>
            <w:sz w:val="24"/>
            <w:szCs w:val="24"/>
            <w:u w:val="single"/>
          </w:rPr>
          <w:t>https://www.britannica.com/science/pons-anatomy</w:t>
        </w:r>
      </w:hyperlink>
      <w:r w:rsidRPr="00ED49C7">
        <w:rPr>
          <w:rFonts w:ascii="Calibri" w:eastAsia="Times New Roman" w:hAnsi="Calibri" w:cs="Calibri"/>
          <w:color w:val="303030"/>
          <w:sz w:val="24"/>
          <w:szCs w:val="24"/>
        </w:rPr>
        <w:t>.</w:t>
      </w:r>
      <w:r w:rsidR="005E4CDA" w:rsidRPr="00ED49C7">
        <w:rPr>
          <w:rFonts w:ascii="Calibri" w:eastAsia="Times New Roman" w:hAnsi="Calibri" w:cs="Calibri"/>
          <w:color w:val="303030"/>
          <w:sz w:val="24"/>
          <w:szCs w:val="24"/>
        </w:rPr>
        <w:t xml:space="preserve"> </w:t>
      </w:r>
    </w:p>
    <w:p w14:paraId="4C45C36E" w14:textId="77CCE50D" w:rsidR="008D747D" w:rsidRPr="00CC02A2" w:rsidRDefault="008D747D" w:rsidP="008D747D">
      <w:pPr>
        <w:numPr>
          <w:ilvl w:val="0"/>
          <w:numId w:val="1"/>
        </w:numPr>
        <w:spacing w:line="240" w:lineRule="auto"/>
        <w:rPr>
          <w:rStyle w:val="apple-converted-space"/>
          <w:rFonts w:ascii="Calibri" w:eastAsia="Times New Roman" w:hAnsi="Calibri" w:cs="Calibri"/>
          <w:color w:val="303030"/>
          <w:sz w:val="24"/>
          <w:szCs w:val="24"/>
          <w:highlight w:val="white"/>
        </w:rPr>
      </w:pPr>
      <w:proofErr w:type="spellStart"/>
      <w:r w:rsidRPr="006610BE">
        <w:rPr>
          <w:rFonts w:ascii="Calibri" w:hAnsi="Calibri" w:cs="Calibri"/>
          <w:color w:val="000000"/>
          <w:sz w:val="24"/>
          <w:szCs w:val="24"/>
        </w:rPr>
        <w:t>Pettan</w:t>
      </w:r>
      <w:proofErr w:type="spellEnd"/>
      <w:r w:rsidRPr="006610BE">
        <w:rPr>
          <w:rFonts w:ascii="Calibri" w:hAnsi="Calibri" w:cs="Calibri"/>
          <w:color w:val="000000"/>
          <w:sz w:val="24"/>
          <w:szCs w:val="24"/>
        </w:rPr>
        <w:t>-Brewer, C et al.  “A novel radial water tread maze tracks age-related cognitive decline in mice.”</w:t>
      </w:r>
      <w:r w:rsidRPr="006610BE">
        <w:rPr>
          <w:rStyle w:val="apple-converted-space"/>
          <w:rFonts w:ascii="Calibri" w:hAnsi="Calibri" w:cs="Calibri"/>
          <w:color w:val="000000"/>
          <w:sz w:val="24"/>
          <w:szCs w:val="24"/>
        </w:rPr>
        <w:t> </w:t>
      </w:r>
      <w:r w:rsidRPr="006610BE">
        <w:rPr>
          <w:rFonts w:ascii="Calibri" w:hAnsi="Calibri" w:cs="Calibri"/>
          <w:color w:val="000000"/>
          <w:sz w:val="24"/>
          <w:szCs w:val="24"/>
        </w:rPr>
        <w:t>Pathobiology of Aging &amp; Age-Related Diseases,</w:t>
      </w:r>
      <w:r w:rsidRPr="006610BE">
        <w:rPr>
          <w:rStyle w:val="apple-converted-space"/>
          <w:rFonts w:ascii="Calibri" w:hAnsi="Calibri" w:cs="Calibri"/>
          <w:color w:val="000000"/>
          <w:sz w:val="24"/>
          <w:szCs w:val="24"/>
        </w:rPr>
        <w:t> </w:t>
      </w:r>
      <w:r w:rsidRPr="006610BE">
        <w:rPr>
          <w:rFonts w:ascii="Calibri" w:hAnsi="Calibri" w:cs="Calibri"/>
          <w:color w:val="000000"/>
          <w:sz w:val="24"/>
          <w:szCs w:val="24"/>
        </w:rPr>
        <w:t>3(1), 20679. 4 October. 2013 doi.org/10.3402/</w:t>
      </w:r>
      <w:proofErr w:type="gramStart"/>
      <w:r w:rsidRPr="006610BE">
        <w:rPr>
          <w:rFonts w:ascii="Calibri" w:hAnsi="Calibri" w:cs="Calibri"/>
          <w:color w:val="000000"/>
          <w:sz w:val="24"/>
          <w:szCs w:val="24"/>
        </w:rPr>
        <w:t>pba.v</w:t>
      </w:r>
      <w:proofErr w:type="gramEnd"/>
      <w:r w:rsidRPr="006610BE">
        <w:rPr>
          <w:rFonts w:ascii="Calibri" w:hAnsi="Calibri" w:cs="Calibri"/>
          <w:color w:val="000000"/>
          <w:sz w:val="24"/>
          <w:szCs w:val="24"/>
        </w:rPr>
        <w:t>3i0.20679</w:t>
      </w:r>
      <w:r w:rsidRPr="006610BE">
        <w:rPr>
          <w:rStyle w:val="apple-converted-space"/>
          <w:rFonts w:ascii="Calibri" w:hAnsi="Calibri" w:cs="Calibri"/>
          <w:color w:val="000000"/>
          <w:sz w:val="24"/>
          <w:szCs w:val="24"/>
        </w:rPr>
        <w:t> </w:t>
      </w:r>
    </w:p>
    <w:p w14:paraId="15D26359" w14:textId="040BD412" w:rsidR="00CC02A2" w:rsidRDefault="00CC02A2" w:rsidP="00CC02A2">
      <w:pPr>
        <w:pStyle w:val="NormalWeb"/>
        <w:numPr>
          <w:ilvl w:val="0"/>
          <w:numId w:val="1"/>
        </w:numPr>
        <w:rPr>
          <w:rFonts w:asciiTheme="majorHAnsi" w:hAnsiTheme="majorHAnsi" w:cstheme="majorHAnsi"/>
        </w:rPr>
      </w:pPr>
      <w:r w:rsidRPr="00CC02A2">
        <w:rPr>
          <w:rFonts w:asciiTheme="majorHAnsi" w:hAnsiTheme="majorHAnsi" w:cstheme="majorHAnsi"/>
        </w:rPr>
        <w:t xml:space="preserve">Persson, N et al. (2016). </w:t>
      </w:r>
      <w:r>
        <w:rPr>
          <w:rFonts w:asciiTheme="majorHAnsi" w:hAnsiTheme="majorHAnsi" w:cstheme="majorHAnsi"/>
        </w:rPr>
        <w:t>“</w:t>
      </w:r>
      <w:r w:rsidRPr="00CC02A2">
        <w:rPr>
          <w:rFonts w:asciiTheme="majorHAnsi" w:hAnsiTheme="majorHAnsi" w:cstheme="majorHAnsi"/>
        </w:rPr>
        <w:t>Regional brain shrinkage and change in cognitive performance over two years: The bidirectional influences of the brain and Cognitive Reserve factors.</w:t>
      </w:r>
      <w:r>
        <w:rPr>
          <w:rFonts w:asciiTheme="majorHAnsi" w:hAnsiTheme="majorHAnsi" w:cstheme="majorHAnsi"/>
        </w:rPr>
        <w:t>”</w:t>
      </w:r>
      <w:r w:rsidRPr="00CC02A2">
        <w:rPr>
          <w:rFonts w:asciiTheme="majorHAnsi" w:hAnsiTheme="majorHAnsi" w:cstheme="majorHAnsi"/>
        </w:rPr>
        <w:t xml:space="preserve"> </w:t>
      </w:r>
      <w:proofErr w:type="spellStart"/>
      <w:r w:rsidRPr="00CC02A2">
        <w:rPr>
          <w:rFonts w:asciiTheme="majorHAnsi" w:hAnsiTheme="majorHAnsi" w:cstheme="majorHAnsi"/>
          <w:i/>
          <w:iCs/>
        </w:rPr>
        <w:t>NeuroImage</w:t>
      </w:r>
      <w:proofErr w:type="spellEnd"/>
      <w:r w:rsidRPr="00CC02A2">
        <w:rPr>
          <w:rFonts w:asciiTheme="majorHAnsi" w:hAnsiTheme="majorHAnsi" w:cstheme="majorHAnsi"/>
        </w:rPr>
        <w:t xml:space="preserve">, </w:t>
      </w:r>
      <w:r w:rsidRPr="00CC02A2">
        <w:rPr>
          <w:rFonts w:asciiTheme="majorHAnsi" w:hAnsiTheme="majorHAnsi" w:cstheme="majorHAnsi"/>
          <w:i/>
          <w:iCs/>
        </w:rPr>
        <w:t>126</w:t>
      </w:r>
      <w:r w:rsidRPr="00CC02A2">
        <w:rPr>
          <w:rFonts w:asciiTheme="majorHAnsi" w:hAnsiTheme="majorHAnsi" w:cstheme="majorHAnsi"/>
        </w:rPr>
        <w:t xml:space="preserve">, 15–26. </w:t>
      </w:r>
      <w:hyperlink r:id="rId17" w:history="1">
        <w:r w:rsidRPr="003061A1">
          <w:rPr>
            <w:rStyle w:val="Hyperlink"/>
            <w:rFonts w:asciiTheme="majorHAnsi" w:hAnsiTheme="majorHAnsi" w:cstheme="majorHAnsi"/>
          </w:rPr>
          <w:t>https://doi.org/10.1016/j.neuroimage.2015.11.028</w:t>
        </w:r>
      </w:hyperlink>
      <w:r w:rsidRPr="00CC02A2">
        <w:rPr>
          <w:rFonts w:asciiTheme="majorHAnsi" w:hAnsiTheme="majorHAnsi" w:cstheme="majorHAnsi"/>
        </w:rPr>
        <w:t xml:space="preserve"> </w:t>
      </w:r>
    </w:p>
    <w:p w14:paraId="4BEF937A" w14:textId="47D34839" w:rsidR="00CC02A2" w:rsidRPr="00CC02A2" w:rsidRDefault="00CC02A2" w:rsidP="00CC02A2">
      <w:pPr>
        <w:pStyle w:val="NormalWeb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CC02A2">
        <w:rPr>
          <w:rFonts w:asciiTheme="majorHAnsi" w:hAnsiTheme="majorHAnsi" w:cstheme="majorHAnsi"/>
          <w:color w:val="212121"/>
          <w:shd w:val="clear" w:color="auto" w:fill="FFFFFF"/>
        </w:rPr>
        <w:t xml:space="preserve">Peters R. Ageing and the brain. Postgrad Med J. 2006 Feb;82(964):84-8. </w:t>
      </w:r>
      <w:proofErr w:type="spellStart"/>
      <w:r w:rsidRPr="00CC02A2">
        <w:rPr>
          <w:rFonts w:asciiTheme="majorHAnsi" w:hAnsiTheme="majorHAnsi" w:cstheme="majorHAnsi"/>
          <w:color w:val="212121"/>
          <w:shd w:val="clear" w:color="auto" w:fill="FFFFFF"/>
        </w:rPr>
        <w:t>doi</w:t>
      </w:r>
      <w:proofErr w:type="spellEnd"/>
      <w:r w:rsidRPr="00CC02A2">
        <w:rPr>
          <w:rFonts w:asciiTheme="majorHAnsi" w:hAnsiTheme="majorHAnsi" w:cstheme="majorHAnsi"/>
          <w:color w:val="212121"/>
          <w:shd w:val="clear" w:color="auto" w:fill="FFFFFF"/>
        </w:rPr>
        <w:t>: 10.1136/pgmj.2005.036665. </w:t>
      </w:r>
    </w:p>
    <w:p w14:paraId="0A7C2547" w14:textId="77777777" w:rsidR="00CC02A2" w:rsidRPr="006610BE" w:rsidRDefault="00CC02A2" w:rsidP="00CC02A2">
      <w:pPr>
        <w:spacing w:line="240" w:lineRule="auto"/>
        <w:ind w:left="360"/>
        <w:rPr>
          <w:rFonts w:ascii="Calibri" w:eastAsia="Times New Roman" w:hAnsi="Calibri" w:cs="Calibri"/>
          <w:color w:val="303030"/>
          <w:sz w:val="24"/>
          <w:szCs w:val="24"/>
          <w:highlight w:val="white"/>
        </w:rPr>
      </w:pPr>
    </w:p>
    <w:p w14:paraId="53CE9DCE" w14:textId="77777777" w:rsidR="008D747D" w:rsidRPr="006610BE" w:rsidRDefault="008D747D" w:rsidP="008D747D">
      <w:pPr>
        <w:spacing w:line="240" w:lineRule="auto"/>
        <w:ind w:left="360"/>
        <w:rPr>
          <w:rFonts w:ascii="Calibri" w:eastAsia="Times New Roman" w:hAnsi="Calibri" w:cs="Calibri"/>
          <w:color w:val="303030"/>
          <w:sz w:val="24"/>
          <w:szCs w:val="24"/>
          <w:highlight w:val="white"/>
        </w:rPr>
      </w:pPr>
    </w:p>
    <w:sectPr w:rsidR="008D747D" w:rsidRPr="006610BE" w:rsidSect="00FB7CFA"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59E4"/>
    <w:multiLevelType w:val="multilevel"/>
    <w:tmpl w:val="A016EDEC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42020AA"/>
    <w:multiLevelType w:val="hybridMultilevel"/>
    <w:tmpl w:val="23167E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0155">
    <w:abstractNumId w:val="0"/>
  </w:num>
  <w:num w:numId="2" w16cid:durableId="1305357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C4F"/>
    <w:rsid w:val="00022DD6"/>
    <w:rsid w:val="001105DE"/>
    <w:rsid w:val="0014013B"/>
    <w:rsid w:val="0014120E"/>
    <w:rsid w:val="00150C72"/>
    <w:rsid w:val="0018410F"/>
    <w:rsid w:val="001B02FD"/>
    <w:rsid w:val="001B0AC9"/>
    <w:rsid w:val="001B5510"/>
    <w:rsid w:val="00210609"/>
    <w:rsid w:val="002149A2"/>
    <w:rsid w:val="002219DA"/>
    <w:rsid w:val="00221C64"/>
    <w:rsid w:val="00231AF8"/>
    <w:rsid w:val="002668E8"/>
    <w:rsid w:val="00297FFE"/>
    <w:rsid w:val="002C44A7"/>
    <w:rsid w:val="002E5748"/>
    <w:rsid w:val="003078EC"/>
    <w:rsid w:val="00320D28"/>
    <w:rsid w:val="00377D84"/>
    <w:rsid w:val="003A160A"/>
    <w:rsid w:val="003A6CEC"/>
    <w:rsid w:val="0040640E"/>
    <w:rsid w:val="004118D4"/>
    <w:rsid w:val="00433965"/>
    <w:rsid w:val="00462312"/>
    <w:rsid w:val="0047036E"/>
    <w:rsid w:val="004777CF"/>
    <w:rsid w:val="004E4BF8"/>
    <w:rsid w:val="004E53B0"/>
    <w:rsid w:val="0051509B"/>
    <w:rsid w:val="005634DE"/>
    <w:rsid w:val="005878FD"/>
    <w:rsid w:val="00597CF5"/>
    <w:rsid w:val="005A51A7"/>
    <w:rsid w:val="005A7C54"/>
    <w:rsid w:val="005B364D"/>
    <w:rsid w:val="005C4445"/>
    <w:rsid w:val="005D2DBF"/>
    <w:rsid w:val="005E139B"/>
    <w:rsid w:val="005E4CDA"/>
    <w:rsid w:val="005F44C6"/>
    <w:rsid w:val="006610BE"/>
    <w:rsid w:val="00695CF4"/>
    <w:rsid w:val="006D020E"/>
    <w:rsid w:val="006D53F5"/>
    <w:rsid w:val="0072038E"/>
    <w:rsid w:val="007721D8"/>
    <w:rsid w:val="00790465"/>
    <w:rsid w:val="007A70A6"/>
    <w:rsid w:val="007D230F"/>
    <w:rsid w:val="00806B68"/>
    <w:rsid w:val="008071CA"/>
    <w:rsid w:val="00896075"/>
    <w:rsid w:val="008A0E3F"/>
    <w:rsid w:val="008B093D"/>
    <w:rsid w:val="008D747D"/>
    <w:rsid w:val="00906D9F"/>
    <w:rsid w:val="00913D52"/>
    <w:rsid w:val="00921B8F"/>
    <w:rsid w:val="009412B2"/>
    <w:rsid w:val="009430D4"/>
    <w:rsid w:val="0094322D"/>
    <w:rsid w:val="00986079"/>
    <w:rsid w:val="009D335B"/>
    <w:rsid w:val="00A44034"/>
    <w:rsid w:val="00A45911"/>
    <w:rsid w:val="00A45F4B"/>
    <w:rsid w:val="00A6550E"/>
    <w:rsid w:val="00AB2295"/>
    <w:rsid w:val="00AC4C4F"/>
    <w:rsid w:val="00AD3DA0"/>
    <w:rsid w:val="00AF642D"/>
    <w:rsid w:val="00B0380A"/>
    <w:rsid w:val="00B216B8"/>
    <w:rsid w:val="00B70011"/>
    <w:rsid w:val="00BC195B"/>
    <w:rsid w:val="00BD18B5"/>
    <w:rsid w:val="00C74920"/>
    <w:rsid w:val="00C82D2D"/>
    <w:rsid w:val="00CC02A2"/>
    <w:rsid w:val="00D31C44"/>
    <w:rsid w:val="00D44730"/>
    <w:rsid w:val="00D47BE5"/>
    <w:rsid w:val="00DB2CAD"/>
    <w:rsid w:val="00DF7F1E"/>
    <w:rsid w:val="00E03FD7"/>
    <w:rsid w:val="00E14B25"/>
    <w:rsid w:val="00E216E4"/>
    <w:rsid w:val="00E24041"/>
    <w:rsid w:val="00E74115"/>
    <w:rsid w:val="00E8074C"/>
    <w:rsid w:val="00E826F4"/>
    <w:rsid w:val="00EA11C6"/>
    <w:rsid w:val="00EA79B7"/>
    <w:rsid w:val="00EB2ACC"/>
    <w:rsid w:val="00ED49C7"/>
    <w:rsid w:val="00EF4E43"/>
    <w:rsid w:val="00EF6904"/>
    <w:rsid w:val="00F34CF0"/>
    <w:rsid w:val="00F561C1"/>
    <w:rsid w:val="00F56761"/>
    <w:rsid w:val="00F57669"/>
    <w:rsid w:val="00F62EA5"/>
    <w:rsid w:val="00F83EE3"/>
    <w:rsid w:val="00F871E0"/>
    <w:rsid w:val="00FA4151"/>
    <w:rsid w:val="00FA639C"/>
    <w:rsid w:val="00FB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55C59"/>
  <w15:docId w15:val="{57FB8D49-864B-1948-BDCA-D12C9906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4E4B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B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B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B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BF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D7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8D747D"/>
  </w:style>
  <w:style w:type="character" w:styleId="Hyperlink">
    <w:name w:val="Hyperlink"/>
    <w:basedOn w:val="DefaultParagraphFont"/>
    <w:uiPriority w:val="99"/>
    <w:unhideWhenUsed/>
    <w:rsid w:val="00CC02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02A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23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51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510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2219D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doi.org/10.1016/j.neuroimage.2015.11.02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ritannica.com/science/pons-anatomy" TargetMode="External"/><Relationship Id="rId1" Type="http://schemas.openxmlformats.org/officeDocument/2006/relationships/numbering" Target="numbering.xml"/><Relationship Id="rId11" Type="http://schemas.openxmlformats.org/officeDocument/2006/relationships/chart" Target="charts/chart20.xml"/><Relationship Id="rId5" Type="http://schemas.openxmlformats.org/officeDocument/2006/relationships/chart" Target="charts/chart1.xml"/><Relationship Id="rId15" Type="http://schemas.openxmlformats.org/officeDocument/2006/relationships/image" Target="media/image20.png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10.xml"/><Relationship Id="rId14" Type="http://schemas.openxmlformats.org/officeDocument/2006/relationships/image" Target="media/image10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6 months</c:v>
                </c:pt>
              </c:strCache>
            </c:strRef>
          </c:tx>
          <c:spPr>
            <a:ln w="158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errBars>
            <c:errDir val="y"/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Sheet1!$A$2:$A$7</c:f>
              <c:strCache>
                <c:ptCount val="6"/>
                <c:pt idx="0">
                  <c:v>Day 1</c:v>
                </c:pt>
                <c:pt idx="1">
                  <c:v>Day 2</c:v>
                </c:pt>
                <c:pt idx="2">
                  <c:v>Day 3</c:v>
                </c:pt>
                <c:pt idx="3">
                  <c:v>Day 4</c:v>
                </c:pt>
                <c:pt idx="4">
                  <c:v>Day 5</c:v>
                </c:pt>
                <c:pt idx="5">
                  <c:v>Day 12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2.1</c:v>
                </c:pt>
                <c:pt idx="1">
                  <c:v>1.4</c:v>
                </c:pt>
                <c:pt idx="2">
                  <c:v>1.3</c:v>
                </c:pt>
                <c:pt idx="3">
                  <c:v>1.2</c:v>
                </c:pt>
                <c:pt idx="4">
                  <c:v>1.1000000000000001</c:v>
                </c:pt>
                <c:pt idx="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D99-4772-93D2-1FCD8B43D2D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30 months</c:v>
                </c:pt>
              </c:strCache>
            </c:strRef>
          </c:tx>
          <c:spPr>
            <a:ln w="158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errBars>
            <c:errDir val="y"/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Sheet1!$A$2:$A$7</c:f>
              <c:strCache>
                <c:ptCount val="6"/>
                <c:pt idx="0">
                  <c:v>Day 1</c:v>
                </c:pt>
                <c:pt idx="1">
                  <c:v>Day 2</c:v>
                </c:pt>
                <c:pt idx="2">
                  <c:v>Day 3</c:v>
                </c:pt>
                <c:pt idx="3">
                  <c:v>Day 4</c:v>
                </c:pt>
                <c:pt idx="4">
                  <c:v>Day 5</c:v>
                </c:pt>
                <c:pt idx="5">
                  <c:v>Day 12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2.6</c:v>
                </c:pt>
                <c:pt idx="1">
                  <c:v>2.2000000000000002</c:v>
                </c:pt>
                <c:pt idx="2">
                  <c:v>2.2999999999999998</c:v>
                </c:pt>
                <c:pt idx="3">
                  <c:v>2.1</c:v>
                </c:pt>
                <c:pt idx="4">
                  <c:v>2.4</c:v>
                </c:pt>
                <c:pt idx="5">
                  <c:v>2.5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D99-4772-93D2-1FCD8B43D2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01812240"/>
        <c:axId val="701813072"/>
      </c:lineChart>
      <c:catAx>
        <c:axId val="701812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701813072"/>
        <c:crosses val="autoZero"/>
        <c:auto val="1"/>
        <c:lblAlgn val="ctr"/>
        <c:lblOffset val="100"/>
        <c:noMultiLvlLbl val="0"/>
      </c:catAx>
      <c:valAx>
        <c:axId val="70181307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800" b="1">
                    <a:latin typeface="Arial" panose="020B0604020202020204" pitchFamily="34" charset="0"/>
                    <a:cs typeface="Arial" panose="020B0604020202020204" pitchFamily="34" charset="0"/>
                  </a:rPr>
                  <a:t>Escape time (seconds)</a:t>
                </a:r>
              </a:p>
            </c:rich>
          </c:tx>
          <c:layout>
            <c:manualLayout>
              <c:xMode val="edge"/>
              <c:yMode val="edge"/>
              <c:x val="3.074128798033263E-2"/>
              <c:y val="0.2295093882495457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701812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3705887266604239"/>
          <c:y val="0.90819786504322741"/>
          <c:w val="0.78271083097985683"/>
          <c:h val="6.817722411564225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6 months</c:v>
                </c:pt>
              </c:strCache>
            </c:strRef>
          </c:tx>
          <c:spPr>
            <a:ln w="158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errBars>
            <c:errDir val="y"/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Sheet1!$A$2:$A$7</c:f>
              <c:strCache>
                <c:ptCount val="6"/>
                <c:pt idx="0">
                  <c:v>Day 1</c:v>
                </c:pt>
                <c:pt idx="1">
                  <c:v>Day 2</c:v>
                </c:pt>
                <c:pt idx="2">
                  <c:v>Day 3</c:v>
                </c:pt>
                <c:pt idx="3">
                  <c:v>Day 4</c:v>
                </c:pt>
                <c:pt idx="4">
                  <c:v>Day 5</c:v>
                </c:pt>
                <c:pt idx="5">
                  <c:v>Day 12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2.1</c:v>
                </c:pt>
                <c:pt idx="1">
                  <c:v>1.4</c:v>
                </c:pt>
                <c:pt idx="2">
                  <c:v>1.3</c:v>
                </c:pt>
                <c:pt idx="3">
                  <c:v>1.2</c:v>
                </c:pt>
                <c:pt idx="4">
                  <c:v>1.1000000000000001</c:v>
                </c:pt>
                <c:pt idx="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D99-4772-93D2-1FCD8B43D2D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30 months</c:v>
                </c:pt>
              </c:strCache>
            </c:strRef>
          </c:tx>
          <c:spPr>
            <a:ln w="158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errBars>
            <c:errDir val="y"/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Sheet1!$A$2:$A$7</c:f>
              <c:strCache>
                <c:ptCount val="6"/>
                <c:pt idx="0">
                  <c:v>Day 1</c:v>
                </c:pt>
                <c:pt idx="1">
                  <c:v>Day 2</c:v>
                </c:pt>
                <c:pt idx="2">
                  <c:v>Day 3</c:v>
                </c:pt>
                <c:pt idx="3">
                  <c:v>Day 4</c:v>
                </c:pt>
                <c:pt idx="4">
                  <c:v>Day 5</c:v>
                </c:pt>
                <c:pt idx="5">
                  <c:v>Day 12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2.6</c:v>
                </c:pt>
                <c:pt idx="1">
                  <c:v>2.2000000000000002</c:v>
                </c:pt>
                <c:pt idx="2">
                  <c:v>2.2999999999999998</c:v>
                </c:pt>
                <c:pt idx="3">
                  <c:v>2.1</c:v>
                </c:pt>
                <c:pt idx="4">
                  <c:v>2.4</c:v>
                </c:pt>
                <c:pt idx="5">
                  <c:v>2.5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D99-4772-93D2-1FCD8B43D2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01812240"/>
        <c:axId val="701813072"/>
      </c:lineChart>
      <c:catAx>
        <c:axId val="701812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701813072"/>
        <c:crosses val="autoZero"/>
        <c:auto val="1"/>
        <c:lblAlgn val="ctr"/>
        <c:lblOffset val="100"/>
        <c:noMultiLvlLbl val="0"/>
      </c:catAx>
      <c:valAx>
        <c:axId val="70181307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800" b="1">
                    <a:latin typeface="Arial" panose="020B0604020202020204" pitchFamily="34" charset="0"/>
                    <a:cs typeface="Arial" panose="020B0604020202020204" pitchFamily="34" charset="0"/>
                  </a:rPr>
                  <a:t>Escape time (seconds)</a:t>
                </a:r>
              </a:p>
            </c:rich>
          </c:tx>
          <c:layout>
            <c:manualLayout>
              <c:xMode val="edge"/>
              <c:yMode val="edge"/>
              <c:x val="3.074128798033263E-2"/>
              <c:y val="0.2295093882495457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701812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3705887266604239"/>
          <c:y val="0.90819786504322741"/>
          <c:w val="0.78271083097985683"/>
          <c:h val="6.817722411564225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6 month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errBars>
            <c:errBarType val="both"/>
            <c:errValType val="percentage"/>
            <c:noEndCap val="0"/>
            <c:val val="5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Sheet1!$A$2:$A$3</c:f>
              <c:strCache>
                <c:ptCount val="2"/>
                <c:pt idx="0">
                  <c:v>Hippocampus</c:v>
                </c:pt>
                <c:pt idx="1">
                  <c:v>Pons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2444</c:v>
                </c:pt>
                <c:pt idx="1">
                  <c:v>4111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0E-4751-9D2E-8BD08243DA8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30 month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errBars>
            <c:errBarType val="both"/>
            <c:errValType val="percentage"/>
            <c:noEndCap val="0"/>
            <c:val val="5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Sheet1!$A$2:$A$3</c:f>
              <c:strCache>
                <c:ptCount val="2"/>
                <c:pt idx="0">
                  <c:v>Hippocampus</c:v>
                </c:pt>
                <c:pt idx="1">
                  <c:v>Pons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1476</c:v>
                </c:pt>
                <c:pt idx="1">
                  <c:v>2523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B0E-4751-9D2E-8BD08243DA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76388912"/>
        <c:axId val="1976389328"/>
      </c:barChart>
      <c:catAx>
        <c:axId val="1976388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976389328"/>
        <c:crosses val="autoZero"/>
        <c:auto val="1"/>
        <c:lblAlgn val="ctr"/>
        <c:lblOffset val="100"/>
        <c:noMultiLvlLbl val="0"/>
      </c:catAx>
      <c:valAx>
        <c:axId val="197638932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800" b="1">
                    <a:latin typeface="Arial" panose="020B0604020202020204" pitchFamily="34" charset="0"/>
                    <a:cs typeface="Arial" panose="020B0604020202020204" pitchFamily="34" charset="0"/>
                  </a:rPr>
                  <a:t>Average Pixel size</a:t>
                </a:r>
              </a:p>
            </c:rich>
          </c:tx>
          <c:layout>
            <c:manualLayout>
              <c:xMode val="edge"/>
              <c:yMode val="edge"/>
              <c:x val="4.8373863250727046E-2"/>
              <c:y val="0.1928688998620934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976388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0350271273373969"/>
          <c:y val="0.87092886694247962"/>
          <c:w val="0.5130159671121306"/>
          <c:h val="8.38733929445260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6 month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errBars>
            <c:errBarType val="both"/>
            <c:errValType val="percentage"/>
            <c:noEndCap val="0"/>
            <c:val val="5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Sheet1!$A$2:$A$3</c:f>
              <c:strCache>
                <c:ptCount val="2"/>
                <c:pt idx="0">
                  <c:v>Hippocampus</c:v>
                </c:pt>
                <c:pt idx="1">
                  <c:v>Pons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2444</c:v>
                </c:pt>
                <c:pt idx="1">
                  <c:v>4111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0E-4751-9D2E-8BD08243DA8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30 month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errBars>
            <c:errBarType val="both"/>
            <c:errValType val="percentage"/>
            <c:noEndCap val="0"/>
            <c:val val="5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Sheet1!$A$2:$A$3</c:f>
              <c:strCache>
                <c:ptCount val="2"/>
                <c:pt idx="0">
                  <c:v>Hippocampus</c:v>
                </c:pt>
                <c:pt idx="1">
                  <c:v>Pons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1476</c:v>
                </c:pt>
                <c:pt idx="1">
                  <c:v>2523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B0E-4751-9D2E-8BD08243DA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76388912"/>
        <c:axId val="1976389328"/>
      </c:barChart>
      <c:catAx>
        <c:axId val="1976388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976389328"/>
        <c:crosses val="autoZero"/>
        <c:auto val="1"/>
        <c:lblAlgn val="ctr"/>
        <c:lblOffset val="100"/>
        <c:noMultiLvlLbl val="0"/>
      </c:catAx>
      <c:valAx>
        <c:axId val="197638932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800" b="1">
                    <a:latin typeface="Arial" panose="020B0604020202020204" pitchFamily="34" charset="0"/>
                    <a:cs typeface="Arial" panose="020B0604020202020204" pitchFamily="34" charset="0"/>
                  </a:rPr>
                  <a:t>Average Pixel size</a:t>
                </a:r>
              </a:p>
            </c:rich>
          </c:tx>
          <c:layout>
            <c:manualLayout>
              <c:xMode val="edge"/>
              <c:yMode val="edge"/>
              <c:x val="4.8373863250727046E-2"/>
              <c:y val="0.1928688998620934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976388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0350271273373969"/>
          <c:y val="0.87092886694247962"/>
          <c:w val="0.5130159671121306"/>
          <c:h val="8.38733929445260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 Ladiges</dc:creator>
  <cp:lastModifiedBy>Warren Ladiges</cp:lastModifiedBy>
  <cp:revision>2</cp:revision>
  <dcterms:created xsi:type="dcterms:W3CDTF">2023-02-07T18:29:00Z</dcterms:created>
  <dcterms:modified xsi:type="dcterms:W3CDTF">2023-02-07T18:29:00Z</dcterms:modified>
</cp:coreProperties>
</file>