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CABC" w14:textId="525EB35E" w:rsidR="00C4702A" w:rsidRPr="00824BF7" w:rsidRDefault="00C4702A" w:rsidP="00C4702A">
      <w:pPr>
        <w:jc w:val="center"/>
        <w:rPr>
          <w:rFonts w:ascii="Times New Roman" w:hAnsi="Times New Roman" w:cs="Times New Roman"/>
          <w:szCs w:val="24"/>
        </w:rPr>
      </w:pPr>
      <w:r w:rsidRPr="00824BF7">
        <w:rPr>
          <w:rFonts w:ascii="Times New Roman" w:hAnsi="Times New Roman" w:cs="Times New Roman"/>
          <w:szCs w:val="24"/>
        </w:rPr>
        <w:t>Alopecia Areata</w:t>
      </w:r>
      <w:r w:rsidR="008A0EEE">
        <w:rPr>
          <w:rFonts w:ascii="Times New Roman" w:hAnsi="Times New Roman" w:cs="Times New Roman" w:hint="eastAsia"/>
          <w:szCs w:val="24"/>
        </w:rPr>
        <w:t xml:space="preserve"> </w:t>
      </w:r>
    </w:p>
    <w:p w14:paraId="5408BD0F" w14:textId="77777777" w:rsidR="006E4C7C" w:rsidRPr="007E7F72" w:rsidRDefault="006E4C7C" w:rsidP="006E4C7C">
      <w:pPr>
        <w:rPr>
          <w:rFonts w:ascii="Times New Roman" w:hAnsi="Times New Roman" w:cs="Times New Roman"/>
          <w:szCs w:val="24"/>
        </w:rPr>
      </w:pPr>
    </w:p>
    <w:p w14:paraId="66C33F95" w14:textId="77777777" w:rsidR="00644522" w:rsidRPr="00644522" w:rsidRDefault="00644522" w:rsidP="00644522">
      <w:pPr>
        <w:rPr>
          <w:rFonts w:ascii="Times New Roman" w:hAnsi="Times New Roman" w:cs="Times New Roman" w:hint="eastAsia"/>
          <w:szCs w:val="24"/>
        </w:rPr>
      </w:pPr>
      <w:r w:rsidRPr="00644522">
        <w:rPr>
          <w:rFonts w:ascii="Times New Roman" w:hAnsi="Times New Roman" w:cs="Times New Roman" w:hint="eastAsia"/>
          <w:szCs w:val="24"/>
        </w:rPr>
        <w:t>Da-Ming Liao</w:t>
      </w:r>
      <w:r w:rsidRPr="00644522">
        <w:rPr>
          <w:rFonts w:ascii="Times New Roman" w:hAnsi="Times New Roman" w:cs="Times New Roman" w:hint="eastAsia"/>
          <w:szCs w:val="24"/>
          <w:vertAlign w:val="superscript"/>
        </w:rPr>
        <w:t>1</w:t>
      </w:r>
      <w:r w:rsidRPr="00644522">
        <w:rPr>
          <w:rFonts w:ascii="Times New Roman" w:hAnsi="Times New Roman" w:cs="Times New Roman" w:hint="eastAsia"/>
          <w:szCs w:val="24"/>
        </w:rPr>
        <w:t>，</w:t>
      </w:r>
      <w:proofErr w:type="spellStart"/>
      <w:r w:rsidRPr="00644522">
        <w:rPr>
          <w:rFonts w:ascii="Times New Roman" w:hAnsi="Times New Roman" w:cs="Times New Roman" w:hint="eastAsia"/>
          <w:szCs w:val="24"/>
        </w:rPr>
        <w:t>Chieh</w:t>
      </w:r>
      <w:proofErr w:type="spellEnd"/>
      <w:r w:rsidRPr="00644522">
        <w:rPr>
          <w:rFonts w:ascii="Times New Roman" w:hAnsi="Times New Roman" w:cs="Times New Roman" w:hint="eastAsia"/>
          <w:szCs w:val="24"/>
        </w:rPr>
        <w:t xml:space="preserve"> Chen </w:t>
      </w:r>
      <w:r w:rsidRPr="00644522">
        <w:rPr>
          <w:rFonts w:ascii="Times New Roman" w:hAnsi="Times New Roman" w:cs="Times New Roman" w:hint="eastAsia"/>
          <w:szCs w:val="24"/>
          <w:vertAlign w:val="superscript"/>
        </w:rPr>
        <w:t>2</w:t>
      </w:r>
    </w:p>
    <w:p w14:paraId="6B6B1C81"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Dental Department, Puli Christian Hospital 1</w:t>
      </w:r>
    </w:p>
    <w:p w14:paraId="073177DA"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Division of family medicine, Hualien Armed Forces General Hospital 2</w:t>
      </w:r>
    </w:p>
    <w:p w14:paraId="0FCFAAC2"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 xml:space="preserve">Corresponding author: </w:t>
      </w:r>
      <w:proofErr w:type="spellStart"/>
      <w:r w:rsidRPr="00644522">
        <w:rPr>
          <w:rFonts w:ascii="Times New Roman" w:hAnsi="Times New Roman" w:cs="Times New Roman"/>
          <w:szCs w:val="24"/>
        </w:rPr>
        <w:t>Chieh</w:t>
      </w:r>
      <w:proofErr w:type="spellEnd"/>
      <w:r w:rsidRPr="00644522">
        <w:rPr>
          <w:rFonts w:ascii="Times New Roman" w:hAnsi="Times New Roman" w:cs="Times New Roman"/>
          <w:szCs w:val="24"/>
        </w:rPr>
        <w:t xml:space="preserve"> Chen </w:t>
      </w:r>
    </w:p>
    <w:p w14:paraId="2CD68FAC"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guppy5230@yahoo.com.tw</w:t>
      </w:r>
    </w:p>
    <w:p w14:paraId="3E527FFE"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 xml:space="preserve">Address:970 No. 198, </w:t>
      </w:r>
      <w:proofErr w:type="spellStart"/>
      <w:r w:rsidRPr="00644522">
        <w:rPr>
          <w:rFonts w:ascii="Times New Roman" w:hAnsi="Times New Roman" w:cs="Times New Roman"/>
          <w:szCs w:val="24"/>
        </w:rPr>
        <w:t>Minde</w:t>
      </w:r>
      <w:proofErr w:type="spellEnd"/>
      <w:r w:rsidRPr="00644522">
        <w:rPr>
          <w:rFonts w:ascii="Times New Roman" w:hAnsi="Times New Roman" w:cs="Times New Roman"/>
          <w:szCs w:val="24"/>
        </w:rPr>
        <w:t xml:space="preserve"> 1st Street, Hualien city </w:t>
      </w:r>
    </w:p>
    <w:p w14:paraId="7E050A30"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Tel: 0928-698950</w:t>
      </w:r>
    </w:p>
    <w:p w14:paraId="2264C841" w14:textId="77777777" w:rsidR="00644522" w:rsidRPr="00644522" w:rsidRDefault="00644522" w:rsidP="00644522">
      <w:pPr>
        <w:rPr>
          <w:rFonts w:ascii="Times New Roman" w:hAnsi="Times New Roman" w:cs="Times New Roman"/>
          <w:szCs w:val="24"/>
        </w:rPr>
      </w:pPr>
      <w:r w:rsidRPr="00644522">
        <w:rPr>
          <w:rFonts w:ascii="Times New Roman" w:hAnsi="Times New Roman" w:cs="Times New Roman"/>
          <w:szCs w:val="24"/>
        </w:rPr>
        <w:t>E-mail: guppy5230@yahoo.com.tw</w:t>
      </w:r>
    </w:p>
    <w:p w14:paraId="38187ECC" w14:textId="4DE29DD4" w:rsidR="0099546A" w:rsidRDefault="0099546A" w:rsidP="00644522">
      <w:pPr>
        <w:rPr>
          <w:rFonts w:ascii="Times New Roman" w:hAnsi="Times New Roman" w:cs="Times New Roman"/>
          <w:szCs w:val="24"/>
        </w:rPr>
      </w:pPr>
    </w:p>
    <w:p w14:paraId="3E3D829E" w14:textId="70FD14EB" w:rsidR="008A0EEE" w:rsidRDefault="008A0EEE" w:rsidP="006E4C7C">
      <w:pPr>
        <w:rPr>
          <w:rFonts w:ascii="Times New Roman" w:hAnsi="Times New Roman" w:cs="Times New Roman"/>
        </w:rPr>
      </w:pPr>
      <w:r>
        <w:rPr>
          <w:rFonts w:ascii="Times New Roman" w:hAnsi="Times New Roman" w:cs="Times New Roman"/>
          <w:szCs w:val="24"/>
        </w:rPr>
        <w:t>Running title: Alopecia areata</w:t>
      </w:r>
      <w:r>
        <w:rPr>
          <w:rFonts w:ascii="Times New Roman" w:hAnsi="Times New Roman" w:cs="Times New Roman" w:hint="eastAsia"/>
          <w:szCs w:val="24"/>
        </w:rPr>
        <w:t xml:space="preserve"> </w:t>
      </w:r>
    </w:p>
    <w:p w14:paraId="29BB268C" w14:textId="77777777" w:rsidR="008A0EEE" w:rsidRPr="007E7F72" w:rsidRDefault="008A0EEE" w:rsidP="006E4C7C">
      <w:pPr>
        <w:rPr>
          <w:rFonts w:ascii="Times New Roman" w:hAnsi="Times New Roman" w:cs="Times New Roman"/>
        </w:rPr>
      </w:pPr>
    </w:p>
    <w:p w14:paraId="333E464F" w14:textId="77777777" w:rsidR="00C4702A" w:rsidRPr="008D00DE" w:rsidRDefault="00C4702A" w:rsidP="00127218">
      <w:pPr>
        <w:jc w:val="both"/>
        <w:rPr>
          <w:rFonts w:ascii="Times New Roman" w:hAnsi="Times New Roman" w:cs="Times New Roman"/>
          <w:b/>
          <w:bCs/>
          <w:szCs w:val="24"/>
        </w:rPr>
      </w:pPr>
      <w:r w:rsidRPr="008D00DE">
        <w:rPr>
          <w:rFonts w:ascii="Times New Roman" w:hAnsi="Times New Roman" w:cs="Times New Roman"/>
          <w:b/>
          <w:bCs/>
          <w:szCs w:val="24"/>
        </w:rPr>
        <w:t xml:space="preserve">Abstract </w:t>
      </w:r>
    </w:p>
    <w:p w14:paraId="771C0476" w14:textId="142AEF50" w:rsidR="00C4702A" w:rsidRPr="00824BF7" w:rsidRDefault="00C4702A" w:rsidP="00127218">
      <w:pPr>
        <w:jc w:val="both"/>
        <w:rPr>
          <w:rFonts w:ascii="Times New Roman" w:hAnsi="Times New Roman" w:cs="Times New Roman"/>
          <w:szCs w:val="24"/>
        </w:rPr>
      </w:pPr>
      <w:r w:rsidRPr="00824BF7">
        <w:rPr>
          <w:rFonts w:ascii="Times New Roman" w:hAnsi="Times New Roman" w:cs="Times New Roman"/>
          <w:szCs w:val="24"/>
        </w:rPr>
        <w:t>Alopecia areata</w:t>
      </w:r>
      <w:r w:rsidR="00F03EEF">
        <w:rPr>
          <w:rFonts w:ascii="Times New Roman" w:hAnsi="Times New Roman" w:cs="Times New Roman"/>
          <w:szCs w:val="24"/>
        </w:rPr>
        <w:t xml:space="preserve">, which is </w:t>
      </w:r>
      <w:r w:rsidR="00321EA9">
        <w:rPr>
          <w:rFonts w:ascii="Times New Roman" w:hAnsi="Times New Roman" w:cs="Times New Roman" w:hint="eastAsia"/>
          <w:szCs w:val="24"/>
        </w:rPr>
        <w:t>a</w:t>
      </w:r>
      <w:r w:rsidR="00F03EEF">
        <w:rPr>
          <w:rFonts w:ascii="Times New Roman" w:hAnsi="Times New Roman" w:cs="Times New Roman"/>
          <w:szCs w:val="24"/>
        </w:rPr>
        <w:t xml:space="preserve"> condition with characteristic regional hair loss</w:t>
      </w:r>
      <w:r w:rsidR="0017524B">
        <w:rPr>
          <w:rFonts w:ascii="Times New Roman" w:hAnsi="Times New Roman" w:cs="Times New Roman"/>
          <w:szCs w:val="24"/>
        </w:rPr>
        <w:t xml:space="preserve"> on the top of the head</w:t>
      </w:r>
      <w:r w:rsidR="00F03EEF">
        <w:rPr>
          <w:rFonts w:ascii="Times New Roman" w:hAnsi="Times New Roman" w:cs="Times New Roman"/>
          <w:szCs w:val="24"/>
        </w:rPr>
        <w:t xml:space="preserve">, is quite common in the outpatient department </w:t>
      </w:r>
      <w:r w:rsidR="0017524B">
        <w:rPr>
          <w:rFonts w:ascii="Times New Roman" w:hAnsi="Times New Roman" w:cs="Times New Roman"/>
          <w:szCs w:val="24"/>
        </w:rPr>
        <w:t>and clinics. The hair loss</w:t>
      </w:r>
      <w:r w:rsidR="00BD3627">
        <w:rPr>
          <w:rFonts w:ascii="Times New Roman" w:hAnsi="Times New Roman" w:cs="Times New Roman"/>
          <w:szCs w:val="24"/>
        </w:rPr>
        <w:t xml:space="preserve"> is </w:t>
      </w:r>
      <w:r w:rsidR="00A405CC">
        <w:rPr>
          <w:rFonts w:ascii="Times New Roman" w:hAnsi="Times New Roman" w:cs="Times New Roman"/>
          <w:szCs w:val="24"/>
        </w:rPr>
        <w:t>rather r</w:t>
      </w:r>
      <w:r w:rsidR="00BD3627">
        <w:rPr>
          <w:rFonts w:ascii="Times New Roman" w:hAnsi="Times New Roman" w:cs="Times New Roman"/>
          <w:szCs w:val="24"/>
        </w:rPr>
        <w:t xml:space="preserve">apid </w:t>
      </w:r>
      <w:r w:rsidR="0017524B">
        <w:rPr>
          <w:rFonts w:ascii="Times New Roman" w:hAnsi="Times New Roman" w:cs="Times New Roman"/>
          <w:szCs w:val="24"/>
        </w:rPr>
        <w:t>during the acute phase</w:t>
      </w:r>
      <w:r w:rsidR="00BD3627">
        <w:rPr>
          <w:rFonts w:ascii="Times New Roman" w:hAnsi="Times New Roman" w:cs="Times New Roman"/>
          <w:szCs w:val="24"/>
        </w:rPr>
        <w:t xml:space="preserve"> and the </w:t>
      </w:r>
      <w:r w:rsidR="00641113">
        <w:rPr>
          <w:rFonts w:ascii="Times New Roman" w:hAnsi="Times New Roman" w:cs="Times New Roman"/>
          <w:szCs w:val="24"/>
        </w:rPr>
        <w:t xml:space="preserve">development </w:t>
      </w:r>
      <w:r w:rsidR="00EE101B">
        <w:rPr>
          <w:rFonts w:ascii="Times New Roman" w:hAnsi="Times New Roman" w:cs="Times New Roman"/>
          <w:szCs w:val="24"/>
        </w:rPr>
        <w:t>into severe form of</w:t>
      </w:r>
      <w:r w:rsidR="00641113">
        <w:rPr>
          <w:rFonts w:ascii="Times New Roman" w:hAnsi="Times New Roman" w:cs="Times New Roman"/>
          <w:szCs w:val="24"/>
        </w:rPr>
        <w:t xml:space="preserve"> </w:t>
      </w:r>
      <w:r w:rsidR="00EE101B">
        <w:rPr>
          <w:rFonts w:ascii="Times New Roman" w:hAnsi="Times New Roman" w:cs="Times New Roman"/>
          <w:szCs w:val="24"/>
        </w:rPr>
        <w:t xml:space="preserve">alopecia </w:t>
      </w:r>
      <w:r w:rsidR="0094303D">
        <w:rPr>
          <w:rFonts w:ascii="Times New Roman" w:hAnsi="Times New Roman" w:cs="Times New Roman"/>
          <w:szCs w:val="24"/>
        </w:rPr>
        <w:t xml:space="preserve">may be related to the younger </w:t>
      </w:r>
      <w:r w:rsidR="00B15AA1">
        <w:rPr>
          <w:rFonts w:ascii="Times New Roman" w:hAnsi="Times New Roman" w:cs="Times New Roman"/>
          <w:szCs w:val="24"/>
        </w:rPr>
        <w:t>onset</w:t>
      </w:r>
      <w:r w:rsidR="0094303D">
        <w:rPr>
          <w:rFonts w:ascii="Times New Roman" w:hAnsi="Times New Roman" w:cs="Times New Roman"/>
          <w:szCs w:val="24"/>
        </w:rPr>
        <w:t>, along with nail changes</w:t>
      </w:r>
      <w:r w:rsidR="00186160">
        <w:rPr>
          <w:rFonts w:ascii="Times New Roman" w:hAnsi="Times New Roman" w:cs="Times New Roman"/>
          <w:szCs w:val="24"/>
        </w:rPr>
        <w:t xml:space="preserve">, </w:t>
      </w:r>
      <w:r w:rsidR="0094303D">
        <w:rPr>
          <w:rFonts w:ascii="Times New Roman" w:hAnsi="Times New Roman" w:cs="Times New Roman"/>
          <w:szCs w:val="24"/>
        </w:rPr>
        <w:t xml:space="preserve">family history of </w:t>
      </w:r>
      <w:r w:rsidRPr="00824BF7">
        <w:rPr>
          <w:rFonts w:ascii="Times New Roman" w:hAnsi="Times New Roman" w:cs="Times New Roman"/>
          <w:szCs w:val="24"/>
        </w:rPr>
        <w:t xml:space="preserve">atopic dermatitis, allergic rhinitis, </w:t>
      </w:r>
      <w:r w:rsidR="00186160">
        <w:rPr>
          <w:rFonts w:ascii="Times New Roman" w:hAnsi="Times New Roman" w:cs="Times New Roman"/>
          <w:szCs w:val="24"/>
        </w:rPr>
        <w:t xml:space="preserve">asthmatic </w:t>
      </w:r>
      <w:r w:rsidRPr="00824BF7">
        <w:rPr>
          <w:rFonts w:ascii="Times New Roman" w:hAnsi="Times New Roman" w:cs="Times New Roman"/>
          <w:szCs w:val="24"/>
        </w:rPr>
        <w:t>bronchitis, etc.</w:t>
      </w:r>
      <w:r w:rsidR="00641113">
        <w:rPr>
          <w:rFonts w:ascii="Times New Roman" w:hAnsi="Times New Roman" w:cs="Times New Roman"/>
          <w:szCs w:val="24"/>
        </w:rPr>
        <w:t>, or other autoimmune diseases.</w:t>
      </w:r>
      <w:r w:rsidR="00EE101B">
        <w:rPr>
          <w:rFonts w:ascii="Times New Roman" w:hAnsi="Times New Roman" w:cs="Times New Roman"/>
          <w:szCs w:val="24"/>
        </w:rPr>
        <w:t xml:space="preserve"> P</w:t>
      </w:r>
      <w:r w:rsidRPr="00824BF7">
        <w:rPr>
          <w:rFonts w:ascii="Times New Roman" w:hAnsi="Times New Roman" w:cs="Times New Roman"/>
          <w:szCs w:val="24"/>
        </w:rPr>
        <w:t>hysical</w:t>
      </w:r>
      <w:r w:rsidR="00EE101B">
        <w:rPr>
          <w:rFonts w:ascii="Times New Roman" w:hAnsi="Times New Roman" w:cs="Times New Roman"/>
          <w:szCs w:val="24"/>
        </w:rPr>
        <w:t xml:space="preserve">ly, </w:t>
      </w:r>
      <w:r w:rsidR="00676941">
        <w:rPr>
          <w:rFonts w:ascii="Times New Roman" w:hAnsi="Times New Roman" w:cs="Times New Roman"/>
          <w:szCs w:val="24"/>
        </w:rPr>
        <w:t xml:space="preserve">large area of hair loss can be observed, </w:t>
      </w:r>
      <w:r w:rsidR="0099436F">
        <w:rPr>
          <w:rFonts w:ascii="Times New Roman" w:hAnsi="Times New Roman" w:cs="Times New Roman"/>
          <w:szCs w:val="24"/>
        </w:rPr>
        <w:t xml:space="preserve">as well as other </w:t>
      </w:r>
      <w:r w:rsidR="009B629E">
        <w:rPr>
          <w:rFonts w:ascii="Times New Roman" w:hAnsi="Times New Roman" w:cs="Times New Roman"/>
          <w:szCs w:val="24"/>
        </w:rPr>
        <w:t xml:space="preserve">typical </w:t>
      </w:r>
      <w:r w:rsidR="0099436F">
        <w:rPr>
          <w:rFonts w:ascii="Times New Roman" w:hAnsi="Times New Roman" w:cs="Times New Roman"/>
          <w:szCs w:val="24"/>
        </w:rPr>
        <w:t>features, including broken hair roots and</w:t>
      </w:r>
      <w:r w:rsidR="009B629E">
        <w:rPr>
          <w:rFonts w:ascii="Times New Roman" w:hAnsi="Times New Roman" w:cs="Times New Roman"/>
          <w:szCs w:val="24"/>
        </w:rPr>
        <w:t xml:space="preserve"> exclamation mark hairs. The</w:t>
      </w:r>
      <w:r w:rsidRPr="00824BF7">
        <w:rPr>
          <w:rFonts w:ascii="Times New Roman" w:hAnsi="Times New Roman" w:cs="Times New Roman"/>
          <w:szCs w:val="24"/>
        </w:rPr>
        <w:t xml:space="preserve"> </w:t>
      </w:r>
      <w:r w:rsidR="00201A16">
        <w:rPr>
          <w:rFonts w:ascii="Times New Roman" w:hAnsi="Times New Roman" w:cs="Times New Roman"/>
          <w:szCs w:val="24"/>
        </w:rPr>
        <w:t xml:space="preserve">classic </w:t>
      </w:r>
      <w:r w:rsidRPr="00824BF7">
        <w:rPr>
          <w:rFonts w:ascii="Times New Roman" w:hAnsi="Times New Roman" w:cs="Times New Roman"/>
          <w:szCs w:val="24"/>
        </w:rPr>
        <w:t xml:space="preserve">histopathological </w:t>
      </w:r>
      <w:r w:rsidR="00201A16">
        <w:rPr>
          <w:rFonts w:ascii="Times New Roman" w:hAnsi="Times New Roman" w:cs="Times New Roman"/>
          <w:szCs w:val="24"/>
        </w:rPr>
        <w:t xml:space="preserve">sign is </w:t>
      </w:r>
      <w:r w:rsidRPr="00824BF7">
        <w:rPr>
          <w:rFonts w:ascii="Times New Roman" w:hAnsi="Times New Roman" w:cs="Times New Roman"/>
          <w:szCs w:val="24"/>
        </w:rPr>
        <w:t>the infiltration of lymphocytes around the hair follicles</w:t>
      </w:r>
      <w:r w:rsidR="00201A16">
        <w:rPr>
          <w:rFonts w:ascii="Times New Roman" w:hAnsi="Times New Roman" w:cs="Times New Roman"/>
          <w:szCs w:val="24"/>
        </w:rPr>
        <w:t xml:space="preserve">. Moreover, alopecia is not limited to the scalp and </w:t>
      </w:r>
      <w:r w:rsidR="009766A8">
        <w:rPr>
          <w:rFonts w:ascii="Times New Roman" w:hAnsi="Times New Roman" w:cs="Times New Roman"/>
          <w:szCs w:val="24"/>
        </w:rPr>
        <w:t xml:space="preserve">hairs on any parts of the body are subjected to the effect of this disease. </w:t>
      </w:r>
    </w:p>
    <w:p w14:paraId="08E412D0" w14:textId="70E61392" w:rsidR="00C4702A" w:rsidRDefault="00C4702A" w:rsidP="00127218">
      <w:pPr>
        <w:jc w:val="both"/>
        <w:rPr>
          <w:rFonts w:ascii="Times New Roman" w:hAnsi="Times New Roman" w:cs="Times New Roman"/>
          <w:szCs w:val="24"/>
        </w:rPr>
      </w:pPr>
    </w:p>
    <w:p w14:paraId="4589C911" w14:textId="61EE883C" w:rsidR="000C627A" w:rsidRDefault="000C627A" w:rsidP="00127218">
      <w:pPr>
        <w:jc w:val="both"/>
        <w:rPr>
          <w:rFonts w:ascii="Times New Roman" w:hAnsi="Times New Roman" w:cs="Times New Roman"/>
          <w:szCs w:val="24"/>
        </w:rPr>
      </w:pPr>
      <w:r>
        <w:rPr>
          <w:rFonts w:ascii="Times New Roman" w:hAnsi="Times New Roman" w:cs="Times New Roman"/>
          <w:szCs w:val="24"/>
        </w:rPr>
        <w:t xml:space="preserve">Keywords: </w:t>
      </w:r>
      <w:r w:rsidRPr="000C627A">
        <w:rPr>
          <w:rFonts w:ascii="Times New Roman" w:hAnsi="Times New Roman" w:cs="Times New Roman"/>
          <w:szCs w:val="24"/>
        </w:rPr>
        <w:t>Alopecia Areata</w:t>
      </w:r>
      <w:r>
        <w:rPr>
          <w:rFonts w:ascii="Times New Roman" w:hAnsi="Times New Roman" w:cs="Times New Roman"/>
          <w:szCs w:val="24"/>
        </w:rPr>
        <w:t xml:space="preserve">; canities </w:t>
      </w:r>
      <w:proofErr w:type="spellStart"/>
      <w:r>
        <w:rPr>
          <w:rFonts w:ascii="Times New Roman" w:hAnsi="Times New Roman" w:cs="Times New Roman"/>
          <w:szCs w:val="24"/>
        </w:rPr>
        <w:t>subita</w:t>
      </w:r>
      <w:proofErr w:type="spellEnd"/>
      <w:r>
        <w:rPr>
          <w:rFonts w:ascii="Times New Roman" w:hAnsi="Times New Roman" w:cs="Times New Roman"/>
          <w:szCs w:val="24"/>
        </w:rPr>
        <w:t xml:space="preserve">; Queen Mary Syndrome. </w:t>
      </w:r>
    </w:p>
    <w:p w14:paraId="0126D819" w14:textId="77777777" w:rsidR="000C627A" w:rsidRPr="00824BF7" w:rsidRDefault="000C627A" w:rsidP="00127218">
      <w:pPr>
        <w:jc w:val="both"/>
        <w:rPr>
          <w:rFonts w:ascii="Times New Roman" w:hAnsi="Times New Roman" w:cs="Times New Roman"/>
          <w:szCs w:val="24"/>
        </w:rPr>
      </w:pPr>
    </w:p>
    <w:p w14:paraId="30333FBA" w14:textId="3F0A5DAF" w:rsidR="00C4702A" w:rsidRPr="008D00DE" w:rsidRDefault="00C4702A" w:rsidP="00127218">
      <w:pPr>
        <w:jc w:val="both"/>
        <w:rPr>
          <w:rFonts w:ascii="Times New Roman" w:hAnsi="Times New Roman" w:cs="Times New Roman"/>
          <w:b/>
          <w:bCs/>
          <w:szCs w:val="24"/>
        </w:rPr>
      </w:pPr>
      <w:r w:rsidRPr="008D00DE">
        <w:rPr>
          <w:rFonts w:ascii="Times New Roman" w:hAnsi="Times New Roman" w:cs="Times New Roman"/>
          <w:b/>
          <w:bCs/>
          <w:szCs w:val="24"/>
        </w:rPr>
        <w:t xml:space="preserve">Introduction </w:t>
      </w:r>
    </w:p>
    <w:p w14:paraId="2523E142" w14:textId="241DB5E5" w:rsidR="0014604D" w:rsidRPr="00824BF7" w:rsidRDefault="00824BF7" w:rsidP="00127218">
      <w:pPr>
        <w:jc w:val="both"/>
        <w:rPr>
          <w:rFonts w:ascii="Times New Roman" w:hAnsi="Times New Roman" w:cs="Times New Roman"/>
        </w:rPr>
      </w:pPr>
      <w:r w:rsidRPr="00824BF7">
        <w:rPr>
          <w:rFonts w:ascii="Times New Roman" w:hAnsi="Times New Roman" w:cs="Times New Roman"/>
        </w:rPr>
        <w:t>Alopecia areata is an organ-specific autoimmune disease</w:t>
      </w:r>
      <w:r w:rsidR="00991F33">
        <w:rPr>
          <w:rFonts w:ascii="Times New Roman" w:hAnsi="Times New Roman" w:cs="Times New Roman"/>
        </w:rPr>
        <w:t xml:space="preserve">, especially in the population inherited with specific </w:t>
      </w:r>
      <w:r w:rsidRPr="00824BF7">
        <w:rPr>
          <w:rFonts w:ascii="Times New Roman" w:hAnsi="Times New Roman" w:cs="Times New Roman"/>
        </w:rPr>
        <w:t>HLA genes</w:t>
      </w:r>
      <w:r w:rsidR="00250959">
        <w:rPr>
          <w:rFonts w:ascii="Times New Roman" w:hAnsi="Times New Roman" w:cs="Times New Roman"/>
        </w:rPr>
        <w:t>, even though no definite conclusion on the pathophysiological mechanism of the disease has been derived by the researchers</w:t>
      </w:r>
      <w:r w:rsidRPr="00824BF7">
        <w:rPr>
          <w:rFonts w:ascii="Times New Roman" w:hAnsi="Times New Roman" w:cs="Times New Roman"/>
        </w:rPr>
        <w:t>. It is generally believed that it may be related to genetics, infection</w:t>
      </w:r>
      <w:r w:rsidR="00250959">
        <w:rPr>
          <w:rFonts w:ascii="Times New Roman" w:hAnsi="Times New Roman" w:cs="Times New Roman"/>
        </w:rPr>
        <w:t>s</w:t>
      </w:r>
      <w:r w:rsidRPr="00824BF7">
        <w:rPr>
          <w:rFonts w:ascii="Times New Roman" w:hAnsi="Times New Roman" w:cs="Times New Roman"/>
        </w:rPr>
        <w:t xml:space="preserve">, drugs, </w:t>
      </w:r>
      <w:r w:rsidR="00250959">
        <w:rPr>
          <w:rFonts w:ascii="Times New Roman" w:hAnsi="Times New Roman" w:cs="Times New Roman"/>
        </w:rPr>
        <w:t>and</w:t>
      </w:r>
      <w:r w:rsidRPr="00824BF7">
        <w:rPr>
          <w:rFonts w:ascii="Times New Roman" w:hAnsi="Times New Roman" w:cs="Times New Roman"/>
        </w:rPr>
        <w:t xml:space="preserve"> physical or psychological stress. </w:t>
      </w:r>
      <w:r w:rsidR="009002A1">
        <w:rPr>
          <w:rFonts w:ascii="Times New Roman" w:hAnsi="Times New Roman" w:cs="Times New Roman"/>
        </w:rPr>
        <w:t xml:space="preserve">Options of treatment are available depending on the severity and the duration of disease. The primary medication is the use of steroids while it is often </w:t>
      </w:r>
      <w:r w:rsidRPr="00824BF7">
        <w:rPr>
          <w:rFonts w:ascii="Times New Roman" w:hAnsi="Times New Roman" w:cs="Times New Roman"/>
        </w:rPr>
        <w:t xml:space="preserve">supplemented by other immunomodulatory methods. </w:t>
      </w:r>
      <w:r w:rsidR="00CB2B92">
        <w:rPr>
          <w:rFonts w:ascii="Times New Roman" w:hAnsi="Times New Roman" w:cs="Times New Roman"/>
        </w:rPr>
        <w:t xml:space="preserve">Steroids can be administered in the form of topical agent, </w:t>
      </w:r>
      <w:r w:rsidR="004C1CC2">
        <w:rPr>
          <w:rFonts w:ascii="Times New Roman" w:hAnsi="Times New Roman" w:cs="Times New Roman"/>
        </w:rPr>
        <w:t>intralesional injection or oral medicine. O</w:t>
      </w:r>
      <w:r w:rsidRPr="00824BF7">
        <w:rPr>
          <w:rFonts w:ascii="Times New Roman" w:hAnsi="Times New Roman" w:cs="Times New Roman"/>
        </w:rPr>
        <w:t xml:space="preserve">ther immunomodulatory </w:t>
      </w:r>
      <w:r w:rsidR="00704384">
        <w:rPr>
          <w:rFonts w:ascii="Times New Roman" w:hAnsi="Times New Roman" w:cs="Times New Roman"/>
        </w:rPr>
        <w:t xml:space="preserve">treatments </w:t>
      </w:r>
      <w:r w:rsidRPr="00824BF7">
        <w:rPr>
          <w:rFonts w:ascii="Times New Roman" w:hAnsi="Times New Roman" w:cs="Times New Roman"/>
        </w:rPr>
        <w:t>include</w:t>
      </w:r>
      <w:r w:rsidR="004C1CC2">
        <w:rPr>
          <w:rFonts w:ascii="Times New Roman" w:hAnsi="Times New Roman" w:cs="Times New Roman"/>
        </w:rPr>
        <w:t xml:space="preserve"> </w:t>
      </w:r>
      <w:r w:rsidRPr="00824BF7">
        <w:rPr>
          <w:rFonts w:ascii="Times New Roman" w:hAnsi="Times New Roman" w:cs="Times New Roman"/>
        </w:rPr>
        <w:t>contact immunotherapy and ultraviolet light therapy</w:t>
      </w:r>
      <w:r w:rsidR="00116540">
        <w:rPr>
          <w:rFonts w:ascii="Times New Roman" w:hAnsi="Times New Roman" w:cs="Times New Roman"/>
        </w:rPr>
        <w:t xml:space="preserve"> </w:t>
      </w:r>
      <w:r w:rsidR="000C627A">
        <w:rPr>
          <w:rFonts w:ascii="Times New Roman" w:hAnsi="Times New Roman" w:cs="Times New Roman"/>
        </w:rPr>
        <w:t>[1]</w:t>
      </w:r>
      <w:r w:rsidRPr="00824BF7">
        <w:rPr>
          <w:rFonts w:ascii="Times New Roman" w:hAnsi="Times New Roman" w:cs="Times New Roman"/>
        </w:rPr>
        <w:t xml:space="preserve">. </w:t>
      </w:r>
      <w:r w:rsidR="007937C6">
        <w:rPr>
          <w:rFonts w:ascii="Times New Roman" w:hAnsi="Times New Roman" w:cs="Times New Roman"/>
        </w:rPr>
        <w:t xml:space="preserve">Also, the rubbing of minoxidil to stimulate hair growth is </w:t>
      </w:r>
      <w:r w:rsidR="00FD3E42">
        <w:rPr>
          <w:rFonts w:ascii="Times New Roman" w:hAnsi="Times New Roman" w:cs="Times New Roman"/>
        </w:rPr>
        <w:t xml:space="preserve">considered as the </w:t>
      </w:r>
      <w:r w:rsidR="00FD3E42">
        <w:rPr>
          <w:rFonts w:ascii="Times New Roman" w:hAnsi="Times New Roman" w:cs="Times New Roman"/>
        </w:rPr>
        <w:lastRenderedPageBreak/>
        <w:t xml:space="preserve">adjuvant treatment. Most of these treatments </w:t>
      </w:r>
      <w:proofErr w:type="gramStart"/>
      <w:r w:rsidR="00FD3E42">
        <w:rPr>
          <w:rFonts w:ascii="Times New Roman" w:hAnsi="Times New Roman" w:cs="Times New Roman"/>
        </w:rPr>
        <w:t>are capable of achieving</w:t>
      </w:r>
      <w:proofErr w:type="gramEnd"/>
      <w:r w:rsidR="00FD3E42">
        <w:rPr>
          <w:rFonts w:ascii="Times New Roman" w:hAnsi="Times New Roman" w:cs="Times New Roman"/>
        </w:rPr>
        <w:t xml:space="preserve"> some </w:t>
      </w:r>
      <w:r w:rsidR="00025E46">
        <w:rPr>
          <w:rFonts w:ascii="Times New Roman" w:hAnsi="Times New Roman" w:cs="Times New Roman"/>
        </w:rPr>
        <w:t>regeneration of hairs in short term. However, the long-term effects of these treatments have yet to be confirmed</w:t>
      </w:r>
      <w:r w:rsidR="006B19FF">
        <w:rPr>
          <w:rFonts w:ascii="Times New Roman" w:hAnsi="Times New Roman" w:cs="Times New Roman"/>
        </w:rPr>
        <w:t xml:space="preserve">, especially to weigh in the benefits and the side effects for </w:t>
      </w:r>
      <w:r w:rsidRPr="00824BF7">
        <w:rPr>
          <w:rFonts w:ascii="Times New Roman" w:hAnsi="Times New Roman" w:cs="Times New Roman"/>
        </w:rPr>
        <w:t xml:space="preserve">the patient. </w:t>
      </w:r>
      <w:proofErr w:type="gramStart"/>
      <w:r w:rsidR="000A06AA">
        <w:rPr>
          <w:rFonts w:ascii="Times New Roman" w:hAnsi="Times New Roman" w:cs="Times New Roman"/>
        </w:rPr>
        <w:t>In reality, alopecia</w:t>
      </w:r>
      <w:proofErr w:type="gramEnd"/>
      <w:r w:rsidR="000A06AA">
        <w:rPr>
          <w:rFonts w:ascii="Times New Roman" w:hAnsi="Times New Roman" w:cs="Times New Roman"/>
        </w:rPr>
        <w:t xml:space="preserve"> areata is known to recur frequently and the more severe the condition is, the easier it is to relapse</w:t>
      </w:r>
      <w:r w:rsidR="00C80123">
        <w:rPr>
          <w:rFonts w:ascii="Times New Roman" w:hAnsi="Times New Roman" w:cs="Times New Roman"/>
        </w:rPr>
        <w:t xml:space="preserve">. But there were reports of stable or full recovery </w:t>
      </w:r>
      <w:r w:rsidR="00840817">
        <w:rPr>
          <w:rFonts w:ascii="Times New Roman" w:hAnsi="Times New Roman" w:cs="Times New Roman"/>
        </w:rPr>
        <w:t xml:space="preserve">in one or two years if the condition were mild. As for the severe </w:t>
      </w:r>
      <w:r w:rsidR="00B0032A">
        <w:rPr>
          <w:rFonts w:ascii="Times New Roman" w:hAnsi="Times New Roman" w:cs="Times New Roman"/>
        </w:rPr>
        <w:t xml:space="preserve">alopecia, it is unfortunately chronic that it usually </w:t>
      </w:r>
      <w:r w:rsidR="00D53042">
        <w:rPr>
          <w:rFonts w:ascii="Times New Roman" w:hAnsi="Times New Roman" w:cs="Times New Roman"/>
        </w:rPr>
        <w:t xml:space="preserve">has a great impact on the patient’s psychological state. Thus, it is </w:t>
      </w:r>
      <w:r w:rsidR="00F578EF">
        <w:rPr>
          <w:rFonts w:ascii="Times New Roman" w:hAnsi="Times New Roman" w:cs="Times New Roman"/>
        </w:rPr>
        <w:t xml:space="preserve">generally recommended to educate patient with </w:t>
      </w:r>
      <w:r w:rsidR="00D90282">
        <w:rPr>
          <w:rFonts w:ascii="Times New Roman" w:hAnsi="Times New Roman" w:cs="Times New Roman"/>
        </w:rPr>
        <w:t xml:space="preserve">the </w:t>
      </w:r>
      <w:r w:rsidR="00F578EF">
        <w:rPr>
          <w:rFonts w:ascii="Times New Roman" w:hAnsi="Times New Roman" w:cs="Times New Roman"/>
        </w:rPr>
        <w:t xml:space="preserve">correct understanding and expectation of the disease, to complete a </w:t>
      </w:r>
      <w:r w:rsidR="002B72FC">
        <w:rPr>
          <w:rFonts w:ascii="Times New Roman" w:hAnsi="Times New Roman" w:cs="Times New Roman"/>
        </w:rPr>
        <w:t>more comprehensive therapeutic regime for alopecia areata</w:t>
      </w:r>
      <w:r w:rsidR="00116540">
        <w:rPr>
          <w:rFonts w:ascii="Times New Roman" w:hAnsi="Times New Roman" w:cs="Times New Roman"/>
        </w:rPr>
        <w:t xml:space="preserve"> </w:t>
      </w:r>
      <w:r w:rsidR="004A667D">
        <w:rPr>
          <w:rFonts w:ascii="Times New Roman" w:hAnsi="Times New Roman" w:cs="Times New Roman" w:hint="eastAsia"/>
        </w:rPr>
        <w:t>[</w:t>
      </w:r>
      <w:r w:rsidR="00116540">
        <w:rPr>
          <w:rFonts w:ascii="Times New Roman" w:hAnsi="Times New Roman" w:cs="Times New Roman"/>
        </w:rPr>
        <w:t>2-5</w:t>
      </w:r>
      <w:r w:rsidR="004A667D">
        <w:rPr>
          <w:rFonts w:ascii="Times New Roman" w:hAnsi="Times New Roman" w:cs="Times New Roman" w:hint="eastAsia"/>
        </w:rPr>
        <w:t>]</w:t>
      </w:r>
      <w:r w:rsidR="002B72FC">
        <w:rPr>
          <w:rFonts w:ascii="Times New Roman" w:hAnsi="Times New Roman" w:cs="Times New Roman"/>
        </w:rPr>
        <w:t xml:space="preserve">. </w:t>
      </w:r>
    </w:p>
    <w:p w14:paraId="21535F92" w14:textId="168634F7" w:rsidR="00C4702A" w:rsidRPr="00824BF7" w:rsidRDefault="00C4702A" w:rsidP="00127218">
      <w:pPr>
        <w:jc w:val="both"/>
        <w:rPr>
          <w:rFonts w:ascii="Times New Roman" w:hAnsi="Times New Roman" w:cs="Times New Roman"/>
          <w:szCs w:val="24"/>
        </w:rPr>
      </w:pPr>
    </w:p>
    <w:p w14:paraId="3BC26861" w14:textId="77A971BC" w:rsidR="00C4702A" w:rsidRPr="008D00DE" w:rsidRDefault="00CF1163" w:rsidP="00127218">
      <w:pPr>
        <w:jc w:val="both"/>
        <w:rPr>
          <w:rFonts w:ascii="Times New Roman" w:hAnsi="Times New Roman" w:cs="Times New Roman"/>
          <w:b/>
          <w:bCs/>
          <w:szCs w:val="24"/>
        </w:rPr>
      </w:pPr>
      <w:r>
        <w:rPr>
          <w:rFonts w:ascii="Times New Roman" w:hAnsi="Times New Roman" w:cs="Times New Roman"/>
          <w:b/>
          <w:bCs/>
          <w:szCs w:val="24"/>
        </w:rPr>
        <w:t xml:space="preserve">Classification of </w:t>
      </w:r>
      <w:r w:rsidR="00824BF7" w:rsidRPr="008D00DE">
        <w:rPr>
          <w:rFonts w:ascii="Times New Roman" w:hAnsi="Times New Roman" w:cs="Times New Roman"/>
          <w:b/>
          <w:bCs/>
          <w:szCs w:val="24"/>
        </w:rPr>
        <w:t xml:space="preserve">Alopecia </w:t>
      </w:r>
      <w:r>
        <w:rPr>
          <w:rFonts w:ascii="Times New Roman" w:hAnsi="Times New Roman" w:cs="Times New Roman"/>
          <w:b/>
          <w:bCs/>
          <w:szCs w:val="24"/>
        </w:rPr>
        <w:t>A</w:t>
      </w:r>
      <w:r w:rsidR="00824BF7" w:rsidRPr="008D00DE">
        <w:rPr>
          <w:rFonts w:ascii="Times New Roman" w:hAnsi="Times New Roman" w:cs="Times New Roman"/>
          <w:b/>
          <w:bCs/>
          <w:szCs w:val="24"/>
        </w:rPr>
        <w:t>reata</w:t>
      </w:r>
      <w:r w:rsidR="00824BF7" w:rsidRPr="008D00DE">
        <w:rPr>
          <w:rFonts w:ascii="Times New Roman" w:hAnsi="Times New Roman" w:cs="Times New Roman" w:hint="eastAsia"/>
          <w:b/>
          <w:bCs/>
          <w:szCs w:val="24"/>
        </w:rPr>
        <w:t xml:space="preserve"> </w:t>
      </w:r>
    </w:p>
    <w:p w14:paraId="17AE6BB9" w14:textId="2A1378F0"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 xml:space="preserve">The diagnosis of alopecia areata </w:t>
      </w:r>
      <w:r w:rsidR="00AD62D7">
        <w:rPr>
          <w:rFonts w:ascii="Times New Roman" w:hAnsi="Times New Roman" w:cs="Times New Roman"/>
          <w:szCs w:val="24"/>
        </w:rPr>
        <w:t xml:space="preserve">relies on the physical examination under </w:t>
      </w:r>
      <w:proofErr w:type="spellStart"/>
      <w:r w:rsidR="00AD62D7">
        <w:rPr>
          <w:rFonts w:ascii="Times New Roman" w:hAnsi="Times New Roman" w:cs="Times New Roman"/>
          <w:szCs w:val="24"/>
        </w:rPr>
        <w:t>dermatoscope</w:t>
      </w:r>
      <w:proofErr w:type="spellEnd"/>
      <w:r w:rsidR="008A44AC">
        <w:rPr>
          <w:rFonts w:ascii="Times New Roman" w:hAnsi="Times New Roman" w:cs="Times New Roman"/>
          <w:szCs w:val="24"/>
        </w:rPr>
        <w:t xml:space="preserve"> and skin biopsy may be arranged by the dermatologist when there are other </w:t>
      </w:r>
      <w:r w:rsidR="0004365E">
        <w:rPr>
          <w:rFonts w:ascii="Times New Roman" w:hAnsi="Times New Roman" w:cs="Times New Roman"/>
          <w:szCs w:val="24"/>
        </w:rPr>
        <w:t xml:space="preserve">conditions, such as unique hair loss pattern, pain, itching or </w:t>
      </w:r>
      <w:r w:rsidRPr="00824BF7">
        <w:rPr>
          <w:rFonts w:ascii="Times New Roman" w:hAnsi="Times New Roman" w:cs="Times New Roman"/>
          <w:szCs w:val="24"/>
        </w:rPr>
        <w:t>erythematous pustules</w:t>
      </w:r>
      <w:r w:rsidR="0004365E">
        <w:rPr>
          <w:rFonts w:ascii="Times New Roman" w:hAnsi="Times New Roman" w:cs="Times New Roman"/>
          <w:szCs w:val="24"/>
        </w:rPr>
        <w:t>,</w:t>
      </w:r>
      <w:r w:rsidRPr="00824BF7">
        <w:rPr>
          <w:rFonts w:ascii="Times New Roman" w:hAnsi="Times New Roman" w:cs="Times New Roman"/>
          <w:szCs w:val="24"/>
        </w:rPr>
        <w:t xml:space="preserve"> to </w:t>
      </w:r>
      <w:r w:rsidR="0004365E">
        <w:rPr>
          <w:rFonts w:ascii="Times New Roman" w:hAnsi="Times New Roman" w:cs="Times New Roman"/>
          <w:szCs w:val="24"/>
        </w:rPr>
        <w:t xml:space="preserve">differentiate the disease. </w:t>
      </w:r>
      <w:r w:rsidRPr="00824BF7">
        <w:rPr>
          <w:rFonts w:ascii="Times New Roman" w:hAnsi="Times New Roman" w:cs="Times New Roman"/>
          <w:szCs w:val="24"/>
        </w:rPr>
        <w:t xml:space="preserve">Alopecia areata can be </w:t>
      </w:r>
      <w:r w:rsidR="003463B2">
        <w:rPr>
          <w:rFonts w:ascii="Times New Roman" w:hAnsi="Times New Roman" w:cs="Times New Roman"/>
          <w:szCs w:val="24"/>
        </w:rPr>
        <w:t xml:space="preserve">classified into the following </w:t>
      </w:r>
      <w:proofErr w:type="gramStart"/>
      <w:r w:rsidR="003463B2">
        <w:rPr>
          <w:rFonts w:ascii="Times New Roman" w:hAnsi="Times New Roman" w:cs="Times New Roman"/>
          <w:szCs w:val="24"/>
        </w:rPr>
        <w:t>types</w:t>
      </w:r>
      <w:r w:rsidR="004A667D">
        <w:rPr>
          <w:rFonts w:ascii="Times New Roman" w:hAnsi="Times New Roman" w:cs="Times New Roman" w:hint="eastAsia"/>
          <w:szCs w:val="24"/>
        </w:rPr>
        <w:t>[</w:t>
      </w:r>
      <w:proofErr w:type="gramEnd"/>
      <w:r w:rsidR="00116540">
        <w:rPr>
          <w:rFonts w:ascii="Times New Roman" w:hAnsi="Times New Roman" w:cs="Times New Roman"/>
          <w:szCs w:val="24"/>
        </w:rPr>
        <w:t>6,7</w:t>
      </w:r>
      <w:r w:rsidR="004A667D">
        <w:rPr>
          <w:rFonts w:ascii="Times New Roman" w:hAnsi="Times New Roman" w:cs="Times New Roman" w:hint="eastAsia"/>
          <w:szCs w:val="24"/>
        </w:rPr>
        <w:t>]</w:t>
      </w:r>
      <w:r w:rsidR="003463B2">
        <w:rPr>
          <w:rFonts w:ascii="Times New Roman" w:hAnsi="Times New Roman" w:cs="Times New Roman"/>
          <w:szCs w:val="24"/>
        </w:rPr>
        <w:t xml:space="preserve">: </w:t>
      </w:r>
    </w:p>
    <w:p w14:paraId="19675188" w14:textId="0ADB4E0D"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1.</w:t>
      </w:r>
      <w:r w:rsidR="008734A1">
        <w:rPr>
          <w:rFonts w:ascii="Times New Roman" w:hAnsi="Times New Roman" w:cs="Times New Roman"/>
          <w:szCs w:val="24"/>
        </w:rPr>
        <w:t xml:space="preserve">Patchy hair loss, typically shown as a single or multiple </w:t>
      </w:r>
      <w:r w:rsidR="00690E2B">
        <w:rPr>
          <w:rFonts w:ascii="Times New Roman" w:hAnsi="Times New Roman" w:cs="Times New Roman"/>
          <w:szCs w:val="24"/>
        </w:rPr>
        <w:t xml:space="preserve">regions of hair loss, which may or may not </w:t>
      </w:r>
      <w:proofErr w:type="gramStart"/>
      <w:r w:rsidR="00690E2B">
        <w:rPr>
          <w:rFonts w:ascii="Times New Roman" w:hAnsi="Times New Roman" w:cs="Times New Roman"/>
          <w:szCs w:val="24"/>
        </w:rPr>
        <w:t>connect together</w:t>
      </w:r>
      <w:proofErr w:type="gramEnd"/>
      <w:r w:rsidR="00690E2B">
        <w:rPr>
          <w:rFonts w:ascii="Times New Roman" w:hAnsi="Times New Roman" w:cs="Times New Roman"/>
          <w:szCs w:val="24"/>
        </w:rPr>
        <w:t xml:space="preserve"> to form a larger patch</w:t>
      </w:r>
      <w:r w:rsidR="00351A0F">
        <w:rPr>
          <w:rFonts w:ascii="Times New Roman" w:hAnsi="Times New Roman" w:cs="Times New Roman"/>
          <w:szCs w:val="24"/>
        </w:rPr>
        <w:t>;</w:t>
      </w:r>
    </w:p>
    <w:p w14:paraId="2BAF8029" w14:textId="695206C9"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 xml:space="preserve">2.Alopecia </w:t>
      </w:r>
      <w:proofErr w:type="spellStart"/>
      <w:r w:rsidRPr="00824BF7">
        <w:rPr>
          <w:rFonts w:ascii="Times New Roman" w:hAnsi="Times New Roman" w:cs="Times New Roman"/>
          <w:szCs w:val="24"/>
        </w:rPr>
        <w:t>totalis</w:t>
      </w:r>
      <w:proofErr w:type="spellEnd"/>
      <w:r w:rsidR="00351A0F">
        <w:rPr>
          <w:rFonts w:ascii="Times New Roman" w:hAnsi="Times New Roman" w:cs="Times New Roman"/>
          <w:szCs w:val="24"/>
        </w:rPr>
        <w:t xml:space="preserve">, refers to the hair loss </w:t>
      </w:r>
      <w:r w:rsidR="0011275E">
        <w:rPr>
          <w:rFonts w:ascii="Times New Roman" w:hAnsi="Times New Roman" w:cs="Times New Roman"/>
          <w:szCs w:val="24"/>
        </w:rPr>
        <w:t xml:space="preserve">concentrated on the scalp, which accounts for 5% of all cases; </w:t>
      </w:r>
    </w:p>
    <w:p w14:paraId="06D46FC0" w14:textId="663DBB94"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3.Generalized alopecia (alopecia universalis)</w:t>
      </w:r>
      <w:r w:rsidR="000B3EE3">
        <w:rPr>
          <w:rFonts w:ascii="Times New Roman" w:hAnsi="Times New Roman" w:cs="Times New Roman"/>
          <w:szCs w:val="24"/>
        </w:rPr>
        <w:t>, is the body-wide hair loss</w:t>
      </w:r>
      <w:r w:rsidR="008436AA">
        <w:rPr>
          <w:rFonts w:ascii="Times New Roman" w:hAnsi="Times New Roman" w:cs="Times New Roman"/>
          <w:szCs w:val="24"/>
        </w:rPr>
        <w:t xml:space="preserve">, with only 1% of </w:t>
      </w:r>
      <w:r w:rsidR="00126C55">
        <w:rPr>
          <w:rFonts w:ascii="Times New Roman" w:hAnsi="Times New Roman" w:cs="Times New Roman"/>
          <w:szCs w:val="24"/>
        </w:rPr>
        <w:t xml:space="preserve">the body has hair intact; </w:t>
      </w:r>
      <w:r w:rsidR="000C627A">
        <w:rPr>
          <w:rFonts w:ascii="Times New Roman" w:hAnsi="Times New Roman" w:cs="Times New Roman"/>
          <w:szCs w:val="24"/>
        </w:rPr>
        <w:t xml:space="preserve"> </w:t>
      </w:r>
    </w:p>
    <w:p w14:paraId="1ECFDDD6" w14:textId="3B53056E"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4.Alopecia incognita</w:t>
      </w:r>
      <w:r w:rsidR="005D0AE8">
        <w:rPr>
          <w:rFonts w:ascii="Times New Roman" w:hAnsi="Times New Roman" w:cs="Times New Roman"/>
          <w:szCs w:val="24"/>
        </w:rPr>
        <w:t xml:space="preserve"> (a.k.a. diffuse hair loss)</w:t>
      </w:r>
      <w:r w:rsidR="00B97BD4">
        <w:rPr>
          <w:rFonts w:ascii="Times New Roman" w:hAnsi="Times New Roman" w:cs="Times New Roman"/>
          <w:szCs w:val="24"/>
        </w:rPr>
        <w:t>, is confirmed by a positive pull test and characterized by yellow spots or short</w:t>
      </w:r>
      <w:r w:rsidR="00BC6A54">
        <w:rPr>
          <w:rFonts w:ascii="Times New Roman" w:hAnsi="Times New Roman" w:cs="Times New Roman"/>
          <w:szCs w:val="24"/>
        </w:rPr>
        <w:t>,</w:t>
      </w:r>
      <w:r w:rsidR="00B97BD4">
        <w:rPr>
          <w:rFonts w:ascii="Times New Roman" w:hAnsi="Times New Roman" w:cs="Times New Roman"/>
          <w:szCs w:val="24"/>
        </w:rPr>
        <w:t xml:space="preserve"> tiny new hair on the scalp;</w:t>
      </w:r>
      <w:r w:rsidR="000C627A">
        <w:rPr>
          <w:rFonts w:ascii="Times New Roman" w:hAnsi="Times New Roman" w:cs="Times New Roman"/>
          <w:szCs w:val="24"/>
        </w:rPr>
        <w:t xml:space="preserve"> </w:t>
      </w:r>
    </w:p>
    <w:p w14:paraId="277E205A" w14:textId="7B041244" w:rsidR="00824BF7" w:rsidRPr="00824BF7" w:rsidRDefault="008D00DE" w:rsidP="00127218">
      <w:pPr>
        <w:jc w:val="both"/>
        <w:rPr>
          <w:rFonts w:ascii="Times New Roman" w:hAnsi="Times New Roman" w:cs="Times New Roman"/>
          <w:szCs w:val="24"/>
        </w:rPr>
      </w:pPr>
      <w:r>
        <w:rPr>
          <w:rFonts w:ascii="Times New Roman" w:hAnsi="Times New Roman" w:cs="Times New Roman"/>
          <w:szCs w:val="24"/>
        </w:rPr>
        <w:t>5.</w:t>
      </w:r>
      <w:r w:rsidR="00BC6A54">
        <w:rPr>
          <w:rFonts w:ascii="Times New Roman" w:hAnsi="Times New Roman" w:cs="Times New Roman"/>
          <w:szCs w:val="24"/>
        </w:rPr>
        <w:t>Ophiasis (a.k.a. c</w:t>
      </w:r>
      <w:r w:rsidR="00824BF7" w:rsidRPr="00824BF7">
        <w:rPr>
          <w:rFonts w:ascii="Times New Roman" w:hAnsi="Times New Roman" w:cs="Times New Roman"/>
          <w:szCs w:val="24"/>
        </w:rPr>
        <w:t>rawling alopecia</w:t>
      </w:r>
      <w:r w:rsidR="00BC6A54">
        <w:rPr>
          <w:rFonts w:ascii="Times New Roman" w:hAnsi="Times New Roman" w:cs="Times New Roman"/>
          <w:szCs w:val="24"/>
        </w:rPr>
        <w:t>)</w:t>
      </w:r>
      <w:r w:rsidR="00A76B68">
        <w:rPr>
          <w:rFonts w:ascii="Times New Roman" w:hAnsi="Times New Roman" w:cs="Times New Roman"/>
          <w:szCs w:val="24"/>
        </w:rPr>
        <w:t xml:space="preserve"> shows the loss of hair in the shape of wave like a band around the head</w:t>
      </w:r>
      <w:r w:rsidR="00100377">
        <w:rPr>
          <w:rFonts w:ascii="Times New Roman" w:hAnsi="Times New Roman" w:cs="Times New Roman"/>
          <w:szCs w:val="24"/>
        </w:rPr>
        <w:t xml:space="preserve">, </w:t>
      </w:r>
      <w:r w:rsidR="00824BF7" w:rsidRPr="00824BF7">
        <w:rPr>
          <w:rFonts w:ascii="Times New Roman" w:hAnsi="Times New Roman" w:cs="Times New Roman"/>
          <w:szCs w:val="24"/>
        </w:rPr>
        <w:t xml:space="preserve">especially </w:t>
      </w:r>
      <w:r w:rsidR="00100377">
        <w:rPr>
          <w:rFonts w:ascii="Times New Roman" w:hAnsi="Times New Roman" w:cs="Times New Roman"/>
          <w:szCs w:val="24"/>
        </w:rPr>
        <w:t xml:space="preserve">around </w:t>
      </w:r>
      <w:r w:rsidR="00824BF7" w:rsidRPr="00824BF7">
        <w:rPr>
          <w:rFonts w:ascii="Times New Roman" w:hAnsi="Times New Roman" w:cs="Times New Roman"/>
          <w:szCs w:val="24"/>
        </w:rPr>
        <w:t>the temporal and occipital bone</w:t>
      </w:r>
      <w:r w:rsidR="00100377">
        <w:rPr>
          <w:rFonts w:ascii="Times New Roman" w:hAnsi="Times New Roman" w:cs="Times New Roman"/>
          <w:szCs w:val="24"/>
        </w:rPr>
        <w:t>;</w:t>
      </w:r>
      <w:r w:rsidR="00FD1B09">
        <w:rPr>
          <w:rFonts w:ascii="Times New Roman" w:hAnsi="Times New Roman" w:cs="Times New Roman"/>
          <w:szCs w:val="24"/>
        </w:rPr>
        <w:t xml:space="preserve"> </w:t>
      </w:r>
    </w:p>
    <w:p w14:paraId="2CABECB8" w14:textId="169C8430"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6.</w:t>
      </w:r>
      <w:r w:rsidR="00D40653">
        <w:rPr>
          <w:rFonts w:ascii="Times New Roman" w:hAnsi="Times New Roman" w:cs="Times New Roman"/>
          <w:szCs w:val="24"/>
        </w:rPr>
        <w:t>Sisaipho alopecia areata (</w:t>
      </w:r>
      <w:r w:rsidR="00540CD4">
        <w:rPr>
          <w:rFonts w:ascii="Times New Roman" w:hAnsi="Times New Roman" w:cs="Times New Roman"/>
          <w:szCs w:val="24"/>
        </w:rPr>
        <w:t>snake-</w:t>
      </w:r>
      <w:proofErr w:type="gramStart"/>
      <w:r w:rsidR="00540CD4">
        <w:rPr>
          <w:rFonts w:ascii="Times New Roman" w:hAnsi="Times New Roman" w:cs="Times New Roman"/>
          <w:szCs w:val="24"/>
        </w:rPr>
        <w:t>shaped)</w:t>
      </w:r>
      <w:r w:rsidR="004A667D">
        <w:rPr>
          <w:rFonts w:ascii="Times New Roman" w:hAnsi="Times New Roman" w:cs="Times New Roman" w:hint="eastAsia"/>
          <w:szCs w:val="24"/>
        </w:rPr>
        <w:t>[</w:t>
      </w:r>
      <w:proofErr w:type="gramEnd"/>
      <w:r w:rsidR="00116540">
        <w:rPr>
          <w:rFonts w:ascii="Times New Roman" w:hAnsi="Times New Roman" w:cs="Times New Roman"/>
          <w:szCs w:val="24"/>
        </w:rPr>
        <w:t>8-10</w:t>
      </w:r>
      <w:r w:rsidR="004A667D">
        <w:rPr>
          <w:rFonts w:ascii="Times New Roman" w:hAnsi="Times New Roman" w:cs="Times New Roman" w:hint="eastAsia"/>
          <w:szCs w:val="24"/>
        </w:rPr>
        <w:t>]</w:t>
      </w:r>
      <w:r w:rsidR="00540CD4">
        <w:rPr>
          <w:rFonts w:ascii="Times New Roman" w:hAnsi="Times New Roman" w:cs="Times New Roman"/>
          <w:szCs w:val="24"/>
        </w:rPr>
        <w:t xml:space="preserve">, is the opposite of </w:t>
      </w:r>
      <w:proofErr w:type="spellStart"/>
      <w:r w:rsidR="00540CD4">
        <w:rPr>
          <w:rFonts w:ascii="Times New Roman" w:hAnsi="Times New Roman" w:cs="Times New Roman"/>
          <w:szCs w:val="24"/>
        </w:rPr>
        <w:t>ophiasis</w:t>
      </w:r>
      <w:proofErr w:type="spellEnd"/>
      <w:r w:rsidR="00540CD4">
        <w:rPr>
          <w:rFonts w:ascii="Times New Roman" w:hAnsi="Times New Roman" w:cs="Times New Roman"/>
          <w:szCs w:val="24"/>
        </w:rPr>
        <w:t xml:space="preserve">, </w:t>
      </w:r>
      <w:r w:rsidR="00E1191D">
        <w:rPr>
          <w:rFonts w:ascii="Times New Roman" w:hAnsi="Times New Roman" w:cs="Times New Roman"/>
          <w:szCs w:val="24"/>
        </w:rPr>
        <w:t>which is presented as the extensive hair loss in the non-scalp areas;</w:t>
      </w:r>
      <w:r w:rsidR="00D43B96">
        <w:rPr>
          <w:rFonts w:ascii="Times New Roman" w:hAnsi="Times New Roman" w:cs="Times New Roman"/>
          <w:szCs w:val="24"/>
        </w:rPr>
        <w:t xml:space="preserve"> </w:t>
      </w:r>
      <w:r w:rsidR="006B5A47">
        <w:rPr>
          <w:rFonts w:ascii="Times New Roman" w:hAnsi="Times New Roman" w:cs="Times New Roman"/>
          <w:szCs w:val="24"/>
        </w:rPr>
        <w:t>and</w:t>
      </w:r>
      <w:r w:rsidR="000C627A">
        <w:rPr>
          <w:rFonts w:ascii="Times New Roman" w:hAnsi="Times New Roman" w:cs="Times New Roman"/>
          <w:szCs w:val="24"/>
        </w:rPr>
        <w:t xml:space="preserve"> </w:t>
      </w:r>
    </w:p>
    <w:p w14:paraId="6E3868CF" w14:textId="74D61D39" w:rsidR="00C4702A" w:rsidRPr="00824BF7" w:rsidRDefault="00D43B96" w:rsidP="00127218">
      <w:pPr>
        <w:jc w:val="both"/>
        <w:rPr>
          <w:rFonts w:ascii="Times New Roman" w:hAnsi="Times New Roman" w:cs="Times New Roman"/>
          <w:szCs w:val="24"/>
        </w:rPr>
      </w:pPr>
      <w:r>
        <w:rPr>
          <w:rFonts w:ascii="Times New Roman" w:hAnsi="Times New Roman" w:cs="Times New Roman"/>
          <w:szCs w:val="24"/>
        </w:rPr>
        <w:t>7.</w:t>
      </w:r>
      <w:r w:rsidR="001C317A">
        <w:rPr>
          <w:rFonts w:ascii="Times New Roman" w:hAnsi="Times New Roman" w:cs="Times New Roman"/>
          <w:szCs w:val="24"/>
        </w:rPr>
        <w:t xml:space="preserve">Marie Antoinette Syndrome (a.k.a. canities </w:t>
      </w:r>
      <w:proofErr w:type="spellStart"/>
      <w:r w:rsidR="001C317A">
        <w:rPr>
          <w:rFonts w:ascii="Times New Roman" w:hAnsi="Times New Roman" w:cs="Times New Roman"/>
          <w:szCs w:val="24"/>
        </w:rPr>
        <w:t>subita</w:t>
      </w:r>
      <w:proofErr w:type="spellEnd"/>
      <w:r w:rsidR="001C317A">
        <w:rPr>
          <w:rFonts w:ascii="Times New Roman" w:hAnsi="Times New Roman" w:cs="Times New Roman"/>
          <w:szCs w:val="24"/>
        </w:rPr>
        <w:t xml:space="preserve">), describes </w:t>
      </w:r>
      <w:r w:rsidR="00FD6BB3">
        <w:rPr>
          <w:rFonts w:ascii="Times New Roman" w:hAnsi="Times New Roman" w:cs="Times New Roman"/>
          <w:szCs w:val="24"/>
        </w:rPr>
        <w:t>an occurrence of hair turning white overnight</w:t>
      </w:r>
      <w:r w:rsidR="000403D0">
        <w:rPr>
          <w:rFonts w:ascii="Times New Roman" w:hAnsi="Times New Roman" w:cs="Times New Roman"/>
          <w:szCs w:val="24"/>
        </w:rPr>
        <w:t xml:space="preserve">, which may need to differentiate from Queen Mary Syndrome, where it is an acute and diffuse hair loss and </w:t>
      </w:r>
      <w:r w:rsidR="007B1FB6">
        <w:rPr>
          <w:rFonts w:ascii="Times New Roman" w:hAnsi="Times New Roman" w:cs="Times New Roman"/>
          <w:szCs w:val="24"/>
        </w:rPr>
        <w:t xml:space="preserve">depigmentation to result in gray </w:t>
      </w:r>
      <w:proofErr w:type="gramStart"/>
      <w:r w:rsidR="007B1FB6">
        <w:rPr>
          <w:rFonts w:ascii="Times New Roman" w:hAnsi="Times New Roman" w:cs="Times New Roman"/>
          <w:szCs w:val="24"/>
        </w:rPr>
        <w:t>hair</w:t>
      </w:r>
      <w:r w:rsidR="00116540">
        <w:rPr>
          <w:rFonts w:ascii="Times New Roman" w:hAnsi="Times New Roman" w:cs="Times New Roman"/>
          <w:szCs w:val="24"/>
        </w:rPr>
        <w:t>[</w:t>
      </w:r>
      <w:proofErr w:type="gramEnd"/>
      <w:r w:rsidR="00116540">
        <w:rPr>
          <w:rFonts w:ascii="Times New Roman" w:hAnsi="Times New Roman" w:cs="Times New Roman"/>
          <w:szCs w:val="24"/>
        </w:rPr>
        <w:t>11-15]</w:t>
      </w:r>
      <w:r w:rsidR="007B1FB6">
        <w:rPr>
          <w:rFonts w:ascii="Times New Roman" w:hAnsi="Times New Roman" w:cs="Times New Roman"/>
          <w:szCs w:val="24"/>
        </w:rPr>
        <w:t xml:space="preserve">. </w:t>
      </w:r>
    </w:p>
    <w:p w14:paraId="24644CB4" w14:textId="36DF4977" w:rsidR="00824BF7" w:rsidRDefault="00824BF7" w:rsidP="00127218">
      <w:pPr>
        <w:jc w:val="both"/>
        <w:rPr>
          <w:rFonts w:ascii="Times New Roman" w:hAnsi="Times New Roman" w:cs="Times New Roman"/>
          <w:szCs w:val="24"/>
        </w:rPr>
      </w:pPr>
    </w:p>
    <w:p w14:paraId="2F123D49" w14:textId="3FC3069A" w:rsidR="00824BF7" w:rsidRPr="008D00DE" w:rsidRDefault="005067B0" w:rsidP="00127218">
      <w:pPr>
        <w:jc w:val="both"/>
        <w:rPr>
          <w:rFonts w:ascii="Times New Roman" w:hAnsi="Times New Roman" w:cs="Times New Roman"/>
          <w:b/>
          <w:bCs/>
          <w:szCs w:val="24"/>
        </w:rPr>
      </w:pPr>
      <w:r>
        <w:rPr>
          <w:rFonts w:ascii="Times New Roman" w:hAnsi="Times New Roman" w:cs="Times New Roman"/>
          <w:b/>
          <w:bCs/>
          <w:szCs w:val="24"/>
        </w:rPr>
        <w:t>The Treatments</w:t>
      </w:r>
    </w:p>
    <w:p w14:paraId="5F4DB82C" w14:textId="35F14174" w:rsidR="00824BF7" w:rsidRPr="00824BF7" w:rsidRDefault="008D00DE" w:rsidP="00127218">
      <w:pPr>
        <w:jc w:val="both"/>
        <w:rPr>
          <w:rFonts w:ascii="Times New Roman" w:hAnsi="Times New Roman" w:cs="Times New Roman"/>
          <w:szCs w:val="24"/>
        </w:rPr>
      </w:pPr>
      <w:r>
        <w:rPr>
          <w:rFonts w:ascii="Times New Roman" w:hAnsi="Times New Roman" w:cs="Times New Roman"/>
          <w:szCs w:val="24"/>
        </w:rPr>
        <w:t>1.</w:t>
      </w:r>
      <w:r w:rsidR="00E54059">
        <w:rPr>
          <w:rFonts w:ascii="Times New Roman" w:hAnsi="Times New Roman" w:cs="Times New Roman"/>
          <w:szCs w:val="24"/>
        </w:rPr>
        <w:t xml:space="preserve">When there are only few circular bald areas and the disease is slow in progression, </w:t>
      </w:r>
      <w:r w:rsidR="002F01A2">
        <w:rPr>
          <w:rFonts w:ascii="Times New Roman" w:hAnsi="Times New Roman" w:cs="Times New Roman"/>
          <w:szCs w:val="24"/>
        </w:rPr>
        <w:t>external application or local intradermal injection of corticosteroids is recommended, in which it may restore the hair growth</w:t>
      </w:r>
      <w:r w:rsidR="00737C92">
        <w:rPr>
          <w:rFonts w:ascii="Times New Roman" w:hAnsi="Times New Roman" w:cs="Times New Roman"/>
          <w:szCs w:val="24"/>
        </w:rPr>
        <w:t xml:space="preserve"> within 4 to 8 weeks of administration. The injection should be repeated every 4 to 6 weeks. </w:t>
      </w:r>
      <w:r w:rsidR="00EF5CEB">
        <w:rPr>
          <w:rFonts w:ascii="Times New Roman" w:hAnsi="Times New Roman" w:cs="Times New Roman"/>
          <w:szCs w:val="24"/>
        </w:rPr>
        <w:t xml:space="preserve">A major drawback of injection is the </w:t>
      </w:r>
      <w:r w:rsidR="00EF5CEB">
        <w:rPr>
          <w:rFonts w:ascii="Times New Roman" w:hAnsi="Times New Roman" w:cs="Times New Roman"/>
          <w:szCs w:val="24"/>
        </w:rPr>
        <w:lastRenderedPageBreak/>
        <w:t xml:space="preserve">thinning of the skin at the site of topical injection. </w:t>
      </w:r>
      <w:r w:rsidR="00FF3726">
        <w:rPr>
          <w:rFonts w:ascii="Times New Roman" w:hAnsi="Times New Roman" w:cs="Times New Roman"/>
          <w:szCs w:val="24"/>
        </w:rPr>
        <w:t xml:space="preserve">As for the topical application, the side effect is inflammation and sometimes </w:t>
      </w:r>
      <w:proofErr w:type="gramStart"/>
      <w:r w:rsidR="00FF3726">
        <w:rPr>
          <w:rFonts w:ascii="Times New Roman" w:hAnsi="Times New Roman" w:cs="Times New Roman"/>
          <w:szCs w:val="24"/>
        </w:rPr>
        <w:t>folliculitis</w:t>
      </w:r>
      <w:r w:rsidR="004A667D">
        <w:rPr>
          <w:rFonts w:ascii="Times New Roman" w:hAnsi="Times New Roman" w:cs="Times New Roman" w:hint="eastAsia"/>
          <w:szCs w:val="24"/>
        </w:rPr>
        <w:t>[</w:t>
      </w:r>
      <w:proofErr w:type="gramEnd"/>
      <w:r w:rsidR="00116540">
        <w:rPr>
          <w:rFonts w:ascii="Times New Roman" w:hAnsi="Times New Roman" w:cs="Times New Roman"/>
          <w:szCs w:val="24"/>
        </w:rPr>
        <w:t>1</w:t>
      </w:r>
      <w:r w:rsidR="004A667D">
        <w:rPr>
          <w:rFonts w:ascii="Times New Roman" w:hAnsi="Times New Roman" w:cs="Times New Roman"/>
          <w:szCs w:val="24"/>
        </w:rPr>
        <w:t>4-</w:t>
      </w:r>
      <w:r w:rsidR="00116540">
        <w:rPr>
          <w:rFonts w:ascii="Times New Roman" w:hAnsi="Times New Roman" w:cs="Times New Roman"/>
          <w:szCs w:val="24"/>
        </w:rPr>
        <w:t>17</w:t>
      </w:r>
      <w:r w:rsidR="004A667D">
        <w:rPr>
          <w:rFonts w:ascii="Times New Roman" w:hAnsi="Times New Roman" w:cs="Times New Roman" w:hint="eastAsia"/>
          <w:szCs w:val="24"/>
        </w:rPr>
        <w:t>]</w:t>
      </w:r>
      <w:r w:rsidR="00FF3726">
        <w:rPr>
          <w:rFonts w:ascii="Times New Roman" w:hAnsi="Times New Roman" w:cs="Times New Roman"/>
          <w:szCs w:val="24"/>
        </w:rPr>
        <w:t xml:space="preserve">. </w:t>
      </w:r>
      <w:r w:rsidR="0033405E">
        <w:rPr>
          <w:rFonts w:ascii="Times New Roman" w:hAnsi="Times New Roman" w:cs="Times New Roman"/>
          <w:szCs w:val="24"/>
        </w:rPr>
        <w:t xml:space="preserve">On the other hand, if large or multiple areas are affected and the disease is rapidly progressing, </w:t>
      </w:r>
      <w:r w:rsidR="0017331E">
        <w:rPr>
          <w:rFonts w:ascii="Times New Roman" w:hAnsi="Times New Roman" w:cs="Times New Roman"/>
          <w:szCs w:val="24"/>
        </w:rPr>
        <w:t xml:space="preserve">then systemic application of steroids is recommended. The clinical dosages for adults and children are </w:t>
      </w:r>
      <w:r w:rsidR="00824BF7" w:rsidRPr="00824BF7">
        <w:rPr>
          <w:rFonts w:ascii="Times New Roman" w:hAnsi="Times New Roman" w:cs="Times New Roman"/>
          <w:szCs w:val="24"/>
        </w:rPr>
        <w:t>1mg/kg/day</w:t>
      </w:r>
      <w:r w:rsidR="0017331E">
        <w:rPr>
          <w:rFonts w:ascii="Times New Roman" w:hAnsi="Times New Roman" w:cs="Times New Roman"/>
          <w:szCs w:val="24"/>
        </w:rPr>
        <w:t xml:space="preserve"> and </w:t>
      </w:r>
      <w:r w:rsidR="00824BF7" w:rsidRPr="00824BF7">
        <w:rPr>
          <w:rFonts w:ascii="Times New Roman" w:hAnsi="Times New Roman" w:cs="Times New Roman"/>
          <w:szCs w:val="24"/>
        </w:rPr>
        <w:t>0.1-1mg/kg/day</w:t>
      </w:r>
      <w:r w:rsidR="0017331E">
        <w:rPr>
          <w:rFonts w:ascii="Times New Roman" w:hAnsi="Times New Roman" w:cs="Times New Roman"/>
          <w:szCs w:val="24"/>
        </w:rPr>
        <w:t xml:space="preserve">, </w:t>
      </w:r>
      <w:proofErr w:type="gramStart"/>
      <w:r w:rsidR="0017331E">
        <w:rPr>
          <w:rFonts w:ascii="Times New Roman" w:hAnsi="Times New Roman" w:cs="Times New Roman"/>
          <w:szCs w:val="24"/>
        </w:rPr>
        <w:t>respectively</w:t>
      </w:r>
      <w:r w:rsidR="00116540">
        <w:rPr>
          <w:rFonts w:ascii="Times New Roman" w:hAnsi="Times New Roman" w:cs="Times New Roman"/>
          <w:szCs w:val="24"/>
        </w:rPr>
        <w:t>[</w:t>
      </w:r>
      <w:proofErr w:type="gramEnd"/>
      <w:r w:rsidR="00116540">
        <w:rPr>
          <w:rFonts w:ascii="Times New Roman" w:hAnsi="Times New Roman" w:cs="Times New Roman"/>
          <w:szCs w:val="24"/>
        </w:rPr>
        <w:t>18-20]</w:t>
      </w:r>
      <w:r w:rsidR="0017331E">
        <w:rPr>
          <w:rFonts w:ascii="Times New Roman" w:hAnsi="Times New Roman" w:cs="Times New Roman"/>
          <w:szCs w:val="24"/>
        </w:rPr>
        <w:t xml:space="preserve">. </w:t>
      </w:r>
      <w:r w:rsidR="008B21D5">
        <w:rPr>
          <w:rFonts w:ascii="Times New Roman" w:hAnsi="Times New Roman" w:cs="Times New Roman"/>
          <w:szCs w:val="24"/>
        </w:rPr>
        <w:t>To avoid the side effects of long-term application of steroids, the high dosage should be given as pulse therapy</w:t>
      </w:r>
      <w:r w:rsidR="007D3D90">
        <w:rPr>
          <w:rFonts w:ascii="Times New Roman" w:hAnsi="Times New Roman" w:cs="Times New Roman"/>
          <w:szCs w:val="24"/>
        </w:rPr>
        <w:t>, at an interval of once a month or less</w:t>
      </w:r>
      <w:r w:rsidR="00AD610F">
        <w:rPr>
          <w:rFonts w:ascii="Times New Roman" w:hAnsi="Times New Roman" w:cs="Times New Roman"/>
          <w:szCs w:val="24"/>
        </w:rPr>
        <w:t xml:space="preserve"> and for three consecutive days if intravascular injection. </w:t>
      </w:r>
      <w:r w:rsidR="00F62C9A">
        <w:rPr>
          <w:rFonts w:ascii="Times New Roman" w:hAnsi="Times New Roman" w:cs="Times New Roman"/>
          <w:szCs w:val="24"/>
        </w:rPr>
        <w:t xml:space="preserve">However, the pulse therapy can still have some undesirable effects, including </w:t>
      </w:r>
      <w:r w:rsidR="00D66EF2">
        <w:rPr>
          <w:rFonts w:ascii="Times New Roman" w:hAnsi="Times New Roman" w:cs="Times New Roman"/>
          <w:szCs w:val="24"/>
        </w:rPr>
        <w:t>transient increase of blood sugar, blood pressure, palpitation, flushing</w:t>
      </w:r>
      <w:r w:rsidR="00794F58">
        <w:rPr>
          <w:rFonts w:ascii="Times New Roman" w:hAnsi="Times New Roman" w:cs="Times New Roman"/>
          <w:szCs w:val="24"/>
        </w:rPr>
        <w:t xml:space="preserve">, gastrointestinal discomfort and mental symptoms. </w:t>
      </w:r>
      <w:r w:rsidR="00824BF7" w:rsidRPr="00824BF7">
        <w:rPr>
          <w:rFonts w:ascii="Times New Roman" w:hAnsi="Times New Roman" w:cs="Times New Roman"/>
          <w:szCs w:val="24"/>
        </w:rPr>
        <w:t xml:space="preserve">Generally, after </w:t>
      </w:r>
      <w:r w:rsidR="00E52267">
        <w:rPr>
          <w:rFonts w:ascii="Times New Roman" w:hAnsi="Times New Roman" w:cs="Times New Roman"/>
          <w:szCs w:val="24"/>
        </w:rPr>
        <w:t>three</w:t>
      </w:r>
      <w:r w:rsidR="00824BF7" w:rsidRPr="00824BF7">
        <w:rPr>
          <w:rFonts w:ascii="Times New Roman" w:hAnsi="Times New Roman" w:cs="Times New Roman"/>
          <w:szCs w:val="24"/>
        </w:rPr>
        <w:t xml:space="preserve"> months of treatment, the hair loss will gradually </w:t>
      </w:r>
      <w:r w:rsidR="005C7C1D" w:rsidRPr="00824BF7">
        <w:rPr>
          <w:rFonts w:ascii="Times New Roman" w:hAnsi="Times New Roman" w:cs="Times New Roman"/>
          <w:szCs w:val="24"/>
        </w:rPr>
        <w:t>stabilize,</w:t>
      </w:r>
      <w:r w:rsidR="00E52267">
        <w:rPr>
          <w:rFonts w:ascii="Times New Roman" w:hAnsi="Times New Roman" w:cs="Times New Roman"/>
          <w:szCs w:val="24"/>
        </w:rPr>
        <w:t xml:space="preserve"> and hair may even start to grow after six </w:t>
      </w:r>
      <w:proofErr w:type="gramStart"/>
      <w:r w:rsidR="00E52267">
        <w:rPr>
          <w:rFonts w:ascii="Times New Roman" w:hAnsi="Times New Roman" w:cs="Times New Roman"/>
          <w:szCs w:val="24"/>
        </w:rPr>
        <w:t>months</w:t>
      </w:r>
      <w:r w:rsidR="000C627A">
        <w:rPr>
          <w:rFonts w:ascii="Times New Roman" w:hAnsi="Times New Roman" w:cs="Times New Roman"/>
          <w:szCs w:val="24"/>
        </w:rPr>
        <w:t>[</w:t>
      </w:r>
      <w:proofErr w:type="gramEnd"/>
      <w:r w:rsidR="00116540">
        <w:rPr>
          <w:rFonts w:ascii="Times New Roman" w:hAnsi="Times New Roman" w:cs="Times New Roman"/>
          <w:szCs w:val="24"/>
        </w:rPr>
        <w:t>1</w:t>
      </w:r>
      <w:r w:rsidR="004A667D">
        <w:rPr>
          <w:rFonts w:ascii="Times New Roman" w:hAnsi="Times New Roman" w:cs="Times New Roman"/>
          <w:szCs w:val="24"/>
        </w:rPr>
        <w:t>7</w:t>
      </w:r>
      <w:r w:rsidR="00116540">
        <w:rPr>
          <w:rFonts w:ascii="Times New Roman" w:hAnsi="Times New Roman" w:cs="Times New Roman"/>
          <w:szCs w:val="24"/>
        </w:rPr>
        <w:t>.21-24</w:t>
      </w:r>
      <w:r w:rsidR="000C627A">
        <w:rPr>
          <w:rFonts w:ascii="Times New Roman" w:hAnsi="Times New Roman" w:cs="Times New Roman"/>
          <w:szCs w:val="24"/>
        </w:rPr>
        <w:t>]</w:t>
      </w:r>
      <w:r w:rsidR="00E52267">
        <w:rPr>
          <w:rFonts w:ascii="Times New Roman" w:hAnsi="Times New Roman" w:cs="Times New Roman"/>
          <w:szCs w:val="24"/>
        </w:rPr>
        <w:t xml:space="preserve">. </w:t>
      </w:r>
    </w:p>
    <w:p w14:paraId="439F5600" w14:textId="34699E90"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 xml:space="preserve">2.Another </w:t>
      </w:r>
      <w:r w:rsidR="00A31A8D">
        <w:rPr>
          <w:rFonts w:ascii="Times New Roman" w:hAnsi="Times New Roman" w:cs="Times New Roman"/>
          <w:szCs w:val="24"/>
        </w:rPr>
        <w:t xml:space="preserve">treatment focuses on stimulating hair growth. It involves the </w:t>
      </w:r>
      <w:r w:rsidR="003358BC">
        <w:rPr>
          <w:rFonts w:ascii="Times New Roman" w:hAnsi="Times New Roman" w:cs="Times New Roman"/>
          <w:szCs w:val="24"/>
        </w:rPr>
        <w:t>application of phenol (Anthralin), despite the drug’s mechanism remains unknown</w:t>
      </w:r>
      <w:r w:rsidR="008C19EA">
        <w:rPr>
          <w:rFonts w:ascii="Times New Roman" w:hAnsi="Times New Roman" w:cs="Times New Roman"/>
          <w:szCs w:val="24"/>
        </w:rPr>
        <w:t xml:space="preserve">. The side effect includes contact </w:t>
      </w:r>
      <w:r w:rsidR="00387FEC">
        <w:rPr>
          <w:rFonts w:ascii="Times New Roman" w:hAnsi="Times New Roman" w:cs="Times New Roman"/>
          <w:szCs w:val="24"/>
        </w:rPr>
        <w:t>dermatitis since</w:t>
      </w:r>
      <w:r w:rsidR="004C20B5">
        <w:rPr>
          <w:rFonts w:ascii="Times New Roman" w:hAnsi="Times New Roman" w:cs="Times New Roman"/>
          <w:szCs w:val="24"/>
        </w:rPr>
        <w:t xml:space="preserve"> it is believed to treat the disease by inhibiting some immunity and prevent</w:t>
      </w:r>
      <w:r w:rsidR="00DB0E8B">
        <w:rPr>
          <w:rFonts w:ascii="Times New Roman" w:hAnsi="Times New Roman" w:cs="Times New Roman"/>
          <w:szCs w:val="24"/>
        </w:rPr>
        <w:t>ing</w:t>
      </w:r>
      <w:r w:rsidR="004C20B5">
        <w:rPr>
          <w:rFonts w:ascii="Times New Roman" w:hAnsi="Times New Roman" w:cs="Times New Roman"/>
          <w:szCs w:val="24"/>
        </w:rPr>
        <w:t xml:space="preserve"> </w:t>
      </w:r>
      <w:proofErr w:type="gramStart"/>
      <w:r w:rsidR="004C20B5">
        <w:rPr>
          <w:rFonts w:ascii="Times New Roman" w:hAnsi="Times New Roman" w:cs="Times New Roman"/>
          <w:szCs w:val="24"/>
        </w:rPr>
        <w:t>inflammation</w:t>
      </w:r>
      <w:r w:rsidR="00116540">
        <w:rPr>
          <w:rFonts w:ascii="Times New Roman" w:hAnsi="Times New Roman" w:cs="Times New Roman"/>
          <w:szCs w:val="24"/>
        </w:rPr>
        <w:t>[</w:t>
      </w:r>
      <w:proofErr w:type="gramEnd"/>
      <w:r w:rsidR="00116540">
        <w:rPr>
          <w:rFonts w:ascii="Times New Roman" w:hAnsi="Times New Roman" w:cs="Times New Roman"/>
          <w:szCs w:val="24"/>
        </w:rPr>
        <w:t>25,26]</w:t>
      </w:r>
      <w:r w:rsidR="004C20B5">
        <w:rPr>
          <w:rFonts w:ascii="Times New Roman" w:hAnsi="Times New Roman" w:cs="Times New Roman"/>
          <w:szCs w:val="24"/>
        </w:rPr>
        <w:t xml:space="preserve">. </w:t>
      </w:r>
    </w:p>
    <w:p w14:paraId="3A8411D7" w14:textId="79CB7BFF" w:rsidR="00824BF7" w:rsidRPr="00824BF7" w:rsidRDefault="00824BF7" w:rsidP="006B702C">
      <w:pPr>
        <w:jc w:val="both"/>
        <w:rPr>
          <w:rFonts w:ascii="Times New Roman" w:hAnsi="Times New Roman" w:cs="Times New Roman"/>
          <w:szCs w:val="24"/>
        </w:rPr>
      </w:pPr>
      <w:r w:rsidRPr="00824BF7">
        <w:rPr>
          <w:rFonts w:ascii="Times New Roman" w:hAnsi="Times New Roman" w:cs="Times New Roman"/>
          <w:szCs w:val="24"/>
        </w:rPr>
        <w:t>3.Local immunotherapy</w:t>
      </w:r>
      <w:r w:rsidR="00763C17">
        <w:rPr>
          <w:rFonts w:ascii="Times New Roman" w:hAnsi="Times New Roman" w:cs="Times New Roman"/>
          <w:szCs w:val="24"/>
        </w:rPr>
        <w:t>, which is a popular choice of treatment in Canada and Europe.</w:t>
      </w:r>
      <w:r w:rsidR="008852B9">
        <w:rPr>
          <w:rFonts w:ascii="Times New Roman" w:hAnsi="Times New Roman" w:cs="Times New Roman"/>
          <w:szCs w:val="24"/>
        </w:rPr>
        <w:t xml:space="preserve"> For example, chronic and severe alopecia areata will be treated with local application of strong allergenic substances, such as D</w:t>
      </w:r>
      <w:r w:rsidRPr="00824BF7">
        <w:rPr>
          <w:rFonts w:ascii="Times New Roman" w:hAnsi="Times New Roman" w:cs="Times New Roman"/>
          <w:szCs w:val="24"/>
        </w:rPr>
        <w:t xml:space="preserve">iphenylcyclopropenone (DPCP), Dinitrochlorobenzene (DNCB) or </w:t>
      </w:r>
      <w:proofErr w:type="spellStart"/>
      <w:r w:rsidR="008852B9">
        <w:rPr>
          <w:rFonts w:ascii="Times New Roman" w:hAnsi="Times New Roman" w:cs="Times New Roman"/>
          <w:szCs w:val="24"/>
        </w:rPr>
        <w:t>S</w:t>
      </w:r>
      <w:r w:rsidRPr="00824BF7">
        <w:rPr>
          <w:rFonts w:ascii="Times New Roman" w:hAnsi="Times New Roman" w:cs="Times New Roman"/>
          <w:szCs w:val="24"/>
        </w:rPr>
        <w:t>quaric</w:t>
      </w:r>
      <w:proofErr w:type="spellEnd"/>
      <w:r w:rsidRPr="00824BF7">
        <w:rPr>
          <w:rFonts w:ascii="Times New Roman" w:hAnsi="Times New Roman" w:cs="Times New Roman"/>
          <w:szCs w:val="24"/>
        </w:rPr>
        <w:t xml:space="preserve"> acid dibutyl ester (SADBE)</w:t>
      </w:r>
      <w:r w:rsidR="0016419B">
        <w:rPr>
          <w:rFonts w:ascii="Times New Roman" w:hAnsi="Times New Roman" w:cs="Times New Roman"/>
          <w:szCs w:val="24"/>
        </w:rPr>
        <w:t>, which will stimulate the production of suppressive or regulatory T-cells to control the inflammatory response at the hair follicles</w:t>
      </w:r>
      <w:r w:rsidR="00E73850">
        <w:rPr>
          <w:rFonts w:ascii="Times New Roman" w:hAnsi="Times New Roman" w:cs="Times New Roman"/>
          <w:szCs w:val="24"/>
        </w:rPr>
        <w:t>.</w:t>
      </w:r>
      <w:r>
        <w:rPr>
          <w:rFonts w:ascii="Times New Roman" w:hAnsi="Times New Roman" w:cs="Times New Roman"/>
          <w:szCs w:val="24"/>
        </w:rPr>
        <w:t xml:space="preserve"> </w:t>
      </w:r>
      <w:r w:rsidR="00166505">
        <w:rPr>
          <w:rFonts w:ascii="Times New Roman" w:hAnsi="Times New Roman" w:cs="Times New Roman"/>
          <w:szCs w:val="24"/>
        </w:rPr>
        <w:t>Several studies have shown the treatment to be approximately 4 to 85% effective</w:t>
      </w:r>
      <w:r w:rsidR="006B702C">
        <w:rPr>
          <w:rFonts w:ascii="Times New Roman" w:hAnsi="Times New Roman" w:cs="Times New Roman"/>
          <w:szCs w:val="24"/>
        </w:rPr>
        <w:t xml:space="preserve"> and patients may even grow hair after 6 to 12 months into the treatment. </w:t>
      </w:r>
      <w:r w:rsidRPr="00824BF7">
        <w:rPr>
          <w:rFonts w:ascii="Times New Roman" w:hAnsi="Times New Roman" w:cs="Times New Roman"/>
          <w:szCs w:val="24"/>
        </w:rPr>
        <w:t>Common side effects include</w:t>
      </w:r>
      <w:r w:rsidR="006B702C">
        <w:rPr>
          <w:rFonts w:ascii="Times New Roman" w:hAnsi="Times New Roman" w:cs="Times New Roman"/>
          <w:szCs w:val="24"/>
        </w:rPr>
        <w:t xml:space="preserve"> </w:t>
      </w:r>
      <w:r w:rsidRPr="00824BF7">
        <w:rPr>
          <w:rFonts w:ascii="Times New Roman" w:hAnsi="Times New Roman" w:cs="Times New Roman"/>
          <w:szCs w:val="24"/>
        </w:rPr>
        <w:t xml:space="preserve">itching, </w:t>
      </w:r>
      <w:r w:rsidR="006B702C">
        <w:rPr>
          <w:rFonts w:ascii="Times New Roman" w:hAnsi="Times New Roman" w:cs="Times New Roman"/>
          <w:szCs w:val="24"/>
        </w:rPr>
        <w:t>rash</w:t>
      </w:r>
      <w:r w:rsidRPr="00824BF7">
        <w:rPr>
          <w:rFonts w:ascii="Times New Roman" w:hAnsi="Times New Roman" w:cs="Times New Roman"/>
          <w:szCs w:val="24"/>
        </w:rPr>
        <w:t xml:space="preserve">, severe blisters, and cervical lymphadenopathy, contact urticaria, etc. </w:t>
      </w:r>
      <w:r w:rsidR="00CB1D33">
        <w:rPr>
          <w:rFonts w:ascii="Times New Roman" w:hAnsi="Times New Roman" w:cs="Times New Roman"/>
          <w:szCs w:val="24"/>
        </w:rPr>
        <w:t>The medication should continue</w:t>
      </w:r>
      <w:r w:rsidR="0062194C">
        <w:rPr>
          <w:rFonts w:ascii="Times New Roman" w:hAnsi="Times New Roman" w:cs="Times New Roman"/>
          <w:szCs w:val="24"/>
        </w:rPr>
        <w:t xml:space="preserve"> once a month</w:t>
      </w:r>
      <w:r w:rsidR="00CB1D33">
        <w:rPr>
          <w:rFonts w:ascii="Times New Roman" w:hAnsi="Times New Roman" w:cs="Times New Roman"/>
          <w:szCs w:val="24"/>
        </w:rPr>
        <w:t xml:space="preserve"> for another half year or a year</w:t>
      </w:r>
      <w:r w:rsidR="0062194C">
        <w:rPr>
          <w:rFonts w:ascii="Times New Roman" w:hAnsi="Times New Roman" w:cs="Times New Roman"/>
          <w:szCs w:val="24"/>
        </w:rPr>
        <w:t xml:space="preserve"> to maintain the result</w:t>
      </w:r>
      <w:r w:rsidR="00B3150B">
        <w:rPr>
          <w:rFonts w:ascii="Times New Roman" w:hAnsi="Times New Roman" w:cs="Times New Roman"/>
          <w:szCs w:val="24"/>
        </w:rPr>
        <w:t xml:space="preserve">, as there is evidence of recurring hair loss in one third of the patients when </w:t>
      </w:r>
      <w:proofErr w:type="gramStart"/>
      <w:r w:rsidR="00B3150B">
        <w:rPr>
          <w:rFonts w:ascii="Times New Roman" w:hAnsi="Times New Roman" w:cs="Times New Roman"/>
          <w:szCs w:val="24"/>
        </w:rPr>
        <w:t>stopped</w:t>
      </w:r>
      <w:r w:rsidR="00116540">
        <w:rPr>
          <w:rFonts w:ascii="Times New Roman" w:hAnsi="Times New Roman" w:cs="Times New Roman"/>
          <w:szCs w:val="24"/>
        </w:rPr>
        <w:t>[</w:t>
      </w:r>
      <w:proofErr w:type="gramEnd"/>
      <w:r w:rsidR="00116540">
        <w:rPr>
          <w:rFonts w:ascii="Times New Roman" w:hAnsi="Times New Roman" w:cs="Times New Roman"/>
          <w:szCs w:val="24"/>
        </w:rPr>
        <w:t>27-30]</w:t>
      </w:r>
      <w:r w:rsidR="00B3150B">
        <w:rPr>
          <w:rFonts w:ascii="Times New Roman" w:hAnsi="Times New Roman" w:cs="Times New Roman"/>
          <w:szCs w:val="24"/>
        </w:rPr>
        <w:t xml:space="preserve">. </w:t>
      </w:r>
    </w:p>
    <w:p w14:paraId="77AD38B9" w14:textId="5BADBCA6"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4.Minoxidil</w:t>
      </w:r>
      <w:r w:rsidR="001725EB">
        <w:rPr>
          <w:rFonts w:ascii="Times New Roman" w:hAnsi="Times New Roman" w:cs="Times New Roman"/>
          <w:szCs w:val="24"/>
        </w:rPr>
        <w:t xml:space="preserve"> </w:t>
      </w:r>
      <w:r w:rsidRPr="00824BF7">
        <w:rPr>
          <w:rFonts w:ascii="Times New Roman" w:hAnsi="Times New Roman" w:cs="Times New Roman"/>
          <w:szCs w:val="24"/>
        </w:rPr>
        <w:t>hair tonic</w:t>
      </w:r>
      <w:r w:rsidR="001725EB">
        <w:rPr>
          <w:rFonts w:ascii="Times New Roman" w:hAnsi="Times New Roman" w:cs="Times New Roman"/>
          <w:szCs w:val="24"/>
        </w:rPr>
        <w:t>, contains the element of peripheral vasodilator</w:t>
      </w:r>
      <w:r w:rsidR="000D7F6E">
        <w:rPr>
          <w:rFonts w:ascii="Times New Roman" w:hAnsi="Times New Roman" w:cs="Times New Roman"/>
          <w:szCs w:val="24"/>
        </w:rPr>
        <w:t xml:space="preserve">. It was originally designed to treat high blood pressure. But since its </w:t>
      </w:r>
      <w:r w:rsidR="000906C8">
        <w:rPr>
          <w:rFonts w:ascii="Times New Roman" w:hAnsi="Times New Roman" w:cs="Times New Roman"/>
          <w:szCs w:val="24"/>
        </w:rPr>
        <w:t xml:space="preserve">effect of being a vasodilator to improve blood circulation and supply, it may </w:t>
      </w:r>
      <w:r w:rsidR="00060DA7">
        <w:rPr>
          <w:rFonts w:ascii="Times New Roman" w:hAnsi="Times New Roman" w:cs="Times New Roman"/>
          <w:szCs w:val="24"/>
        </w:rPr>
        <w:t xml:space="preserve">directly stimulate hair growth when used on the scalp. Therefore, Minoxidil is generally added in the shampoo or hair tonic to </w:t>
      </w:r>
      <w:r w:rsidR="00793791">
        <w:rPr>
          <w:rFonts w:ascii="Times New Roman" w:hAnsi="Times New Roman" w:cs="Times New Roman"/>
          <w:szCs w:val="24"/>
        </w:rPr>
        <w:t xml:space="preserve">treat hair loss. The recommended dosage is to apply 5% concentration of Minoxidil </w:t>
      </w:r>
      <w:r w:rsidR="001B017F">
        <w:rPr>
          <w:rFonts w:ascii="Times New Roman" w:hAnsi="Times New Roman" w:cs="Times New Roman"/>
          <w:szCs w:val="24"/>
        </w:rPr>
        <w:t>lotion every day</w:t>
      </w:r>
      <w:r w:rsidR="000A5AE8">
        <w:rPr>
          <w:rFonts w:ascii="Times New Roman" w:hAnsi="Times New Roman" w:cs="Times New Roman"/>
          <w:szCs w:val="24"/>
        </w:rPr>
        <w:t xml:space="preserve"> or with Anthralin once a day for 8 to 12 weeks</w:t>
      </w:r>
      <w:r w:rsidR="00D85EA5">
        <w:rPr>
          <w:rFonts w:ascii="Times New Roman" w:hAnsi="Times New Roman" w:cs="Times New Roman"/>
          <w:szCs w:val="24"/>
        </w:rPr>
        <w:t xml:space="preserve"> to start seeing hair growth. The longer the treatment continues, the more hair growth one will observe</w:t>
      </w:r>
      <w:r w:rsidR="005C6DA4">
        <w:rPr>
          <w:rFonts w:ascii="Times New Roman" w:hAnsi="Times New Roman" w:cs="Times New Roman"/>
          <w:szCs w:val="24"/>
        </w:rPr>
        <w:t xml:space="preserve"> [</w:t>
      </w:r>
      <w:r w:rsidR="00116540">
        <w:rPr>
          <w:rFonts w:ascii="Times New Roman" w:hAnsi="Times New Roman" w:cs="Times New Roman"/>
          <w:szCs w:val="24"/>
        </w:rPr>
        <w:t>3</w:t>
      </w:r>
      <w:r w:rsidR="005C6DA4">
        <w:rPr>
          <w:rFonts w:ascii="Times New Roman" w:hAnsi="Times New Roman" w:cs="Times New Roman"/>
          <w:szCs w:val="24"/>
        </w:rPr>
        <w:t>0</w:t>
      </w:r>
      <w:r w:rsidR="00116540">
        <w:rPr>
          <w:rFonts w:ascii="Times New Roman" w:hAnsi="Times New Roman" w:cs="Times New Roman"/>
          <w:szCs w:val="24"/>
        </w:rPr>
        <w:t>,31</w:t>
      </w:r>
      <w:r w:rsidR="005C6DA4">
        <w:rPr>
          <w:rFonts w:ascii="Times New Roman" w:hAnsi="Times New Roman" w:cs="Times New Roman"/>
          <w:szCs w:val="24"/>
        </w:rPr>
        <w:t>]</w:t>
      </w:r>
      <w:r w:rsidR="00D85EA5">
        <w:rPr>
          <w:rFonts w:ascii="Times New Roman" w:hAnsi="Times New Roman" w:cs="Times New Roman"/>
          <w:szCs w:val="24"/>
        </w:rPr>
        <w:t xml:space="preserve">. </w:t>
      </w:r>
    </w:p>
    <w:p w14:paraId="4B660652" w14:textId="7E8C9446"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5.Photochemotherapy (PUVA)</w:t>
      </w:r>
      <w:r w:rsidR="00126200">
        <w:rPr>
          <w:rFonts w:ascii="Times New Roman" w:hAnsi="Times New Roman" w:cs="Times New Roman"/>
          <w:szCs w:val="24"/>
        </w:rPr>
        <w:t xml:space="preserve">, involves exposing the area to long-wave UVA light after </w:t>
      </w:r>
      <w:r w:rsidR="00DC088E">
        <w:rPr>
          <w:rFonts w:ascii="Times New Roman" w:hAnsi="Times New Roman" w:cs="Times New Roman"/>
          <w:szCs w:val="24"/>
        </w:rPr>
        <w:t xml:space="preserve">a photosensitive agent, Psoralens, is applied two hours beforehand. </w:t>
      </w:r>
      <w:r w:rsidR="002B6025">
        <w:rPr>
          <w:rFonts w:ascii="Times New Roman" w:hAnsi="Times New Roman" w:cs="Times New Roman"/>
          <w:szCs w:val="24"/>
        </w:rPr>
        <w:t xml:space="preserve">The effectiveness of the treatment is 30% and the treatment should continue for </w:t>
      </w:r>
      <w:r w:rsidR="000E5D6B">
        <w:rPr>
          <w:rFonts w:ascii="Times New Roman" w:hAnsi="Times New Roman" w:cs="Times New Roman"/>
          <w:szCs w:val="24"/>
        </w:rPr>
        <w:t xml:space="preserve">at least half </w:t>
      </w:r>
      <w:r w:rsidR="000E5D6B">
        <w:rPr>
          <w:rFonts w:ascii="Times New Roman" w:hAnsi="Times New Roman" w:cs="Times New Roman"/>
          <w:szCs w:val="24"/>
        </w:rPr>
        <w:lastRenderedPageBreak/>
        <w:t xml:space="preserve">a year to achieve a desirable outcome. The primary concern of exposing to ultraviolet radiation is of course the risk of </w:t>
      </w:r>
      <w:proofErr w:type="gramStart"/>
      <w:r w:rsidR="000E5D6B">
        <w:rPr>
          <w:rFonts w:ascii="Times New Roman" w:hAnsi="Times New Roman" w:cs="Times New Roman"/>
          <w:szCs w:val="24"/>
        </w:rPr>
        <w:t>sunburn</w:t>
      </w:r>
      <w:r w:rsidR="00116540">
        <w:rPr>
          <w:rFonts w:ascii="Times New Roman" w:hAnsi="Times New Roman" w:cs="Times New Roman"/>
          <w:szCs w:val="24"/>
        </w:rPr>
        <w:t>[</w:t>
      </w:r>
      <w:proofErr w:type="gramEnd"/>
      <w:r w:rsidR="00116540">
        <w:rPr>
          <w:rFonts w:ascii="Times New Roman" w:hAnsi="Times New Roman" w:cs="Times New Roman"/>
          <w:szCs w:val="24"/>
        </w:rPr>
        <w:t>32-35]</w:t>
      </w:r>
      <w:r w:rsidR="000E5D6B">
        <w:rPr>
          <w:rFonts w:ascii="Times New Roman" w:hAnsi="Times New Roman" w:cs="Times New Roman"/>
          <w:szCs w:val="24"/>
        </w:rPr>
        <w:t xml:space="preserve">. </w:t>
      </w:r>
    </w:p>
    <w:p w14:paraId="6AD3998E" w14:textId="5591E50E"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6.</w:t>
      </w:r>
      <w:r w:rsidR="008B7CA0">
        <w:rPr>
          <w:rFonts w:ascii="Times New Roman" w:hAnsi="Times New Roman" w:cs="Times New Roman"/>
          <w:szCs w:val="24"/>
        </w:rPr>
        <w:t>Other therapies use local immunosuppressive drugs, such as Tacrolimus</w:t>
      </w:r>
      <w:r w:rsidR="00FB5395">
        <w:rPr>
          <w:rFonts w:ascii="Times New Roman" w:hAnsi="Times New Roman" w:cs="Times New Roman"/>
          <w:szCs w:val="24"/>
        </w:rPr>
        <w:t xml:space="preserve"> or Cyclosporin. They are considered as the alternatives only when the conventional therapies fail</w:t>
      </w:r>
      <w:r w:rsidR="00094E6D">
        <w:rPr>
          <w:rFonts w:ascii="Times New Roman" w:hAnsi="Times New Roman" w:cs="Times New Roman"/>
          <w:szCs w:val="24"/>
        </w:rPr>
        <w:t xml:space="preserve">. Other drugs include high-dose zinc, dapsone, sulfasalazine, </w:t>
      </w:r>
      <w:proofErr w:type="spellStart"/>
      <w:r w:rsidR="00094E6D">
        <w:rPr>
          <w:rFonts w:ascii="Times New Roman" w:hAnsi="Times New Roman" w:cs="Times New Roman"/>
          <w:szCs w:val="24"/>
        </w:rPr>
        <w:t>etc</w:t>
      </w:r>
      <w:proofErr w:type="spellEnd"/>
      <w:r w:rsidR="005C6DA4">
        <w:rPr>
          <w:rFonts w:ascii="Times New Roman" w:hAnsi="Times New Roman" w:cs="Times New Roman"/>
          <w:szCs w:val="24"/>
        </w:rPr>
        <w:t xml:space="preserve"> </w:t>
      </w:r>
      <w:r w:rsidR="000C627A">
        <w:rPr>
          <w:rFonts w:ascii="Times New Roman" w:hAnsi="Times New Roman" w:cs="Times New Roman"/>
          <w:szCs w:val="24"/>
        </w:rPr>
        <w:t>[</w:t>
      </w:r>
      <w:r w:rsidR="00116540">
        <w:rPr>
          <w:rFonts w:ascii="Times New Roman" w:hAnsi="Times New Roman" w:cs="Times New Roman"/>
          <w:szCs w:val="24"/>
        </w:rPr>
        <w:t>36</w:t>
      </w:r>
      <w:r w:rsidR="005C6DA4">
        <w:rPr>
          <w:rFonts w:ascii="Times New Roman" w:hAnsi="Times New Roman" w:cs="Times New Roman"/>
          <w:szCs w:val="24"/>
        </w:rPr>
        <w:t>-3</w:t>
      </w:r>
      <w:r w:rsidR="00116540">
        <w:rPr>
          <w:rFonts w:ascii="Times New Roman" w:hAnsi="Times New Roman" w:cs="Times New Roman"/>
          <w:szCs w:val="24"/>
        </w:rPr>
        <w:t>8</w:t>
      </w:r>
      <w:r w:rsidR="000C627A">
        <w:rPr>
          <w:rFonts w:ascii="Times New Roman" w:hAnsi="Times New Roman" w:cs="Times New Roman"/>
          <w:szCs w:val="24"/>
        </w:rPr>
        <w:t>]</w:t>
      </w:r>
      <w:r w:rsidR="005C6DA4">
        <w:rPr>
          <w:rFonts w:ascii="Times New Roman" w:hAnsi="Times New Roman" w:cs="Times New Roman"/>
          <w:szCs w:val="24"/>
        </w:rPr>
        <w:t>.</w:t>
      </w:r>
    </w:p>
    <w:p w14:paraId="2E0B7B93" w14:textId="2E2D3614" w:rsidR="00C4702A" w:rsidRPr="00824BF7" w:rsidRDefault="00194D2E" w:rsidP="00127218">
      <w:pPr>
        <w:jc w:val="both"/>
        <w:rPr>
          <w:rFonts w:ascii="Times New Roman" w:hAnsi="Times New Roman" w:cs="Times New Roman"/>
          <w:b/>
          <w:bCs/>
          <w:szCs w:val="24"/>
        </w:rPr>
      </w:pPr>
      <w:r>
        <w:rPr>
          <w:rFonts w:ascii="Times New Roman" w:hAnsi="Times New Roman" w:cs="Times New Roman"/>
          <w:b/>
          <w:bCs/>
          <w:szCs w:val="24"/>
        </w:rPr>
        <w:t>Conservative Treatment by</w:t>
      </w:r>
      <w:r w:rsidR="00824BF7" w:rsidRPr="00824BF7">
        <w:rPr>
          <w:rFonts w:ascii="Times New Roman" w:hAnsi="Times New Roman" w:cs="Times New Roman"/>
          <w:b/>
          <w:bCs/>
          <w:szCs w:val="24"/>
        </w:rPr>
        <w:t xml:space="preserve"> </w:t>
      </w:r>
      <w:r>
        <w:rPr>
          <w:rFonts w:ascii="Times New Roman" w:hAnsi="Times New Roman" w:cs="Times New Roman"/>
          <w:b/>
          <w:bCs/>
          <w:szCs w:val="24"/>
        </w:rPr>
        <w:t>T</w:t>
      </w:r>
      <w:r w:rsidR="00824BF7" w:rsidRPr="00824BF7">
        <w:rPr>
          <w:rFonts w:ascii="Times New Roman" w:hAnsi="Times New Roman" w:cs="Times New Roman"/>
          <w:b/>
          <w:bCs/>
          <w:szCs w:val="24"/>
        </w:rPr>
        <w:t xml:space="preserve">opical and </w:t>
      </w:r>
      <w:r>
        <w:rPr>
          <w:rFonts w:ascii="Times New Roman" w:hAnsi="Times New Roman" w:cs="Times New Roman"/>
          <w:b/>
          <w:bCs/>
          <w:szCs w:val="24"/>
        </w:rPr>
        <w:t>Injection Steroids</w:t>
      </w:r>
      <w:r w:rsidR="000C627A">
        <w:rPr>
          <w:rFonts w:ascii="Times New Roman" w:hAnsi="Times New Roman" w:cs="Times New Roman"/>
          <w:b/>
          <w:bCs/>
          <w:szCs w:val="24"/>
        </w:rPr>
        <w:t xml:space="preserve"> </w:t>
      </w:r>
    </w:p>
    <w:p w14:paraId="25D8DC62" w14:textId="3EA7F245"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 xml:space="preserve">Patients </w:t>
      </w:r>
      <w:r w:rsidR="00A92812">
        <w:rPr>
          <w:rFonts w:ascii="Times New Roman" w:hAnsi="Times New Roman" w:cs="Times New Roman"/>
          <w:szCs w:val="24"/>
        </w:rPr>
        <w:t xml:space="preserve">sometimes may seek </w:t>
      </w:r>
      <w:r w:rsidRPr="00824BF7">
        <w:rPr>
          <w:rFonts w:ascii="Times New Roman" w:hAnsi="Times New Roman" w:cs="Times New Roman"/>
          <w:szCs w:val="24"/>
        </w:rPr>
        <w:t xml:space="preserve">aggressive treatment to accelerate </w:t>
      </w:r>
      <w:r w:rsidR="00A92812">
        <w:rPr>
          <w:rFonts w:ascii="Times New Roman" w:hAnsi="Times New Roman" w:cs="Times New Roman"/>
          <w:szCs w:val="24"/>
        </w:rPr>
        <w:t xml:space="preserve">hair </w:t>
      </w:r>
      <w:r w:rsidRPr="00824BF7">
        <w:rPr>
          <w:rFonts w:ascii="Times New Roman" w:hAnsi="Times New Roman" w:cs="Times New Roman"/>
          <w:szCs w:val="24"/>
        </w:rPr>
        <w:t>regeneration. Options include topical corticosteroids, Minoxidil, and immunotherapy</w:t>
      </w:r>
      <w:r w:rsidR="00E766CC">
        <w:rPr>
          <w:rFonts w:ascii="Times New Roman" w:hAnsi="Times New Roman" w:cs="Times New Roman"/>
          <w:szCs w:val="24"/>
        </w:rPr>
        <w:t xml:space="preserve"> (</w:t>
      </w:r>
      <w:r w:rsidRPr="00824BF7">
        <w:rPr>
          <w:rFonts w:ascii="Times New Roman" w:hAnsi="Times New Roman" w:cs="Times New Roman"/>
          <w:szCs w:val="24"/>
        </w:rPr>
        <w:t xml:space="preserve">Diphenylcyclopropenone, </w:t>
      </w:r>
      <w:r w:rsidR="00E766CC">
        <w:rPr>
          <w:rFonts w:ascii="Times New Roman" w:hAnsi="Times New Roman" w:cs="Times New Roman"/>
          <w:szCs w:val="24"/>
        </w:rPr>
        <w:t>D</w:t>
      </w:r>
      <w:r w:rsidRPr="00824BF7">
        <w:rPr>
          <w:rFonts w:ascii="Times New Roman" w:hAnsi="Times New Roman" w:cs="Times New Roman"/>
          <w:szCs w:val="24"/>
        </w:rPr>
        <w:t xml:space="preserve">initrochlorobenzene, </w:t>
      </w:r>
      <w:r w:rsidR="00E766CC">
        <w:rPr>
          <w:rFonts w:ascii="Times New Roman" w:hAnsi="Times New Roman" w:cs="Times New Roman"/>
          <w:szCs w:val="24"/>
        </w:rPr>
        <w:t>D</w:t>
      </w:r>
      <w:r w:rsidRPr="00824BF7">
        <w:rPr>
          <w:rFonts w:ascii="Times New Roman" w:hAnsi="Times New Roman" w:cs="Times New Roman"/>
          <w:szCs w:val="24"/>
        </w:rPr>
        <w:t xml:space="preserve">ibutyl </w:t>
      </w:r>
      <w:proofErr w:type="spellStart"/>
      <w:r w:rsidRPr="00824BF7">
        <w:rPr>
          <w:rFonts w:ascii="Times New Roman" w:hAnsi="Times New Roman" w:cs="Times New Roman"/>
          <w:szCs w:val="24"/>
        </w:rPr>
        <w:t>squarylate</w:t>
      </w:r>
      <w:proofErr w:type="spellEnd"/>
      <w:r w:rsidRPr="00824BF7">
        <w:rPr>
          <w:rFonts w:ascii="Times New Roman" w:hAnsi="Times New Roman" w:cs="Times New Roman"/>
          <w:szCs w:val="24"/>
        </w:rPr>
        <w:t xml:space="preserve">, or </w:t>
      </w:r>
      <w:proofErr w:type="spellStart"/>
      <w:r w:rsidR="00E766CC">
        <w:rPr>
          <w:rFonts w:ascii="Times New Roman" w:hAnsi="Times New Roman" w:cs="Times New Roman"/>
          <w:szCs w:val="24"/>
        </w:rPr>
        <w:t>D</w:t>
      </w:r>
      <w:r w:rsidRPr="00824BF7">
        <w:rPr>
          <w:rFonts w:ascii="Times New Roman" w:hAnsi="Times New Roman" w:cs="Times New Roman"/>
          <w:szCs w:val="24"/>
        </w:rPr>
        <w:t>ianthrene</w:t>
      </w:r>
      <w:proofErr w:type="spellEnd"/>
      <w:r w:rsidR="00E766CC">
        <w:rPr>
          <w:rFonts w:ascii="Times New Roman" w:hAnsi="Times New Roman" w:cs="Times New Roman"/>
          <w:szCs w:val="24"/>
        </w:rPr>
        <w:t>)</w:t>
      </w:r>
      <w:r w:rsidRPr="00824BF7">
        <w:rPr>
          <w:rFonts w:ascii="Times New Roman" w:hAnsi="Times New Roman" w:cs="Times New Roman"/>
          <w:szCs w:val="24"/>
        </w:rPr>
        <w:t xml:space="preserve">. Intradermal or subcutaneous injection of long-acting triamcinolone or betamethasone has been widely used in the treatment of alopecia areata. </w:t>
      </w:r>
      <w:r w:rsidR="009031C7">
        <w:rPr>
          <w:rFonts w:ascii="Times New Roman" w:hAnsi="Times New Roman" w:cs="Times New Roman"/>
          <w:szCs w:val="24"/>
        </w:rPr>
        <w:t xml:space="preserve">Both diluted and undiluted </w:t>
      </w:r>
      <w:r w:rsidR="000C627A">
        <w:rPr>
          <w:rFonts w:ascii="Times New Roman" w:hAnsi="Times New Roman" w:cs="Times New Roman"/>
          <w:szCs w:val="24"/>
        </w:rPr>
        <w:t>t</w:t>
      </w:r>
      <w:r w:rsidRPr="00824BF7">
        <w:rPr>
          <w:rFonts w:ascii="Times New Roman" w:hAnsi="Times New Roman" w:cs="Times New Roman"/>
          <w:szCs w:val="24"/>
        </w:rPr>
        <w:t xml:space="preserve">riamcinolone </w:t>
      </w:r>
      <w:r w:rsidR="009031C7">
        <w:rPr>
          <w:rFonts w:ascii="Times New Roman" w:hAnsi="Times New Roman" w:cs="Times New Roman"/>
          <w:szCs w:val="24"/>
        </w:rPr>
        <w:t xml:space="preserve">have been proven to be effective </w:t>
      </w:r>
      <w:r w:rsidRPr="00824BF7">
        <w:rPr>
          <w:rFonts w:ascii="Times New Roman" w:hAnsi="Times New Roman" w:cs="Times New Roman"/>
          <w:szCs w:val="24"/>
        </w:rPr>
        <w:t>in some patients</w:t>
      </w:r>
      <w:r w:rsidR="00693592">
        <w:rPr>
          <w:rFonts w:ascii="Times New Roman" w:hAnsi="Times New Roman" w:cs="Times New Roman"/>
          <w:szCs w:val="24"/>
        </w:rPr>
        <w:t>. Most patients of single</w:t>
      </w:r>
      <w:r w:rsidR="005F4EA1">
        <w:rPr>
          <w:rFonts w:ascii="Times New Roman" w:hAnsi="Times New Roman" w:cs="Times New Roman"/>
          <w:szCs w:val="24"/>
        </w:rPr>
        <w:t xml:space="preserve">-patch alopecia areata responded well to </w:t>
      </w:r>
      <w:r w:rsidR="00D345A5">
        <w:rPr>
          <w:rFonts w:ascii="Times New Roman" w:hAnsi="Times New Roman" w:cs="Times New Roman"/>
          <w:szCs w:val="24"/>
        </w:rPr>
        <w:t xml:space="preserve">intralesional injection of corticosteroids at repeated interval of every 4 to 6 weeks. </w:t>
      </w:r>
      <w:r w:rsidR="000270CB">
        <w:rPr>
          <w:rFonts w:ascii="Times New Roman" w:hAnsi="Times New Roman" w:cs="Times New Roman"/>
          <w:szCs w:val="24"/>
        </w:rPr>
        <w:t>The result showed that 60 out of the 70 patients developed new vellus hair at the site in 4 weeks</w:t>
      </w:r>
      <w:r w:rsidR="00944C76">
        <w:rPr>
          <w:rFonts w:ascii="Times New Roman" w:hAnsi="Times New Roman" w:cs="Times New Roman"/>
          <w:szCs w:val="24"/>
        </w:rPr>
        <w:t>. However, the side effects of T</w:t>
      </w:r>
      <w:r w:rsidRPr="00824BF7">
        <w:rPr>
          <w:rFonts w:ascii="Times New Roman" w:hAnsi="Times New Roman" w:cs="Times New Roman"/>
          <w:szCs w:val="24"/>
        </w:rPr>
        <w:t xml:space="preserve">riamcinolone </w:t>
      </w:r>
      <w:r w:rsidR="00944C76">
        <w:rPr>
          <w:rFonts w:ascii="Times New Roman" w:hAnsi="Times New Roman" w:cs="Times New Roman"/>
          <w:szCs w:val="24"/>
        </w:rPr>
        <w:t xml:space="preserve">may </w:t>
      </w:r>
      <w:r w:rsidRPr="00824BF7">
        <w:rPr>
          <w:rFonts w:ascii="Times New Roman" w:hAnsi="Times New Roman" w:cs="Times New Roman"/>
          <w:szCs w:val="24"/>
        </w:rPr>
        <w:t>include</w:t>
      </w:r>
      <w:r w:rsidR="00944C76">
        <w:rPr>
          <w:rFonts w:ascii="Times New Roman" w:hAnsi="Times New Roman" w:cs="Times New Roman"/>
          <w:szCs w:val="24"/>
        </w:rPr>
        <w:t xml:space="preserve"> </w:t>
      </w:r>
      <w:r w:rsidRPr="00824BF7">
        <w:rPr>
          <w:rFonts w:ascii="Times New Roman" w:hAnsi="Times New Roman" w:cs="Times New Roman"/>
          <w:szCs w:val="24"/>
        </w:rPr>
        <w:t>pain, dermal atrophy</w:t>
      </w:r>
      <w:r w:rsidR="00180AF0">
        <w:rPr>
          <w:rFonts w:ascii="Times New Roman" w:hAnsi="Times New Roman" w:cs="Times New Roman"/>
          <w:szCs w:val="24"/>
        </w:rPr>
        <w:t xml:space="preserve"> or depression at the site, </w:t>
      </w:r>
      <w:r w:rsidRPr="00824BF7">
        <w:rPr>
          <w:rFonts w:ascii="Times New Roman" w:hAnsi="Times New Roman" w:cs="Times New Roman"/>
          <w:szCs w:val="24"/>
        </w:rPr>
        <w:t>folliculitis,</w:t>
      </w:r>
      <w:r w:rsidR="00180AF0">
        <w:rPr>
          <w:rFonts w:ascii="Times New Roman" w:hAnsi="Times New Roman" w:cs="Times New Roman"/>
          <w:szCs w:val="24"/>
        </w:rPr>
        <w:t xml:space="preserve"> de</w:t>
      </w:r>
      <w:r w:rsidRPr="00824BF7">
        <w:rPr>
          <w:rFonts w:ascii="Times New Roman" w:hAnsi="Times New Roman" w:cs="Times New Roman"/>
          <w:szCs w:val="24"/>
        </w:rPr>
        <w:t>pigmentation</w:t>
      </w:r>
      <w:r w:rsidR="00180AF0">
        <w:rPr>
          <w:rFonts w:ascii="Times New Roman" w:hAnsi="Times New Roman" w:cs="Times New Roman"/>
          <w:szCs w:val="24"/>
        </w:rPr>
        <w:t xml:space="preserve">, </w:t>
      </w:r>
      <w:r w:rsidRPr="00824BF7">
        <w:rPr>
          <w:rFonts w:ascii="Times New Roman" w:hAnsi="Times New Roman" w:cs="Times New Roman"/>
          <w:szCs w:val="24"/>
        </w:rPr>
        <w:t>microvascular hyperplasia, etc.</w:t>
      </w:r>
      <w:r w:rsidR="00284FAC">
        <w:rPr>
          <w:rFonts w:ascii="Times New Roman" w:hAnsi="Times New Roman" w:cs="Times New Roman"/>
          <w:szCs w:val="24"/>
        </w:rPr>
        <w:t xml:space="preserve"> Since</w:t>
      </w:r>
      <w:r w:rsidR="005E5938">
        <w:rPr>
          <w:rFonts w:ascii="Times New Roman" w:hAnsi="Times New Roman" w:cs="Times New Roman"/>
          <w:szCs w:val="24"/>
        </w:rPr>
        <w:t xml:space="preserve"> the tissues of alopecia areata are heavily inflamed, the </w:t>
      </w:r>
      <w:r w:rsidR="007B2E4A">
        <w:rPr>
          <w:rFonts w:ascii="Times New Roman" w:hAnsi="Times New Roman" w:cs="Times New Roman"/>
          <w:szCs w:val="24"/>
        </w:rPr>
        <w:t xml:space="preserve">external use of steroid ointment alone is not that ideal and </w:t>
      </w:r>
      <w:proofErr w:type="gramStart"/>
      <w:r w:rsidR="007B2E4A">
        <w:rPr>
          <w:rFonts w:ascii="Times New Roman" w:hAnsi="Times New Roman" w:cs="Times New Roman"/>
          <w:szCs w:val="24"/>
        </w:rPr>
        <w:t>effective</w:t>
      </w:r>
      <w:r w:rsidR="000C627A">
        <w:rPr>
          <w:rFonts w:ascii="Times New Roman" w:hAnsi="Times New Roman" w:cs="Times New Roman"/>
          <w:szCs w:val="24"/>
        </w:rPr>
        <w:t>[</w:t>
      </w:r>
      <w:proofErr w:type="gramEnd"/>
      <w:r w:rsidR="00116540">
        <w:rPr>
          <w:rFonts w:ascii="Times New Roman" w:hAnsi="Times New Roman" w:cs="Times New Roman"/>
          <w:szCs w:val="24"/>
        </w:rPr>
        <w:t>39,40</w:t>
      </w:r>
      <w:r w:rsidR="000C627A">
        <w:rPr>
          <w:rFonts w:ascii="Times New Roman" w:hAnsi="Times New Roman" w:cs="Times New Roman"/>
          <w:szCs w:val="24"/>
        </w:rPr>
        <w:t>]</w:t>
      </w:r>
      <w:r w:rsidR="007B2E4A">
        <w:rPr>
          <w:rFonts w:ascii="Times New Roman" w:hAnsi="Times New Roman" w:cs="Times New Roman"/>
          <w:szCs w:val="24"/>
        </w:rPr>
        <w:t xml:space="preserve">. </w:t>
      </w:r>
    </w:p>
    <w:p w14:paraId="6E90660A" w14:textId="34A78DE9" w:rsidR="00824BF7" w:rsidRPr="00824BF7" w:rsidRDefault="00824BF7" w:rsidP="00127218">
      <w:pPr>
        <w:jc w:val="both"/>
        <w:rPr>
          <w:rFonts w:ascii="Times New Roman" w:hAnsi="Times New Roman" w:cs="Times New Roman"/>
          <w:szCs w:val="24"/>
        </w:rPr>
      </w:pPr>
    </w:p>
    <w:p w14:paraId="480BC0FF" w14:textId="03C75D8D" w:rsidR="00C4702A" w:rsidRPr="00824BF7" w:rsidRDefault="00824BF7" w:rsidP="00127218">
      <w:pPr>
        <w:jc w:val="both"/>
        <w:rPr>
          <w:rFonts w:ascii="Times New Roman" w:hAnsi="Times New Roman" w:cs="Times New Roman"/>
          <w:b/>
          <w:bCs/>
          <w:szCs w:val="24"/>
        </w:rPr>
      </w:pPr>
      <w:r w:rsidRPr="00824BF7">
        <w:rPr>
          <w:rFonts w:ascii="Times New Roman" w:hAnsi="Times New Roman" w:cs="Times New Roman"/>
          <w:b/>
          <w:bCs/>
          <w:szCs w:val="24"/>
        </w:rPr>
        <w:t xml:space="preserve">Systemic </w:t>
      </w:r>
      <w:r w:rsidR="00AE0784">
        <w:rPr>
          <w:rFonts w:ascii="Times New Roman" w:hAnsi="Times New Roman" w:cs="Times New Roman"/>
          <w:b/>
          <w:bCs/>
          <w:szCs w:val="24"/>
        </w:rPr>
        <w:t>S</w:t>
      </w:r>
      <w:r w:rsidRPr="00824BF7">
        <w:rPr>
          <w:rFonts w:ascii="Times New Roman" w:hAnsi="Times New Roman" w:cs="Times New Roman"/>
          <w:b/>
          <w:bCs/>
          <w:szCs w:val="24"/>
        </w:rPr>
        <w:t>teroids</w:t>
      </w:r>
      <w:r w:rsidR="00AE0784">
        <w:rPr>
          <w:rFonts w:ascii="Times New Roman" w:hAnsi="Times New Roman" w:cs="Times New Roman"/>
          <w:b/>
          <w:bCs/>
          <w:szCs w:val="24"/>
        </w:rPr>
        <w:t xml:space="preserve"> </w:t>
      </w:r>
      <w:r w:rsidRPr="00824BF7">
        <w:rPr>
          <w:rFonts w:ascii="Times New Roman" w:hAnsi="Times New Roman" w:cs="Times New Roman"/>
          <w:b/>
          <w:bCs/>
          <w:szCs w:val="24"/>
        </w:rPr>
        <w:t>(</w:t>
      </w:r>
      <w:r w:rsidR="00AE0784">
        <w:rPr>
          <w:rFonts w:ascii="Times New Roman" w:hAnsi="Times New Roman" w:cs="Times New Roman"/>
          <w:b/>
          <w:bCs/>
          <w:szCs w:val="24"/>
        </w:rPr>
        <w:t xml:space="preserve">via </w:t>
      </w:r>
      <w:r w:rsidRPr="00824BF7">
        <w:rPr>
          <w:rFonts w:ascii="Times New Roman" w:hAnsi="Times New Roman" w:cs="Times New Roman"/>
          <w:b/>
          <w:bCs/>
          <w:szCs w:val="24"/>
        </w:rPr>
        <w:t>intramuscular</w:t>
      </w:r>
      <w:r w:rsidR="00AE0784">
        <w:rPr>
          <w:rFonts w:ascii="Times New Roman" w:hAnsi="Times New Roman" w:cs="Times New Roman"/>
          <w:b/>
          <w:bCs/>
          <w:szCs w:val="24"/>
        </w:rPr>
        <w:t xml:space="preserve">, </w:t>
      </w:r>
      <w:proofErr w:type="gramStart"/>
      <w:r w:rsidRPr="00824BF7">
        <w:rPr>
          <w:rFonts w:ascii="Times New Roman" w:hAnsi="Times New Roman" w:cs="Times New Roman"/>
          <w:b/>
          <w:bCs/>
          <w:szCs w:val="24"/>
        </w:rPr>
        <w:t>intravenous</w:t>
      </w:r>
      <w:proofErr w:type="gramEnd"/>
      <w:r w:rsidR="00AE0784">
        <w:rPr>
          <w:rFonts w:ascii="Times New Roman" w:hAnsi="Times New Roman" w:cs="Times New Roman"/>
          <w:b/>
          <w:bCs/>
          <w:szCs w:val="24"/>
        </w:rPr>
        <w:t xml:space="preserve"> or oral administration)</w:t>
      </w:r>
      <w:r w:rsidRPr="00824BF7">
        <w:rPr>
          <w:rFonts w:ascii="Times New Roman" w:hAnsi="Times New Roman" w:cs="Times New Roman" w:hint="eastAsia"/>
          <w:b/>
          <w:bCs/>
          <w:szCs w:val="24"/>
        </w:rPr>
        <w:t xml:space="preserve"> </w:t>
      </w:r>
    </w:p>
    <w:p w14:paraId="183DD61B" w14:textId="22E262C7" w:rsidR="00824BF7" w:rsidRP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Long-acting corticosteroids can be given intramuscularly or intravenously as an alternative to oral intake. Although there are some suggestions in the literature</w:t>
      </w:r>
      <w:r w:rsidR="00954088">
        <w:rPr>
          <w:rFonts w:ascii="Times New Roman" w:hAnsi="Times New Roman" w:cs="Times New Roman"/>
          <w:szCs w:val="24"/>
        </w:rPr>
        <w:t>s</w:t>
      </w:r>
      <w:r w:rsidRPr="00824BF7">
        <w:rPr>
          <w:rFonts w:ascii="Times New Roman" w:hAnsi="Times New Roman" w:cs="Times New Roman"/>
          <w:szCs w:val="24"/>
        </w:rPr>
        <w:t xml:space="preserve"> that intramuscular or intravenous administration has more side effects than oral administration, </w:t>
      </w:r>
      <w:r w:rsidR="009346B8">
        <w:rPr>
          <w:rFonts w:ascii="Times New Roman" w:hAnsi="Times New Roman" w:cs="Times New Roman"/>
          <w:szCs w:val="24"/>
        </w:rPr>
        <w:t xml:space="preserve">there is hardly any consensus and clinically, the drug is preferred to be given </w:t>
      </w:r>
      <w:r w:rsidR="00A9228F">
        <w:rPr>
          <w:rFonts w:ascii="Times New Roman" w:hAnsi="Times New Roman" w:cs="Times New Roman"/>
          <w:szCs w:val="24"/>
        </w:rPr>
        <w:t xml:space="preserve">via oral route unless there is oral contraindication. </w:t>
      </w:r>
      <w:r w:rsidRPr="00824BF7">
        <w:rPr>
          <w:rFonts w:ascii="Times New Roman" w:hAnsi="Times New Roman" w:cs="Times New Roman"/>
          <w:szCs w:val="24"/>
        </w:rPr>
        <w:t xml:space="preserve">Up to 80% of </w:t>
      </w:r>
      <w:r w:rsidR="00A9228F">
        <w:rPr>
          <w:rFonts w:ascii="Times New Roman" w:hAnsi="Times New Roman" w:cs="Times New Roman"/>
          <w:szCs w:val="24"/>
        </w:rPr>
        <w:t xml:space="preserve">the </w:t>
      </w:r>
      <w:r w:rsidRPr="00824BF7">
        <w:rPr>
          <w:rFonts w:ascii="Times New Roman" w:hAnsi="Times New Roman" w:cs="Times New Roman"/>
          <w:szCs w:val="24"/>
        </w:rPr>
        <w:t>patients</w:t>
      </w:r>
      <w:r w:rsidR="00A9228F">
        <w:rPr>
          <w:rFonts w:ascii="Times New Roman" w:hAnsi="Times New Roman" w:cs="Times New Roman"/>
          <w:szCs w:val="24"/>
        </w:rPr>
        <w:t xml:space="preserve"> will respond well to oral corticosteroids</w:t>
      </w:r>
      <w:r w:rsidR="00647FD8">
        <w:rPr>
          <w:rFonts w:ascii="Times New Roman" w:hAnsi="Times New Roman" w:cs="Times New Roman"/>
          <w:szCs w:val="24"/>
        </w:rPr>
        <w:t xml:space="preserve">. 11% of the cases will be refractory to the treatment, even at high dosage. 50% of the patients will relapse shortly after </w:t>
      </w:r>
      <w:r w:rsidR="00BB255C">
        <w:rPr>
          <w:rFonts w:ascii="Times New Roman" w:hAnsi="Times New Roman" w:cs="Times New Roman"/>
          <w:szCs w:val="24"/>
        </w:rPr>
        <w:t xml:space="preserve">reducing or stopping the treatment. The </w:t>
      </w:r>
      <w:r w:rsidR="00AC3FE3">
        <w:rPr>
          <w:rFonts w:ascii="Times New Roman" w:hAnsi="Times New Roman" w:cs="Times New Roman"/>
          <w:szCs w:val="24"/>
        </w:rPr>
        <w:t>medication</w:t>
      </w:r>
      <w:r w:rsidR="00BB255C">
        <w:rPr>
          <w:rFonts w:ascii="Times New Roman" w:hAnsi="Times New Roman" w:cs="Times New Roman"/>
          <w:szCs w:val="24"/>
        </w:rPr>
        <w:t xml:space="preserve"> starts with a higher dose of oral </w:t>
      </w:r>
      <w:r w:rsidRPr="00824BF7">
        <w:rPr>
          <w:rFonts w:ascii="Times New Roman" w:hAnsi="Times New Roman" w:cs="Times New Roman"/>
          <w:szCs w:val="24"/>
        </w:rPr>
        <w:t xml:space="preserve">Prednisolone (0.5-0.75 mg/kg), followed by a taper </w:t>
      </w:r>
      <w:r w:rsidR="00AC3FE3">
        <w:rPr>
          <w:rFonts w:ascii="Times New Roman" w:hAnsi="Times New Roman" w:cs="Times New Roman"/>
          <w:szCs w:val="24"/>
        </w:rPr>
        <w:t xml:space="preserve">in </w:t>
      </w:r>
      <w:r w:rsidRPr="00824BF7">
        <w:rPr>
          <w:rFonts w:ascii="Times New Roman" w:hAnsi="Times New Roman" w:cs="Times New Roman"/>
          <w:szCs w:val="24"/>
        </w:rPr>
        <w:t>6</w:t>
      </w:r>
      <w:r w:rsidR="00AC3FE3">
        <w:rPr>
          <w:rFonts w:ascii="Times New Roman" w:hAnsi="Times New Roman" w:cs="Times New Roman"/>
          <w:szCs w:val="24"/>
        </w:rPr>
        <w:t xml:space="preserve"> to </w:t>
      </w:r>
      <w:r w:rsidRPr="00824BF7">
        <w:rPr>
          <w:rFonts w:ascii="Times New Roman" w:hAnsi="Times New Roman" w:cs="Times New Roman"/>
          <w:szCs w:val="24"/>
        </w:rPr>
        <w:t>12 weeks</w:t>
      </w:r>
      <w:r w:rsidR="00AC3FE3">
        <w:rPr>
          <w:rFonts w:ascii="Times New Roman" w:hAnsi="Times New Roman" w:cs="Times New Roman"/>
          <w:szCs w:val="24"/>
        </w:rPr>
        <w:t xml:space="preserve">, before it is maintained </w:t>
      </w:r>
      <w:r w:rsidR="00013FB2">
        <w:rPr>
          <w:rFonts w:ascii="Times New Roman" w:hAnsi="Times New Roman" w:cs="Times New Roman"/>
          <w:szCs w:val="24"/>
        </w:rPr>
        <w:t>with</w:t>
      </w:r>
      <w:r w:rsidRPr="00824BF7">
        <w:rPr>
          <w:rFonts w:ascii="Times New Roman" w:hAnsi="Times New Roman" w:cs="Times New Roman"/>
          <w:szCs w:val="24"/>
        </w:rPr>
        <w:t xml:space="preserve"> Prednisolone (</w:t>
      </w:r>
      <w:r w:rsidR="00013FB2">
        <w:rPr>
          <w:rFonts w:ascii="Times New Roman" w:hAnsi="Times New Roman" w:cs="Times New Roman"/>
          <w:szCs w:val="24"/>
        </w:rPr>
        <w:t xml:space="preserve">at a dosage of </w:t>
      </w:r>
      <w:r w:rsidRPr="00824BF7">
        <w:rPr>
          <w:rFonts w:ascii="Times New Roman" w:hAnsi="Times New Roman" w:cs="Times New Roman"/>
          <w:szCs w:val="24"/>
        </w:rPr>
        <w:t>0.25mg/kg) for 6</w:t>
      </w:r>
      <w:r w:rsidR="00013FB2">
        <w:rPr>
          <w:rFonts w:ascii="Times New Roman" w:hAnsi="Times New Roman" w:cs="Times New Roman"/>
          <w:szCs w:val="24"/>
        </w:rPr>
        <w:t xml:space="preserve"> to </w:t>
      </w:r>
      <w:r w:rsidRPr="00824BF7">
        <w:rPr>
          <w:rFonts w:ascii="Times New Roman" w:hAnsi="Times New Roman" w:cs="Times New Roman"/>
          <w:szCs w:val="24"/>
        </w:rPr>
        <w:t>12 weeks</w:t>
      </w:r>
      <w:r w:rsidR="00013FB2">
        <w:rPr>
          <w:rFonts w:ascii="Times New Roman" w:hAnsi="Times New Roman" w:cs="Times New Roman"/>
          <w:szCs w:val="24"/>
        </w:rPr>
        <w:t xml:space="preserve">. </w:t>
      </w:r>
      <w:r w:rsidR="000264AD">
        <w:rPr>
          <w:rFonts w:ascii="Times New Roman" w:hAnsi="Times New Roman" w:cs="Times New Roman"/>
          <w:szCs w:val="24"/>
        </w:rPr>
        <w:t>Or</w:t>
      </w:r>
      <w:r w:rsidR="00013FB2">
        <w:rPr>
          <w:rFonts w:ascii="Times New Roman" w:hAnsi="Times New Roman" w:cs="Times New Roman"/>
          <w:szCs w:val="24"/>
        </w:rPr>
        <w:t xml:space="preserve"> the medication may start at a lower dose of </w:t>
      </w:r>
      <w:r w:rsidRPr="00824BF7">
        <w:rPr>
          <w:rFonts w:ascii="Times New Roman" w:hAnsi="Times New Roman" w:cs="Times New Roman"/>
          <w:szCs w:val="24"/>
        </w:rPr>
        <w:t xml:space="preserve">0.1-0.2mg/kg) and increase over time based on </w:t>
      </w:r>
      <w:r w:rsidR="00013FB2">
        <w:rPr>
          <w:rFonts w:ascii="Times New Roman" w:hAnsi="Times New Roman" w:cs="Times New Roman"/>
          <w:szCs w:val="24"/>
        </w:rPr>
        <w:t xml:space="preserve">the patient’s </w:t>
      </w:r>
      <w:r w:rsidRPr="00824BF7">
        <w:rPr>
          <w:rFonts w:ascii="Times New Roman" w:hAnsi="Times New Roman" w:cs="Times New Roman"/>
          <w:szCs w:val="24"/>
        </w:rPr>
        <w:t>response and tolera</w:t>
      </w:r>
      <w:r w:rsidR="00013FB2">
        <w:rPr>
          <w:rFonts w:ascii="Times New Roman" w:hAnsi="Times New Roman" w:cs="Times New Roman"/>
          <w:szCs w:val="24"/>
        </w:rPr>
        <w:t>nce</w:t>
      </w:r>
      <w:r w:rsidRPr="00824BF7">
        <w:rPr>
          <w:rFonts w:ascii="Times New Roman" w:hAnsi="Times New Roman" w:cs="Times New Roman"/>
          <w:szCs w:val="24"/>
        </w:rPr>
        <w:t xml:space="preserve">. Although most people start treatment with an initial </w:t>
      </w:r>
      <w:r w:rsidR="0046662A">
        <w:rPr>
          <w:rFonts w:ascii="Times New Roman" w:hAnsi="Times New Roman" w:cs="Times New Roman"/>
          <w:szCs w:val="24"/>
        </w:rPr>
        <w:t xml:space="preserve">oral </w:t>
      </w:r>
      <w:r w:rsidRPr="00824BF7">
        <w:rPr>
          <w:rFonts w:ascii="Times New Roman" w:hAnsi="Times New Roman" w:cs="Times New Roman"/>
          <w:szCs w:val="24"/>
        </w:rPr>
        <w:t xml:space="preserve">dose of </w:t>
      </w:r>
      <w:r w:rsidR="0046662A">
        <w:rPr>
          <w:rFonts w:ascii="Times New Roman" w:hAnsi="Times New Roman" w:cs="Times New Roman"/>
          <w:szCs w:val="24"/>
        </w:rPr>
        <w:t>P</w:t>
      </w:r>
      <w:r w:rsidRPr="00824BF7">
        <w:rPr>
          <w:rFonts w:ascii="Times New Roman" w:hAnsi="Times New Roman" w:cs="Times New Roman"/>
          <w:szCs w:val="24"/>
        </w:rPr>
        <w:t xml:space="preserve">rednisolone </w:t>
      </w:r>
      <w:r w:rsidR="0046662A">
        <w:rPr>
          <w:rFonts w:ascii="Times New Roman" w:hAnsi="Times New Roman" w:cs="Times New Roman"/>
          <w:szCs w:val="24"/>
        </w:rPr>
        <w:t xml:space="preserve">at </w:t>
      </w:r>
      <w:r w:rsidRPr="00824BF7">
        <w:rPr>
          <w:rFonts w:ascii="Times New Roman" w:hAnsi="Times New Roman" w:cs="Times New Roman"/>
          <w:szCs w:val="24"/>
        </w:rPr>
        <w:t xml:space="preserve">0.5mg/kg </w:t>
      </w:r>
      <w:r w:rsidR="0046662A">
        <w:rPr>
          <w:rFonts w:ascii="Times New Roman" w:hAnsi="Times New Roman" w:cs="Times New Roman"/>
          <w:szCs w:val="24"/>
        </w:rPr>
        <w:t xml:space="preserve">and </w:t>
      </w:r>
      <w:r w:rsidRPr="00824BF7">
        <w:rPr>
          <w:rFonts w:ascii="Times New Roman" w:hAnsi="Times New Roman" w:cs="Times New Roman"/>
          <w:szCs w:val="24"/>
        </w:rPr>
        <w:t>tapered over 6</w:t>
      </w:r>
      <w:r w:rsidR="0046662A">
        <w:rPr>
          <w:rFonts w:ascii="Times New Roman" w:hAnsi="Times New Roman" w:cs="Times New Roman"/>
          <w:szCs w:val="24"/>
        </w:rPr>
        <w:t xml:space="preserve"> to </w:t>
      </w:r>
      <w:r w:rsidRPr="00824BF7">
        <w:rPr>
          <w:rFonts w:ascii="Times New Roman" w:hAnsi="Times New Roman" w:cs="Times New Roman"/>
          <w:szCs w:val="24"/>
        </w:rPr>
        <w:t xml:space="preserve">12 weeks, </w:t>
      </w:r>
      <w:r w:rsidR="0057060B">
        <w:rPr>
          <w:rFonts w:ascii="Times New Roman" w:hAnsi="Times New Roman" w:cs="Times New Roman"/>
          <w:szCs w:val="24"/>
        </w:rPr>
        <w:t xml:space="preserve">experts could not agree upon the optimal dosage. Furthermore, </w:t>
      </w:r>
      <w:r w:rsidRPr="00824BF7">
        <w:rPr>
          <w:rFonts w:ascii="Times New Roman" w:hAnsi="Times New Roman" w:cs="Times New Roman"/>
          <w:szCs w:val="24"/>
        </w:rPr>
        <w:t>many dermatologists favor pulse</w:t>
      </w:r>
      <w:r w:rsidR="00F41A40">
        <w:rPr>
          <w:rFonts w:ascii="Times New Roman" w:hAnsi="Times New Roman" w:cs="Times New Roman"/>
          <w:szCs w:val="24"/>
        </w:rPr>
        <w:t xml:space="preserve"> dosing of </w:t>
      </w:r>
      <w:r w:rsidR="00D43B96">
        <w:rPr>
          <w:rFonts w:ascii="Times New Roman" w:hAnsi="Times New Roman" w:cs="Times New Roman"/>
          <w:szCs w:val="24"/>
        </w:rPr>
        <w:t>o</w:t>
      </w:r>
      <w:r w:rsidRPr="00824BF7">
        <w:rPr>
          <w:rFonts w:ascii="Times New Roman" w:hAnsi="Times New Roman" w:cs="Times New Roman"/>
          <w:szCs w:val="24"/>
        </w:rPr>
        <w:t>ral corticosteroids</w:t>
      </w:r>
      <w:r w:rsidR="00F41A40">
        <w:rPr>
          <w:rFonts w:ascii="Times New Roman" w:hAnsi="Times New Roman" w:cs="Times New Roman"/>
          <w:szCs w:val="24"/>
        </w:rPr>
        <w:t xml:space="preserve">, but there is little evidence of its effectiveness and safety. </w:t>
      </w:r>
      <w:r w:rsidR="00EC49D9">
        <w:rPr>
          <w:rFonts w:ascii="Times New Roman" w:hAnsi="Times New Roman" w:cs="Times New Roman"/>
          <w:szCs w:val="24"/>
        </w:rPr>
        <w:t xml:space="preserve">But it is worth mentioning that a </w:t>
      </w:r>
      <w:r w:rsidRPr="00824BF7">
        <w:rPr>
          <w:rFonts w:ascii="Times New Roman" w:hAnsi="Times New Roman" w:cs="Times New Roman"/>
          <w:szCs w:val="24"/>
        </w:rPr>
        <w:t xml:space="preserve">cross-sectional study of children with severe alopecia areata </w:t>
      </w:r>
      <w:r w:rsidR="00EC49D9">
        <w:rPr>
          <w:rFonts w:ascii="Times New Roman" w:hAnsi="Times New Roman" w:cs="Times New Roman"/>
          <w:szCs w:val="24"/>
        </w:rPr>
        <w:t xml:space="preserve">under the pulse treatment of systemic corticosteroids </w:t>
      </w:r>
      <w:r w:rsidR="007034CF">
        <w:rPr>
          <w:rFonts w:ascii="Times New Roman" w:hAnsi="Times New Roman" w:cs="Times New Roman"/>
          <w:szCs w:val="24"/>
        </w:rPr>
        <w:t>did show some initial improvement</w:t>
      </w:r>
      <w:r w:rsidR="00814912">
        <w:rPr>
          <w:rFonts w:ascii="Times New Roman" w:hAnsi="Times New Roman" w:cs="Times New Roman"/>
          <w:szCs w:val="24"/>
        </w:rPr>
        <w:t xml:space="preserve">, even though the </w:t>
      </w:r>
      <w:r w:rsidR="00814912">
        <w:rPr>
          <w:rFonts w:ascii="Times New Roman" w:hAnsi="Times New Roman" w:cs="Times New Roman"/>
          <w:szCs w:val="24"/>
        </w:rPr>
        <w:lastRenderedPageBreak/>
        <w:t>outcome was not affected in long-term</w:t>
      </w:r>
      <w:r w:rsidR="005C6DA4">
        <w:rPr>
          <w:rFonts w:ascii="Times New Roman" w:hAnsi="Times New Roman" w:cs="Times New Roman"/>
          <w:szCs w:val="24"/>
        </w:rPr>
        <w:t xml:space="preserve"> [</w:t>
      </w:r>
      <w:r w:rsidR="00116540">
        <w:rPr>
          <w:rFonts w:ascii="Times New Roman" w:hAnsi="Times New Roman" w:cs="Times New Roman"/>
          <w:szCs w:val="24"/>
        </w:rPr>
        <w:t>2</w:t>
      </w:r>
      <w:r w:rsidR="005C6DA4">
        <w:rPr>
          <w:rFonts w:ascii="Times New Roman" w:hAnsi="Times New Roman" w:cs="Times New Roman"/>
          <w:szCs w:val="24"/>
        </w:rPr>
        <w:t>7-</w:t>
      </w:r>
      <w:r w:rsidR="00116540">
        <w:rPr>
          <w:rFonts w:ascii="Times New Roman" w:hAnsi="Times New Roman" w:cs="Times New Roman"/>
          <w:szCs w:val="24"/>
        </w:rPr>
        <w:t>2</w:t>
      </w:r>
      <w:r w:rsidR="005C6DA4">
        <w:rPr>
          <w:rFonts w:ascii="Times New Roman" w:hAnsi="Times New Roman" w:cs="Times New Roman"/>
          <w:szCs w:val="24"/>
        </w:rPr>
        <w:t>9</w:t>
      </w:r>
      <w:r w:rsidR="00116540">
        <w:rPr>
          <w:rFonts w:ascii="Times New Roman" w:hAnsi="Times New Roman" w:cs="Times New Roman"/>
          <w:szCs w:val="24"/>
        </w:rPr>
        <w:t>,35</w:t>
      </w:r>
      <w:r w:rsidR="005C6DA4">
        <w:rPr>
          <w:rFonts w:ascii="Times New Roman" w:hAnsi="Times New Roman" w:cs="Times New Roman"/>
          <w:szCs w:val="24"/>
        </w:rPr>
        <w:t>]</w:t>
      </w:r>
      <w:r w:rsidR="00814912">
        <w:rPr>
          <w:rFonts w:ascii="Times New Roman" w:hAnsi="Times New Roman" w:cs="Times New Roman"/>
          <w:szCs w:val="24"/>
        </w:rPr>
        <w:t xml:space="preserve">. </w:t>
      </w:r>
    </w:p>
    <w:p w14:paraId="106FD9B3" w14:textId="1424DBE2" w:rsidR="00C4702A" w:rsidRPr="00824BF7" w:rsidRDefault="00824BF7" w:rsidP="00127218">
      <w:pPr>
        <w:jc w:val="both"/>
        <w:rPr>
          <w:rFonts w:ascii="Times New Roman" w:hAnsi="Times New Roman" w:cs="Times New Roman"/>
          <w:b/>
          <w:bCs/>
          <w:szCs w:val="24"/>
        </w:rPr>
      </w:pPr>
      <w:r w:rsidRPr="00824BF7">
        <w:rPr>
          <w:rFonts w:ascii="Times New Roman" w:hAnsi="Times New Roman" w:cs="Times New Roman"/>
          <w:b/>
          <w:bCs/>
          <w:szCs w:val="24"/>
        </w:rPr>
        <w:t xml:space="preserve">Other </w:t>
      </w:r>
      <w:r w:rsidR="00CE1E01">
        <w:rPr>
          <w:rFonts w:ascii="Times New Roman" w:hAnsi="Times New Roman" w:cs="Times New Roman"/>
          <w:b/>
          <w:bCs/>
          <w:szCs w:val="24"/>
        </w:rPr>
        <w:t>I</w:t>
      </w:r>
      <w:r w:rsidRPr="00824BF7">
        <w:rPr>
          <w:rFonts w:ascii="Times New Roman" w:hAnsi="Times New Roman" w:cs="Times New Roman"/>
          <w:b/>
          <w:bCs/>
          <w:szCs w:val="24"/>
        </w:rPr>
        <w:t xml:space="preserve">mmunosuppressants and </w:t>
      </w:r>
      <w:r w:rsidR="00CE1E01">
        <w:rPr>
          <w:rFonts w:ascii="Times New Roman" w:hAnsi="Times New Roman" w:cs="Times New Roman"/>
          <w:b/>
          <w:bCs/>
          <w:szCs w:val="24"/>
        </w:rPr>
        <w:t>I</w:t>
      </w:r>
      <w:r w:rsidRPr="00824BF7">
        <w:rPr>
          <w:rFonts w:ascii="Times New Roman" w:hAnsi="Times New Roman" w:cs="Times New Roman"/>
          <w:b/>
          <w:bCs/>
          <w:szCs w:val="24"/>
        </w:rPr>
        <w:t>mmune</w:t>
      </w:r>
      <w:r w:rsidR="008D00DE">
        <w:rPr>
          <w:rFonts w:ascii="Times New Roman" w:hAnsi="Times New Roman" w:cs="Times New Roman"/>
          <w:b/>
          <w:bCs/>
          <w:szCs w:val="24"/>
        </w:rPr>
        <w:t>-</w:t>
      </w:r>
      <w:r w:rsidRPr="00824BF7">
        <w:rPr>
          <w:rFonts w:ascii="Times New Roman" w:hAnsi="Times New Roman" w:cs="Times New Roman"/>
          <w:b/>
          <w:bCs/>
          <w:szCs w:val="24"/>
        </w:rPr>
        <w:t>target</w:t>
      </w:r>
      <w:r w:rsidR="00CE1E01">
        <w:rPr>
          <w:rFonts w:ascii="Times New Roman" w:hAnsi="Times New Roman" w:cs="Times New Roman"/>
          <w:b/>
          <w:bCs/>
          <w:szCs w:val="24"/>
        </w:rPr>
        <w:t>ing</w:t>
      </w:r>
      <w:r w:rsidRPr="00824BF7">
        <w:rPr>
          <w:rFonts w:ascii="Times New Roman" w:hAnsi="Times New Roman" w:cs="Times New Roman"/>
          <w:b/>
          <w:bCs/>
          <w:szCs w:val="24"/>
        </w:rPr>
        <w:t xml:space="preserve"> </w:t>
      </w:r>
      <w:r w:rsidR="0061540D">
        <w:rPr>
          <w:rFonts w:ascii="Times New Roman" w:hAnsi="Times New Roman" w:cs="Times New Roman"/>
          <w:b/>
          <w:bCs/>
          <w:szCs w:val="24"/>
        </w:rPr>
        <w:t>D</w:t>
      </w:r>
      <w:r w:rsidRPr="00824BF7">
        <w:rPr>
          <w:rFonts w:ascii="Times New Roman" w:hAnsi="Times New Roman" w:cs="Times New Roman"/>
          <w:b/>
          <w:bCs/>
          <w:szCs w:val="24"/>
        </w:rPr>
        <w:t>rugs</w:t>
      </w:r>
      <w:r w:rsidR="0061540D">
        <w:rPr>
          <w:rFonts w:ascii="Times New Roman" w:hAnsi="Times New Roman" w:cs="Times New Roman"/>
          <w:b/>
          <w:bCs/>
          <w:szCs w:val="24"/>
        </w:rPr>
        <w:t xml:space="preserve"> (A</w:t>
      </w:r>
      <w:r w:rsidRPr="00824BF7">
        <w:rPr>
          <w:rFonts w:ascii="Times New Roman" w:hAnsi="Times New Roman" w:cs="Times New Roman"/>
          <w:b/>
          <w:bCs/>
          <w:szCs w:val="24"/>
        </w:rPr>
        <w:t>zathioprine,</w:t>
      </w:r>
      <w:r w:rsidR="0061540D">
        <w:rPr>
          <w:rFonts w:ascii="Times New Roman" w:hAnsi="Times New Roman" w:cs="Times New Roman"/>
          <w:b/>
          <w:bCs/>
          <w:szCs w:val="24"/>
        </w:rPr>
        <w:t xml:space="preserve"> M</w:t>
      </w:r>
      <w:r w:rsidRPr="00824BF7">
        <w:rPr>
          <w:rFonts w:ascii="Times New Roman" w:hAnsi="Times New Roman" w:cs="Times New Roman"/>
          <w:b/>
          <w:bCs/>
          <w:szCs w:val="24"/>
        </w:rPr>
        <w:t xml:space="preserve">ethotrexate and </w:t>
      </w:r>
      <w:r w:rsidR="0061540D">
        <w:rPr>
          <w:rFonts w:ascii="Times New Roman" w:hAnsi="Times New Roman" w:cs="Times New Roman"/>
          <w:b/>
          <w:bCs/>
          <w:szCs w:val="24"/>
        </w:rPr>
        <w:t>C</w:t>
      </w:r>
      <w:r w:rsidRPr="00824BF7">
        <w:rPr>
          <w:rFonts w:ascii="Times New Roman" w:hAnsi="Times New Roman" w:cs="Times New Roman"/>
          <w:b/>
          <w:bCs/>
          <w:szCs w:val="24"/>
        </w:rPr>
        <w:t>yclosporin</w:t>
      </w:r>
      <w:r w:rsidR="0061540D">
        <w:rPr>
          <w:rFonts w:ascii="Times New Roman" w:hAnsi="Times New Roman" w:cs="Times New Roman"/>
          <w:b/>
          <w:bCs/>
          <w:szCs w:val="24"/>
        </w:rPr>
        <w:t>)</w:t>
      </w:r>
      <w:r w:rsidR="005C6DA4">
        <w:rPr>
          <w:rFonts w:ascii="Times New Roman" w:hAnsi="Times New Roman" w:cs="Times New Roman"/>
          <w:b/>
          <w:bCs/>
          <w:szCs w:val="24"/>
        </w:rPr>
        <w:t xml:space="preserve"> </w:t>
      </w:r>
    </w:p>
    <w:p w14:paraId="2DFF6CE3" w14:textId="48A2920B" w:rsidR="00C4702A" w:rsidRDefault="00856303" w:rsidP="00127218">
      <w:pPr>
        <w:jc w:val="both"/>
        <w:rPr>
          <w:rFonts w:ascii="Times New Roman" w:hAnsi="Times New Roman" w:cs="Times New Roman"/>
          <w:szCs w:val="24"/>
        </w:rPr>
      </w:pPr>
      <w:r>
        <w:rPr>
          <w:rFonts w:ascii="Times New Roman" w:hAnsi="Times New Roman" w:cs="Times New Roman"/>
          <w:szCs w:val="24"/>
        </w:rPr>
        <w:t xml:space="preserve">Drugs, such as Azathioprine, Methotrexate and Cyclosporin, which are the second-line systemic medication </w:t>
      </w:r>
      <w:r w:rsidR="00A325A0">
        <w:rPr>
          <w:rFonts w:ascii="Times New Roman" w:hAnsi="Times New Roman" w:cs="Times New Roman"/>
          <w:szCs w:val="24"/>
        </w:rPr>
        <w:t xml:space="preserve">for alopecia areata, have been tested only in open-label retrospective or small prospective studies that there is no randomized trial to support </w:t>
      </w:r>
      <w:r w:rsidR="00341077">
        <w:rPr>
          <w:rFonts w:ascii="Times New Roman" w:hAnsi="Times New Roman" w:cs="Times New Roman"/>
          <w:szCs w:val="24"/>
        </w:rPr>
        <w:t xml:space="preserve">the use in treatment. Nevertheless, these drugs are often used alone or in combination with Prednisolone and they appear to be more effective when used as </w:t>
      </w:r>
      <w:r w:rsidR="00F031A1">
        <w:rPr>
          <w:rFonts w:ascii="Times New Roman" w:hAnsi="Times New Roman" w:cs="Times New Roman"/>
          <w:szCs w:val="24"/>
        </w:rPr>
        <w:t xml:space="preserve">steroid-sparing agent to prevent the recurrence of alopecia areata, </w:t>
      </w:r>
      <w:r w:rsidR="00824BF7" w:rsidRPr="00824BF7">
        <w:rPr>
          <w:rFonts w:ascii="Times New Roman" w:hAnsi="Times New Roman" w:cs="Times New Roman"/>
          <w:szCs w:val="24"/>
        </w:rPr>
        <w:t xml:space="preserve">than as </w:t>
      </w:r>
      <w:r w:rsidR="004E424D">
        <w:rPr>
          <w:rFonts w:ascii="Times New Roman" w:hAnsi="Times New Roman" w:cs="Times New Roman"/>
          <w:szCs w:val="24"/>
        </w:rPr>
        <w:t xml:space="preserve">a </w:t>
      </w:r>
      <w:r w:rsidR="00824BF7" w:rsidRPr="00824BF7">
        <w:rPr>
          <w:rFonts w:ascii="Times New Roman" w:hAnsi="Times New Roman" w:cs="Times New Roman"/>
          <w:szCs w:val="24"/>
        </w:rPr>
        <w:t>monotherapy</w:t>
      </w:r>
      <w:r w:rsidR="004E424D">
        <w:rPr>
          <w:rFonts w:ascii="Times New Roman" w:hAnsi="Times New Roman" w:cs="Times New Roman"/>
          <w:szCs w:val="24"/>
        </w:rPr>
        <w:t xml:space="preserve">. No consensus is reached </w:t>
      </w:r>
      <w:r w:rsidR="00953E1E">
        <w:rPr>
          <w:rFonts w:ascii="Times New Roman" w:hAnsi="Times New Roman" w:cs="Times New Roman"/>
          <w:szCs w:val="24"/>
        </w:rPr>
        <w:t xml:space="preserve">on the preferred choice of steroid-sparing agent because there is no </w:t>
      </w:r>
      <w:r w:rsidR="009B4A2E">
        <w:rPr>
          <w:rFonts w:ascii="Times New Roman" w:hAnsi="Times New Roman" w:cs="Times New Roman"/>
          <w:szCs w:val="24"/>
        </w:rPr>
        <w:t>evaluation standard to assess the relative efficacy of these drugs, as this is all based on patient’s tolerance and satisfaction</w:t>
      </w:r>
      <w:r w:rsidR="00195465">
        <w:rPr>
          <w:rFonts w:ascii="Times New Roman" w:hAnsi="Times New Roman" w:cs="Times New Roman"/>
          <w:szCs w:val="24"/>
        </w:rPr>
        <w:t xml:space="preserve"> </w:t>
      </w:r>
      <w:r w:rsidR="00D24243">
        <w:rPr>
          <w:rFonts w:ascii="Times New Roman" w:hAnsi="Times New Roman" w:cs="Times New Roman"/>
          <w:szCs w:val="24"/>
        </w:rPr>
        <w:t xml:space="preserve">to determine if the medication should continue. </w:t>
      </w:r>
      <w:r w:rsidR="00824BF7" w:rsidRPr="00824BF7">
        <w:rPr>
          <w:rFonts w:ascii="Times New Roman" w:hAnsi="Times New Roman" w:cs="Times New Roman"/>
          <w:szCs w:val="24"/>
        </w:rPr>
        <w:t>Patient who discontinue</w:t>
      </w:r>
      <w:r w:rsidR="000C5DBA">
        <w:rPr>
          <w:rFonts w:ascii="Times New Roman" w:hAnsi="Times New Roman" w:cs="Times New Roman"/>
          <w:szCs w:val="24"/>
        </w:rPr>
        <w:t>s</w:t>
      </w:r>
      <w:r w:rsidR="00824BF7" w:rsidRPr="00824BF7">
        <w:rPr>
          <w:rFonts w:ascii="Times New Roman" w:hAnsi="Times New Roman" w:cs="Times New Roman"/>
          <w:szCs w:val="24"/>
        </w:rPr>
        <w:t xml:space="preserve"> </w:t>
      </w:r>
      <w:r w:rsidR="000C5DBA">
        <w:rPr>
          <w:rFonts w:ascii="Times New Roman" w:hAnsi="Times New Roman" w:cs="Times New Roman"/>
          <w:szCs w:val="24"/>
        </w:rPr>
        <w:t xml:space="preserve">the </w:t>
      </w:r>
      <w:r w:rsidR="00824BF7" w:rsidRPr="00824BF7">
        <w:rPr>
          <w:rFonts w:ascii="Times New Roman" w:hAnsi="Times New Roman" w:cs="Times New Roman"/>
          <w:szCs w:val="24"/>
        </w:rPr>
        <w:t>medication due to complete remission before 12</w:t>
      </w:r>
      <w:r w:rsidR="000C5DBA">
        <w:rPr>
          <w:rFonts w:ascii="Times New Roman" w:hAnsi="Times New Roman" w:cs="Times New Roman"/>
          <w:szCs w:val="24"/>
        </w:rPr>
        <w:t>-month period of treatment</w:t>
      </w:r>
      <w:r w:rsidR="00824BF7" w:rsidRPr="00824BF7">
        <w:rPr>
          <w:rFonts w:ascii="Times New Roman" w:hAnsi="Times New Roman" w:cs="Times New Roman"/>
          <w:szCs w:val="24"/>
        </w:rPr>
        <w:t xml:space="preserve"> </w:t>
      </w:r>
      <w:r w:rsidR="000C5DBA">
        <w:rPr>
          <w:rFonts w:ascii="Times New Roman" w:hAnsi="Times New Roman" w:cs="Times New Roman"/>
          <w:szCs w:val="24"/>
        </w:rPr>
        <w:t>is</w:t>
      </w:r>
      <w:r w:rsidR="00824BF7" w:rsidRPr="00824BF7">
        <w:rPr>
          <w:rFonts w:ascii="Times New Roman" w:hAnsi="Times New Roman" w:cs="Times New Roman"/>
          <w:szCs w:val="24"/>
        </w:rPr>
        <w:t xml:space="preserve"> considered responder. Azathioprine is usually started at a low dose (0.5-1 mg/kg per day) to minimize the risk of gastrointestinal distress and</w:t>
      </w:r>
      <w:r w:rsidR="00987CF1">
        <w:rPr>
          <w:rFonts w:ascii="Times New Roman" w:hAnsi="Times New Roman" w:cs="Times New Roman"/>
          <w:szCs w:val="24"/>
        </w:rPr>
        <w:t xml:space="preserve"> it is </w:t>
      </w:r>
      <w:r w:rsidR="00824BF7" w:rsidRPr="00824BF7">
        <w:rPr>
          <w:rFonts w:ascii="Times New Roman" w:hAnsi="Times New Roman" w:cs="Times New Roman"/>
          <w:szCs w:val="24"/>
        </w:rPr>
        <w:t xml:space="preserve">gradually titrated </w:t>
      </w:r>
      <w:r w:rsidR="00987CF1">
        <w:rPr>
          <w:rFonts w:ascii="Times New Roman" w:hAnsi="Times New Roman" w:cs="Times New Roman"/>
          <w:szCs w:val="24"/>
        </w:rPr>
        <w:t>by</w:t>
      </w:r>
      <w:r w:rsidR="00824BF7" w:rsidRPr="00824BF7">
        <w:rPr>
          <w:rFonts w:ascii="Times New Roman" w:hAnsi="Times New Roman" w:cs="Times New Roman"/>
          <w:szCs w:val="24"/>
        </w:rPr>
        <w:t xml:space="preserve"> 2-3mg/kg</w:t>
      </w:r>
      <w:r w:rsidR="00987CF1">
        <w:rPr>
          <w:rFonts w:ascii="Times New Roman" w:hAnsi="Times New Roman" w:cs="Times New Roman"/>
          <w:szCs w:val="24"/>
        </w:rPr>
        <w:t>,</w:t>
      </w:r>
      <w:r w:rsidR="00824BF7" w:rsidRPr="00824BF7">
        <w:rPr>
          <w:rFonts w:ascii="Times New Roman" w:hAnsi="Times New Roman" w:cs="Times New Roman"/>
          <w:szCs w:val="24"/>
        </w:rPr>
        <w:t xml:space="preserve"> every 4</w:t>
      </w:r>
      <w:r w:rsidR="00987CF1">
        <w:rPr>
          <w:rFonts w:ascii="Times New Roman" w:hAnsi="Times New Roman" w:cs="Times New Roman"/>
          <w:szCs w:val="24"/>
        </w:rPr>
        <w:t xml:space="preserve"> to </w:t>
      </w:r>
      <w:r w:rsidR="00824BF7" w:rsidRPr="00824BF7">
        <w:rPr>
          <w:rFonts w:ascii="Times New Roman" w:hAnsi="Times New Roman" w:cs="Times New Roman"/>
          <w:szCs w:val="24"/>
        </w:rPr>
        <w:t xml:space="preserve">6 weeks based on </w:t>
      </w:r>
      <w:r w:rsidR="00987CF1">
        <w:rPr>
          <w:rFonts w:ascii="Times New Roman" w:hAnsi="Times New Roman" w:cs="Times New Roman"/>
          <w:szCs w:val="24"/>
        </w:rPr>
        <w:t xml:space="preserve">the </w:t>
      </w:r>
      <w:r w:rsidR="00824BF7" w:rsidRPr="00824BF7">
        <w:rPr>
          <w:rFonts w:ascii="Times New Roman" w:hAnsi="Times New Roman" w:cs="Times New Roman"/>
          <w:szCs w:val="24"/>
        </w:rPr>
        <w:t>patient</w:t>
      </w:r>
      <w:r w:rsidR="00987CF1">
        <w:rPr>
          <w:rFonts w:ascii="Times New Roman" w:hAnsi="Times New Roman" w:cs="Times New Roman"/>
          <w:szCs w:val="24"/>
        </w:rPr>
        <w:t>’s</w:t>
      </w:r>
      <w:r w:rsidR="00824BF7" w:rsidRPr="00824BF7">
        <w:rPr>
          <w:rFonts w:ascii="Times New Roman" w:hAnsi="Times New Roman" w:cs="Times New Roman"/>
          <w:szCs w:val="24"/>
        </w:rPr>
        <w:t xml:space="preserve"> response and tolerance. About </w:t>
      </w:r>
      <w:r w:rsidR="00C574A6">
        <w:rPr>
          <w:rFonts w:ascii="Times New Roman" w:hAnsi="Times New Roman" w:cs="Times New Roman"/>
          <w:szCs w:val="24"/>
        </w:rPr>
        <w:t>one third</w:t>
      </w:r>
      <w:r w:rsidR="00824BF7" w:rsidRPr="00824BF7">
        <w:rPr>
          <w:rFonts w:ascii="Times New Roman" w:hAnsi="Times New Roman" w:cs="Times New Roman"/>
          <w:szCs w:val="24"/>
        </w:rPr>
        <w:t xml:space="preserve"> of </w:t>
      </w:r>
      <w:r w:rsidR="00C574A6">
        <w:rPr>
          <w:rFonts w:ascii="Times New Roman" w:hAnsi="Times New Roman" w:cs="Times New Roman"/>
          <w:szCs w:val="24"/>
        </w:rPr>
        <w:t xml:space="preserve">the </w:t>
      </w:r>
      <w:r w:rsidR="00824BF7" w:rsidRPr="00824BF7">
        <w:rPr>
          <w:rFonts w:ascii="Times New Roman" w:hAnsi="Times New Roman" w:cs="Times New Roman"/>
          <w:szCs w:val="24"/>
        </w:rPr>
        <w:t xml:space="preserve">patients </w:t>
      </w:r>
      <w:r w:rsidR="00C574A6">
        <w:rPr>
          <w:rFonts w:ascii="Times New Roman" w:hAnsi="Times New Roman" w:cs="Times New Roman"/>
          <w:szCs w:val="24"/>
        </w:rPr>
        <w:t>may take P</w:t>
      </w:r>
      <w:r w:rsidR="00824BF7" w:rsidRPr="00824BF7">
        <w:rPr>
          <w:rFonts w:ascii="Times New Roman" w:hAnsi="Times New Roman" w:cs="Times New Roman"/>
          <w:szCs w:val="24"/>
        </w:rPr>
        <w:t>rednisolone concurrently and</w:t>
      </w:r>
      <w:r w:rsidR="00C574A6">
        <w:rPr>
          <w:rFonts w:ascii="Times New Roman" w:hAnsi="Times New Roman" w:cs="Times New Roman"/>
          <w:szCs w:val="24"/>
        </w:rPr>
        <w:t xml:space="preserve"> </w:t>
      </w:r>
      <w:r w:rsidR="00824BF7" w:rsidRPr="00824BF7">
        <w:rPr>
          <w:rFonts w:ascii="Times New Roman" w:hAnsi="Times New Roman" w:cs="Times New Roman"/>
          <w:szCs w:val="24"/>
        </w:rPr>
        <w:t xml:space="preserve">receive continuous injection of </w:t>
      </w:r>
      <w:r w:rsidR="00C574A6">
        <w:rPr>
          <w:rFonts w:ascii="Times New Roman" w:hAnsi="Times New Roman" w:cs="Times New Roman"/>
          <w:szCs w:val="24"/>
        </w:rPr>
        <w:t>T</w:t>
      </w:r>
      <w:r w:rsidR="00824BF7" w:rsidRPr="00824BF7">
        <w:rPr>
          <w:rFonts w:ascii="Times New Roman" w:hAnsi="Times New Roman" w:cs="Times New Roman"/>
          <w:szCs w:val="24"/>
        </w:rPr>
        <w:t xml:space="preserve">riamcinolone in areas of residual </w:t>
      </w:r>
      <w:r w:rsidR="00C574A6">
        <w:rPr>
          <w:rFonts w:ascii="Times New Roman" w:hAnsi="Times New Roman" w:cs="Times New Roman"/>
          <w:szCs w:val="24"/>
        </w:rPr>
        <w:t>hair loss. T</w:t>
      </w:r>
      <w:r w:rsidR="00824BF7" w:rsidRPr="00824BF7">
        <w:rPr>
          <w:rFonts w:ascii="Times New Roman" w:hAnsi="Times New Roman" w:cs="Times New Roman"/>
          <w:szCs w:val="24"/>
        </w:rPr>
        <w:t>he starting dose of Methotrexate is usually 5-10mg</w:t>
      </w:r>
      <w:r w:rsidR="006B6981">
        <w:rPr>
          <w:rFonts w:ascii="Times New Roman" w:hAnsi="Times New Roman" w:cs="Times New Roman"/>
          <w:szCs w:val="24"/>
        </w:rPr>
        <w:t>,</w:t>
      </w:r>
      <w:r w:rsidR="00824BF7" w:rsidRPr="00824BF7">
        <w:rPr>
          <w:rFonts w:ascii="Times New Roman" w:hAnsi="Times New Roman" w:cs="Times New Roman"/>
          <w:szCs w:val="24"/>
        </w:rPr>
        <w:t xml:space="preserve"> once </w:t>
      </w:r>
      <w:r w:rsidR="006B6981">
        <w:rPr>
          <w:rFonts w:ascii="Times New Roman" w:hAnsi="Times New Roman" w:cs="Times New Roman"/>
          <w:szCs w:val="24"/>
        </w:rPr>
        <w:t xml:space="preserve">every week and is also dependent of the patient’s response and tolerance. </w:t>
      </w:r>
      <w:r w:rsidR="00824BF7" w:rsidRPr="00824BF7">
        <w:rPr>
          <w:rFonts w:ascii="Times New Roman" w:hAnsi="Times New Roman" w:cs="Times New Roman"/>
          <w:szCs w:val="24"/>
        </w:rPr>
        <w:t>The dos</w:t>
      </w:r>
      <w:r w:rsidR="006B6981">
        <w:rPr>
          <w:rFonts w:ascii="Times New Roman" w:hAnsi="Times New Roman" w:cs="Times New Roman"/>
          <w:szCs w:val="24"/>
        </w:rPr>
        <w:t>age</w:t>
      </w:r>
      <w:r w:rsidR="00824BF7" w:rsidRPr="00824BF7">
        <w:rPr>
          <w:rFonts w:ascii="Times New Roman" w:hAnsi="Times New Roman" w:cs="Times New Roman"/>
          <w:szCs w:val="24"/>
        </w:rPr>
        <w:t xml:space="preserve"> </w:t>
      </w:r>
      <w:r w:rsidR="006B6981">
        <w:rPr>
          <w:rFonts w:ascii="Times New Roman" w:hAnsi="Times New Roman" w:cs="Times New Roman"/>
          <w:szCs w:val="24"/>
        </w:rPr>
        <w:t>is</w:t>
      </w:r>
      <w:r w:rsidR="00824BF7" w:rsidRPr="00824BF7">
        <w:rPr>
          <w:rFonts w:ascii="Times New Roman" w:hAnsi="Times New Roman" w:cs="Times New Roman"/>
          <w:szCs w:val="24"/>
        </w:rPr>
        <w:t xml:space="preserve"> gradually increased to 20–30mg every 4</w:t>
      </w:r>
      <w:r w:rsidR="006B6981">
        <w:rPr>
          <w:rFonts w:ascii="Times New Roman" w:hAnsi="Times New Roman" w:cs="Times New Roman"/>
          <w:szCs w:val="24"/>
        </w:rPr>
        <w:t xml:space="preserve"> to </w:t>
      </w:r>
      <w:r w:rsidR="00824BF7" w:rsidRPr="00824BF7">
        <w:rPr>
          <w:rFonts w:ascii="Times New Roman" w:hAnsi="Times New Roman" w:cs="Times New Roman"/>
          <w:szCs w:val="24"/>
        </w:rPr>
        <w:t xml:space="preserve">6 weeks, and more than half of the patients </w:t>
      </w:r>
      <w:r w:rsidR="008E1BE6">
        <w:rPr>
          <w:rFonts w:ascii="Times New Roman" w:hAnsi="Times New Roman" w:cs="Times New Roman"/>
          <w:szCs w:val="24"/>
        </w:rPr>
        <w:t xml:space="preserve">will </w:t>
      </w:r>
      <w:r w:rsidR="00824BF7" w:rsidRPr="00824BF7">
        <w:rPr>
          <w:rFonts w:ascii="Times New Roman" w:hAnsi="Times New Roman" w:cs="Times New Roman"/>
          <w:szCs w:val="24"/>
        </w:rPr>
        <w:t xml:space="preserve">take Prednisolone </w:t>
      </w:r>
      <w:r w:rsidR="008E1BE6">
        <w:rPr>
          <w:rFonts w:ascii="Times New Roman" w:hAnsi="Times New Roman" w:cs="Times New Roman"/>
          <w:szCs w:val="24"/>
        </w:rPr>
        <w:t xml:space="preserve">and continuous injection of Triamcinolone </w:t>
      </w:r>
      <w:r w:rsidR="00824BF7" w:rsidRPr="00824BF7">
        <w:rPr>
          <w:rFonts w:ascii="Times New Roman" w:hAnsi="Times New Roman" w:cs="Times New Roman"/>
          <w:szCs w:val="24"/>
        </w:rPr>
        <w:t>at the same time</w:t>
      </w:r>
      <w:r w:rsidR="005C6DA4">
        <w:rPr>
          <w:rFonts w:ascii="Times New Roman" w:hAnsi="Times New Roman" w:cs="Times New Roman"/>
          <w:szCs w:val="24"/>
        </w:rPr>
        <w:t xml:space="preserve"> </w:t>
      </w:r>
      <w:r w:rsidR="000C627A">
        <w:rPr>
          <w:rFonts w:ascii="Times New Roman" w:hAnsi="Times New Roman" w:cs="Times New Roman"/>
          <w:szCs w:val="24"/>
        </w:rPr>
        <w:t>[</w:t>
      </w:r>
      <w:r w:rsidR="00116540">
        <w:rPr>
          <w:rFonts w:ascii="Times New Roman" w:hAnsi="Times New Roman" w:cs="Times New Roman"/>
          <w:szCs w:val="24"/>
        </w:rPr>
        <w:t>2</w:t>
      </w:r>
      <w:r w:rsidR="005C6DA4">
        <w:rPr>
          <w:rFonts w:ascii="Times New Roman" w:hAnsi="Times New Roman" w:cs="Times New Roman"/>
          <w:szCs w:val="24"/>
        </w:rPr>
        <w:t>7,</w:t>
      </w:r>
      <w:r w:rsidR="00116540">
        <w:rPr>
          <w:rFonts w:ascii="Times New Roman" w:hAnsi="Times New Roman" w:cs="Times New Roman"/>
          <w:szCs w:val="24"/>
        </w:rPr>
        <w:t>3</w:t>
      </w:r>
      <w:r w:rsidR="005C6DA4">
        <w:rPr>
          <w:rFonts w:ascii="Times New Roman" w:hAnsi="Times New Roman" w:cs="Times New Roman"/>
          <w:szCs w:val="24"/>
        </w:rPr>
        <w:t>9</w:t>
      </w:r>
      <w:r w:rsidR="000C627A">
        <w:rPr>
          <w:rFonts w:ascii="Times New Roman" w:hAnsi="Times New Roman" w:cs="Times New Roman"/>
          <w:szCs w:val="24"/>
        </w:rPr>
        <w:t>]</w:t>
      </w:r>
      <w:r w:rsidR="00824BF7" w:rsidRPr="00824BF7">
        <w:rPr>
          <w:rFonts w:ascii="Times New Roman" w:hAnsi="Times New Roman" w:cs="Times New Roman"/>
          <w:szCs w:val="24"/>
        </w:rPr>
        <w:t>.</w:t>
      </w:r>
    </w:p>
    <w:p w14:paraId="1FC99A3F" w14:textId="77777777" w:rsidR="00F876B8" w:rsidRPr="00824BF7" w:rsidRDefault="00F876B8" w:rsidP="00127218">
      <w:pPr>
        <w:jc w:val="both"/>
        <w:rPr>
          <w:rFonts w:ascii="Times New Roman" w:hAnsi="Times New Roman" w:cs="Times New Roman"/>
          <w:szCs w:val="24"/>
        </w:rPr>
      </w:pPr>
    </w:p>
    <w:p w14:paraId="3B011788" w14:textId="5E76B92F" w:rsidR="00C4702A" w:rsidRDefault="00F876B8" w:rsidP="00127218">
      <w:pPr>
        <w:jc w:val="both"/>
        <w:rPr>
          <w:rFonts w:ascii="Times New Roman" w:hAnsi="Times New Roman" w:cs="Times New Roman"/>
          <w:b/>
          <w:bCs/>
          <w:szCs w:val="24"/>
        </w:rPr>
      </w:pPr>
      <w:r w:rsidRPr="00F876B8">
        <w:rPr>
          <w:rFonts w:ascii="Times New Roman" w:hAnsi="Times New Roman" w:cs="Times New Roman"/>
          <w:b/>
          <w:bCs/>
          <w:szCs w:val="24"/>
        </w:rPr>
        <w:t>Results and Discussion</w:t>
      </w:r>
      <w:r>
        <w:rPr>
          <w:rFonts w:ascii="Times New Roman" w:hAnsi="Times New Roman" w:cs="Times New Roman"/>
          <w:b/>
          <w:bCs/>
          <w:szCs w:val="24"/>
        </w:rPr>
        <w:t xml:space="preserve"> </w:t>
      </w:r>
    </w:p>
    <w:p w14:paraId="70BB59F3" w14:textId="05E6EBA3" w:rsidR="00F876B8" w:rsidRDefault="00F876B8" w:rsidP="00F876B8">
      <w:pPr>
        <w:jc w:val="both"/>
        <w:rPr>
          <w:rFonts w:ascii="Times New Roman" w:hAnsi="Times New Roman" w:cs="Times New Roman"/>
          <w:szCs w:val="24"/>
        </w:rPr>
      </w:pPr>
      <w:r w:rsidRPr="00F876B8">
        <w:rPr>
          <w:rFonts w:ascii="Times New Roman" w:hAnsi="Times New Roman" w:cs="Times New Roman"/>
          <w:szCs w:val="24"/>
        </w:rPr>
        <w:t xml:space="preserve">It is believed that the person's genetic makeup may trigger the autoimmune reaction of alopecia areata, along with a virus or a substance the person </w:t>
      </w:r>
      <w:proofErr w:type="gramStart"/>
      <w:r w:rsidRPr="00F876B8">
        <w:rPr>
          <w:rFonts w:ascii="Times New Roman" w:hAnsi="Times New Roman" w:cs="Times New Roman"/>
          <w:szCs w:val="24"/>
        </w:rPr>
        <w:t>comes into contact with</w:t>
      </w:r>
      <w:proofErr w:type="gramEnd"/>
      <w:r w:rsidRPr="00F876B8">
        <w:rPr>
          <w:rFonts w:ascii="Times New Roman" w:hAnsi="Times New Roman" w:cs="Times New Roman"/>
          <w:szCs w:val="24"/>
        </w:rPr>
        <w:t>. Alopecia areata is an unpredictable disease. In some people, hair grows back but falls out again later. In others, hair grows back and remains. For patients who use treatments, there are several options. However, alopecia areata cannot be "cured." As noted above, most patients experience future episodes of hair loss. Corticosteroids are anti-inflammatory medications that are used to treat alopecia areata.</w:t>
      </w:r>
      <w:r>
        <w:rPr>
          <w:rFonts w:ascii="Times New Roman" w:hAnsi="Times New Roman" w:cs="Times New Roman" w:hint="eastAsia"/>
          <w:szCs w:val="24"/>
        </w:rPr>
        <w:t xml:space="preserve"> </w:t>
      </w:r>
      <w:r>
        <w:rPr>
          <w:rFonts w:ascii="Times New Roman" w:hAnsi="Times New Roman" w:cs="Times New Roman"/>
          <w:szCs w:val="24"/>
        </w:rPr>
        <w:t>T</w:t>
      </w:r>
      <w:r w:rsidRPr="00F876B8">
        <w:rPr>
          <w:rFonts w:ascii="Times New Roman" w:hAnsi="Times New Roman" w:cs="Times New Roman"/>
          <w:szCs w:val="24"/>
        </w:rPr>
        <w:t>he most common options include:</w:t>
      </w:r>
      <w:r>
        <w:rPr>
          <w:rFonts w:ascii="Times New Roman" w:hAnsi="Times New Roman" w:cs="Times New Roman" w:hint="eastAsia"/>
          <w:szCs w:val="24"/>
        </w:rPr>
        <w:t xml:space="preserve"> </w:t>
      </w:r>
      <w:r w:rsidRPr="00F876B8">
        <w:rPr>
          <w:rFonts w:ascii="Times New Roman" w:hAnsi="Times New Roman" w:cs="Times New Roman"/>
          <w:szCs w:val="24"/>
        </w:rPr>
        <w:t xml:space="preserve">Minoxidil (Rogaine). Over-the-counter (nonprescription) minoxidil comes in liquid, </w:t>
      </w:r>
      <w:proofErr w:type="gramStart"/>
      <w:r w:rsidRPr="00F876B8">
        <w:rPr>
          <w:rFonts w:ascii="Times New Roman" w:hAnsi="Times New Roman" w:cs="Times New Roman"/>
          <w:szCs w:val="24"/>
        </w:rPr>
        <w:t>foam</w:t>
      </w:r>
      <w:proofErr w:type="gramEnd"/>
      <w:r w:rsidRPr="00F876B8">
        <w:rPr>
          <w:rFonts w:ascii="Times New Roman" w:hAnsi="Times New Roman" w:cs="Times New Roman"/>
          <w:szCs w:val="24"/>
        </w:rPr>
        <w:t xml:space="preserve"> and shampoo forms. Finasteride (Propecia)</w:t>
      </w:r>
      <w:r>
        <w:rPr>
          <w:rFonts w:ascii="Times New Roman" w:hAnsi="Times New Roman" w:cs="Times New Roman" w:hint="eastAsia"/>
          <w:szCs w:val="24"/>
        </w:rPr>
        <w:t>:</w:t>
      </w:r>
      <w:r w:rsidRPr="00F876B8">
        <w:rPr>
          <w:rFonts w:ascii="Times New Roman" w:hAnsi="Times New Roman" w:cs="Times New Roman"/>
          <w:szCs w:val="24"/>
        </w:rPr>
        <w:t xml:space="preserve"> This is a prescription drug for men. Other medications</w:t>
      </w:r>
      <w:r>
        <w:rPr>
          <w:rFonts w:ascii="Times New Roman" w:hAnsi="Times New Roman" w:cs="Times New Roman" w:hint="eastAsia"/>
          <w:szCs w:val="24"/>
        </w:rPr>
        <w:t>:</w:t>
      </w:r>
      <w:r w:rsidRPr="00F876B8">
        <w:rPr>
          <w:rFonts w:ascii="Times New Roman" w:hAnsi="Times New Roman" w:cs="Times New Roman"/>
          <w:szCs w:val="24"/>
        </w:rPr>
        <w:t xml:space="preserve"> Other oral options include spironolactone (</w:t>
      </w:r>
      <w:proofErr w:type="spellStart"/>
      <w:r w:rsidRPr="00F876B8">
        <w:rPr>
          <w:rFonts w:ascii="Times New Roman" w:hAnsi="Times New Roman" w:cs="Times New Roman"/>
          <w:szCs w:val="24"/>
        </w:rPr>
        <w:t>Carospir</w:t>
      </w:r>
      <w:proofErr w:type="spellEnd"/>
      <w:r w:rsidRPr="00F876B8">
        <w:rPr>
          <w:rFonts w:ascii="Times New Roman" w:hAnsi="Times New Roman" w:cs="Times New Roman"/>
          <w:szCs w:val="24"/>
        </w:rPr>
        <w:t>, Aldactone) and oral dutasteride (Avodart).</w:t>
      </w:r>
      <w:r>
        <w:rPr>
          <w:rFonts w:ascii="Times New Roman" w:hAnsi="Times New Roman" w:cs="Times New Roman" w:hint="eastAsia"/>
          <w:szCs w:val="24"/>
        </w:rPr>
        <w:t xml:space="preserve"> </w:t>
      </w:r>
      <w:r w:rsidRPr="00F876B8">
        <w:rPr>
          <w:rFonts w:ascii="Times New Roman" w:hAnsi="Times New Roman" w:cs="Times New Roman"/>
          <w:szCs w:val="24"/>
        </w:rPr>
        <w:t>Calcipotriol, a vitamin D analog, has been reported to be topically used in treating alopecia areata with promising results. Combination therapy of vitamin D analogs with corticosteroids might also be used in treating alopecia areata.</w:t>
      </w:r>
      <w:r>
        <w:rPr>
          <w:rFonts w:ascii="Times New Roman" w:hAnsi="Times New Roman" w:cs="Times New Roman" w:hint="eastAsia"/>
          <w:szCs w:val="24"/>
        </w:rPr>
        <w:t xml:space="preserve">  </w:t>
      </w:r>
    </w:p>
    <w:p w14:paraId="33F098CB" w14:textId="43DE96B6" w:rsidR="00C4702A" w:rsidRPr="00824BF7" w:rsidRDefault="00824BF7" w:rsidP="00127218">
      <w:pPr>
        <w:jc w:val="both"/>
        <w:rPr>
          <w:rFonts w:ascii="Times New Roman" w:hAnsi="Times New Roman" w:cs="Times New Roman"/>
          <w:b/>
          <w:bCs/>
          <w:szCs w:val="24"/>
        </w:rPr>
      </w:pPr>
      <w:r w:rsidRPr="00824BF7">
        <w:rPr>
          <w:rFonts w:ascii="Times New Roman" w:hAnsi="Times New Roman" w:cs="Times New Roman"/>
          <w:b/>
          <w:bCs/>
          <w:szCs w:val="24"/>
        </w:rPr>
        <w:lastRenderedPageBreak/>
        <w:t xml:space="preserve">Conclusion </w:t>
      </w:r>
    </w:p>
    <w:p w14:paraId="20B477A8" w14:textId="406D4104" w:rsidR="00824BF7" w:rsidRDefault="00824BF7" w:rsidP="00127218">
      <w:pPr>
        <w:jc w:val="both"/>
        <w:rPr>
          <w:rFonts w:ascii="Times New Roman" w:hAnsi="Times New Roman" w:cs="Times New Roman"/>
          <w:szCs w:val="24"/>
        </w:rPr>
      </w:pPr>
      <w:r w:rsidRPr="00824BF7">
        <w:rPr>
          <w:rFonts w:ascii="Times New Roman" w:hAnsi="Times New Roman" w:cs="Times New Roman"/>
          <w:szCs w:val="24"/>
        </w:rPr>
        <w:t>Most patients with alopecia areata do not need additional blood tests such as ESR, CRP, etc.</w:t>
      </w:r>
      <w:r w:rsidR="00F7162C">
        <w:rPr>
          <w:rFonts w:ascii="Times New Roman" w:hAnsi="Times New Roman" w:cs="Times New Roman"/>
          <w:szCs w:val="24"/>
        </w:rPr>
        <w:t>, for diagnosis.</w:t>
      </w:r>
      <w:r w:rsidRPr="00824BF7">
        <w:rPr>
          <w:rFonts w:ascii="Times New Roman" w:hAnsi="Times New Roman" w:cs="Times New Roman"/>
          <w:szCs w:val="24"/>
        </w:rPr>
        <w:t xml:space="preserve"> Only a small </w:t>
      </w:r>
      <w:r w:rsidR="00F7162C">
        <w:rPr>
          <w:rFonts w:ascii="Times New Roman" w:hAnsi="Times New Roman" w:cs="Times New Roman"/>
          <w:szCs w:val="24"/>
        </w:rPr>
        <w:t xml:space="preserve">fraction of patients </w:t>
      </w:r>
      <w:r w:rsidRPr="00824BF7">
        <w:rPr>
          <w:rFonts w:ascii="Times New Roman" w:hAnsi="Times New Roman" w:cs="Times New Roman"/>
          <w:szCs w:val="24"/>
        </w:rPr>
        <w:t xml:space="preserve">(0.4-15%) </w:t>
      </w:r>
      <w:r w:rsidR="00F7162C">
        <w:rPr>
          <w:rFonts w:ascii="Times New Roman" w:hAnsi="Times New Roman" w:cs="Times New Roman"/>
          <w:szCs w:val="24"/>
        </w:rPr>
        <w:t xml:space="preserve">will </w:t>
      </w:r>
      <w:r w:rsidRPr="00824BF7">
        <w:rPr>
          <w:rFonts w:ascii="Times New Roman" w:hAnsi="Times New Roman" w:cs="Times New Roman"/>
          <w:szCs w:val="24"/>
        </w:rPr>
        <w:t xml:space="preserve">have leukoplakia, thyroid disease, lupus erythematosus, and </w:t>
      </w:r>
      <w:r w:rsidR="00F7162C">
        <w:rPr>
          <w:rFonts w:ascii="Times New Roman" w:hAnsi="Times New Roman" w:cs="Times New Roman"/>
          <w:szCs w:val="24"/>
        </w:rPr>
        <w:t>other a</w:t>
      </w:r>
      <w:r w:rsidRPr="00824BF7">
        <w:rPr>
          <w:rFonts w:ascii="Times New Roman" w:hAnsi="Times New Roman" w:cs="Times New Roman"/>
          <w:szCs w:val="24"/>
        </w:rPr>
        <w:t>utoimmune diseases</w:t>
      </w:r>
      <w:r w:rsidR="00F7162C">
        <w:rPr>
          <w:rFonts w:ascii="Times New Roman" w:hAnsi="Times New Roman" w:cs="Times New Roman"/>
          <w:szCs w:val="24"/>
        </w:rPr>
        <w:t>,</w:t>
      </w:r>
      <w:r w:rsidRPr="00824BF7">
        <w:rPr>
          <w:rFonts w:ascii="Times New Roman" w:hAnsi="Times New Roman" w:cs="Times New Roman"/>
          <w:szCs w:val="24"/>
        </w:rPr>
        <w:t xml:space="preserve"> such as rheumatoid arthritis, which can be ruled out by family history or physical examination. Alopecia areata can occur anywhere on the body</w:t>
      </w:r>
      <w:r w:rsidR="00C37F09">
        <w:rPr>
          <w:rFonts w:ascii="Times New Roman" w:hAnsi="Times New Roman" w:cs="Times New Roman"/>
          <w:szCs w:val="24"/>
        </w:rPr>
        <w:t>, such as</w:t>
      </w:r>
      <w:r w:rsidRPr="00824BF7">
        <w:rPr>
          <w:rFonts w:ascii="Times New Roman" w:hAnsi="Times New Roman" w:cs="Times New Roman"/>
          <w:szCs w:val="24"/>
        </w:rPr>
        <w:t xml:space="preserve"> eyebrows, armpit</w:t>
      </w:r>
      <w:r w:rsidR="00C37F09">
        <w:rPr>
          <w:rFonts w:ascii="Times New Roman" w:hAnsi="Times New Roman" w:cs="Times New Roman"/>
          <w:szCs w:val="24"/>
        </w:rPr>
        <w:t xml:space="preserve">s, and </w:t>
      </w:r>
      <w:r w:rsidR="00304D85">
        <w:rPr>
          <w:rFonts w:ascii="Times New Roman" w:hAnsi="Times New Roman" w:cs="Times New Roman"/>
          <w:szCs w:val="24"/>
        </w:rPr>
        <w:t xml:space="preserve">the </w:t>
      </w:r>
      <w:r w:rsidR="00C37F09">
        <w:rPr>
          <w:rFonts w:ascii="Times New Roman" w:hAnsi="Times New Roman" w:cs="Times New Roman"/>
          <w:szCs w:val="24"/>
        </w:rPr>
        <w:t xml:space="preserve">most </w:t>
      </w:r>
      <w:r w:rsidR="00304D85">
        <w:rPr>
          <w:rFonts w:ascii="Times New Roman" w:hAnsi="Times New Roman" w:cs="Times New Roman"/>
          <w:szCs w:val="24"/>
        </w:rPr>
        <w:t xml:space="preserve">apparent location, scalp. Several factors are thought to cause alopecia areata. </w:t>
      </w:r>
      <w:r w:rsidRPr="00824BF7">
        <w:rPr>
          <w:rFonts w:ascii="Times New Roman" w:hAnsi="Times New Roman" w:cs="Times New Roman"/>
          <w:szCs w:val="24"/>
        </w:rPr>
        <w:t>Genetics appear</w:t>
      </w:r>
      <w:r w:rsidR="00304D85">
        <w:rPr>
          <w:rFonts w:ascii="Times New Roman" w:hAnsi="Times New Roman" w:cs="Times New Roman"/>
          <w:szCs w:val="24"/>
        </w:rPr>
        <w:t>s</w:t>
      </w:r>
      <w:r w:rsidRPr="00824BF7">
        <w:rPr>
          <w:rFonts w:ascii="Times New Roman" w:hAnsi="Times New Roman" w:cs="Times New Roman"/>
          <w:szCs w:val="24"/>
        </w:rPr>
        <w:t xml:space="preserve"> to play </w:t>
      </w:r>
      <w:r w:rsidR="00304D85">
        <w:rPr>
          <w:rFonts w:ascii="Times New Roman" w:hAnsi="Times New Roman" w:cs="Times New Roman"/>
          <w:szCs w:val="24"/>
        </w:rPr>
        <w:t>the vital role</w:t>
      </w:r>
      <w:r w:rsidR="007F3D15">
        <w:rPr>
          <w:rFonts w:ascii="Times New Roman" w:hAnsi="Times New Roman" w:cs="Times New Roman"/>
          <w:szCs w:val="24"/>
        </w:rPr>
        <w:t xml:space="preserve">, since it is found that family history of the disease is common. </w:t>
      </w:r>
      <w:r w:rsidR="00FC5352">
        <w:rPr>
          <w:rFonts w:ascii="Times New Roman" w:hAnsi="Times New Roman" w:cs="Times New Roman"/>
          <w:szCs w:val="24"/>
        </w:rPr>
        <w:t>Also, there is growing evidence of alopecia areata being an autoimmune disease</w:t>
      </w:r>
      <w:r w:rsidR="000447B3">
        <w:rPr>
          <w:rFonts w:ascii="Times New Roman" w:hAnsi="Times New Roman" w:cs="Times New Roman"/>
          <w:szCs w:val="24"/>
        </w:rPr>
        <w:t xml:space="preserve"> when the temporary dysfunction of the immune system will lead the lymphocytes in the body to attack the hair follicles, </w:t>
      </w:r>
      <w:r w:rsidR="009C7419">
        <w:rPr>
          <w:rFonts w:ascii="Times New Roman" w:hAnsi="Times New Roman" w:cs="Times New Roman"/>
          <w:szCs w:val="24"/>
        </w:rPr>
        <w:t xml:space="preserve">cause acute inflammation and result in hair loss. The immune dysfunction is highly specific </w:t>
      </w:r>
      <w:r w:rsidR="00A47726">
        <w:rPr>
          <w:rFonts w:ascii="Times New Roman" w:hAnsi="Times New Roman" w:cs="Times New Roman"/>
          <w:szCs w:val="24"/>
        </w:rPr>
        <w:t xml:space="preserve">that the individual’s overall health is normal, except for the hair loss. Few patients </w:t>
      </w:r>
      <w:r w:rsidR="00422E83">
        <w:rPr>
          <w:rFonts w:ascii="Times New Roman" w:hAnsi="Times New Roman" w:cs="Times New Roman"/>
          <w:szCs w:val="24"/>
        </w:rPr>
        <w:t xml:space="preserve">have also shown some other autoimmune or systemic diseases at the same time, such as </w:t>
      </w:r>
      <w:r w:rsidRPr="00824BF7">
        <w:rPr>
          <w:rFonts w:ascii="Times New Roman" w:hAnsi="Times New Roman" w:cs="Times New Roman"/>
          <w:szCs w:val="24"/>
        </w:rPr>
        <w:t>thyroid gland disease, leukoplakia, lupus erythematosus, diabetes, myasthenia gravis, immune anemia, etc.</w:t>
      </w:r>
      <w:r w:rsidR="00644522">
        <w:rPr>
          <w:rFonts w:ascii="Times New Roman" w:hAnsi="Times New Roman" w:cs="Times New Roman" w:hint="eastAsia"/>
          <w:szCs w:val="24"/>
        </w:rPr>
        <w:t>[40]</w:t>
      </w:r>
      <w:r w:rsidR="00D21494">
        <w:rPr>
          <w:rFonts w:ascii="Times New Roman" w:hAnsi="Times New Roman" w:cs="Times New Roman"/>
          <w:szCs w:val="24"/>
        </w:rPr>
        <w:t xml:space="preserve"> Some scholars have also pointed to stress as the cause of alopecia areata. They suspect the disease as a physical manifestation </w:t>
      </w:r>
      <w:r w:rsidR="008E3FD5">
        <w:rPr>
          <w:rFonts w:ascii="Times New Roman" w:hAnsi="Times New Roman" w:cs="Times New Roman"/>
          <w:szCs w:val="24"/>
        </w:rPr>
        <w:t>to the pressure or the mental trauma experienced by an individual. However, there is no medical basis or evidence to support the notion, which still requires more experiments to prove the hypothesis.</w:t>
      </w:r>
      <w:r w:rsidR="000C627A">
        <w:rPr>
          <w:rFonts w:ascii="Times New Roman" w:hAnsi="Times New Roman" w:cs="Times New Roman"/>
          <w:szCs w:val="24"/>
        </w:rPr>
        <w:t xml:space="preserve"> </w:t>
      </w:r>
    </w:p>
    <w:p w14:paraId="018ED126" w14:textId="77777777" w:rsidR="00116540" w:rsidRDefault="00116540" w:rsidP="00127218">
      <w:pPr>
        <w:jc w:val="both"/>
        <w:rPr>
          <w:rFonts w:ascii="Times New Roman" w:hAnsi="Times New Roman" w:cs="Times New Roman"/>
          <w:b/>
          <w:bCs/>
          <w:szCs w:val="24"/>
        </w:rPr>
      </w:pPr>
    </w:p>
    <w:p w14:paraId="06B23057" w14:textId="77777777" w:rsidR="00116540" w:rsidRDefault="00116540" w:rsidP="00127218">
      <w:pPr>
        <w:jc w:val="both"/>
        <w:rPr>
          <w:rFonts w:ascii="Times New Roman" w:hAnsi="Times New Roman" w:cs="Times New Roman"/>
          <w:b/>
          <w:bCs/>
          <w:szCs w:val="24"/>
        </w:rPr>
        <w:sectPr w:rsidR="00116540">
          <w:footerReference w:type="default" r:id="rId7"/>
          <w:pgSz w:w="11906" w:h="16838"/>
          <w:pgMar w:top="1440" w:right="1800" w:bottom="1440" w:left="1800" w:header="851" w:footer="992" w:gutter="0"/>
          <w:cols w:space="425"/>
          <w:docGrid w:type="lines" w:linePitch="360"/>
        </w:sectPr>
      </w:pPr>
    </w:p>
    <w:p w14:paraId="1193C087" w14:textId="5EFA5487" w:rsidR="000C627A" w:rsidRPr="00F0085B" w:rsidRDefault="000C627A" w:rsidP="00127218">
      <w:pPr>
        <w:jc w:val="both"/>
        <w:rPr>
          <w:rFonts w:ascii="Times New Roman" w:hAnsi="Times New Roman" w:cs="Times New Roman"/>
          <w:b/>
          <w:bCs/>
          <w:szCs w:val="24"/>
        </w:rPr>
      </w:pPr>
      <w:r w:rsidRPr="008A0EEE">
        <w:rPr>
          <w:rFonts w:ascii="Times New Roman" w:hAnsi="Times New Roman" w:cs="Times New Roman"/>
          <w:b/>
          <w:bCs/>
          <w:szCs w:val="24"/>
        </w:rPr>
        <w:lastRenderedPageBreak/>
        <w:t xml:space="preserve">Reference </w:t>
      </w:r>
    </w:p>
    <w:p w14:paraId="62860F6C" w14:textId="13ED1B0F"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Moussa A, Bokhari L, Sinclair RD. Alopecia areata: A review of diagnosis, </w:t>
      </w:r>
      <w:proofErr w:type="gramStart"/>
      <w:r w:rsidRPr="00116540">
        <w:rPr>
          <w:rFonts w:ascii="Times New Roman" w:hAnsi="Times New Roman" w:cs="Times New Roman"/>
        </w:rPr>
        <w:t>pathogenesis</w:t>
      </w:r>
      <w:proofErr w:type="gramEnd"/>
      <w:r w:rsidRPr="00116540">
        <w:rPr>
          <w:rFonts w:ascii="Times New Roman" w:hAnsi="Times New Roman" w:cs="Times New Roman"/>
        </w:rPr>
        <w:t xml:space="preserve"> and the therapeutic landscape. Wound Practice &amp; Research: Journal of the Australian Wound Management Association 2022; 30(1): 24-33. </w:t>
      </w:r>
    </w:p>
    <w:p w14:paraId="4C0A9A75"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Pratt CH, King LE, Messenger AG, et al. Alopecia areata. Nature reviews Disease primers 2017; 3(1): 1-17.  </w:t>
      </w:r>
    </w:p>
    <w:p w14:paraId="4DD4522B"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Talty</w:t>
      </w:r>
      <w:proofErr w:type="spellEnd"/>
      <w:r w:rsidRPr="00116540">
        <w:rPr>
          <w:rFonts w:ascii="Times New Roman" w:hAnsi="Times New Roman" w:cs="Times New Roman"/>
        </w:rPr>
        <w:t xml:space="preserve">, R., </w:t>
      </w:r>
      <w:proofErr w:type="spellStart"/>
      <w:r w:rsidRPr="00116540">
        <w:rPr>
          <w:rFonts w:ascii="Times New Roman" w:hAnsi="Times New Roman" w:cs="Times New Roman"/>
        </w:rPr>
        <w:t>Damsky</w:t>
      </w:r>
      <w:proofErr w:type="spellEnd"/>
      <w:r w:rsidRPr="00116540">
        <w:rPr>
          <w:rFonts w:ascii="Times New Roman" w:hAnsi="Times New Roman" w:cs="Times New Roman"/>
        </w:rPr>
        <w:t xml:space="preserve">, W., King, B. </w:t>
      </w:r>
      <w:proofErr w:type="spellStart"/>
      <w:r w:rsidRPr="00116540">
        <w:rPr>
          <w:rFonts w:ascii="Times New Roman" w:hAnsi="Times New Roman" w:cs="Times New Roman"/>
        </w:rPr>
        <w:t>Sisaipho</w:t>
      </w:r>
      <w:proofErr w:type="spellEnd"/>
      <w:r w:rsidRPr="00116540">
        <w:rPr>
          <w:rFonts w:ascii="Times New Roman" w:hAnsi="Times New Roman" w:cs="Times New Roman"/>
        </w:rPr>
        <w:t xml:space="preserve"> alopecia areata treated with tofacitinib and oral minoxidil. JAAD Case Reports 2022, 29: 41-42. </w:t>
      </w:r>
    </w:p>
    <w:p w14:paraId="65612964"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Cranwell WC, Lai VW, </w:t>
      </w:r>
      <w:proofErr w:type="spellStart"/>
      <w:r w:rsidRPr="00116540">
        <w:rPr>
          <w:rFonts w:ascii="Times New Roman" w:hAnsi="Times New Roman" w:cs="Times New Roman"/>
        </w:rPr>
        <w:t>Photiou</w:t>
      </w:r>
      <w:proofErr w:type="spellEnd"/>
      <w:r w:rsidRPr="00116540">
        <w:rPr>
          <w:rFonts w:ascii="Times New Roman" w:hAnsi="Times New Roman" w:cs="Times New Roman"/>
        </w:rPr>
        <w:t xml:space="preserve"> L, </w:t>
      </w:r>
      <w:proofErr w:type="spellStart"/>
      <w:r w:rsidRPr="00116540">
        <w:rPr>
          <w:rFonts w:ascii="Times New Roman" w:hAnsi="Times New Roman" w:cs="Times New Roman"/>
        </w:rPr>
        <w:t>Meah</w:t>
      </w:r>
      <w:proofErr w:type="spellEnd"/>
      <w:r w:rsidRPr="00116540">
        <w:rPr>
          <w:rFonts w:ascii="Times New Roman" w:hAnsi="Times New Roman" w:cs="Times New Roman"/>
        </w:rPr>
        <w:t xml:space="preserve"> N, Wall D, </w:t>
      </w:r>
      <w:proofErr w:type="spellStart"/>
      <w:r w:rsidRPr="00116540">
        <w:rPr>
          <w:rFonts w:ascii="Times New Roman" w:hAnsi="Times New Roman" w:cs="Times New Roman"/>
        </w:rPr>
        <w:t>Rathnayake</w:t>
      </w:r>
      <w:proofErr w:type="spellEnd"/>
      <w:r w:rsidRPr="00116540">
        <w:rPr>
          <w:rFonts w:ascii="Times New Roman" w:hAnsi="Times New Roman" w:cs="Times New Roman"/>
        </w:rPr>
        <w:t xml:space="preserve"> D, et al. Treatment of alopecia areata: an Australian expert consensus statement. Australasian Journal of Dermatology 2019; 60(2): 163-70. </w:t>
      </w:r>
    </w:p>
    <w:p w14:paraId="5B7DBF23"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Gilhar</w:t>
      </w:r>
      <w:proofErr w:type="spellEnd"/>
      <w:r w:rsidRPr="00116540">
        <w:rPr>
          <w:rFonts w:ascii="Times New Roman" w:hAnsi="Times New Roman" w:cs="Times New Roman"/>
        </w:rPr>
        <w:t xml:space="preserve"> A, Etzioni A, Paus R. Alopecia areata. New England Journal of Medicine 2012; 366(16): 1515-25.  </w:t>
      </w:r>
    </w:p>
    <w:p w14:paraId="021A8B71"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Lolli F, </w:t>
      </w:r>
      <w:proofErr w:type="spellStart"/>
      <w:r w:rsidRPr="00116540">
        <w:rPr>
          <w:rFonts w:ascii="Times New Roman" w:hAnsi="Times New Roman" w:cs="Times New Roman"/>
        </w:rPr>
        <w:t>Pallotti</w:t>
      </w:r>
      <w:proofErr w:type="spellEnd"/>
      <w:r w:rsidRPr="00116540">
        <w:rPr>
          <w:rFonts w:ascii="Times New Roman" w:hAnsi="Times New Roman" w:cs="Times New Roman"/>
        </w:rPr>
        <w:t xml:space="preserve"> F, Rossi A, et al. Androgenetic alopecia: a review. Endocrine 2017; 57(1): 9-17. </w:t>
      </w:r>
    </w:p>
    <w:p w14:paraId="4F642CD7"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Pratt CH, King LE, Messenger AG, </w:t>
      </w:r>
      <w:proofErr w:type="spellStart"/>
      <w:r w:rsidRPr="00116540">
        <w:rPr>
          <w:rFonts w:ascii="Times New Roman" w:hAnsi="Times New Roman" w:cs="Times New Roman"/>
        </w:rPr>
        <w:t>Christiano</w:t>
      </w:r>
      <w:proofErr w:type="spellEnd"/>
      <w:r w:rsidRPr="00116540">
        <w:rPr>
          <w:rFonts w:ascii="Times New Roman" w:hAnsi="Times New Roman" w:cs="Times New Roman"/>
        </w:rPr>
        <w:t xml:space="preserve"> AM, Sundberg JP. Alopecia areata. Nature reviews Disease primers 2017; 3(1): 1-17. </w:t>
      </w:r>
    </w:p>
    <w:p w14:paraId="51191630"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Pratt CH, King LE, Messenger AG, et al. Alopecia areata. Nature reviews Disease primers 2017; 3(1): 1-17.  </w:t>
      </w:r>
    </w:p>
    <w:p w14:paraId="4A75175D"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Sinclair R, </w:t>
      </w:r>
      <w:proofErr w:type="spellStart"/>
      <w:r w:rsidRPr="00116540">
        <w:rPr>
          <w:rFonts w:ascii="Times New Roman" w:hAnsi="Times New Roman" w:cs="Times New Roman"/>
        </w:rPr>
        <w:t>Torkamani</w:t>
      </w:r>
      <w:proofErr w:type="spellEnd"/>
      <w:r w:rsidRPr="00116540">
        <w:rPr>
          <w:rFonts w:ascii="Times New Roman" w:hAnsi="Times New Roman" w:cs="Times New Roman"/>
        </w:rPr>
        <w:t xml:space="preserve"> N, Jones L. Androgenetic alopecia: new insights into the pathogenesis and mechanism of hair loss 2015; 585: 1-7. </w:t>
      </w:r>
    </w:p>
    <w:p w14:paraId="090E2228"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Lolli F, </w:t>
      </w:r>
      <w:proofErr w:type="spellStart"/>
      <w:r w:rsidRPr="00116540">
        <w:rPr>
          <w:rFonts w:ascii="Times New Roman" w:hAnsi="Times New Roman" w:cs="Times New Roman"/>
        </w:rPr>
        <w:t>Pallotti</w:t>
      </w:r>
      <w:proofErr w:type="spellEnd"/>
      <w:r w:rsidRPr="00116540">
        <w:rPr>
          <w:rFonts w:ascii="Times New Roman" w:hAnsi="Times New Roman" w:cs="Times New Roman"/>
        </w:rPr>
        <w:t xml:space="preserve"> F, Rossi A, et al. Androgenetic alopecia: a review. Endocrine 2017; 57(1): 9-17.  </w:t>
      </w:r>
    </w:p>
    <w:p w14:paraId="7E410410"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Hordinsky</w:t>
      </w:r>
      <w:proofErr w:type="spellEnd"/>
      <w:r w:rsidRPr="00116540">
        <w:rPr>
          <w:rFonts w:ascii="Times New Roman" w:hAnsi="Times New Roman" w:cs="Times New Roman"/>
        </w:rPr>
        <w:t xml:space="preserve"> MK. Overview of alopecia areata. In Journal of Investigative Dermatology Symposium Proceedings. Elsevier 2013; 16(1): S13-5. </w:t>
      </w:r>
    </w:p>
    <w:p w14:paraId="1F45C81C"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Simakou</w:t>
      </w:r>
      <w:proofErr w:type="spellEnd"/>
      <w:r w:rsidRPr="00116540">
        <w:rPr>
          <w:rFonts w:ascii="Times New Roman" w:hAnsi="Times New Roman" w:cs="Times New Roman"/>
        </w:rPr>
        <w:t xml:space="preserve"> T, Butcher JP, Reid S, Henriquez FL. Alopecia areata: A multifactorial autoimmune condition. Journal of autoimmunity 2019; 98: 74-85. </w:t>
      </w:r>
    </w:p>
    <w:p w14:paraId="531A9C08"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Ehrenfeld M, </w:t>
      </w:r>
      <w:proofErr w:type="spellStart"/>
      <w:r w:rsidRPr="00116540">
        <w:rPr>
          <w:rFonts w:ascii="Times New Roman" w:hAnsi="Times New Roman" w:cs="Times New Roman"/>
        </w:rPr>
        <w:t>Tincani</w:t>
      </w:r>
      <w:proofErr w:type="spellEnd"/>
      <w:r w:rsidRPr="00116540">
        <w:rPr>
          <w:rFonts w:ascii="Times New Roman" w:hAnsi="Times New Roman" w:cs="Times New Roman"/>
        </w:rPr>
        <w:t xml:space="preserve"> A, </w:t>
      </w:r>
      <w:proofErr w:type="spellStart"/>
      <w:r w:rsidRPr="00116540">
        <w:rPr>
          <w:rFonts w:ascii="Times New Roman" w:hAnsi="Times New Roman" w:cs="Times New Roman"/>
        </w:rPr>
        <w:t>Andreoli</w:t>
      </w:r>
      <w:proofErr w:type="spellEnd"/>
      <w:r w:rsidRPr="00116540">
        <w:rPr>
          <w:rFonts w:ascii="Times New Roman" w:hAnsi="Times New Roman" w:cs="Times New Roman"/>
        </w:rPr>
        <w:t xml:space="preserve"> L, et al. COVID‐19 and autoimmunity. </w:t>
      </w:r>
      <w:proofErr w:type="spellStart"/>
      <w:r w:rsidRPr="00116540">
        <w:rPr>
          <w:rFonts w:ascii="Times New Roman" w:hAnsi="Times New Roman" w:cs="Times New Roman"/>
        </w:rPr>
        <w:t>Autoimmun</w:t>
      </w:r>
      <w:proofErr w:type="spellEnd"/>
      <w:r w:rsidRPr="00116540">
        <w:rPr>
          <w:rFonts w:ascii="Times New Roman" w:hAnsi="Times New Roman" w:cs="Times New Roman"/>
        </w:rPr>
        <w:t xml:space="preserve"> Rev 2020; 19: 102597. </w:t>
      </w:r>
    </w:p>
    <w:p w14:paraId="3EE0D225"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Galeotti</w:t>
      </w:r>
      <w:proofErr w:type="spellEnd"/>
      <w:r w:rsidRPr="00116540">
        <w:rPr>
          <w:rFonts w:ascii="Times New Roman" w:hAnsi="Times New Roman" w:cs="Times New Roman"/>
        </w:rPr>
        <w:t xml:space="preserve"> C, </w:t>
      </w:r>
      <w:proofErr w:type="spellStart"/>
      <w:r w:rsidRPr="00116540">
        <w:rPr>
          <w:rFonts w:ascii="Times New Roman" w:hAnsi="Times New Roman" w:cs="Times New Roman"/>
        </w:rPr>
        <w:t>Bayry</w:t>
      </w:r>
      <w:proofErr w:type="spellEnd"/>
      <w:r w:rsidRPr="00116540">
        <w:rPr>
          <w:rFonts w:ascii="Times New Roman" w:hAnsi="Times New Roman" w:cs="Times New Roman"/>
        </w:rPr>
        <w:t xml:space="preserve"> J. Autoimmune and inflammatory diseases following COVID-19. Nat Rev </w:t>
      </w:r>
      <w:proofErr w:type="spellStart"/>
      <w:r w:rsidRPr="00116540">
        <w:rPr>
          <w:rFonts w:ascii="Times New Roman" w:hAnsi="Times New Roman" w:cs="Times New Roman"/>
        </w:rPr>
        <w:t>Rheumatol</w:t>
      </w:r>
      <w:proofErr w:type="spellEnd"/>
      <w:r w:rsidRPr="00116540">
        <w:rPr>
          <w:rFonts w:ascii="Times New Roman" w:hAnsi="Times New Roman" w:cs="Times New Roman"/>
        </w:rPr>
        <w:t xml:space="preserve"> 2020; 16: 413-4. </w:t>
      </w:r>
    </w:p>
    <w:p w14:paraId="51EABD37"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Madani</w:t>
      </w:r>
      <w:proofErr w:type="spellEnd"/>
      <w:r w:rsidRPr="00116540">
        <w:rPr>
          <w:rFonts w:ascii="Times New Roman" w:hAnsi="Times New Roman" w:cs="Times New Roman"/>
        </w:rPr>
        <w:t xml:space="preserve"> S, Shapiro J. Alopecia areata update. Journal of the American Academy of Dermatology 2000; 42(4): 549-66. </w:t>
      </w:r>
    </w:p>
    <w:p w14:paraId="3569D6C6"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Bertolini</w:t>
      </w:r>
      <w:proofErr w:type="spellEnd"/>
      <w:r w:rsidRPr="00116540">
        <w:rPr>
          <w:rFonts w:ascii="Times New Roman" w:hAnsi="Times New Roman" w:cs="Times New Roman"/>
        </w:rPr>
        <w:t xml:space="preserve"> M, McElwee K, </w:t>
      </w:r>
      <w:proofErr w:type="spellStart"/>
      <w:r w:rsidRPr="00116540">
        <w:rPr>
          <w:rFonts w:ascii="Times New Roman" w:hAnsi="Times New Roman" w:cs="Times New Roman"/>
        </w:rPr>
        <w:t>Gilhar</w:t>
      </w:r>
      <w:proofErr w:type="spellEnd"/>
      <w:r w:rsidRPr="00116540">
        <w:rPr>
          <w:rFonts w:ascii="Times New Roman" w:hAnsi="Times New Roman" w:cs="Times New Roman"/>
        </w:rPr>
        <w:t xml:space="preserve"> A, </w:t>
      </w:r>
      <w:proofErr w:type="spellStart"/>
      <w:r w:rsidRPr="00116540">
        <w:rPr>
          <w:rFonts w:ascii="Times New Roman" w:hAnsi="Times New Roman" w:cs="Times New Roman"/>
        </w:rPr>
        <w:t>Bulfone</w:t>
      </w:r>
      <w:proofErr w:type="spellEnd"/>
      <w:r w:rsidRPr="00116540">
        <w:rPr>
          <w:rFonts w:ascii="Times New Roman" w:hAnsi="Times New Roman" w:cs="Times New Roman"/>
        </w:rPr>
        <w:t xml:space="preserve">‐Paus S, Paus R. Hair follicle immune privilege and its collapse in alopecia areata. Experimental dermatology 2020; 29(8): 703-25. </w:t>
      </w:r>
    </w:p>
    <w:p w14:paraId="38614412"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Anzai</w:t>
      </w:r>
      <w:proofErr w:type="spellEnd"/>
      <w:r w:rsidRPr="00116540">
        <w:rPr>
          <w:rFonts w:ascii="Times New Roman" w:hAnsi="Times New Roman" w:cs="Times New Roman"/>
        </w:rPr>
        <w:t xml:space="preserve"> A, Wang EHC, Lee EY, et al. </w:t>
      </w:r>
      <w:proofErr w:type="spellStart"/>
      <w:r w:rsidRPr="00116540">
        <w:rPr>
          <w:rFonts w:ascii="Times New Roman" w:hAnsi="Times New Roman" w:cs="Times New Roman"/>
        </w:rPr>
        <w:t>Pathomechanisms</w:t>
      </w:r>
      <w:proofErr w:type="spellEnd"/>
      <w:r w:rsidRPr="00116540">
        <w:rPr>
          <w:rFonts w:ascii="Times New Roman" w:hAnsi="Times New Roman" w:cs="Times New Roman"/>
        </w:rPr>
        <w:t xml:space="preserve"> of immune-mediated alopecia. International immunology 2019; 31(7): 439-47. </w:t>
      </w:r>
    </w:p>
    <w:p w14:paraId="067D2DBA"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lastRenderedPageBreak/>
        <w:t xml:space="preserve">Olsen EA. Current and novel methods for assessing efficacy of hair growth promoters in pattern hair loss. Journal of the American Academy of Dermatology 2003; 48(2): 253-62. </w:t>
      </w:r>
    </w:p>
    <w:p w14:paraId="0B4FDB1E"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Zhou C, Li X, Wang C, Zhang J. Alopecia areata: an update on etiopathogenesis, diagnosis, and management. Clinical reviews in allergy &amp; immunology</w:t>
      </w:r>
      <w:r w:rsidRPr="00116540">
        <w:rPr>
          <w:rFonts w:ascii="Times New Roman" w:hAnsi="Times New Roman" w:cs="Times New Roman" w:hint="eastAsia"/>
        </w:rPr>
        <w:t xml:space="preserve"> 2021</w:t>
      </w:r>
      <w:r w:rsidRPr="00116540">
        <w:rPr>
          <w:rFonts w:ascii="Times New Roman" w:hAnsi="Times New Roman" w:cs="Times New Roman"/>
        </w:rPr>
        <w:t>; 61(3): 403-23.</w:t>
      </w:r>
      <w:r w:rsidRPr="00116540">
        <w:rPr>
          <w:rFonts w:ascii="Times New Roman" w:hAnsi="Times New Roman" w:cs="Times New Roman" w:hint="eastAsia"/>
        </w:rPr>
        <w:t xml:space="preserve"> </w:t>
      </w:r>
    </w:p>
    <w:p w14:paraId="1195B743"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Meah</w:t>
      </w:r>
      <w:proofErr w:type="spellEnd"/>
      <w:r w:rsidRPr="00116540">
        <w:rPr>
          <w:rFonts w:ascii="Times New Roman" w:hAnsi="Times New Roman" w:cs="Times New Roman"/>
        </w:rPr>
        <w:t xml:space="preserve"> N, Wall D, York K, </w:t>
      </w:r>
      <w:proofErr w:type="spellStart"/>
      <w:r w:rsidRPr="00116540">
        <w:rPr>
          <w:rFonts w:ascii="Times New Roman" w:hAnsi="Times New Roman" w:cs="Times New Roman"/>
        </w:rPr>
        <w:t>Bhoyrul</w:t>
      </w:r>
      <w:proofErr w:type="spellEnd"/>
      <w:r w:rsidRPr="00116540">
        <w:rPr>
          <w:rFonts w:ascii="Times New Roman" w:hAnsi="Times New Roman" w:cs="Times New Roman"/>
        </w:rPr>
        <w:t xml:space="preserve"> B, Bokhari L, </w:t>
      </w:r>
      <w:proofErr w:type="spellStart"/>
      <w:r w:rsidRPr="00116540">
        <w:rPr>
          <w:rFonts w:ascii="Times New Roman" w:hAnsi="Times New Roman" w:cs="Times New Roman"/>
        </w:rPr>
        <w:t>Sigall</w:t>
      </w:r>
      <w:proofErr w:type="spellEnd"/>
      <w:r w:rsidRPr="00116540">
        <w:rPr>
          <w:rFonts w:ascii="Times New Roman" w:hAnsi="Times New Roman" w:cs="Times New Roman"/>
        </w:rPr>
        <w:t xml:space="preserve"> DA, </w:t>
      </w:r>
      <w:r w:rsidRPr="00116540">
        <w:rPr>
          <w:rFonts w:ascii="Times New Roman" w:hAnsi="Times New Roman" w:cs="Times New Roman" w:hint="eastAsia"/>
        </w:rPr>
        <w:t>e</w:t>
      </w:r>
      <w:r w:rsidRPr="00116540">
        <w:rPr>
          <w:rFonts w:ascii="Times New Roman" w:hAnsi="Times New Roman" w:cs="Times New Roman"/>
        </w:rPr>
        <w:t>t al. The Alopecia Areata Consensus of Experts (ACE) study: Results of an international expert opinion on treatments for alopecia areata. Journal of the American Academy of Dermatology 2020; 83(1): 123-30.</w:t>
      </w:r>
      <w:r w:rsidRPr="00116540">
        <w:rPr>
          <w:rFonts w:ascii="Times New Roman" w:hAnsi="Times New Roman" w:cs="Times New Roman" w:hint="eastAsia"/>
        </w:rPr>
        <w:t xml:space="preserve"> </w:t>
      </w:r>
    </w:p>
    <w:p w14:paraId="37A44302" w14:textId="77777777" w:rsidR="00116540" w:rsidRPr="00116540" w:rsidRDefault="00116540" w:rsidP="00116540">
      <w:pPr>
        <w:pStyle w:val="a8"/>
        <w:numPr>
          <w:ilvl w:val="0"/>
          <w:numId w:val="1"/>
        </w:numPr>
        <w:ind w:leftChars="0"/>
        <w:rPr>
          <w:rFonts w:ascii="Times New Roman" w:hAnsi="Times New Roman" w:cs="Times New Roman"/>
        </w:rPr>
      </w:pPr>
      <w:r w:rsidRPr="00116540">
        <w:rPr>
          <w:rFonts w:ascii="Times New Roman" w:hAnsi="Times New Roman" w:cs="Times New Roman"/>
        </w:rPr>
        <w:t xml:space="preserve">Gallo G, </w:t>
      </w:r>
      <w:proofErr w:type="spellStart"/>
      <w:r w:rsidRPr="00116540">
        <w:rPr>
          <w:rFonts w:ascii="Times New Roman" w:hAnsi="Times New Roman" w:cs="Times New Roman"/>
        </w:rPr>
        <w:t>Mastorino</w:t>
      </w:r>
      <w:proofErr w:type="spellEnd"/>
      <w:r w:rsidRPr="00116540">
        <w:rPr>
          <w:rFonts w:ascii="Times New Roman" w:hAnsi="Times New Roman" w:cs="Times New Roman"/>
        </w:rPr>
        <w:t xml:space="preserve"> L, </w:t>
      </w:r>
      <w:proofErr w:type="spellStart"/>
      <w:r w:rsidRPr="00116540">
        <w:rPr>
          <w:rFonts w:ascii="Times New Roman" w:hAnsi="Times New Roman" w:cs="Times New Roman"/>
        </w:rPr>
        <w:t>Tonella</w:t>
      </w:r>
      <w:proofErr w:type="spellEnd"/>
      <w:r w:rsidRPr="00116540">
        <w:rPr>
          <w:rFonts w:ascii="Times New Roman" w:hAnsi="Times New Roman" w:cs="Times New Roman"/>
        </w:rPr>
        <w:t xml:space="preserve"> L, </w:t>
      </w:r>
      <w:proofErr w:type="spellStart"/>
      <w:r w:rsidRPr="00116540">
        <w:rPr>
          <w:rFonts w:ascii="Times New Roman" w:hAnsi="Times New Roman" w:cs="Times New Roman"/>
        </w:rPr>
        <w:t>Ribero</w:t>
      </w:r>
      <w:proofErr w:type="spellEnd"/>
      <w:r w:rsidRPr="00116540">
        <w:rPr>
          <w:rFonts w:ascii="Times New Roman" w:hAnsi="Times New Roman" w:cs="Times New Roman"/>
        </w:rPr>
        <w:t xml:space="preserve"> S, </w:t>
      </w:r>
      <w:proofErr w:type="spellStart"/>
      <w:r w:rsidRPr="00116540">
        <w:rPr>
          <w:rFonts w:ascii="Times New Roman" w:hAnsi="Times New Roman" w:cs="Times New Roman"/>
        </w:rPr>
        <w:t>Quaglino</w:t>
      </w:r>
      <w:proofErr w:type="spellEnd"/>
      <w:r w:rsidRPr="00116540">
        <w:rPr>
          <w:rFonts w:ascii="Times New Roman" w:hAnsi="Times New Roman" w:cs="Times New Roman"/>
        </w:rPr>
        <w:t xml:space="preserve"> P. Alopecia areata after COVID-19 vaccination. Clinical and Experimental Vaccine Research 2022; 11(1): 129.</w:t>
      </w:r>
      <w:r w:rsidRPr="00116540">
        <w:rPr>
          <w:rFonts w:ascii="Times New Roman" w:hAnsi="Times New Roman" w:cs="Times New Roman" w:hint="eastAsia"/>
        </w:rPr>
        <w:t xml:space="preserve"> </w:t>
      </w:r>
    </w:p>
    <w:p w14:paraId="33AB6A03" w14:textId="77777777" w:rsidR="00116540" w:rsidRPr="00116540" w:rsidRDefault="00116540" w:rsidP="00116540">
      <w:pPr>
        <w:pStyle w:val="a8"/>
        <w:numPr>
          <w:ilvl w:val="0"/>
          <w:numId w:val="1"/>
        </w:numPr>
        <w:ind w:leftChars="0"/>
        <w:rPr>
          <w:rFonts w:ascii="Times New Roman" w:hAnsi="Times New Roman" w:cs="Times New Roman"/>
        </w:rPr>
      </w:pPr>
      <w:proofErr w:type="spellStart"/>
      <w:r w:rsidRPr="00116540">
        <w:rPr>
          <w:rFonts w:ascii="Times New Roman" w:hAnsi="Times New Roman" w:cs="Times New Roman"/>
        </w:rPr>
        <w:t>FIvenson</w:t>
      </w:r>
      <w:proofErr w:type="spellEnd"/>
      <w:r w:rsidRPr="00116540">
        <w:rPr>
          <w:rFonts w:ascii="Times New Roman" w:hAnsi="Times New Roman" w:cs="Times New Roman"/>
        </w:rPr>
        <w:t xml:space="preserve"> D. COVID‐19: association with rapidly progressive forms of alopecia areata. International Journal of Dermatology</w:t>
      </w:r>
      <w:r w:rsidRPr="00116540">
        <w:rPr>
          <w:rFonts w:ascii="Times New Roman" w:hAnsi="Times New Roman" w:cs="Times New Roman" w:hint="eastAsia"/>
        </w:rPr>
        <w:t xml:space="preserve"> 2021</w:t>
      </w:r>
      <w:r w:rsidRPr="00116540">
        <w:rPr>
          <w:rFonts w:ascii="Times New Roman" w:hAnsi="Times New Roman" w:cs="Times New Roman"/>
        </w:rPr>
        <w:t>; 60(1): 127.</w:t>
      </w:r>
      <w:r w:rsidRPr="00116540">
        <w:rPr>
          <w:rFonts w:ascii="Times New Roman" w:hAnsi="Times New Roman" w:cs="Times New Roman" w:hint="eastAsia"/>
        </w:rPr>
        <w:t xml:space="preserve"> </w:t>
      </w:r>
    </w:p>
    <w:p w14:paraId="520EB71A"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shd w:val="clear" w:color="auto" w:fill="FFFFFF"/>
        </w:rPr>
        <w:t xml:space="preserve">Phan K, </w:t>
      </w:r>
      <w:proofErr w:type="spellStart"/>
      <w:r w:rsidRPr="00116540">
        <w:rPr>
          <w:rFonts w:ascii="Times New Roman" w:hAnsi="Times New Roman" w:cs="Times New Roman"/>
          <w:szCs w:val="24"/>
          <w:shd w:val="clear" w:color="auto" w:fill="FFFFFF"/>
        </w:rPr>
        <w:t>Sebaratnam</w:t>
      </w:r>
      <w:proofErr w:type="spellEnd"/>
      <w:r w:rsidRPr="00116540">
        <w:rPr>
          <w:rFonts w:ascii="Times New Roman" w:hAnsi="Times New Roman" w:cs="Times New Roman"/>
          <w:szCs w:val="24"/>
          <w:shd w:val="clear" w:color="auto" w:fill="FFFFFF"/>
        </w:rPr>
        <w:t xml:space="preserve"> DF. JAK inhibitors for alopecia areata: a systematic review and meta</w:t>
      </w:r>
      <w:r w:rsidRPr="00116540">
        <w:rPr>
          <w:rFonts w:ascii="Times New Roman" w:eastAsia="新細明體" w:hAnsi="Times New Roman" w:cs="Times New Roman"/>
          <w:szCs w:val="24"/>
          <w:shd w:val="clear" w:color="auto" w:fill="FFFFFF"/>
        </w:rPr>
        <w:t>‐</w:t>
      </w:r>
      <w:r w:rsidRPr="00116540">
        <w:rPr>
          <w:rFonts w:ascii="Times New Roman" w:hAnsi="Times New Roman" w:cs="Times New Roman"/>
          <w:szCs w:val="24"/>
          <w:shd w:val="clear" w:color="auto" w:fill="FFFFFF"/>
        </w:rPr>
        <w:t>analysis. </w:t>
      </w:r>
      <w:r w:rsidRPr="00116540">
        <w:rPr>
          <w:rFonts w:ascii="Times New Roman" w:hAnsi="Times New Roman" w:cs="Times New Roman"/>
          <w:i/>
          <w:iCs/>
          <w:szCs w:val="24"/>
          <w:shd w:val="clear" w:color="auto" w:fill="FFFFFF"/>
        </w:rPr>
        <w:t xml:space="preserve">Journal of the European Academy of Dermatology and Venereology </w:t>
      </w:r>
      <w:r w:rsidRPr="00116540">
        <w:rPr>
          <w:rFonts w:ascii="Times New Roman" w:hAnsi="Times New Roman" w:cs="Times New Roman"/>
          <w:szCs w:val="24"/>
          <w:shd w:val="clear" w:color="auto" w:fill="FFFFFF"/>
        </w:rPr>
        <w:t>2019; 33(5): 850-6.</w:t>
      </w:r>
      <w:r w:rsidRPr="00116540">
        <w:rPr>
          <w:rFonts w:ascii="Times New Roman" w:hAnsi="Times New Roman" w:cs="Times New Roman" w:hint="eastAsia"/>
          <w:szCs w:val="24"/>
          <w:shd w:val="clear" w:color="auto" w:fill="FFFFFF"/>
        </w:rPr>
        <w:t xml:space="preserve"> </w:t>
      </w:r>
    </w:p>
    <w:p w14:paraId="19933B43"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Rossi A, </w:t>
      </w:r>
      <w:proofErr w:type="spellStart"/>
      <w:r w:rsidRPr="00116540">
        <w:rPr>
          <w:rFonts w:ascii="Times New Roman" w:hAnsi="Times New Roman" w:cs="Times New Roman"/>
          <w:szCs w:val="24"/>
        </w:rPr>
        <w:t>Magri</w:t>
      </w:r>
      <w:proofErr w:type="spellEnd"/>
      <w:r w:rsidRPr="00116540">
        <w:rPr>
          <w:rFonts w:ascii="Times New Roman" w:hAnsi="Times New Roman" w:cs="Times New Roman"/>
          <w:szCs w:val="24"/>
        </w:rPr>
        <w:t xml:space="preserve"> F, </w:t>
      </w:r>
      <w:proofErr w:type="spellStart"/>
      <w:r w:rsidRPr="00116540">
        <w:rPr>
          <w:rFonts w:ascii="Times New Roman" w:hAnsi="Times New Roman" w:cs="Times New Roman"/>
          <w:szCs w:val="24"/>
        </w:rPr>
        <w:t>Michelini</w:t>
      </w:r>
      <w:proofErr w:type="spellEnd"/>
      <w:r w:rsidRPr="00116540">
        <w:rPr>
          <w:rFonts w:ascii="Times New Roman" w:hAnsi="Times New Roman" w:cs="Times New Roman"/>
          <w:szCs w:val="24"/>
        </w:rPr>
        <w:t xml:space="preserve"> S, Caro G, Di </w:t>
      </w:r>
      <w:proofErr w:type="spellStart"/>
      <w:r w:rsidRPr="00116540">
        <w:rPr>
          <w:rFonts w:ascii="Times New Roman" w:hAnsi="Times New Roman" w:cs="Times New Roman"/>
          <w:szCs w:val="24"/>
        </w:rPr>
        <w:t>Fraia</w:t>
      </w:r>
      <w:proofErr w:type="spellEnd"/>
      <w:r w:rsidRPr="00116540">
        <w:rPr>
          <w:rFonts w:ascii="Times New Roman" w:hAnsi="Times New Roman" w:cs="Times New Roman"/>
          <w:szCs w:val="24"/>
        </w:rPr>
        <w:t xml:space="preserve"> M, Fortuna MC, et al. Recurrence of alopecia areata after covid‐19 vaccination: a report of three cases in Italy. Journal of cosmetic dermatology</w:t>
      </w:r>
      <w:r w:rsidRPr="00116540">
        <w:rPr>
          <w:rFonts w:ascii="Times New Roman" w:hAnsi="Times New Roman" w:cs="Times New Roman" w:hint="eastAsia"/>
          <w:szCs w:val="24"/>
        </w:rPr>
        <w:t xml:space="preserve"> 2021</w:t>
      </w:r>
      <w:r w:rsidRPr="00116540">
        <w:rPr>
          <w:rFonts w:ascii="Times New Roman" w:hAnsi="Times New Roman" w:cs="Times New Roman"/>
          <w:szCs w:val="24"/>
        </w:rPr>
        <w:t>; 20(12): 3753-7.</w:t>
      </w:r>
      <w:r w:rsidRPr="00116540">
        <w:rPr>
          <w:rFonts w:ascii="Times New Roman" w:hAnsi="Times New Roman" w:cs="Times New Roman" w:hint="eastAsia"/>
          <w:szCs w:val="24"/>
        </w:rPr>
        <w:t xml:space="preserve"> </w:t>
      </w:r>
    </w:p>
    <w:p w14:paraId="40553283"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Waśkiel‐Burnat</w:t>
      </w:r>
      <w:proofErr w:type="spellEnd"/>
      <w:r w:rsidRPr="00116540">
        <w:rPr>
          <w:rFonts w:ascii="Times New Roman" w:hAnsi="Times New Roman" w:cs="Times New Roman"/>
          <w:szCs w:val="24"/>
        </w:rPr>
        <w:t xml:space="preserve"> A, </w:t>
      </w:r>
      <w:proofErr w:type="spellStart"/>
      <w:r w:rsidRPr="00116540">
        <w:rPr>
          <w:rFonts w:ascii="Times New Roman" w:hAnsi="Times New Roman" w:cs="Times New Roman"/>
          <w:szCs w:val="24"/>
        </w:rPr>
        <w:t>Kołodziejak</w:t>
      </w:r>
      <w:proofErr w:type="spellEnd"/>
      <w:r w:rsidRPr="00116540">
        <w:rPr>
          <w:rFonts w:ascii="Times New Roman" w:hAnsi="Times New Roman" w:cs="Times New Roman"/>
          <w:szCs w:val="24"/>
        </w:rPr>
        <w:t xml:space="preserve"> M, Sikora M, </w:t>
      </w:r>
      <w:proofErr w:type="spellStart"/>
      <w:r w:rsidRPr="00116540">
        <w:rPr>
          <w:rFonts w:ascii="Times New Roman" w:hAnsi="Times New Roman" w:cs="Times New Roman"/>
          <w:szCs w:val="24"/>
        </w:rPr>
        <w:t>Stochmal</w:t>
      </w:r>
      <w:proofErr w:type="spellEnd"/>
      <w:r w:rsidRPr="00116540">
        <w:rPr>
          <w:rFonts w:ascii="Times New Roman" w:hAnsi="Times New Roman" w:cs="Times New Roman"/>
          <w:szCs w:val="24"/>
        </w:rPr>
        <w:t xml:space="preserve"> A, </w:t>
      </w:r>
      <w:proofErr w:type="spellStart"/>
      <w:r w:rsidRPr="00116540">
        <w:rPr>
          <w:rFonts w:ascii="Times New Roman" w:hAnsi="Times New Roman" w:cs="Times New Roman"/>
          <w:szCs w:val="24"/>
        </w:rPr>
        <w:t>Rakowska</w:t>
      </w:r>
      <w:proofErr w:type="spellEnd"/>
      <w:r w:rsidRPr="00116540">
        <w:rPr>
          <w:rFonts w:ascii="Times New Roman" w:hAnsi="Times New Roman" w:cs="Times New Roman"/>
          <w:szCs w:val="24"/>
        </w:rPr>
        <w:t xml:space="preserve"> A, Olszewska M, et al. Therapeutic management in </w:t>
      </w:r>
      <w:proofErr w:type="spellStart"/>
      <w:r w:rsidRPr="00116540">
        <w:rPr>
          <w:rFonts w:ascii="Times New Roman" w:hAnsi="Times New Roman" w:cs="Times New Roman"/>
          <w:szCs w:val="24"/>
        </w:rPr>
        <w:t>paediatric</w:t>
      </w:r>
      <w:proofErr w:type="spellEnd"/>
      <w:r w:rsidRPr="00116540">
        <w:rPr>
          <w:rFonts w:ascii="Times New Roman" w:hAnsi="Times New Roman" w:cs="Times New Roman"/>
          <w:szCs w:val="24"/>
        </w:rPr>
        <w:t xml:space="preserve"> alopecia areata: a systematic review. Journal of the European Academy of Dermatology and Venereology 2021; 35(6): 1299-1308. </w:t>
      </w:r>
    </w:p>
    <w:p w14:paraId="1F7F95C5"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Scollan</w:t>
      </w:r>
      <w:proofErr w:type="spellEnd"/>
      <w:r w:rsidRPr="00116540">
        <w:rPr>
          <w:rFonts w:ascii="Times New Roman" w:hAnsi="Times New Roman" w:cs="Times New Roman"/>
          <w:szCs w:val="24"/>
        </w:rPr>
        <w:t xml:space="preserve"> ME, Breneman A, </w:t>
      </w:r>
      <w:proofErr w:type="spellStart"/>
      <w:r w:rsidRPr="00116540">
        <w:rPr>
          <w:rFonts w:ascii="Times New Roman" w:hAnsi="Times New Roman" w:cs="Times New Roman"/>
          <w:szCs w:val="24"/>
        </w:rPr>
        <w:t>Kinariwalla</w:t>
      </w:r>
      <w:proofErr w:type="spellEnd"/>
      <w:r w:rsidRPr="00116540">
        <w:rPr>
          <w:rFonts w:ascii="Times New Roman" w:hAnsi="Times New Roman" w:cs="Times New Roman"/>
          <w:szCs w:val="24"/>
        </w:rPr>
        <w:t xml:space="preserve"> N, Soliman Y, Youssef S, Bordone LA, et al. Alopecia areata after SARS-CoV-2 vaccination. JAAD case reports 2022; 20: 1-5.  </w:t>
      </w:r>
    </w:p>
    <w:p w14:paraId="7CA179A9"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Gilhar</w:t>
      </w:r>
      <w:proofErr w:type="spellEnd"/>
      <w:r w:rsidRPr="00116540">
        <w:rPr>
          <w:rFonts w:ascii="Times New Roman" w:hAnsi="Times New Roman" w:cs="Times New Roman"/>
          <w:szCs w:val="24"/>
        </w:rPr>
        <w:t xml:space="preserve"> A, Keren A, Paus R. JAK inhibitors and alopecia areata. The Lancet 2019; 393(10169): 318-9. </w:t>
      </w:r>
    </w:p>
    <w:p w14:paraId="59C53317"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Sterkens</w:t>
      </w:r>
      <w:proofErr w:type="spellEnd"/>
      <w:r w:rsidRPr="00116540">
        <w:rPr>
          <w:rFonts w:ascii="Times New Roman" w:hAnsi="Times New Roman" w:cs="Times New Roman"/>
          <w:szCs w:val="24"/>
        </w:rPr>
        <w:t xml:space="preserve"> A, Lambert J, </w:t>
      </w:r>
      <w:proofErr w:type="spellStart"/>
      <w:r w:rsidRPr="00116540">
        <w:rPr>
          <w:rFonts w:ascii="Times New Roman" w:hAnsi="Times New Roman" w:cs="Times New Roman"/>
          <w:szCs w:val="24"/>
        </w:rPr>
        <w:t>Bervoets</w:t>
      </w:r>
      <w:proofErr w:type="spellEnd"/>
      <w:r w:rsidRPr="00116540">
        <w:rPr>
          <w:rFonts w:ascii="Times New Roman" w:hAnsi="Times New Roman" w:cs="Times New Roman"/>
          <w:szCs w:val="24"/>
        </w:rPr>
        <w:t xml:space="preserve"> A. Alopecia areata: a review on diagnosis, immunological etiopathogenesis and treatment options. Clinical and Experimental Medicine 2021; 21: 215-30. </w:t>
      </w:r>
    </w:p>
    <w:p w14:paraId="7D45EC5E"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Toussi</w:t>
      </w:r>
      <w:proofErr w:type="spellEnd"/>
      <w:r w:rsidRPr="00116540">
        <w:rPr>
          <w:rFonts w:ascii="Times New Roman" w:hAnsi="Times New Roman" w:cs="Times New Roman"/>
          <w:szCs w:val="24"/>
        </w:rPr>
        <w:t xml:space="preserve"> A, Barton VR, Le ST, </w:t>
      </w:r>
      <w:proofErr w:type="spellStart"/>
      <w:r w:rsidRPr="00116540">
        <w:rPr>
          <w:rFonts w:ascii="Times New Roman" w:hAnsi="Times New Roman" w:cs="Times New Roman"/>
          <w:szCs w:val="24"/>
        </w:rPr>
        <w:t>Agbai</w:t>
      </w:r>
      <w:proofErr w:type="spellEnd"/>
      <w:r w:rsidRPr="00116540">
        <w:rPr>
          <w:rFonts w:ascii="Times New Roman" w:hAnsi="Times New Roman" w:cs="Times New Roman"/>
          <w:szCs w:val="24"/>
        </w:rPr>
        <w:t xml:space="preserve"> ON, </w:t>
      </w:r>
      <w:proofErr w:type="spellStart"/>
      <w:r w:rsidRPr="00116540">
        <w:rPr>
          <w:rFonts w:ascii="Times New Roman" w:hAnsi="Times New Roman" w:cs="Times New Roman"/>
          <w:szCs w:val="24"/>
        </w:rPr>
        <w:t>Kiuru</w:t>
      </w:r>
      <w:proofErr w:type="spellEnd"/>
      <w:r w:rsidRPr="00116540">
        <w:rPr>
          <w:rFonts w:ascii="Times New Roman" w:hAnsi="Times New Roman" w:cs="Times New Roman"/>
          <w:szCs w:val="24"/>
        </w:rPr>
        <w:t xml:space="preserve"> M. Psychosocial and psychiatric comorbidities and health-related quality of life in alopecia areata: a systematic review. Journal of the American Academy of Dermatology 2021; 85(1): 162-75. </w:t>
      </w:r>
    </w:p>
    <w:p w14:paraId="7E89CB61"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Ito T, </w:t>
      </w:r>
      <w:proofErr w:type="spellStart"/>
      <w:r w:rsidRPr="00116540">
        <w:rPr>
          <w:rFonts w:ascii="Times New Roman" w:hAnsi="Times New Roman" w:cs="Times New Roman"/>
          <w:szCs w:val="24"/>
        </w:rPr>
        <w:t>Kageyama</w:t>
      </w:r>
      <w:proofErr w:type="spellEnd"/>
      <w:r w:rsidRPr="00116540">
        <w:rPr>
          <w:rFonts w:ascii="Times New Roman" w:hAnsi="Times New Roman" w:cs="Times New Roman"/>
          <w:szCs w:val="24"/>
        </w:rPr>
        <w:t xml:space="preserve"> R, Nakazawa S, Honda T. Understanding the significance of cytokines and chemokines in the pathogenesis of alopecia areata. Experimental </w:t>
      </w:r>
      <w:r w:rsidRPr="00116540">
        <w:rPr>
          <w:rFonts w:ascii="Times New Roman" w:hAnsi="Times New Roman" w:cs="Times New Roman"/>
          <w:szCs w:val="24"/>
        </w:rPr>
        <w:lastRenderedPageBreak/>
        <w:t xml:space="preserve">Dermatology 2020; 29(8): 726-32. </w:t>
      </w:r>
    </w:p>
    <w:p w14:paraId="074C448C"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Barton VR, </w:t>
      </w:r>
      <w:proofErr w:type="spellStart"/>
      <w:r w:rsidRPr="00116540">
        <w:rPr>
          <w:rFonts w:ascii="Times New Roman" w:hAnsi="Times New Roman" w:cs="Times New Roman"/>
          <w:szCs w:val="24"/>
        </w:rPr>
        <w:t>Toussi</w:t>
      </w:r>
      <w:proofErr w:type="spellEnd"/>
      <w:r w:rsidRPr="00116540">
        <w:rPr>
          <w:rFonts w:ascii="Times New Roman" w:hAnsi="Times New Roman" w:cs="Times New Roman"/>
          <w:szCs w:val="24"/>
        </w:rPr>
        <w:t xml:space="preserve"> A, Awasthi S, </w:t>
      </w:r>
      <w:proofErr w:type="spellStart"/>
      <w:r w:rsidRPr="00116540">
        <w:rPr>
          <w:rFonts w:ascii="Times New Roman" w:hAnsi="Times New Roman" w:cs="Times New Roman"/>
          <w:szCs w:val="24"/>
        </w:rPr>
        <w:t>Kiuru</w:t>
      </w:r>
      <w:proofErr w:type="spellEnd"/>
      <w:r w:rsidRPr="00116540">
        <w:rPr>
          <w:rFonts w:ascii="Times New Roman" w:hAnsi="Times New Roman" w:cs="Times New Roman"/>
          <w:szCs w:val="24"/>
        </w:rPr>
        <w:t xml:space="preserve"> M. Treatment of pediatric alopecia areata: A systematic review. Journal of the American Academy of Dermatology 2021. </w:t>
      </w:r>
    </w:p>
    <w:p w14:paraId="13EE6F87"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King B, Ko J, Forman S, </w:t>
      </w:r>
      <w:proofErr w:type="spellStart"/>
      <w:r w:rsidRPr="00116540">
        <w:rPr>
          <w:rFonts w:ascii="Times New Roman" w:hAnsi="Times New Roman" w:cs="Times New Roman"/>
          <w:szCs w:val="24"/>
        </w:rPr>
        <w:t>Ohyama</w:t>
      </w:r>
      <w:proofErr w:type="spellEnd"/>
      <w:r w:rsidRPr="00116540">
        <w:rPr>
          <w:rFonts w:ascii="Times New Roman" w:hAnsi="Times New Roman" w:cs="Times New Roman"/>
          <w:szCs w:val="24"/>
        </w:rPr>
        <w:t xml:space="preserve"> M, </w:t>
      </w:r>
      <w:proofErr w:type="spellStart"/>
      <w:r w:rsidRPr="00116540">
        <w:rPr>
          <w:rFonts w:ascii="Times New Roman" w:hAnsi="Times New Roman" w:cs="Times New Roman"/>
          <w:szCs w:val="24"/>
        </w:rPr>
        <w:t>Mesinkovska</w:t>
      </w:r>
      <w:proofErr w:type="spellEnd"/>
      <w:r w:rsidRPr="00116540">
        <w:rPr>
          <w:rFonts w:ascii="Times New Roman" w:hAnsi="Times New Roman" w:cs="Times New Roman"/>
          <w:szCs w:val="24"/>
        </w:rPr>
        <w:t xml:space="preserve"> N, Yu G,</w:t>
      </w:r>
      <w:r w:rsidRPr="00116540">
        <w:rPr>
          <w:rFonts w:ascii="Times New Roman" w:hAnsi="Times New Roman" w:cs="Times New Roman" w:hint="eastAsia"/>
          <w:szCs w:val="24"/>
        </w:rPr>
        <w:t xml:space="preserve"> </w:t>
      </w:r>
      <w:r w:rsidRPr="00116540">
        <w:rPr>
          <w:rFonts w:ascii="Times New Roman" w:hAnsi="Times New Roman" w:cs="Times New Roman"/>
          <w:szCs w:val="24"/>
        </w:rPr>
        <w:t xml:space="preserve">et al. Efficacy and safety of the oral Janus kinase inhibitor baricitinib in the treatment of adults with alopecia areata: Phase 2 results from a randomized controlled study. Journal of the American Academy of Dermatology 2021; 85(4): 847-53. </w:t>
      </w:r>
    </w:p>
    <w:p w14:paraId="3D393827"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Moreno‐</w:t>
      </w:r>
      <w:proofErr w:type="spellStart"/>
      <w:r w:rsidRPr="00116540">
        <w:rPr>
          <w:rFonts w:ascii="Times New Roman" w:hAnsi="Times New Roman" w:cs="Times New Roman"/>
          <w:szCs w:val="24"/>
        </w:rPr>
        <w:t>Arrones</w:t>
      </w:r>
      <w:proofErr w:type="spellEnd"/>
      <w:r w:rsidRPr="00116540">
        <w:rPr>
          <w:rFonts w:ascii="Times New Roman" w:hAnsi="Times New Roman" w:cs="Times New Roman"/>
          <w:szCs w:val="24"/>
        </w:rPr>
        <w:t xml:space="preserve"> OM, Serrano‐Villar S, Perez‐</w:t>
      </w:r>
      <w:proofErr w:type="spellStart"/>
      <w:r w:rsidRPr="00116540">
        <w:rPr>
          <w:rFonts w:ascii="Times New Roman" w:hAnsi="Times New Roman" w:cs="Times New Roman"/>
          <w:szCs w:val="24"/>
        </w:rPr>
        <w:t>Brocal</w:t>
      </w:r>
      <w:proofErr w:type="spellEnd"/>
      <w:r w:rsidRPr="00116540">
        <w:rPr>
          <w:rFonts w:ascii="Times New Roman" w:hAnsi="Times New Roman" w:cs="Times New Roman"/>
          <w:szCs w:val="24"/>
        </w:rPr>
        <w:t xml:space="preserve"> V, </w:t>
      </w:r>
      <w:proofErr w:type="spellStart"/>
      <w:r w:rsidRPr="00116540">
        <w:rPr>
          <w:rFonts w:ascii="Times New Roman" w:hAnsi="Times New Roman" w:cs="Times New Roman"/>
          <w:szCs w:val="24"/>
        </w:rPr>
        <w:t>Saceda‐Corralo</w:t>
      </w:r>
      <w:proofErr w:type="spellEnd"/>
      <w:r w:rsidRPr="00116540">
        <w:rPr>
          <w:rFonts w:ascii="Times New Roman" w:hAnsi="Times New Roman" w:cs="Times New Roman"/>
          <w:szCs w:val="24"/>
        </w:rPr>
        <w:t xml:space="preserve"> D, Morales‐Raya C, Rodrigues‐</w:t>
      </w:r>
      <w:proofErr w:type="spellStart"/>
      <w:r w:rsidRPr="00116540">
        <w:rPr>
          <w:rFonts w:ascii="Times New Roman" w:hAnsi="Times New Roman" w:cs="Times New Roman"/>
          <w:szCs w:val="24"/>
        </w:rPr>
        <w:t>Barata</w:t>
      </w:r>
      <w:proofErr w:type="spellEnd"/>
      <w:r w:rsidRPr="00116540">
        <w:rPr>
          <w:rFonts w:ascii="Times New Roman" w:hAnsi="Times New Roman" w:cs="Times New Roman"/>
          <w:szCs w:val="24"/>
        </w:rPr>
        <w:t xml:space="preserve"> R,</w:t>
      </w:r>
      <w:r w:rsidRPr="00116540">
        <w:rPr>
          <w:rFonts w:ascii="Times New Roman" w:hAnsi="Times New Roman" w:cs="Times New Roman" w:hint="eastAsia"/>
          <w:szCs w:val="24"/>
        </w:rPr>
        <w:t xml:space="preserve"> et al</w:t>
      </w:r>
      <w:r w:rsidRPr="00116540">
        <w:rPr>
          <w:rFonts w:ascii="Times New Roman" w:hAnsi="Times New Roman" w:cs="Times New Roman"/>
          <w:szCs w:val="24"/>
        </w:rPr>
        <w:t>. Analysis of the gut microbiota in alopecia areata: identification of bacterial biomarkers. Journal of the European Academy of Dermatology and Venereology 2020; 34(2): 400-5.</w:t>
      </w:r>
      <w:r w:rsidRPr="00116540">
        <w:rPr>
          <w:rFonts w:ascii="Times New Roman" w:hAnsi="Times New Roman" w:cs="Times New Roman" w:hint="eastAsia"/>
          <w:szCs w:val="24"/>
        </w:rPr>
        <w:t xml:space="preserve"> </w:t>
      </w:r>
    </w:p>
    <w:p w14:paraId="572C0D27"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Meah</w:t>
      </w:r>
      <w:proofErr w:type="spellEnd"/>
      <w:r w:rsidRPr="00116540">
        <w:rPr>
          <w:rFonts w:ascii="Times New Roman" w:hAnsi="Times New Roman" w:cs="Times New Roman"/>
          <w:szCs w:val="24"/>
        </w:rPr>
        <w:t xml:space="preserve"> N, Wall D, York K, </w:t>
      </w:r>
      <w:proofErr w:type="spellStart"/>
      <w:r w:rsidRPr="00116540">
        <w:rPr>
          <w:rFonts w:ascii="Times New Roman" w:hAnsi="Times New Roman" w:cs="Times New Roman"/>
          <w:szCs w:val="24"/>
        </w:rPr>
        <w:t>Bhoyrul</w:t>
      </w:r>
      <w:proofErr w:type="spellEnd"/>
      <w:r w:rsidRPr="00116540">
        <w:rPr>
          <w:rFonts w:ascii="Times New Roman" w:hAnsi="Times New Roman" w:cs="Times New Roman"/>
          <w:szCs w:val="24"/>
        </w:rPr>
        <w:t xml:space="preserve"> B, Bokhari L, </w:t>
      </w:r>
      <w:proofErr w:type="spellStart"/>
      <w:r w:rsidRPr="00116540">
        <w:rPr>
          <w:rFonts w:ascii="Times New Roman" w:hAnsi="Times New Roman" w:cs="Times New Roman"/>
          <w:szCs w:val="24"/>
        </w:rPr>
        <w:t>Asz-Sigall</w:t>
      </w:r>
      <w:proofErr w:type="spellEnd"/>
      <w:r w:rsidRPr="00116540">
        <w:rPr>
          <w:rFonts w:ascii="Times New Roman" w:hAnsi="Times New Roman" w:cs="Times New Roman"/>
          <w:szCs w:val="24"/>
        </w:rPr>
        <w:t xml:space="preserve"> D, et al. The Alopecia Areata Consensus of Experts (ACE) study part II: results of an international expert opinion on diagnosis and laboratory evaluation for alopecia areata. Journal of the American Academy of Dermatology 2021; 84(6): 1594-1601. </w:t>
      </w:r>
    </w:p>
    <w:p w14:paraId="50017AF7"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Fukuyama M, Ito T, </w:t>
      </w:r>
      <w:proofErr w:type="spellStart"/>
      <w:r w:rsidRPr="00116540">
        <w:rPr>
          <w:rFonts w:ascii="Times New Roman" w:hAnsi="Times New Roman" w:cs="Times New Roman"/>
          <w:szCs w:val="24"/>
        </w:rPr>
        <w:t>Ohyama</w:t>
      </w:r>
      <w:proofErr w:type="spellEnd"/>
      <w:r w:rsidRPr="00116540">
        <w:rPr>
          <w:rFonts w:ascii="Times New Roman" w:hAnsi="Times New Roman" w:cs="Times New Roman"/>
          <w:szCs w:val="24"/>
        </w:rPr>
        <w:t xml:space="preserve"> M. Alopecia areata: Current understanding of the pathophysiology and update on therapeutic approaches, featuring the Japanese Dermatological Association guidelines. The Journal of dermatology 2022; 49(1): 19-36. </w:t>
      </w:r>
    </w:p>
    <w:p w14:paraId="63D741DA"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Lee HH, </w:t>
      </w:r>
      <w:proofErr w:type="spellStart"/>
      <w:r w:rsidRPr="00116540">
        <w:rPr>
          <w:rFonts w:ascii="Times New Roman" w:hAnsi="Times New Roman" w:cs="Times New Roman"/>
          <w:szCs w:val="24"/>
        </w:rPr>
        <w:t>Gwillim</w:t>
      </w:r>
      <w:proofErr w:type="spellEnd"/>
      <w:r w:rsidRPr="00116540">
        <w:rPr>
          <w:rFonts w:ascii="Times New Roman" w:hAnsi="Times New Roman" w:cs="Times New Roman"/>
          <w:szCs w:val="24"/>
        </w:rPr>
        <w:t xml:space="preserve"> E, Patel KR, Hua T, Rastogi S, </w:t>
      </w:r>
      <w:proofErr w:type="spellStart"/>
      <w:r w:rsidRPr="00116540">
        <w:rPr>
          <w:rFonts w:ascii="Times New Roman" w:hAnsi="Times New Roman" w:cs="Times New Roman"/>
          <w:szCs w:val="24"/>
        </w:rPr>
        <w:t>Ibler</w:t>
      </w:r>
      <w:proofErr w:type="spellEnd"/>
      <w:r w:rsidRPr="00116540">
        <w:rPr>
          <w:rFonts w:ascii="Times New Roman" w:hAnsi="Times New Roman" w:cs="Times New Roman"/>
          <w:szCs w:val="24"/>
        </w:rPr>
        <w:t xml:space="preserve"> E, Silverberg JI. Epidemiology of alopecia areata, </w:t>
      </w:r>
      <w:proofErr w:type="spellStart"/>
      <w:r w:rsidRPr="00116540">
        <w:rPr>
          <w:rFonts w:ascii="Times New Roman" w:hAnsi="Times New Roman" w:cs="Times New Roman"/>
          <w:szCs w:val="24"/>
        </w:rPr>
        <w:t>ophiasis</w:t>
      </w:r>
      <w:proofErr w:type="spellEnd"/>
      <w:r w:rsidRPr="00116540">
        <w:rPr>
          <w:rFonts w:ascii="Times New Roman" w:hAnsi="Times New Roman" w:cs="Times New Roman"/>
          <w:szCs w:val="24"/>
        </w:rPr>
        <w:t xml:space="preserve">, </w:t>
      </w:r>
      <w:proofErr w:type="spellStart"/>
      <w:r w:rsidRPr="00116540">
        <w:rPr>
          <w:rFonts w:ascii="Times New Roman" w:hAnsi="Times New Roman" w:cs="Times New Roman"/>
          <w:szCs w:val="24"/>
        </w:rPr>
        <w:t>totalis</w:t>
      </w:r>
      <w:proofErr w:type="spellEnd"/>
      <w:r w:rsidRPr="00116540">
        <w:rPr>
          <w:rFonts w:ascii="Times New Roman" w:hAnsi="Times New Roman" w:cs="Times New Roman"/>
          <w:szCs w:val="24"/>
        </w:rPr>
        <w:t xml:space="preserve">, and universalis: A systematic review and meta-analysis. Journal of the American Academy of Dermatology 2020; 82(3): 675-682. </w:t>
      </w:r>
    </w:p>
    <w:p w14:paraId="54062628"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 xml:space="preserve">Islam N, Leung PS, Huntley AC, Gershwin ME. The autoimmune basis of alopecia areata: a comprehensive review. Autoimmunity reviews 2015; 14(2): 81-9. </w:t>
      </w:r>
    </w:p>
    <w:p w14:paraId="0AF29DD5"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Hordinsky</w:t>
      </w:r>
      <w:proofErr w:type="spellEnd"/>
      <w:r w:rsidRPr="00116540">
        <w:rPr>
          <w:rFonts w:ascii="Times New Roman" w:hAnsi="Times New Roman" w:cs="Times New Roman"/>
          <w:szCs w:val="24"/>
        </w:rPr>
        <w:t xml:space="preserve"> M, Ericson M. Autoimmunity: alopecia areata. In Journal of Investigative Dermatology Symposium Proceedings. Elsevier 2004; 9: 73-8. </w:t>
      </w:r>
    </w:p>
    <w:p w14:paraId="189DAAEE" w14:textId="77777777" w:rsidR="00116540" w:rsidRPr="00116540" w:rsidRDefault="00116540" w:rsidP="00116540">
      <w:pPr>
        <w:pStyle w:val="a8"/>
        <w:numPr>
          <w:ilvl w:val="0"/>
          <w:numId w:val="1"/>
        </w:numPr>
        <w:ind w:leftChars="0"/>
        <w:rPr>
          <w:rFonts w:ascii="Times New Roman" w:hAnsi="Times New Roman" w:cs="Times New Roman"/>
          <w:szCs w:val="24"/>
        </w:rPr>
      </w:pPr>
      <w:proofErr w:type="spellStart"/>
      <w:r w:rsidRPr="00116540">
        <w:rPr>
          <w:rFonts w:ascii="Times New Roman" w:hAnsi="Times New Roman" w:cs="Times New Roman"/>
          <w:szCs w:val="24"/>
        </w:rPr>
        <w:t>Gilhar</w:t>
      </w:r>
      <w:proofErr w:type="spellEnd"/>
      <w:r w:rsidRPr="00116540">
        <w:rPr>
          <w:rFonts w:ascii="Times New Roman" w:hAnsi="Times New Roman" w:cs="Times New Roman"/>
          <w:szCs w:val="24"/>
        </w:rPr>
        <w:t xml:space="preserve"> A, Kalish, RS. Alopecia areata: a tissue specific autoimmune disease of the hair follicle. Autoimmunity reviews 2006; 5(1): 64-69. </w:t>
      </w:r>
    </w:p>
    <w:p w14:paraId="73B328ED" w14:textId="77777777" w:rsidR="00116540" w:rsidRPr="00116540" w:rsidRDefault="00116540" w:rsidP="00116540">
      <w:pPr>
        <w:pStyle w:val="a8"/>
        <w:numPr>
          <w:ilvl w:val="0"/>
          <w:numId w:val="1"/>
        </w:numPr>
        <w:ind w:leftChars="0"/>
        <w:rPr>
          <w:rFonts w:ascii="Times New Roman" w:hAnsi="Times New Roman" w:cs="Times New Roman"/>
          <w:szCs w:val="24"/>
        </w:rPr>
      </w:pPr>
      <w:r w:rsidRPr="00116540">
        <w:rPr>
          <w:rFonts w:ascii="Times New Roman" w:hAnsi="Times New Roman" w:cs="Times New Roman"/>
          <w:szCs w:val="24"/>
        </w:rPr>
        <w:t>Ito T. Recent advances in the pathogenesis of autoimmune hair loss disease alopecia areata. Clinical and Developmental Immunology 2013.</w:t>
      </w:r>
    </w:p>
    <w:p w14:paraId="6ABE4F71" w14:textId="3B35FC57" w:rsidR="00E74670" w:rsidRPr="00F0085B" w:rsidRDefault="00E74670" w:rsidP="00127218">
      <w:pPr>
        <w:jc w:val="both"/>
        <w:rPr>
          <w:rFonts w:ascii="Times New Roman" w:hAnsi="Times New Roman" w:cs="Times New Roman"/>
          <w:szCs w:val="24"/>
        </w:rPr>
      </w:pPr>
    </w:p>
    <w:p w14:paraId="65E62510" w14:textId="77777777" w:rsidR="00E74670" w:rsidRPr="00F0085B" w:rsidRDefault="00E74670" w:rsidP="00127218">
      <w:pPr>
        <w:jc w:val="both"/>
        <w:rPr>
          <w:rFonts w:ascii="Times New Roman" w:hAnsi="Times New Roman" w:cs="Times New Roman"/>
        </w:rPr>
      </w:pPr>
    </w:p>
    <w:p w14:paraId="4824EAFD" w14:textId="77777777" w:rsidR="005622F9" w:rsidRPr="00F0085B" w:rsidRDefault="005622F9" w:rsidP="00127218">
      <w:pPr>
        <w:jc w:val="both"/>
        <w:rPr>
          <w:rFonts w:ascii="Times New Roman" w:hAnsi="Times New Roman" w:cs="Times New Roman"/>
        </w:rPr>
      </w:pPr>
    </w:p>
    <w:sectPr w:rsidR="005622F9" w:rsidRPr="00F008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C31" w14:textId="77777777" w:rsidR="00E72687" w:rsidRDefault="00E72687" w:rsidP="00C4702A">
      <w:r>
        <w:separator/>
      </w:r>
    </w:p>
  </w:endnote>
  <w:endnote w:type="continuationSeparator" w:id="0">
    <w:p w14:paraId="0EEE1CA0" w14:textId="77777777" w:rsidR="00E72687" w:rsidRDefault="00E72687" w:rsidP="00C4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17058"/>
      <w:docPartObj>
        <w:docPartGallery w:val="Page Numbers (Bottom of Page)"/>
        <w:docPartUnique/>
      </w:docPartObj>
    </w:sdtPr>
    <w:sdtContent>
      <w:p w14:paraId="6D7C63B3" w14:textId="07D16B84" w:rsidR="00C4702A" w:rsidRDefault="00C4702A">
        <w:pPr>
          <w:pStyle w:val="a6"/>
          <w:jc w:val="center"/>
        </w:pPr>
        <w:r>
          <w:fldChar w:fldCharType="begin"/>
        </w:r>
        <w:r>
          <w:instrText>PAGE   \* MERGEFORMAT</w:instrText>
        </w:r>
        <w:r>
          <w:fldChar w:fldCharType="separate"/>
        </w:r>
        <w:r>
          <w:rPr>
            <w:lang w:val="zh-TW"/>
          </w:rPr>
          <w:t>2</w:t>
        </w:r>
        <w:r>
          <w:fldChar w:fldCharType="end"/>
        </w:r>
      </w:p>
    </w:sdtContent>
  </w:sdt>
  <w:p w14:paraId="6777A417" w14:textId="77777777" w:rsidR="00C4702A" w:rsidRDefault="00C470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D8DB" w14:textId="77777777" w:rsidR="00E72687" w:rsidRDefault="00E72687" w:rsidP="00C4702A">
      <w:r>
        <w:separator/>
      </w:r>
    </w:p>
  </w:footnote>
  <w:footnote w:type="continuationSeparator" w:id="0">
    <w:p w14:paraId="3A5011FC" w14:textId="77777777" w:rsidR="00E72687" w:rsidRDefault="00E72687" w:rsidP="00C4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552D"/>
    <w:multiLevelType w:val="hybridMultilevel"/>
    <w:tmpl w:val="624C6E90"/>
    <w:lvl w:ilvl="0" w:tplc="6EE0F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057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2A"/>
    <w:rsid w:val="00013FB2"/>
    <w:rsid w:val="00025E46"/>
    <w:rsid w:val="000264AD"/>
    <w:rsid w:val="000270CB"/>
    <w:rsid w:val="000403D0"/>
    <w:rsid w:val="0004365E"/>
    <w:rsid w:val="000447B3"/>
    <w:rsid w:val="00060DA7"/>
    <w:rsid w:val="000804C2"/>
    <w:rsid w:val="000906C8"/>
    <w:rsid w:val="00094E6D"/>
    <w:rsid w:val="000A06AA"/>
    <w:rsid w:val="000A5AE8"/>
    <w:rsid w:val="000B3EE3"/>
    <w:rsid w:val="000C5DBA"/>
    <w:rsid w:val="000C627A"/>
    <w:rsid w:val="000D7F6E"/>
    <w:rsid w:val="000E220A"/>
    <w:rsid w:val="000E5D6B"/>
    <w:rsid w:val="00100377"/>
    <w:rsid w:val="0011275E"/>
    <w:rsid w:val="00116540"/>
    <w:rsid w:val="00126200"/>
    <w:rsid w:val="00126C55"/>
    <w:rsid w:val="00127218"/>
    <w:rsid w:val="0014604D"/>
    <w:rsid w:val="0016419B"/>
    <w:rsid w:val="00166505"/>
    <w:rsid w:val="001725EB"/>
    <w:rsid w:val="0017331E"/>
    <w:rsid w:val="0017524B"/>
    <w:rsid w:val="00180AF0"/>
    <w:rsid w:val="00186160"/>
    <w:rsid w:val="00194D2E"/>
    <w:rsid w:val="00195465"/>
    <w:rsid w:val="001B017F"/>
    <w:rsid w:val="001C317A"/>
    <w:rsid w:val="00201A16"/>
    <w:rsid w:val="00201D21"/>
    <w:rsid w:val="00250959"/>
    <w:rsid w:val="00284FAC"/>
    <w:rsid w:val="002B6025"/>
    <w:rsid w:val="002B72FC"/>
    <w:rsid w:val="002F01A2"/>
    <w:rsid w:val="00304D85"/>
    <w:rsid w:val="00321EA9"/>
    <w:rsid w:val="0033405E"/>
    <w:rsid w:val="003358BC"/>
    <w:rsid w:val="00341077"/>
    <w:rsid w:val="003463B2"/>
    <w:rsid w:val="00351A0F"/>
    <w:rsid w:val="0038663B"/>
    <w:rsid w:val="00387FEC"/>
    <w:rsid w:val="003B234B"/>
    <w:rsid w:val="004147D6"/>
    <w:rsid w:val="00422E83"/>
    <w:rsid w:val="0044598E"/>
    <w:rsid w:val="0046662A"/>
    <w:rsid w:val="004726B1"/>
    <w:rsid w:val="004A667D"/>
    <w:rsid w:val="004C1CC2"/>
    <w:rsid w:val="004C20B5"/>
    <w:rsid w:val="004E424D"/>
    <w:rsid w:val="005067B0"/>
    <w:rsid w:val="005117F6"/>
    <w:rsid w:val="00540CD4"/>
    <w:rsid w:val="005622F9"/>
    <w:rsid w:val="0057060B"/>
    <w:rsid w:val="005B4D50"/>
    <w:rsid w:val="005C6DA4"/>
    <w:rsid w:val="005C7C1D"/>
    <w:rsid w:val="005D0AE8"/>
    <w:rsid w:val="005E5938"/>
    <w:rsid w:val="005F4EA1"/>
    <w:rsid w:val="00607421"/>
    <w:rsid w:val="0061540D"/>
    <w:rsid w:val="0062194C"/>
    <w:rsid w:val="00623CCF"/>
    <w:rsid w:val="00641113"/>
    <w:rsid w:val="00644522"/>
    <w:rsid w:val="00647FD8"/>
    <w:rsid w:val="00676941"/>
    <w:rsid w:val="00690E2B"/>
    <w:rsid w:val="00693592"/>
    <w:rsid w:val="006A7E81"/>
    <w:rsid w:val="006B19FF"/>
    <w:rsid w:val="006B5A47"/>
    <w:rsid w:val="006B6981"/>
    <w:rsid w:val="006B702C"/>
    <w:rsid w:val="006C3FF3"/>
    <w:rsid w:val="006D6BB6"/>
    <w:rsid w:val="006E2A43"/>
    <w:rsid w:val="006E4C7C"/>
    <w:rsid w:val="007034CF"/>
    <w:rsid w:val="00704384"/>
    <w:rsid w:val="00737C92"/>
    <w:rsid w:val="00763C17"/>
    <w:rsid w:val="00772420"/>
    <w:rsid w:val="00793791"/>
    <w:rsid w:val="007937C6"/>
    <w:rsid w:val="00794F58"/>
    <w:rsid w:val="007B1FB6"/>
    <w:rsid w:val="007B2E4A"/>
    <w:rsid w:val="007D3D90"/>
    <w:rsid w:val="007F3D15"/>
    <w:rsid w:val="00814912"/>
    <w:rsid w:val="00824BF7"/>
    <w:rsid w:val="00840817"/>
    <w:rsid w:val="008436AA"/>
    <w:rsid w:val="00856303"/>
    <w:rsid w:val="008734A1"/>
    <w:rsid w:val="008852B9"/>
    <w:rsid w:val="008A0EEE"/>
    <w:rsid w:val="008A44AC"/>
    <w:rsid w:val="008B21D5"/>
    <w:rsid w:val="008B7CA0"/>
    <w:rsid w:val="008C19EA"/>
    <w:rsid w:val="008D00DE"/>
    <w:rsid w:val="008E1BE6"/>
    <w:rsid w:val="008E3FD5"/>
    <w:rsid w:val="008F35DA"/>
    <w:rsid w:val="009002A1"/>
    <w:rsid w:val="009031C7"/>
    <w:rsid w:val="00922550"/>
    <w:rsid w:val="009346B8"/>
    <w:rsid w:val="0094303D"/>
    <w:rsid w:val="00944C76"/>
    <w:rsid w:val="00953E1E"/>
    <w:rsid w:val="00954088"/>
    <w:rsid w:val="00975176"/>
    <w:rsid w:val="00975177"/>
    <w:rsid w:val="009766A8"/>
    <w:rsid w:val="00987CF1"/>
    <w:rsid w:val="00991F33"/>
    <w:rsid w:val="0099436F"/>
    <w:rsid w:val="0099546A"/>
    <w:rsid w:val="009B4A2E"/>
    <w:rsid w:val="009B629E"/>
    <w:rsid w:val="009C7419"/>
    <w:rsid w:val="009F3D7B"/>
    <w:rsid w:val="00A043AF"/>
    <w:rsid w:val="00A31A8D"/>
    <w:rsid w:val="00A325A0"/>
    <w:rsid w:val="00A405CC"/>
    <w:rsid w:val="00A47726"/>
    <w:rsid w:val="00A76B68"/>
    <w:rsid w:val="00A9228F"/>
    <w:rsid w:val="00A92812"/>
    <w:rsid w:val="00AC0017"/>
    <w:rsid w:val="00AC3FE3"/>
    <w:rsid w:val="00AD610F"/>
    <w:rsid w:val="00AD62D7"/>
    <w:rsid w:val="00AE0784"/>
    <w:rsid w:val="00B0032A"/>
    <w:rsid w:val="00B024F1"/>
    <w:rsid w:val="00B15AA1"/>
    <w:rsid w:val="00B3150B"/>
    <w:rsid w:val="00B97BD4"/>
    <w:rsid w:val="00BB255C"/>
    <w:rsid w:val="00BB388E"/>
    <w:rsid w:val="00BC6A54"/>
    <w:rsid w:val="00BD3627"/>
    <w:rsid w:val="00C0218B"/>
    <w:rsid w:val="00C37F09"/>
    <w:rsid w:val="00C4702A"/>
    <w:rsid w:val="00C574A6"/>
    <w:rsid w:val="00C80123"/>
    <w:rsid w:val="00CA384E"/>
    <w:rsid w:val="00CB1D33"/>
    <w:rsid w:val="00CB2B92"/>
    <w:rsid w:val="00CE1E01"/>
    <w:rsid w:val="00CF1163"/>
    <w:rsid w:val="00D14714"/>
    <w:rsid w:val="00D21494"/>
    <w:rsid w:val="00D24243"/>
    <w:rsid w:val="00D345A5"/>
    <w:rsid w:val="00D40653"/>
    <w:rsid w:val="00D41DCE"/>
    <w:rsid w:val="00D43B96"/>
    <w:rsid w:val="00D53042"/>
    <w:rsid w:val="00D66EF2"/>
    <w:rsid w:val="00D85EA5"/>
    <w:rsid w:val="00D90282"/>
    <w:rsid w:val="00DB0E8B"/>
    <w:rsid w:val="00DC088E"/>
    <w:rsid w:val="00DC3DF3"/>
    <w:rsid w:val="00DC62DC"/>
    <w:rsid w:val="00E1191D"/>
    <w:rsid w:val="00E52267"/>
    <w:rsid w:val="00E54059"/>
    <w:rsid w:val="00E6672A"/>
    <w:rsid w:val="00E72687"/>
    <w:rsid w:val="00E73850"/>
    <w:rsid w:val="00E74670"/>
    <w:rsid w:val="00E766CC"/>
    <w:rsid w:val="00EA2B3D"/>
    <w:rsid w:val="00EC49D9"/>
    <w:rsid w:val="00EE101B"/>
    <w:rsid w:val="00EF5CEB"/>
    <w:rsid w:val="00F0085B"/>
    <w:rsid w:val="00F031A1"/>
    <w:rsid w:val="00F03EEF"/>
    <w:rsid w:val="00F41A40"/>
    <w:rsid w:val="00F578EF"/>
    <w:rsid w:val="00F62C9A"/>
    <w:rsid w:val="00F7162C"/>
    <w:rsid w:val="00F876B8"/>
    <w:rsid w:val="00FB5395"/>
    <w:rsid w:val="00FC5352"/>
    <w:rsid w:val="00FD1B09"/>
    <w:rsid w:val="00FD3E42"/>
    <w:rsid w:val="00FD6BB3"/>
    <w:rsid w:val="00FF372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B8F6"/>
  <w15:chartTrackingRefBased/>
  <w15:docId w15:val="{5D53A98E-81E8-490F-A622-F4F8AF3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02A"/>
    <w:rPr>
      <w:color w:val="0563C1" w:themeColor="hyperlink"/>
      <w:u w:val="single"/>
    </w:rPr>
  </w:style>
  <w:style w:type="paragraph" w:styleId="a4">
    <w:name w:val="header"/>
    <w:basedOn w:val="a"/>
    <w:link w:val="a5"/>
    <w:uiPriority w:val="99"/>
    <w:unhideWhenUsed/>
    <w:rsid w:val="00C4702A"/>
    <w:pPr>
      <w:tabs>
        <w:tab w:val="center" w:pos="4153"/>
        <w:tab w:val="right" w:pos="8306"/>
      </w:tabs>
      <w:snapToGrid w:val="0"/>
    </w:pPr>
    <w:rPr>
      <w:sz w:val="20"/>
      <w:szCs w:val="20"/>
    </w:rPr>
  </w:style>
  <w:style w:type="character" w:customStyle="1" w:styleId="a5">
    <w:name w:val="頁首 字元"/>
    <w:basedOn w:val="a0"/>
    <w:link w:val="a4"/>
    <w:uiPriority w:val="99"/>
    <w:rsid w:val="00C4702A"/>
    <w:rPr>
      <w:sz w:val="20"/>
      <w:szCs w:val="20"/>
    </w:rPr>
  </w:style>
  <w:style w:type="paragraph" w:styleId="a6">
    <w:name w:val="footer"/>
    <w:basedOn w:val="a"/>
    <w:link w:val="a7"/>
    <w:uiPriority w:val="99"/>
    <w:unhideWhenUsed/>
    <w:rsid w:val="00C4702A"/>
    <w:pPr>
      <w:tabs>
        <w:tab w:val="center" w:pos="4153"/>
        <w:tab w:val="right" w:pos="8306"/>
      </w:tabs>
      <w:snapToGrid w:val="0"/>
    </w:pPr>
    <w:rPr>
      <w:sz w:val="20"/>
      <w:szCs w:val="20"/>
    </w:rPr>
  </w:style>
  <w:style w:type="character" w:customStyle="1" w:styleId="a7">
    <w:name w:val="頁尾 字元"/>
    <w:basedOn w:val="a0"/>
    <w:link w:val="a6"/>
    <w:uiPriority w:val="99"/>
    <w:rsid w:val="00C4702A"/>
    <w:rPr>
      <w:sz w:val="20"/>
      <w:szCs w:val="20"/>
    </w:rPr>
  </w:style>
  <w:style w:type="paragraph" w:styleId="a8">
    <w:name w:val="List Paragraph"/>
    <w:basedOn w:val="a"/>
    <w:uiPriority w:val="34"/>
    <w:qFormat/>
    <w:rsid w:val="005622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5161">
      <w:bodyDiv w:val="1"/>
      <w:marLeft w:val="0"/>
      <w:marRight w:val="0"/>
      <w:marTop w:val="0"/>
      <w:marBottom w:val="0"/>
      <w:divBdr>
        <w:top w:val="none" w:sz="0" w:space="0" w:color="auto"/>
        <w:left w:val="none" w:sz="0" w:space="0" w:color="auto"/>
        <w:bottom w:val="none" w:sz="0" w:space="0" w:color="auto"/>
        <w:right w:val="none" w:sz="0" w:space="0" w:color="auto"/>
      </w:divBdr>
    </w:div>
    <w:div w:id="790980409">
      <w:bodyDiv w:val="1"/>
      <w:marLeft w:val="0"/>
      <w:marRight w:val="0"/>
      <w:marTop w:val="0"/>
      <w:marBottom w:val="0"/>
      <w:divBdr>
        <w:top w:val="none" w:sz="0" w:space="0" w:color="auto"/>
        <w:left w:val="none" w:sz="0" w:space="0" w:color="auto"/>
        <w:bottom w:val="none" w:sz="0" w:space="0" w:color="auto"/>
        <w:right w:val="none" w:sz="0" w:space="0" w:color="auto"/>
      </w:divBdr>
    </w:div>
    <w:div w:id="1771853684">
      <w:bodyDiv w:val="1"/>
      <w:marLeft w:val="0"/>
      <w:marRight w:val="0"/>
      <w:marTop w:val="0"/>
      <w:marBottom w:val="0"/>
      <w:divBdr>
        <w:top w:val="none" w:sz="0" w:space="0" w:color="auto"/>
        <w:left w:val="none" w:sz="0" w:space="0" w:color="auto"/>
        <w:bottom w:val="none" w:sz="0" w:space="0" w:color="auto"/>
        <w:right w:val="none" w:sz="0" w:space="0" w:color="auto"/>
      </w:divBdr>
      <w:divsChild>
        <w:div w:id="1974364186">
          <w:marLeft w:val="0"/>
          <w:marRight w:val="0"/>
          <w:marTop w:val="0"/>
          <w:marBottom w:val="0"/>
          <w:divBdr>
            <w:top w:val="none" w:sz="0" w:space="0" w:color="auto"/>
            <w:left w:val="none" w:sz="0" w:space="0" w:color="auto"/>
            <w:bottom w:val="none" w:sz="0" w:space="0" w:color="auto"/>
            <w:right w:val="none" w:sz="0" w:space="0" w:color="auto"/>
          </w:divBdr>
          <w:divsChild>
            <w:div w:id="1190148637">
              <w:marLeft w:val="0"/>
              <w:marRight w:val="0"/>
              <w:marTop w:val="0"/>
              <w:marBottom w:val="0"/>
              <w:divBdr>
                <w:top w:val="none" w:sz="0" w:space="0" w:color="auto"/>
                <w:left w:val="none" w:sz="0" w:space="0" w:color="auto"/>
                <w:bottom w:val="none" w:sz="0" w:space="0" w:color="auto"/>
                <w:right w:val="none" w:sz="0" w:space="0" w:color="auto"/>
              </w:divBdr>
              <w:divsChild>
                <w:div w:id="1621681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35330653">
          <w:marLeft w:val="0"/>
          <w:marRight w:val="0"/>
          <w:marTop w:val="0"/>
          <w:marBottom w:val="0"/>
          <w:divBdr>
            <w:top w:val="none" w:sz="0" w:space="0" w:color="auto"/>
            <w:left w:val="none" w:sz="0" w:space="0" w:color="auto"/>
            <w:bottom w:val="none" w:sz="0" w:space="0" w:color="auto"/>
            <w:right w:val="none" w:sz="0" w:space="0" w:color="auto"/>
          </w:divBdr>
          <w:divsChild>
            <w:div w:id="459417410">
              <w:marLeft w:val="0"/>
              <w:marRight w:val="0"/>
              <w:marTop w:val="0"/>
              <w:marBottom w:val="0"/>
              <w:divBdr>
                <w:top w:val="none" w:sz="0" w:space="0" w:color="auto"/>
                <w:left w:val="none" w:sz="0" w:space="0" w:color="auto"/>
                <w:bottom w:val="none" w:sz="0" w:space="0" w:color="auto"/>
                <w:right w:val="none" w:sz="0" w:space="0" w:color="auto"/>
              </w:divBdr>
              <w:divsChild>
                <w:div w:id="1212578311">
                  <w:marLeft w:val="0"/>
                  <w:marRight w:val="0"/>
                  <w:marTop w:val="0"/>
                  <w:marBottom w:val="0"/>
                  <w:divBdr>
                    <w:top w:val="none" w:sz="0" w:space="0" w:color="auto"/>
                    <w:left w:val="none" w:sz="0" w:space="0" w:color="auto"/>
                    <w:bottom w:val="none" w:sz="0" w:space="0" w:color="auto"/>
                    <w:right w:val="none" w:sz="0" w:space="0" w:color="auto"/>
                  </w:divBdr>
                  <w:divsChild>
                    <w:div w:id="1587884497">
                      <w:marLeft w:val="0"/>
                      <w:marRight w:val="0"/>
                      <w:marTop w:val="0"/>
                      <w:marBottom w:val="0"/>
                      <w:divBdr>
                        <w:top w:val="none" w:sz="0" w:space="0" w:color="auto"/>
                        <w:left w:val="none" w:sz="0" w:space="0" w:color="auto"/>
                        <w:bottom w:val="none" w:sz="0" w:space="0" w:color="auto"/>
                        <w:right w:val="none" w:sz="0" w:space="0" w:color="auto"/>
                      </w:divBdr>
                      <w:divsChild>
                        <w:div w:id="1170291015">
                          <w:marLeft w:val="0"/>
                          <w:marRight w:val="0"/>
                          <w:marTop w:val="0"/>
                          <w:marBottom w:val="0"/>
                          <w:divBdr>
                            <w:top w:val="none" w:sz="0" w:space="0" w:color="auto"/>
                            <w:left w:val="none" w:sz="0" w:space="0" w:color="auto"/>
                            <w:bottom w:val="none" w:sz="0" w:space="0" w:color="auto"/>
                            <w:right w:val="none" w:sz="0" w:space="0" w:color="auto"/>
                          </w:divBdr>
                          <w:divsChild>
                            <w:div w:id="14952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26587">
      <w:bodyDiv w:val="1"/>
      <w:marLeft w:val="0"/>
      <w:marRight w:val="0"/>
      <w:marTop w:val="0"/>
      <w:marBottom w:val="0"/>
      <w:divBdr>
        <w:top w:val="none" w:sz="0" w:space="0" w:color="auto"/>
        <w:left w:val="none" w:sz="0" w:space="0" w:color="auto"/>
        <w:bottom w:val="none" w:sz="0" w:space="0" w:color="auto"/>
        <w:right w:val="none" w:sz="0" w:space="0" w:color="auto"/>
      </w:divBdr>
    </w:div>
    <w:div w:id="2037538236">
      <w:bodyDiv w:val="1"/>
      <w:marLeft w:val="0"/>
      <w:marRight w:val="0"/>
      <w:marTop w:val="0"/>
      <w:marBottom w:val="0"/>
      <w:divBdr>
        <w:top w:val="none" w:sz="0" w:space="0" w:color="auto"/>
        <w:left w:val="none" w:sz="0" w:space="0" w:color="auto"/>
        <w:bottom w:val="none" w:sz="0" w:space="0" w:color="auto"/>
        <w:right w:val="none" w:sz="0" w:space="0" w:color="auto"/>
      </w:divBdr>
      <w:divsChild>
        <w:div w:id="1165822261">
          <w:marLeft w:val="0"/>
          <w:marRight w:val="0"/>
          <w:marTop w:val="0"/>
          <w:marBottom w:val="180"/>
          <w:divBdr>
            <w:top w:val="none" w:sz="0" w:space="0" w:color="auto"/>
            <w:left w:val="none" w:sz="0" w:space="0" w:color="auto"/>
            <w:bottom w:val="none" w:sz="0" w:space="0" w:color="auto"/>
            <w:right w:val="none" w:sz="0" w:space="0" w:color="auto"/>
          </w:divBdr>
        </w:div>
        <w:div w:id="80767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18728</Characters>
  <Application>Microsoft Office Word</Application>
  <DocSecurity>0</DocSecurity>
  <Lines>156</Lines>
  <Paragraphs>43</Paragraphs>
  <ScaleCrop>false</ScaleCrop>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2</cp:revision>
  <dcterms:created xsi:type="dcterms:W3CDTF">2023-02-09T07:27:00Z</dcterms:created>
  <dcterms:modified xsi:type="dcterms:W3CDTF">2023-02-09T07:27:00Z</dcterms:modified>
</cp:coreProperties>
</file>