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CD" w:rsidRDefault="00FD6FCD" w:rsidP="00604471">
      <w:pPr>
        <w:jc w:val="center"/>
        <w:rPr>
          <w:rFonts w:ascii="Times New Roman" w:hAnsi="Times New Roman" w:cs="Times New Roman"/>
          <w:b/>
          <w:sz w:val="24"/>
          <w:lang w:val="en-US"/>
        </w:rPr>
      </w:pPr>
      <w:r w:rsidRPr="00604471">
        <w:rPr>
          <w:rFonts w:ascii="Times New Roman" w:hAnsi="Times New Roman" w:cs="Times New Roman"/>
          <w:b/>
          <w:sz w:val="24"/>
          <w:lang w:val="en-US"/>
        </w:rPr>
        <w:t xml:space="preserve">Leptin and Aging: </w:t>
      </w:r>
      <w:r w:rsidR="004B7514">
        <w:rPr>
          <w:rFonts w:ascii="Times New Roman" w:hAnsi="Times New Roman" w:cs="Times New Roman"/>
          <w:b/>
          <w:sz w:val="24"/>
          <w:lang w:val="en-US"/>
        </w:rPr>
        <w:t>Intriguing</w:t>
      </w:r>
      <w:r w:rsidRPr="00604471">
        <w:rPr>
          <w:rFonts w:ascii="Times New Roman" w:hAnsi="Times New Roman" w:cs="Times New Roman"/>
          <w:b/>
          <w:sz w:val="24"/>
          <w:lang w:val="en-US"/>
        </w:rPr>
        <w:t xml:space="preserve"> </w:t>
      </w:r>
      <w:r w:rsidR="004B7514">
        <w:rPr>
          <w:rFonts w:ascii="Times New Roman" w:hAnsi="Times New Roman" w:cs="Times New Roman"/>
          <w:b/>
          <w:sz w:val="24"/>
          <w:lang w:val="en-US"/>
        </w:rPr>
        <w:t>link to Gut microbiota</w:t>
      </w:r>
    </w:p>
    <w:p w:rsidR="001E2F79" w:rsidRPr="0043055C" w:rsidRDefault="001E2F79" w:rsidP="001E2F79">
      <w:pPr>
        <w:jc w:val="both"/>
        <w:rPr>
          <w:rFonts w:ascii="Times New Roman" w:hAnsi="Times New Roman" w:cs="Times New Roman"/>
          <w:color w:val="000000" w:themeColor="text1"/>
          <w:sz w:val="24"/>
          <w:szCs w:val="24"/>
        </w:rPr>
      </w:pPr>
      <w:r w:rsidRPr="007004F7">
        <w:rPr>
          <w:rFonts w:ascii="Times New Roman" w:hAnsi="Times New Roman" w:cs="Times New Roman"/>
          <w:b/>
          <w:color w:val="000000" w:themeColor="text1"/>
          <w:sz w:val="24"/>
          <w:szCs w:val="24"/>
          <w:lang w:val="en-US"/>
        </w:rPr>
        <w:t>Authors:</w:t>
      </w:r>
      <w:r w:rsidRPr="007004F7">
        <w:rPr>
          <w:rFonts w:ascii="Times New Roman" w:hAnsi="Times New Roman" w:cs="Times New Roman"/>
          <w:color w:val="000000" w:themeColor="text1"/>
          <w:sz w:val="24"/>
          <w:szCs w:val="24"/>
          <w:lang w:val="en-US"/>
        </w:rPr>
        <w:t xml:space="preserve"> Harish Rangareddy</w:t>
      </w:r>
      <w:r w:rsidR="00395150">
        <w:rPr>
          <w:rFonts w:ascii="Times New Roman" w:hAnsi="Times New Roman" w:cs="Times New Roman"/>
          <w:color w:val="000000" w:themeColor="text1"/>
          <w:sz w:val="24"/>
          <w:szCs w:val="24"/>
          <w:vertAlign w:val="superscript"/>
          <w:lang w:val="en-US"/>
        </w:rPr>
        <w:t>1</w:t>
      </w:r>
      <w:r w:rsidRPr="007004F7">
        <w:rPr>
          <w:rFonts w:ascii="Times New Roman" w:hAnsi="Times New Roman" w:cs="Times New Roman"/>
          <w:color w:val="000000" w:themeColor="text1"/>
          <w:sz w:val="24"/>
          <w:szCs w:val="24"/>
          <w:lang w:val="en-US"/>
        </w:rPr>
        <w:t>, Venkateshappa C</w:t>
      </w:r>
      <w:r w:rsidR="00865E44">
        <w:rPr>
          <w:rFonts w:ascii="Times New Roman" w:hAnsi="Times New Roman" w:cs="Times New Roman"/>
          <w:color w:val="000000" w:themeColor="text1"/>
          <w:sz w:val="24"/>
          <w:szCs w:val="24"/>
          <w:lang w:val="en-US"/>
        </w:rPr>
        <w:t>hikkanarayanappa</w:t>
      </w:r>
      <w:r w:rsidR="00395150">
        <w:rPr>
          <w:rFonts w:ascii="Times New Roman" w:hAnsi="Times New Roman" w:cs="Times New Roman"/>
          <w:color w:val="000000" w:themeColor="text1"/>
          <w:sz w:val="24"/>
          <w:szCs w:val="24"/>
          <w:vertAlign w:val="superscript"/>
          <w:lang w:val="en-US"/>
        </w:rPr>
        <w:t>2</w:t>
      </w:r>
      <w:r w:rsidR="00395150">
        <w:rPr>
          <w:rFonts w:ascii="Times New Roman" w:hAnsi="Times New Roman" w:cs="Times New Roman"/>
          <w:sz w:val="24"/>
          <w:szCs w:val="24"/>
          <w:lang w:val="en-US"/>
        </w:rPr>
        <w:t xml:space="preserve">, </w:t>
      </w:r>
      <w:r w:rsidR="00395150" w:rsidRPr="007004F7">
        <w:rPr>
          <w:rFonts w:ascii="Times New Roman" w:hAnsi="Times New Roman" w:cs="Times New Roman"/>
          <w:color w:val="000000" w:themeColor="text1"/>
          <w:sz w:val="24"/>
          <w:szCs w:val="24"/>
          <w:lang w:val="en-US"/>
        </w:rPr>
        <w:t xml:space="preserve">Rajhi </w:t>
      </w:r>
      <w:r w:rsidR="00395150" w:rsidRPr="00395150">
        <w:rPr>
          <w:rFonts w:ascii="Times New Roman" w:hAnsi="Times New Roman" w:cs="Times New Roman"/>
          <w:color w:val="000000" w:themeColor="text1"/>
          <w:sz w:val="24"/>
          <w:szCs w:val="24"/>
          <w:lang w:val="en-US"/>
        </w:rPr>
        <w:t>Hayfa</w:t>
      </w:r>
      <w:r w:rsidR="0043055C" w:rsidRPr="0043055C">
        <w:rPr>
          <w:rFonts w:ascii="Times New Roman" w:hAnsi="Times New Roman" w:cs="Times New Roman"/>
          <w:color w:val="000000" w:themeColor="text1"/>
          <w:sz w:val="24"/>
          <w:szCs w:val="24"/>
          <w:vertAlign w:val="superscript"/>
          <w:lang w:val="en-US"/>
        </w:rPr>
        <w:t>3</w:t>
      </w:r>
      <w:r w:rsidR="00395150">
        <w:rPr>
          <w:rFonts w:ascii="Times New Roman" w:hAnsi="Times New Roman" w:cs="Times New Roman"/>
          <w:color w:val="000000" w:themeColor="text1"/>
          <w:sz w:val="24"/>
          <w:szCs w:val="24"/>
          <w:lang w:val="en-US"/>
        </w:rPr>
        <w:t xml:space="preserve">, </w:t>
      </w:r>
      <w:r w:rsidR="0043055C">
        <w:rPr>
          <w:rFonts w:ascii="Times New Roman" w:hAnsi="Times New Roman" w:cs="Times New Roman"/>
          <w:sz w:val="24"/>
          <w:szCs w:val="24"/>
          <w:lang w:val="en-US"/>
        </w:rPr>
        <w:t>Ashakiran S</w:t>
      </w:r>
      <w:r w:rsidR="00865E44">
        <w:rPr>
          <w:rFonts w:ascii="Times New Roman" w:hAnsi="Times New Roman" w:cs="Times New Roman"/>
          <w:sz w:val="24"/>
          <w:szCs w:val="24"/>
          <w:lang w:val="en-US"/>
        </w:rPr>
        <w:t>rinivasaiah</w:t>
      </w:r>
      <w:r w:rsidR="0043055C">
        <w:rPr>
          <w:rFonts w:ascii="Times New Roman" w:hAnsi="Times New Roman" w:cs="Times New Roman"/>
          <w:sz w:val="24"/>
          <w:szCs w:val="24"/>
          <w:vertAlign w:val="superscript"/>
          <w:lang w:val="en-US"/>
        </w:rPr>
        <w:t>4</w:t>
      </w:r>
      <w:r w:rsidR="0043055C">
        <w:rPr>
          <w:rFonts w:ascii="Times New Roman" w:hAnsi="Times New Roman" w:cs="Times New Roman"/>
          <w:sz w:val="24"/>
          <w:szCs w:val="24"/>
          <w:lang w:val="en-US"/>
        </w:rPr>
        <w:t>, Reshma Devarajachar</w:t>
      </w:r>
      <w:r w:rsidR="0043055C" w:rsidRPr="0043055C">
        <w:rPr>
          <w:rFonts w:ascii="Times New Roman" w:hAnsi="Times New Roman" w:cs="Times New Roman"/>
          <w:sz w:val="24"/>
          <w:szCs w:val="24"/>
          <w:vertAlign w:val="superscript"/>
          <w:lang w:val="en-US"/>
        </w:rPr>
        <w:t>5</w:t>
      </w:r>
      <w:r w:rsidR="0043055C">
        <w:rPr>
          <w:rFonts w:ascii="Times New Roman" w:hAnsi="Times New Roman" w:cs="Times New Roman"/>
          <w:sz w:val="24"/>
          <w:szCs w:val="24"/>
          <w:lang w:val="en-US"/>
        </w:rPr>
        <w:t xml:space="preserve"> </w:t>
      </w:r>
    </w:p>
    <w:p w:rsidR="001E2F79" w:rsidRPr="007004F7" w:rsidRDefault="001E2F79" w:rsidP="001E2F79">
      <w:pPr>
        <w:jc w:val="both"/>
        <w:rPr>
          <w:rFonts w:ascii="Times New Roman" w:hAnsi="Times New Roman" w:cs="Times New Roman"/>
          <w:b/>
          <w:color w:val="000000" w:themeColor="text1"/>
          <w:sz w:val="24"/>
          <w:szCs w:val="24"/>
        </w:rPr>
      </w:pPr>
      <w:r w:rsidRPr="007004F7">
        <w:rPr>
          <w:rFonts w:ascii="Times New Roman" w:hAnsi="Times New Roman" w:cs="Times New Roman"/>
          <w:b/>
          <w:color w:val="000000" w:themeColor="text1"/>
          <w:sz w:val="24"/>
          <w:szCs w:val="24"/>
        </w:rPr>
        <w:t>Affiliation:</w:t>
      </w:r>
    </w:p>
    <w:p w:rsidR="001E2F79" w:rsidRPr="007004F7"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7004F7">
        <w:rPr>
          <w:rFonts w:ascii="Times New Roman" w:hAnsi="Times New Roman" w:cs="Times New Roman"/>
          <w:color w:val="000000" w:themeColor="text1"/>
          <w:sz w:val="24"/>
          <w:szCs w:val="24"/>
        </w:rPr>
        <w:t>Assistant Professor of Biochemistry, Haveri Institute of Medical Sciences, Haveri, India</w:t>
      </w:r>
    </w:p>
    <w:p w:rsidR="00583AF8"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Pr="007004F7">
        <w:rPr>
          <w:rFonts w:ascii="Times New Roman" w:hAnsi="Times New Roman" w:cs="Times New Roman"/>
          <w:color w:val="000000" w:themeColor="text1"/>
          <w:sz w:val="24"/>
          <w:szCs w:val="24"/>
        </w:rPr>
        <w:t>Professor of Biochemistry, Sri Madhusudan Sai Institute of Medical Sciences, Muddenahalli, India</w:t>
      </w:r>
    </w:p>
    <w:p w:rsidR="001E2F79"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3</w:t>
      </w:r>
      <w:r w:rsidRPr="007004F7">
        <w:rPr>
          <w:rFonts w:ascii="Times New Roman" w:hAnsi="Times New Roman" w:cs="Times New Roman"/>
          <w:color w:val="000000" w:themeColor="text1"/>
          <w:sz w:val="24"/>
          <w:szCs w:val="24"/>
        </w:rPr>
        <w:t>Assistant Professor of Microbiology, University hospital of Gabès, Tunis University, Tunisian Ministry of Public Health, Tunisia</w:t>
      </w:r>
    </w:p>
    <w:p w:rsidR="0043055C" w:rsidRDefault="0043055C" w:rsidP="001E2F79">
      <w:pPr>
        <w:jc w:val="both"/>
        <w:rPr>
          <w:rFonts w:ascii="Times New Roman" w:hAnsi="Times New Roman" w:cs="Times New Roman"/>
          <w:color w:val="000000" w:themeColor="text1"/>
          <w:sz w:val="24"/>
          <w:szCs w:val="24"/>
        </w:rPr>
      </w:pPr>
      <w:r w:rsidRPr="0043055C">
        <w:rPr>
          <w:rFonts w:ascii="Times New Roman" w:hAnsi="Times New Roman" w:cs="Times New Roman"/>
          <w:color w:val="000000" w:themeColor="text1"/>
          <w:sz w:val="24"/>
          <w:szCs w:val="24"/>
          <w:vertAlign w:val="superscript"/>
        </w:rPr>
        <w:t>4</w:t>
      </w:r>
      <w:r w:rsidR="004A414B">
        <w:rPr>
          <w:rFonts w:ascii="Times New Roman" w:hAnsi="Times New Roman" w:cs="Times New Roman"/>
          <w:color w:val="000000" w:themeColor="text1"/>
          <w:sz w:val="24"/>
          <w:szCs w:val="24"/>
        </w:rPr>
        <w:t>Professor &amp; HoD</w:t>
      </w:r>
      <w:r>
        <w:rPr>
          <w:rFonts w:ascii="Times New Roman" w:hAnsi="Times New Roman" w:cs="Times New Roman"/>
          <w:color w:val="000000" w:themeColor="text1"/>
          <w:sz w:val="24"/>
          <w:szCs w:val="24"/>
        </w:rPr>
        <w:t xml:space="preserve"> of </w:t>
      </w:r>
      <w:r w:rsidRPr="007004F7">
        <w:rPr>
          <w:rFonts w:ascii="Times New Roman" w:hAnsi="Times New Roman" w:cs="Times New Roman"/>
          <w:color w:val="000000" w:themeColor="text1"/>
          <w:sz w:val="24"/>
          <w:szCs w:val="24"/>
        </w:rPr>
        <w:t>Biochemistry, Haveri Institute of Medical Sciences, Haveri, India</w:t>
      </w:r>
    </w:p>
    <w:p w:rsidR="0043055C" w:rsidRDefault="0043055C" w:rsidP="001E2F79">
      <w:pPr>
        <w:jc w:val="both"/>
        <w:rPr>
          <w:rFonts w:ascii="Times New Roman" w:hAnsi="Times New Roman" w:cs="Times New Roman"/>
          <w:color w:val="000000" w:themeColor="text1"/>
          <w:sz w:val="24"/>
          <w:szCs w:val="24"/>
        </w:rPr>
      </w:pPr>
      <w:r w:rsidRPr="0043055C">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Associate Professor of Biochemistry, BGS Global Institute of Medical Sciences, Bangalore, India</w:t>
      </w:r>
    </w:p>
    <w:p w:rsidR="0059612E" w:rsidRDefault="0059612E" w:rsidP="005E3E86">
      <w:pPr>
        <w:jc w:val="both"/>
        <w:rPr>
          <w:rFonts w:ascii="Times New Roman" w:hAnsi="Times New Roman" w:cs="Times New Roman"/>
          <w:b/>
          <w:sz w:val="24"/>
          <w:lang w:val="en-US"/>
        </w:rPr>
      </w:pPr>
      <w:r>
        <w:rPr>
          <w:rFonts w:ascii="Times New Roman" w:hAnsi="Times New Roman" w:cs="Times New Roman"/>
          <w:b/>
          <w:sz w:val="24"/>
          <w:lang w:val="en-US"/>
        </w:rPr>
        <w:t>Abstract</w:t>
      </w:r>
    </w:p>
    <w:p w:rsidR="0059612E" w:rsidRDefault="0059612E" w:rsidP="005E3E86">
      <w:pPr>
        <w:jc w:val="both"/>
        <w:rPr>
          <w:rFonts w:ascii="Times New Roman" w:hAnsi="Times New Roman" w:cs="Times New Roman"/>
          <w:sz w:val="24"/>
          <w:lang w:val="en-US"/>
        </w:rPr>
      </w:pPr>
      <w:r w:rsidRPr="0059612E">
        <w:rPr>
          <w:rFonts w:ascii="Times New Roman" w:hAnsi="Times New Roman" w:cs="Times New Roman"/>
          <w:sz w:val="24"/>
          <w:lang w:val="en-US"/>
        </w:rPr>
        <w:t>Aging, a multifaceted process influenced by genetics, environment, and lifestyle, involves cellular, metabolic, and immune changes. Leptin, a key regulator of appetite and metabolism, contributes to cellular integrity, impacts telomere maintenance, and interacts with insulin and other hormones, influencing metabolic, immune, and neuroendocrine functions. Its role in age-related diseases, such as diabetes, cardiovascular issues, and neurodegenerative conditions, underscores its diverse impact. Studies suggest potential links between</w:t>
      </w:r>
      <w:r w:rsidR="00736CCA">
        <w:rPr>
          <w:rFonts w:ascii="Times New Roman" w:hAnsi="Times New Roman" w:cs="Times New Roman"/>
          <w:sz w:val="24"/>
          <w:lang w:val="en-US"/>
        </w:rPr>
        <w:t xml:space="preserve"> altered</w:t>
      </w:r>
      <w:r w:rsidRPr="0059612E">
        <w:rPr>
          <w:rFonts w:ascii="Times New Roman" w:hAnsi="Times New Roman" w:cs="Times New Roman"/>
          <w:sz w:val="24"/>
          <w:lang w:val="en-US"/>
        </w:rPr>
        <w:t xml:space="preserve"> leptin levels and increased lifespan. Calorie restriction, known to mitigate aging, involves leptin-triggered activation of central SIRT1. The gut microbiome, mediating environmental cues, undergoes age-related shifts, reciprocally affected by leptin. Probiotics may reduce leptin levels, exhibiting anti-obesogenic effects. Bidirectional communication between leptin and the gut microbiome emphasizes their intertwined relationship. Leptin supplementation and lifestyle modifications impacting leptin signaling emerge as potential strategies for healthy aging, offering avenues for future research and interventions.</w:t>
      </w:r>
    </w:p>
    <w:p w:rsidR="00736CCA" w:rsidRPr="0059612E" w:rsidRDefault="00736CCA" w:rsidP="005E3E86">
      <w:pPr>
        <w:jc w:val="both"/>
        <w:rPr>
          <w:rFonts w:ascii="Times New Roman" w:hAnsi="Times New Roman" w:cs="Times New Roman"/>
          <w:sz w:val="24"/>
          <w:lang w:val="en-US"/>
        </w:rPr>
      </w:pPr>
      <w:r w:rsidRPr="00736CCA">
        <w:rPr>
          <w:rFonts w:ascii="Times New Roman" w:hAnsi="Times New Roman" w:cs="Times New Roman"/>
          <w:b/>
          <w:sz w:val="24"/>
          <w:lang w:val="en-US"/>
        </w:rPr>
        <w:t>Keywords</w:t>
      </w:r>
      <w:r>
        <w:rPr>
          <w:rFonts w:ascii="Times New Roman" w:hAnsi="Times New Roman" w:cs="Times New Roman"/>
          <w:sz w:val="24"/>
          <w:lang w:val="en-US"/>
        </w:rPr>
        <w:t>: leptin, microbiota, longevity</w:t>
      </w:r>
    </w:p>
    <w:p w:rsidR="005E3E86" w:rsidRPr="00577B66" w:rsidRDefault="005E3E86" w:rsidP="005E3E86">
      <w:pPr>
        <w:jc w:val="both"/>
        <w:rPr>
          <w:rFonts w:ascii="Times New Roman" w:hAnsi="Times New Roman" w:cs="Times New Roman"/>
          <w:b/>
          <w:sz w:val="24"/>
          <w:lang w:val="en-US"/>
        </w:rPr>
      </w:pPr>
      <w:r w:rsidRPr="00577B66">
        <w:rPr>
          <w:rFonts w:ascii="Times New Roman" w:hAnsi="Times New Roman" w:cs="Times New Roman"/>
          <w:b/>
          <w:sz w:val="24"/>
          <w:lang w:val="en-US"/>
        </w:rPr>
        <w:t>Introduction to Aging</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Aging is a complex and inevitable biological phenomenon characterized by the gradual deterioration of physiological functions over time. It encompasses a spectrum of processes, ranging from molecular and cellular changes to the decline of organ systems and, eventually, the whole organism. Aging is a multifaceted journey influenced by a combination of genetic, environmental, and lifestyle factors</w:t>
      </w:r>
      <w:r w:rsidR="00CF3E24">
        <w:rPr>
          <w:rFonts w:ascii="Times New Roman" w:hAnsi="Times New Roman" w:cs="Times New Roman"/>
          <w:sz w:val="24"/>
          <w:lang w:val="en-US"/>
        </w:rPr>
        <w:t xml:space="preserve"> [1]</w:t>
      </w:r>
      <w:r w:rsidRPr="005E3E86">
        <w:rPr>
          <w:rFonts w:ascii="Times New Roman" w:hAnsi="Times New Roman" w:cs="Times New Roman"/>
          <w:sz w:val="24"/>
          <w:lang w:val="en-US"/>
        </w:rPr>
        <w:t>.</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 xml:space="preserve">The aging process unfolds in distinct phases. At the cellular level, DNA damage accumulates, leading to alterations in gene expression and protein synthesis. This cellular aging contributes </w:t>
      </w:r>
      <w:r w:rsidRPr="005E3E86">
        <w:rPr>
          <w:rFonts w:ascii="Times New Roman" w:hAnsi="Times New Roman" w:cs="Times New Roman"/>
          <w:sz w:val="24"/>
          <w:lang w:val="en-US"/>
        </w:rPr>
        <w:lastRenderedPageBreak/>
        <w:t>to the decline in tissue and organ function. As individuals age, they experience changes in metabolism, hormonal balance, and immune system function. The culmination of these processes manifests in the external signs of aging, such as wrinkles, loss of muscle mass, and decreased cognitive function</w:t>
      </w:r>
      <w:r w:rsidR="00F64720">
        <w:rPr>
          <w:rFonts w:ascii="Times New Roman" w:hAnsi="Times New Roman" w:cs="Times New Roman"/>
          <w:sz w:val="24"/>
          <w:lang w:val="en-US"/>
        </w:rPr>
        <w:t xml:space="preserve">. </w:t>
      </w:r>
      <w:r w:rsidR="00F64720" w:rsidRPr="00F64720">
        <w:rPr>
          <w:rFonts w:ascii="Times New Roman" w:hAnsi="Times New Roman" w:cs="Times New Roman"/>
          <w:sz w:val="24"/>
          <w:lang w:val="en-US"/>
        </w:rPr>
        <w:t>Nine potential hallmarks encapsulate shared aspects of aging across diverse organisms, particularly emphasizing mammalian aging; these include genomic instability, telomere attrition, epigenetic changes, proteostasis decline, disturbed nutrient-sensing, mitochondrial dysfunction, cellular senescence, stem cell depletion, and modified intercellular communi</w:t>
      </w:r>
      <w:r w:rsidR="00F64720">
        <w:rPr>
          <w:rFonts w:ascii="Times New Roman" w:hAnsi="Times New Roman" w:cs="Times New Roman"/>
          <w:sz w:val="24"/>
          <w:lang w:val="en-US"/>
        </w:rPr>
        <w:t>cation</w:t>
      </w:r>
      <w:r w:rsidR="00D36232">
        <w:rPr>
          <w:rFonts w:ascii="Times New Roman" w:hAnsi="Times New Roman" w:cs="Times New Roman"/>
          <w:sz w:val="24"/>
          <w:lang w:val="en-US"/>
        </w:rPr>
        <w:t xml:space="preserve"> [2]</w:t>
      </w:r>
      <w:r w:rsidRPr="005E3E86">
        <w:rPr>
          <w:rFonts w:ascii="Times New Roman" w:hAnsi="Times New Roman" w:cs="Times New Roman"/>
          <w:sz w:val="24"/>
          <w:lang w:val="en-US"/>
        </w:rPr>
        <w:t>.</w:t>
      </w:r>
    </w:p>
    <w:p w:rsidR="00577B66" w:rsidRDefault="005E3E86" w:rsidP="005E3E86">
      <w:pPr>
        <w:jc w:val="both"/>
        <w:rPr>
          <w:rFonts w:ascii="Times New Roman" w:hAnsi="Times New Roman" w:cs="Times New Roman"/>
          <w:b/>
          <w:sz w:val="24"/>
          <w:lang w:val="en-US"/>
        </w:rPr>
      </w:pPr>
      <w:r w:rsidRPr="00577B66">
        <w:rPr>
          <w:rFonts w:ascii="Times New Roman" w:hAnsi="Times New Roman" w:cs="Times New Roman"/>
          <w:b/>
          <w:sz w:val="24"/>
          <w:lang w:val="en-US"/>
        </w:rPr>
        <w:t>Factors Infl</w:t>
      </w:r>
      <w:r w:rsidR="00577B66">
        <w:rPr>
          <w:rFonts w:ascii="Times New Roman" w:hAnsi="Times New Roman" w:cs="Times New Roman"/>
          <w:b/>
          <w:sz w:val="24"/>
          <w:lang w:val="en-US"/>
        </w:rPr>
        <w:t>uencing Aging</w:t>
      </w:r>
    </w:p>
    <w:p w:rsidR="005E3E86" w:rsidRPr="00577B66" w:rsidRDefault="005E3E86" w:rsidP="005E3E86">
      <w:pPr>
        <w:jc w:val="both"/>
        <w:rPr>
          <w:rFonts w:ascii="Times New Roman" w:hAnsi="Times New Roman" w:cs="Times New Roman"/>
          <w:b/>
          <w:sz w:val="24"/>
          <w:lang w:val="en-US"/>
        </w:rPr>
      </w:pPr>
      <w:r w:rsidRPr="005E3E86">
        <w:rPr>
          <w:rFonts w:ascii="Times New Roman" w:hAnsi="Times New Roman" w:cs="Times New Roman"/>
          <w:sz w:val="24"/>
          <w:lang w:val="en-US"/>
        </w:rPr>
        <w:t>Genetic Factors:</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 xml:space="preserve">Genetics plays a pivotal role in determining the rate and trajectory of aging. </w:t>
      </w:r>
      <w:r w:rsidR="00700857" w:rsidRPr="00700857">
        <w:rPr>
          <w:rFonts w:ascii="Times New Roman" w:hAnsi="Times New Roman" w:cs="Times New Roman"/>
          <w:sz w:val="24"/>
          <w:lang w:val="en-US"/>
        </w:rPr>
        <w:t>A correlation is anticipated between the levels of DNA damage or mutations and the rate of aging, suggesting that (i) individuals or species with longer lifespans are expected to exhibit a lower damage rate compared to those with shorter lifespans, and (ii) interventions influencing DNA damage and repair capacity should also impact the rate of aging and longevity, and vice versa</w:t>
      </w:r>
      <w:r w:rsidR="00700857">
        <w:rPr>
          <w:rFonts w:ascii="Times New Roman" w:hAnsi="Times New Roman" w:cs="Times New Roman"/>
          <w:sz w:val="24"/>
          <w:lang w:val="en-US"/>
        </w:rPr>
        <w:t xml:space="preserve"> [3]</w:t>
      </w:r>
      <w:r w:rsidR="00700857" w:rsidRPr="00700857">
        <w:rPr>
          <w:rFonts w:ascii="Times New Roman" w:hAnsi="Times New Roman" w:cs="Times New Roman"/>
          <w:sz w:val="24"/>
          <w:lang w:val="en-US"/>
        </w:rPr>
        <w:t>.</w:t>
      </w:r>
      <w:r w:rsidR="00700857">
        <w:rPr>
          <w:rFonts w:ascii="Times New Roman" w:hAnsi="Times New Roman" w:cs="Times New Roman"/>
          <w:sz w:val="24"/>
          <w:lang w:val="en-US"/>
        </w:rPr>
        <w:t xml:space="preserve"> </w:t>
      </w:r>
      <w:r w:rsidRPr="005E3E86">
        <w:rPr>
          <w:rFonts w:ascii="Times New Roman" w:hAnsi="Times New Roman" w:cs="Times New Roman"/>
          <w:sz w:val="24"/>
          <w:lang w:val="en-US"/>
        </w:rPr>
        <w:t>Inherited traits can influence the efficiency of cellular repair mechanisms, susceptibility to certain diseases, and overall longevity. While genetic predispositions provide a foundation, their interaction with environmental factors shapes the actual aging experience.</w:t>
      </w:r>
      <w:r w:rsidR="002E5C73">
        <w:rPr>
          <w:rFonts w:ascii="Times New Roman" w:hAnsi="Times New Roman" w:cs="Times New Roman"/>
          <w:sz w:val="24"/>
          <w:lang w:val="en-US"/>
        </w:rPr>
        <w:t xml:space="preserve"> </w:t>
      </w:r>
      <w:r w:rsidR="002E5C73" w:rsidRPr="002E5C73">
        <w:rPr>
          <w:rFonts w:ascii="Times New Roman" w:hAnsi="Times New Roman" w:cs="Times New Roman"/>
          <w:sz w:val="24"/>
          <w:lang w:val="en-US"/>
        </w:rPr>
        <w:t xml:space="preserve">Furthermore, various disorders associated with premature aging, such as Werner syndrome and Bloom syndrome, result from heightened accumulation of DNA damage. However, the connection of these progeroid syndromes, including others, to typical aging </w:t>
      </w:r>
      <w:r w:rsidR="006A6355">
        <w:rPr>
          <w:rFonts w:ascii="Times New Roman" w:hAnsi="Times New Roman" w:cs="Times New Roman"/>
          <w:sz w:val="24"/>
          <w:lang w:val="en-US"/>
        </w:rPr>
        <w:t>remains uncertain [4]</w:t>
      </w:r>
      <w:r w:rsidR="002E5C73" w:rsidRPr="002E5C73">
        <w:rPr>
          <w:rFonts w:ascii="Times New Roman" w:hAnsi="Times New Roman" w:cs="Times New Roman"/>
          <w:sz w:val="24"/>
          <w:lang w:val="en-US"/>
        </w:rPr>
        <w:t>.</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Environmental Factors:</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External influences significantly impact the aging process. Environmental factors such as diet, exposure to toxins, and lifestyle choices contribute to the wear and tear on the body. Chronic stress, inadequate nutrition, and harmful habits can accelerate the aging process. Conversely, a health-promoting environment, including proper nutrition and regular exercise, can mitigate some of the detrimental effects of aging.</w:t>
      </w:r>
      <w:r w:rsidR="00474472">
        <w:rPr>
          <w:rFonts w:ascii="Times New Roman" w:hAnsi="Times New Roman" w:cs="Times New Roman"/>
          <w:sz w:val="24"/>
          <w:lang w:val="en-US"/>
        </w:rPr>
        <w:t xml:space="preserve"> </w:t>
      </w:r>
      <w:r w:rsidRPr="005E3E86">
        <w:rPr>
          <w:rFonts w:ascii="Times New Roman" w:hAnsi="Times New Roman" w:cs="Times New Roman"/>
          <w:sz w:val="24"/>
          <w:lang w:val="en-US"/>
        </w:rPr>
        <w:t>Daily habits and lifestyle choices play a crucial role in determining the pace at which aging occurs. Factors such as diet, exercise, sleep patterns, and stress management directly influence the body's ability to cope with the challenges of aging. Adopting a healthy lifestyle can enhance resilience, delay the onset of age-related conditions, and improve overall well-being</w:t>
      </w:r>
      <w:r w:rsidR="00474472">
        <w:rPr>
          <w:rFonts w:ascii="Times New Roman" w:hAnsi="Times New Roman" w:cs="Times New Roman"/>
          <w:sz w:val="24"/>
          <w:lang w:val="en-US"/>
        </w:rPr>
        <w:t xml:space="preserve"> [5]</w:t>
      </w:r>
      <w:r w:rsidRPr="005E3E86">
        <w:rPr>
          <w:rFonts w:ascii="Times New Roman" w:hAnsi="Times New Roman" w:cs="Times New Roman"/>
          <w:sz w:val="24"/>
          <w:lang w:val="en-US"/>
        </w:rPr>
        <w:t>.</w:t>
      </w:r>
    </w:p>
    <w:p w:rsid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 xml:space="preserve">Setting the stage for the focus on leptin, it becomes apparent that aging is a dynamic interplay between inherent genetic factors and external influences. In the following </w:t>
      </w:r>
      <w:r w:rsidR="007E17F3">
        <w:rPr>
          <w:rFonts w:ascii="Times New Roman" w:hAnsi="Times New Roman" w:cs="Times New Roman"/>
          <w:sz w:val="24"/>
          <w:lang w:val="en-US"/>
        </w:rPr>
        <w:t>sections</w:t>
      </w:r>
      <w:r w:rsidRPr="005E3E86">
        <w:rPr>
          <w:rFonts w:ascii="Times New Roman" w:hAnsi="Times New Roman" w:cs="Times New Roman"/>
          <w:sz w:val="24"/>
          <w:lang w:val="en-US"/>
        </w:rPr>
        <w:t>, we will explore how one specific hormonal player, leptin, intricately participates in this aging puzzle, influencing various aspects of cellular and physiological processes.</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The Role of Leptin in Aging</w:t>
      </w:r>
    </w:p>
    <w:p w:rsidR="00D5774F" w:rsidRPr="00E92CF9" w:rsidRDefault="00E92CF9" w:rsidP="00D5774F">
      <w:pPr>
        <w:jc w:val="both"/>
        <w:rPr>
          <w:rFonts w:ascii="Times New Roman" w:hAnsi="Times New Roman" w:cs="Times New Roman"/>
          <w:b/>
          <w:bCs/>
          <w:sz w:val="24"/>
        </w:rPr>
      </w:pPr>
      <w:r w:rsidRPr="00E92CF9">
        <w:rPr>
          <w:rFonts w:ascii="Times New Roman" w:hAnsi="Times New Roman" w:cs="Times New Roman"/>
          <w:b/>
          <w:sz w:val="24"/>
        </w:rPr>
        <w:t xml:space="preserve">Leptin and </w:t>
      </w:r>
      <w:r w:rsidR="00D5774F" w:rsidRPr="00E92CF9">
        <w:rPr>
          <w:rFonts w:ascii="Times New Roman" w:hAnsi="Times New Roman" w:cs="Times New Roman"/>
          <w:b/>
          <w:bCs/>
          <w:sz w:val="24"/>
        </w:rPr>
        <w:t>Cellular Processes:</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lastRenderedPageBreak/>
        <w:t>Leptin, often recognized for its role in regulating appetite and metabolism, extends its influence to cellular aging. Studies suggest that leptin receptors are distributed throughout various tissues, including those crucial for cellular maintenance. Leptin appears to modulate cellular processes by promoting cell survival and inhibiting apoptosis, the programmed cell death that accelerates aging. Moreover, it may contribute to the repair of damaged DNA, thus participating in the preservation of cellular integrity</w:t>
      </w:r>
      <w:r w:rsidR="00921BE3">
        <w:rPr>
          <w:rFonts w:ascii="Times New Roman" w:hAnsi="Times New Roman" w:cs="Times New Roman"/>
          <w:sz w:val="24"/>
        </w:rPr>
        <w:t xml:space="preserve"> [6]</w:t>
      </w:r>
      <w:r w:rsidRPr="00D5774F">
        <w:rPr>
          <w:rFonts w:ascii="Times New Roman" w:hAnsi="Times New Roman" w:cs="Times New Roman"/>
          <w:sz w:val="24"/>
        </w:rPr>
        <w:t>.</w:t>
      </w:r>
      <w:r w:rsidR="00072B5C">
        <w:rPr>
          <w:rFonts w:ascii="Times New Roman" w:hAnsi="Times New Roman" w:cs="Times New Roman"/>
          <w:sz w:val="24"/>
        </w:rPr>
        <w:t xml:space="preserve"> </w:t>
      </w:r>
      <w:r w:rsidRPr="00D5774F">
        <w:rPr>
          <w:rFonts w:ascii="Times New Roman" w:hAnsi="Times New Roman" w:cs="Times New Roman"/>
          <w:sz w:val="24"/>
        </w:rPr>
        <w:t xml:space="preserve">The intricate </w:t>
      </w:r>
      <w:r w:rsidR="00072B5C">
        <w:rPr>
          <w:rFonts w:ascii="Times New Roman" w:hAnsi="Times New Roman" w:cs="Times New Roman"/>
          <w:sz w:val="24"/>
        </w:rPr>
        <w:t>interaction</w:t>
      </w:r>
      <w:r w:rsidRPr="00D5774F">
        <w:rPr>
          <w:rFonts w:ascii="Times New Roman" w:hAnsi="Times New Roman" w:cs="Times New Roman"/>
          <w:sz w:val="24"/>
        </w:rPr>
        <w:t xml:space="preserve"> between leptin and cellular aging involves the modulation of key pathways, including those related to oxidative stress and inflammation</w:t>
      </w:r>
      <w:r w:rsidR="00072B5C">
        <w:rPr>
          <w:rFonts w:ascii="Times New Roman" w:hAnsi="Times New Roman" w:cs="Times New Roman"/>
          <w:sz w:val="24"/>
        </w:rPr>
        <w:t xml:space="preserve"> [7]</w:t>
      </w:r>
      <w:r w:rsidRPr="00D5774F">
        <w:rPr>
          <w:rFonts w:ascii="Times New Roman" w:hAnsi="Times New Roman" w:cs="Times New Roman"/>
          <w:sz w:val="24"/>
        </w:rPr>
        <w:t>. By mitigating oxidative damage and reducing inflammatory responses, leptin potentially acts as a guardian against cellular degeneration, offering a unique perspective on its anti-aging properties.</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Impact on Telomeres:</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t>Telomeres, the protective caps at the end of chromosomes, play a vital role in cellular aging. Research suggests that leptin may have an impact on telomere length maintenance. As telomeres shorten with each cell division, they contribute to cellular aging and, consequently, the aging of the entire organism</w:t>
      </w:r>
      <w:r w:rsidR="00BA043A">
        <w:rPr>
          <w:rFonts w:ascii="Times New Roman" w:hAnsi="Times New Roman" w:cs="Times New Roman"/>
          <w:sz w:val="24"/>
        </w:rPr>
        <w:t xml:space="preserve">. </w:t>
      </w:r>
      <w:r w:rsidR="00BA043A" w:rsidRPr="00BA043A">
        <w:rPr>
          <w:rFonts w:ascii="Times New Roman" w:hAnsi="Times New Roman" w:cs="Times New Roman"/>
          <w:sz w:val="24"/>
        </w:rPr>
        <w:t>Preserving the integrity of the genome across generations is significantly influenced</w:t>
      </w:r>
      <w:r w:rsidR="00BA043A">
        <w:rPr>
          <w:rFonts w:ascii="Times New Roman" w:hAnsi="Times New Roman" w:cs="Times New Roman"/>
          <w:sz w:val="24"/>
        </w:rPr>
        <w:t xml:space="preserve"> by the stability of telomeres. </w:t>
      </w:r>
      <w:r w:rsidR="00BA043A" w:rsidRPr="00BA043A">
        <w:rPr>
          <w:rFonts w:ascii="Times New Roman" w:hAnsi="Times New Roman" w:cs="Times New Roman"/>
          <w:sz w:val="24"/>
        </w:rPr>
        <w:t>The multiple tandem repeats in telomeric regions have the potential for high recombinogenicity. Maintaining telomere stability necessitates processes such as heterochromatin formation, transcriptional repression, suppression of homologous recombination, and protection of chromosome ends. Defects, whether genetic or epigenetic, impacting telomere homeostasis, may lead to length-independent internal damage within telomeric</w:t>
      </w:r>
      <w:r w:rsidR="00BA043A">
        <w:rPr>
          <w:rFonts w:ascii="Times New Roman" w:hAnsi="Times New Roman" w:cs="Times New Roman"/>
          <w:sz w:val="24"/>
        </w:rPr>
        <w:t xml:space="preserve"> DNA</w:t>
      </w:r>
      <w:r w:rsidR="00256EB4">
        <w:rPr>
          <w:rFonts w:ascii="Times New Roman" w:hAnsi="Times New Roman" w:cs="Times New Roman"/>
          <w:sz w:val="24"/>
        </w:rPr>
        <w:t xml:space="preserve"> [8]</w:t>
      </w:r>
      <w:r w:rsidRPr="00D5774F">
        <w:rPr>
          <w:rFonts w:ascii="Times New Roman" w:hAnsi="Times New Roman" w:cs="Times New Roman"/>
          <w:sz w:val="24"/>
        </w:rPr>
        <w:t>. Leptin's potential role in preserving telomere length adds another layer to its significance in the intricate tapestry of cellular aging.</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Interaction with Insulin:</w:t>
      </w:r>
    </w:p>
    <w:p w:rsidR="004D6FAA" w:rsidRDefault="00D5774F" w:rsidP="00D5774F">
      <w:pPr>
        <w:jc w:val="both"/>
        <w:rPr>
          <w:rFonts w:ascii="Times New Roman" w:hAnsi="Times New Roman" w:cs="Times New Roman"/>
          <w:sz w:val="24"/>
        </w:rPr>
      </w:pPr>
      <w:r w:rsidRPr="00D5774F">
        <w:rPr>
          <w:rFonts w:ascii="Times New Roman" w:hAnsi="Times New Roman" w:cs="Times New Roman"/>
          <w:sz w:val="24"/>
        </w:rPr>
        <w:t>Leptin's interaction with insulin forms a crucial aspect of its involvement in aging. These hormones share a delicate relationship in regulating metabolism. Leptin, produced by adipose tissue, signals the brain about the body's energy status, influencing appetite and energy expenditure. In tandem, insulin regulates glucose metabolism. Dysregulation in either of these systems can contribute to age-related metabolic disorders</w:t>
      </w:r>
      <w:r w:rsidR="00137302">
        <w:rPr>
          <w:rFonts w:ascii="Times New Roman" w:hAnsi="Times New Roman" w:cs="Times New Roman"/>
          <w:sz w:val="24"/>
        </w:rPr>
        <w:t xml:space="preserve"> [9]</w:t>
      </w:r>
      <w:r w:rsidRPr="00D5774F">
        <w:rPr>
          <w:rFonts w:ascii="Times New Roman" w:hAnsi="Times New Roman" w:cs="Times New Roman"/>
          <w:sz w:val="24"/>
        </w:rPr>
        <w:t>.</w:t>
      </w:r>
      <w:r w:rsidR="004D6FAA">
        <w:rPr>
          <w:rFonts w:ascii="Times New Roman" w:hAnsi="Times New Roman" w:cs="Times New Roman"/>
          <w:sz w:val="24"/>
        </w:rPr>
        <w:t xml:space="preserve"> </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t>Leptin and insulin act in concert to maintain energy homeostasis, and disturbances in this balance may contribute to insulin resistance, a condition often associated with aging and age-related diseases. Understanding how leptin influences insulin sensitivity provides insights into potential interventions to mitigate the impact of aging on metabolic health</w:t>
      </w:r>
      <w:r w:rsidR="00FC2A1B">
        <w:rPr>
          <w:rFonts w:ascii="Times New Roman" w:hAnsi="Times New Roman" w:cs="Times New Roman"/>
          <w:sz w:val="24"/>
        </w:rPr>
        <w:t xml:space="preserve"> </w:t>
      </w:r>
      <w:r w:rsidR="00FC2A1B" w:rsidRPr="00FC2A1B">
        <w:rPr>
          <w:rFonts w:ascii="Times New Roman" w:hAnsi="Times New Roman" w:cs="Times New Roman"/>
          <w:sz w:val="24"/>
        </w:rPr>
        <w:t xml:space="preserve">Reduced insulin-like peptide signaling extends the lifespan of nematodes, flies, and rodents. In nematodes and flies, aging is regulated by secondary hormones downstream of insulin-like signaling. However, in mammals, the sequence of hormone actions is unresolved due to the interdependence of insulin, insulin-like growth factor-1, growth hormone, and thyroid hormones. Manipulating endocrine functions across species has shown the ability to slow aging without concurrent reproductive costs but with consistent improvements in stress resistance. Despite parallels in insulin-like peptides and signal cascades across mammals and </w:t>
      </w:r>
      <w:r w:rsidR="00FC2A1B" w:rsidRPr="00FC2A1B">
        <w:rPr>
          <w:rFonts w:ascii="Times New Roman" w:hAnsi="Times New Roman" w:cs="Times New Roman"/>
          <w:sz w:val="24"/>
        </w:rPr>
        <w:lastRenderedPageBreak/>
        <w:t xml:space="preserve">invertebrates, additional research is needed to determine if these signals uniformly control </w:t>
      </w:r>
      <w:r w:rsidR="00FC2A1B">
        <w:rPr>
          <w:rFonts w:ascii="Times New Roman" w:hAnsi="Times New Roman" w:cs="Times New Roman"/>
          <w:sz w:val="24"/>
        </w:rPr>
        <w:t>aging mechanisms across species [10]</w:t>
      </w:r>
      <w:r w:rsidRPr="00D5774F">
        <w:rPr>
          <w:rFonts w:ascii="Times New Roman" w:hAnsi="Times New Roman" w:cs="Times New Roman"/>
          <w:sz w:val="24"/>
        </w:rPr>
        <w:t>.</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Hormonal Balance:</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t xml:space="preserve">Leptin extends its influence beyond insulin to interact with other hormones associated with aging. Growth hormone, cortisol, and sex hormones are among the players in this intricate hormonal orchestra. </w:t>
      </w:r>
      <w:r w:rsidR="00503823" w:rsidRPr="00503823">
        <w:rPr>
          <w:rFonts w:ascii="Times New Roman" w:hAnsi="Times New Roman" w:cs="Times New Roman"/>
          <w:sz w:val="24"/>
        </w:rPr>
        <w:t>Analysis of 24-hour leptin, cortisol, and Growth Hormone (GH) secretions under baseline physiologic conditions indicates a predominant inhibitory influence of the hypothalamic–pituitary–adrenal (HPA) axis on leptin secretion, coupled with a stimulatory effect of leptin on the HPA axis. The association between GH and leptin suggests a positive impact of GH on leptin secretion and a direct negative impact of leptin on GH. The question of whether these observations signify a role for GH and/or cortisol in the physiological regulation of leptin secretion, and conversely, remains to be determined. However, it is evident that leptin serves not only a weight-regulatory function but also plays a crucial endocrine and metabolic role, exerting influences both centrally and peripherally on pathways disti</w:t>
      </w:r>
      <w:r w:rsidR="00503823">
        <w:rPr>
          <w:rFonts w:ascii="Times New Roman" w:hAnsi="Times New Roman" w:cs="Times New Roman"/>
          <w:sz w:val="24"/>
        </w:rPr>
        <w:t>nct from the HPA to the GH axis [11]</w:t>
      </w:r>
      <w:r w:rsidRPr="00D5774F">
        <w:rPr>
          <w:rFonts w:ascii="Times New Roman" w:hAnsi="Times New Roman" w:cs="Times New Roman"/>
          <w:sz w:val="24"/>
        </w:rPr>
        <w:t>.</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t>The cross-talk between leptin and these hormones impacts metabolic, immune, and neuroendocrine functions, collectively influencing the aging process. An exploration of these interactions sheds light on how leptin acts as a molecular conductor, orchestrating hormonal harmony or discord that, in turn, shapes the aging trajectory.</w:t>
      </w:r>
    </w:p>
    <w:p w:rsidR="00C9027A" w:rsidRPr="00C9027A" w:rsidRDefault="00C9027A" w:rsidP="00C9027A">
      <w:pPr>
        <w:jc w:val="both"/>
        <w:rPr>
          <w:rFonts w:ascii="Times New Roman" w:hAnsi="Times New Roman" w:cs="Times New Roman"/>
          <w:b/>
          <w:bCs/>
          <w:sz w:val="24"/>
        </w:rPr>
      </w:pPr>
      <w:r w:rsidRPr="00C9027A">
        <w:rPr>
          <w:rFonts w:ascii="Times New Roman" w:hAnsi="Times New Roman" w:cs="Times New Roman"/>
          <w:b/>
          <w:bCs/>
          <w:sz w:val="24"/>
        </w:rPr>
        <w:t>Leptin and Age-Related Diseases</w:t>
      </w:r>
    </w:p>
    <w:p w:rsidR="00C9027A" w:rsidRPr="00C9027A" w:rsidRDefault="00C9027A" w:rsidP="00C9027A">
      <w:pPr>
        <w:jc w:val="both"/>
        <w:rPr>
          <w:rFonts w:ascii="Times New Roman" w:hAnsi="Times New Roman" w:cs="Times New Roman"/>
          <w:b/>
          <w:bCs/>
          <w:sz w:val="24"/>
        </w:rPr>
      </w:pPr>
      <w:r w:rsidRPr="00C9027A">
        <w:rPr>
          <w:rFonts w:ascii="Times New Roman" w:hAnsi="Times New Roman" w:cs="Times New Roman"/>
          <w:b/>
          <w:bCs/>
          <w:sz w:val="24"/>
        </w:rPr>
        <w:t>Diabetes</w:t>
      </w:r>
      <w:r w:rsidR="003C71C1">
        <w:rPr>
          <w:rFonts w:ascii="Times New Roman" w:hAnsi="Times New Roman" w:cs="Times New Roman"/>
          <w:b/>
          <w:bCs/>
          <w:sz w:val="24"/>
        </w:rPr>
        <w:t xml:space="preserve"> mellitus</w:t>
      </w:r>
      <w:r w:rsidRPr="00C9027A">
        <w:rPr>
          <w:rFonts w:ascii="Times New Roman" w:hAnsi="Times New Roman" w:cs="Times New Roman"/>
          <w:b/>
          <w:bCs/>
          <w:sz w:val="24"/>
        </w:rPr>
        <w:t>:</w:t>
      </w:r>
    </w:p>
    <w:p w:rsidR="00BA2A86" w:rsidRDefault="00C9027A" w:rsidP="00C9027A">
      <w:pPr>
        <w:jc w:val="both"/>
        <w:rPr>
          <w:rFonts w:ascii="Times New Roman" w:hAnsi="Times New Roman" w:cs="Times New Roman"/>
          <w:sz w:val="24"/>
        </w:rPr>
      </w:pPr>
      <w:r w:rsidRPr="00C9027A">
        <w:rPr>
          <w:rFonts w:ascii="Times New Roman" w:hAnsi="Times New Roman" w:cs="Times New Roman"/>
          <w:sz w:val="24"/>
        </w:rPr>
        <w:t>Leptin's intricate relationship with metabolism positions it as a key player in the development and progression of age-related metabolic disorders, particularly diabetes. Studies suggest a complex interplay between elevated leptin levels (hyperleptinemia) and insulin resistance, a hallmark of type 2 diabetes. Leptin resistance, akin to insulin resistance, may impair the body's ability to respond to its signals, contributing to dysregulated glucose metabolism and the onset of diabetes</w:t>
      </w:r>
      <w:r w:rsidR="00EF00EE">
        <w:rPr>
          <w:rFonts w:ascii="Times New Roman" w:hAnsi="Times New Roman" w:cs="Times New Roman"/>
          <w:sz w:val="24"/>
        </w:rPr>
        <w:t xml:space="preserve"> [12]</w:t>
      </w:r>
      <w:r w:rsidRPr="00C9027A">
        <w:rPr>
          <w:rFonts w:ascii="Times New Roman" w:hAnsi="Times New Roman" w:cs="Times New Roman"/>
          <w:sz w:val="24"/>
        </w:rPr>
        <w:t>.</w:t>
      </w:r>
      <w:r w:rsidR="0031626F">
        <w:rPr>
          <w:rFonts w:ascii="Times New Roman" w:hAnsi="Times New Roman" w:cs="Times New Roman"/>
          <w:sz w:val="24"/>
        </w:rPr>
        <w:t xml:space="preserve"> </w:t>
      </w:r>
      <w:r w:rsidRPr="00C9027A">
        <w:rPr>
          <w:rFonts w:ascii="Times New Roman" w:hAnsi="Times New Roman" w:cs="Times New Roman"/>
          <w:sz w:val="24"/>
        </w:rPr>
        <w:t>Additionally, hyperleptinemia is associated with chronic low-grade inflammation, a factor implicated in the pathogenesis of diabetes</w:t>
      </w:r>
      <w:r w:rsidR="00737BB5">
        <w:rPr>
          <w:rFonts w:ascii="Times New Roman" w:hAnsi="Times New Roman" w:cs="Times New Roman"/>
          <w:sz w:val="24"/>
        </w:rPr>
        <w:t xml:space="preserve"> [13]</w:t>
      </w:r>
      <w:r w:rsidRPr="00C9027A">
        <w:rPr>
          <w:rFonts w:ascii="Times New Roman" w:hAnsi="Times New Roman" w:cs="Times New Roman"/>
          <w:sz w:val="24"/>
        </w:rPr>
        <w:t xml:space="preserve">. </w:t>
      </w:r>
    </w:p>
    <w:p w:rsidR="0076551D" w:rsidRPr="00C9027A" w:rsidRDefault="00C9027A" w:rsidP="00C9027A">
      <w:pPr>
        <w:jc w:val="both"/>
        <w:rPr>
          <w:rFonts w:ascii="Times New Roman" w:hAnsi="Times New Roman" w:cs="Times New Roman"/>
          <w:sz w:val="24"/>
        </w:rPr>
      </w:pPr>
      <w:r w:rsidRPr="00C9027A">
        <w:rPr>
          <w:rFonts w:ascii="Times New Roman" w:hAnsi="Times New Roman" w:cs="Times New Roman"/>
          <w:sz w:val="24"/>
        </w:rPr>
        <w:t>Exploring the correlation between leptin levels and diabetes provides valuable insights into potential therapeutic strategies for managing and preventing this prevalent age-related disease.</w:t>
      </w:r>
      <w:r w:rsidR="00BA2A86">
        <w:rPr>
          <w:rFonts w:ascii="Times New Roman" w:hAnsi="Times New Roman" w:cs="Times New Roman"/>
          <w:sz w:val="24"/>
        </w:rPr>
        <w:t xml:space="preserve"> </w:t>
      </w:r>
      <w:r w:rsidR="0076551D" w:rsidRPr="0076551D">
        <w:rPr>
          <w:rFonts w:ascii="Times New Roman" w:hAnsi="Times New Roman" w:cs="Times New Roman"/>
          <w:sz w:val="24"/>
        </w:rPr>
        <w:t>Administration of leptin as a therapeutic intervention has been documented to ameliorate insulin resistance in muscles and the liver among individuals with lipodystrophy. Additionally, it has been shown to inhibit liver gluconeogenesis, suppress lipolysis, and mitigate fasting hyperglycemia in animal models with diabetes</w:t>
      </w:r>
      <w:r w:rsidR="0076551D">
        <w:rPr>
          <w:rFonts w:ascii="Times New Roman" w:hAnsi="Times New Roman" w:cs="Times New Roman"/>
          <w:sz w:val="24"/>
        </w:rPr>
        <w:t xml:space="preserve"> [1</w:t>
      </w:r>
      <w:r w:rsidR="006960D0">
        <w:rPr>
          <w:rFonts w:ascii="Times New Roman" w:hAnsi="Times New Roman" w:cs="Times New Roman"/>
          <w:sz w:val="24"/>
        </w:rPr>
        <w:t>4</w:t>
      </w:r>
      <w:r w:rsidR="0076551D">
        <w:rPr>
          <w:rFonts w:ascii="Times New Roman" w:hAnsi="Times New Roman" w:cs="Times New Roman"/>
          <w:sz w:val="24"/>
        </w:rPr>
        <w:t>]</w:t>
      </w:r>
      <w:r w:rsidR="0076551D" w:rsidRPr="0076551D">
        <w:rPr>
          <w:rFonts w:ascii="Times New Roman" w:hAnsi="Times New Roman" w:cs="Times New Roman"/>
          <w:sz w:val="24"/>
        </w:rPr>
        <w:t>.</w:t>
      </w:r>
    </w:p>
    <w:p w:rsidR="00C9027A" w:rsidRPr="00C9027A" w:rsidRDefault="00C9027A" w:rsidP="00C9027A">
      <w:pPr>
        <w:jc w:val="both"/>
        <w:rPr>
          <w:rFonts w:ascii="Times New Roman" w:hAnsi="Times New Roman" w:cs="Times New Roman"/>
          <w:b/>
          <w:bCs/>
          <w:sz w:val="24"/>
        </w:rPr>
      </w:pPr>
      <w:r w:rsidRPr="00C9027A">
        <w:rPr>
          <w:rFonts w:ascii="Times New Roman" w:hAnsi="Times New Roman" w:cs="Times New Roman"/>
          <w:b/>
          <w:bCs/>
          <w:sz w:val="24"/>
        </w:rPr>
        <w:t>Cardiovascular Diseases:</w:t>
      </w:r>
    </w:p>
    <w:p w:rsidR="00C9027A" w:rsidRPr="00C9027A" w:rsidRDefault="00C9027A" w:rsidP="00BA2A86">
      <w:pPr>
        <w:jc w:val="both"/>
        <w:rPr>
          <w:rFonts w:ascii="Times New Roman" w:hAnsi="Times New Roman" w:cs="Times New Roman"/>
          <w:sz w:val="24"/>
        </w:rPr>
      </w:pPr>
      <w:r w:rsidRPr="00C9027A">
        <w:rPr>
          <w:rFonts w:ascii="Times New Roman" w:hAnsi="Times New Roman" w:cs="Times New Roman"/>
          <w:sz w:val="24"/>
        </w:rPr>
        <w:t xml:space="preserve">Leptin's impact extends beyond the realm of metabolism, reaching into the cardiovascular system. Elevated leptin levels have been linked to atherosclerosis, hypertension, and other cardiovascular diseases. Leptin receptors are present in vascular endothelial cells and smooth </w:t>
      </w:r>
      <w:r w:rsidRPr="00C9027A">
        <w:rPr>
          <w:rFonts w:ascii="Times New Roman" w:hAnsi="Times New Roman" w:cs="Times New Roman"/>
          <w:sz w:val="24"/>
        </w:rPr>
        <w:lastRenderedPageBreak/>
        <w:t>muscle cells, suggesting direct effects on blood vessel function.</w:t>
      </w:r>
      <w:r w:rsidR="00BA2A86" w:rsidRPr="00BA2A86">
        <w:t xml:space="preserve"> </w:t>
      </w:r>
      <w:r w:rsidR="00BA2A86" w:rsidRPr="00BA2A86">
        <w:rPr>
          <w:rFonts w:ascii="Times New Roman" w:hAnsi="Times New Roman" w:cs="Times New Roman"/>
          <w:sz w:val="24"/>
        </w:rPr>
        <w:t>Leptin manifests physiological impacts that might be unfavorable in conditions of cardiac dysfunction or heart failure. The hemodynamic consequences of leptin, including the elevation of resting heart rate and blood pressure, typically amplify myocardial workload by activating the sympathetic nervous system. Moreover, leptin may collaborate with other factors linked to obesity, such as hyperglycemia, inflammation, and oxidative stress, potentially expediting the onset and advancement of cardiovascular diseases</w:t>
      </w:r>
      <w:r w:rsidR="00BA2A86">
        <w:rPr>
          <w:rFonts w:ascii="Times New Roman" w:hAnsi="Times New Roman" w:cs="Times New Roman"/>
          <w:sz w:val="24"/>
        </w:rPr>
        <w:t xml:space="preserve"> [15]</w:t>
      </w:r>
      <w:r w:rsidR="00BA2A86" w:rsidRPr="00BA2A86">
        <w:rPr>
          <w:rFonts w:ascii="Times New Roman" w:hAnsi="Times New Roman" w:cs="Times New Roman"/>
          <w:sz w:val="24"/>
        </w:rPr>
        <w:t>.</w:t>
      </w:r>
    </w:p>
    <w:p w:rsidR="00C9027A" w:rsidRPr="00C9027A" w:rsidRDefault="00587167" w:rsidP="00C9027A">
      <w:pPr>
        <w:jc w:val="both"/>
        <w:rPr>
          <w:rFonts w:ascii="Times New Roman" w:hAnsi="Times New Roman" w:cs="Times New Roman"/>
          <w:b/>
          <w:bCs/>
          <w:sz w:val="24"/>
        </w:rPr>
      </w:pPr>
      <w:r>
        <w:rPr>
          <w:rFonts w:ascii="Times New Roman" w:hAnsi="Times New Roman" w:cs="Times New Roman"/>
          <w:b/>
          <w:bCs/>
          <w:sz w:val="24"/>
        </w:rPr>
        <w:t>Neurodegenerative diseases</w:t>
      </w:r>
      <w:r w:rsidR="00C9027A" w:rsidRPr="00C9027A">
        <w:rPr>
          <w:rFonts w:ascii="Times New Roman" w:hAnsi="Times New Roman" w:cs="Times New Roman"/>
          <w:b/>
          <w:bCs/>
          <w:sz w:val="24"/>
        </w:rPr>
        <w:t>:</w:t>
      </w:r>
    </w:p>
    <w:p w:rsidR="00FA7429" w:rsidRPr="00C9027A" w:rsidRDefault="00C9027A" w:rsidP="00FA7429">
      <w:pPr>
        <w:jc w:val="both"/>
        <w:rPr>
          <w:rFonts w:ascii="Times New Roman" w:hAnsi="Times New Roman" w:cs="Times New Roman"/>
          <w:sz w:val="24"/>
        </w:rPr>
      </w:pPr>
      <w:r w:rsidRPr="00C9027A">
        <w:rPr>
          <w:rFonts w:ascii="Times New Roman" w:hAnsi="Times New Roman" w:cs="Times New Roman"/>
          <w:sz w:val="24"/>
        </w:rPr>
        <w:t>The brain, a central hub for leptin signaling, is not exempt from the hormone's influence during aging. Emerging evidence suggests that leptin plays a crucial role in maintaining cognitive function and protecting against neurodegenerative diseases. Leptin receptors are abundant in brain regions associated with learning and memory</w:t>
      </w:r>
      <w:r w:rsidR="004B613C">
        <w:rPr>
          <w:rFonts w:ascii="Times New Roman" w:hAnsi="Times New Roman" w:cs="Times New Roman"/>
          <w:sz w:val="24"/>
        </w:rPr>
        <w:t xml:space="preserve"> [16]</w:t>
      </w:r>
      <w:r w:rsidRPr="00C9027A">
        <w:rPr>
          <w:rFonts w:ascii="Times New Roman" w:hAnsi="Times New Roman" w:cs="Times New Roman"/>
          <w:sz w:val="24"/>
        </w:rPr>
        <w:t>.</w:t>
      </w:r>
      <w:r w:rsidR="00002F99">
        <w:rPr>
          <w:rFonts w:ascii="Times New Roman" w:hAnsi="Times New Roman" w:cs="Times New Roman"/>
          <w:sz w:val="24"/>
        </w:rPr>
        <w:t xml:space="preserve"> </w:t>
      </w:r>
      <w:r w:rsidR="00FA7429" w:rsidRPr="00610072">
        <w:rPr>
          <w:rFonts w:ascii="Times New Roman" w:hAnsi="Times New Roman" w:cs="Times New Roman"/>
          <w:sz w:val="24"/>
        </w:rPr>
        <w:t>Leptin has demonstrated protective effects in neurodegenerative models replicating key pathological features of Parkinson’s disease and Alzheimer's disease (AD). In the case of AD, where the accumulation of toxic β-amyloid (Aβ) promotes amyloid plaque formation, leptin downregulates the expression of β- and γ-secretase, leading to reduced levels of toxic Aβ through enhanced cleavage of amyloid precursor protein (APP) by α-secretase</w:t>
      </w:r>
      <w:r w:rsidR="006E5032">
        <w:rPr>
          <w:rFonts w:ascii="Times New Roman" w:hAnsi="Times New Roman" w:cs="Times New Roman"/>
          <w:sz w:val="24"/>
        </w:rPr>
        <w:t xml:space="preserve"> [17]</w:t>
      </w:r>
      <w:r w:rsidR="00FA7429" w:rsidRPr="00610072">
        <w:rPr>
          <w:rFonts w:ascii="Times New Roman" w:hAnsi="Times New Roman" w:cs="Times New Roman"/>
          <w:sz w:val="24"/>
        </w:rPr>
        <w:t>.</w:t>
      </w:r>
    </w:p>
    <w:p w:rsidR="00C9027A" w:rsidRPr="00C9027A" w:rsidRDefault="00610072" w:rsidP="00C9027A">
      <w:pPr>
        <w:jc w:val="both"/>
        <w:rPr>
          <w:rFonts w:ascii="Times New Roman" w:hAnsi="Times New Roman" w:cs="Times New Roman"/>
          <w:sz w:val="24"/>
        </w:rPr>
      </w:pPr>
      <w:r w:rsidRPr="00610072">
        <w:rPr>
          <w:rFonts w:ascii="Times New Roman" w:hAnsi="Times New Roman" w:cs="Times New Roman"/>
          <w:sz w:val="24"/>
        </w:rPr>
        <w:t>Following transient periods of ischemia, the administration of leptin is reported to diminish the size of cerebral infarcts and the extent of brain edema</w:t>
      </w:r>
      <w:r w:rsidR="006A18ED">
        <w:rPr>
          <w:rFonts w:ascii="Times New Roman" w:hAnsi="Times New Roman" w:cs="Times New Roman"/>
          <w:sz w:val="24"/>
        </w:rPr>
        <w:t xml:space="preserve"> [18]</w:t>
      </w:r>
      <w:r w:rsidRPr="00610072">
        <w:rPr>
          <w:rFonts w:ascii="Times New Roman" w:hAnsi="Times New Roman" w:cs="Times New Roman"/>
          <w:sz w:val="24"/>
        </w:rPr>
        <w:t>. Leptin treatment induces an increase in ATP and p-Akt levels while concurrently reducing lactate dehydrogenase levels, ultimately enhancing overall neuronal cell survival in ischemic stroke models</w:t>
      </w:r>
      <w:r w:rsidR="006A18ED">
        <w:rPr>
          <w:rFonts w:ascii="Times New Roman" w:hAnsi="Times New Roman" w:cs="Times New Roman"/>
          <w:sz w:val="24"/>
        </w:rPr>
        <w:t xml:space="preserve"> [19]</w:t>
      </w:r>
      <w:r w:rsidRPr="00610072">
        <w:rPr>
          <w:rFonts w:ascii="Times New Roman" w:hAnsi="Times New Roman" w:cs="Times New Roman"/>
          <w:sz w:val="24"/>
        </w:rPr>
        <w:t xml:space="preserve">. </w:t>
      </w:r>
      <w:r w:rsidR="00C9027A" w:rsidRPr="00C9027A">
        <w:rPr>
          <w:rFonts w:ascii="Times New Roman" w:hAnsi="Times New Roman" w:cs="Times New Roman"/>
          <w:sz w:val="24"/>
        </w:rPr>
        <w:t>In examining the connection between leptin and age-related diseases, the complexity of the hormone's impact becomes apparent, reaching far beyond its initial characterization as a regulator of appetite and metabolism. This exploration opens the door to a deeper understanding of how leptin contributes to the aging process and provides valuable insights into potential strategies for promoting overall health and well-being.</w:t>
      </w:r>
    </w:p>
    <w:p w:rsidR="00144ED9" w:rsidRPr="00144ED9" w:rsidRDefault="00144ED9" w:rsidP="00144ED9">
      <w:pPr>
        <w:jc w:val="both"/>
        <w:rPr>
          <w:rFonts w:ascii="Times New Roman" w:hAnsi="Times New Roman" w:cs="Times New Roman"/>
          <w:b/>
          <w:bCs/>
          <w:sz w:val="24"/>
        </w:rPr>
      </w:pPr>
      <w:r w:rsidRPr="00144ED9">
        <w:rPr>
          <w:rFonts w:ascii="Times New Roman" w:hAnsi="Times New Roman" w:cs="Times New Roman"/>
          <w:b/>
          <w:bCs/>
          <w:sz w:val="24"/>
        </w:rPr>
        <w:t>Leptin in Longevity</w:t>
      </w:r>
    </w:p>
    <w:p w:rsidR="00144ED9" w:rsidRDefault="00144ED9" w:rsidP="00144ED9">
      <w:pPr>
        <w:jc w:val="both"/>
        <w:rPr>
          <w:rFonts w:ascii="Times New Roman" w:hAnsi="Times New Roman" w:cs="Times New Roman"/>
          <w:sz w:val="24"/>
        </w:rPr>
      </w:pPr>
      <w:r w:rsidRPr="00144ED9">
        <w:rPr>
          <w:rFonts w:ascii="Times New Roman" w:hAnsi="Times New Roman" w:cs="Times New Roman"/>
          <w:sz w:val="24"/>
        </w:rPr>
        <w:t>A growing body of research suggests a potential link between leptin levels and increased lifespan. Longitudinal studies and experiments involving animal models have provided intriguing insights into the role of leptin in longevity</w:t>
      </w:r>
      <w:r w:rsidR="003D203B">
        <w:rPr>
          <w:rFonts w:ascii="Times New Roman" w:hAnsi="Times New Roman" w:cs="Times New Roman"/>
          <w:sz w:val="24"/>
        </w:rPr>
        <w:t xml:space="preserve"> [20, 21, 22]</w:t>
      </w:r>
      <w:r w:rsidRPr="00144ED9">
        <w:rPr>
          <w:rFonts w:ascii="Times New Roman" w:hAnsi="Times New Roman" w:cs="Times New Roman"/>
          <w:sz w:val="24"/>
        </w:rPr>
        <w:t xml:space="preserve">. </w:t>
      </w:r>
      <w:r w:rsidR="003D203B">
        <w:rPr>
          <w:rFonts w:ascii="Times New Roman" w:hAnsi="Times New Roman" w:cs="Times New Roman"/>
          <w:sz w:val="24"/>
        </w:rPr>
        <w:t>However</w:t>
      </w:r>
      <w:r w:rsidRPr="00144ED9">
        <w:rPr>
          <w:rFonts w:ascii="Times New Roman" w:hAnsi="Times New Roman" w:cs="Times New Roman"/>
          <w:sz w:val="24"/>
        </w:rPr>
        <w:t xml:space="preserve">, lower levels of leptin </w:t>
      </w:r>
      <w:r w:rsidR="003D203B">
        <w:rPr>
          <w:rFonts w:ascii="Times New Roman" w:hAnsi="Times New Roman" w:cs="Times New Roman"/>
          <w:sz w:val="24"/>
        </w:rPr>
        <w:t>has also</w:t>
      </w:r>
      <w:r w:rsidRPr="00144ED9">
        <w:rPr>
          <w:rFonts w:ascii="Times New Roman" w:hAnsi="Times New Roman" w:cs="Times New Roman"/>
          <w:sz w:val="24"/>
        </w:rPr>
        <w:t xml:space="preserve"> been associated with increased lifespan, raising questions about the intricate balance required for optimal aging</w:t>
      </w:r>
      <w:r w:rsidR="003D203B">
        <w:rPr>
          <w:rFonts w:ascii="Times New Roman" w:hAnsi="Times New Roman" w:cs="Times New Roman"/>
          <w:sz w:val="24"/>
        </w:rPr>
        <w:t xml:space="preserve"> [23]</w:t>
      </w:r>
      <w:r w:rsidRPr="00144ED9">
        <w:rPr>
          <w:rFonts w:ascii="Times New Roman" w:hAnsi="Times New Roman" w:cs="Times New Roman"/>
          <w:sz w:val="24"/>
        </w:rPr>
        <w:t>.</w:t>
      </w:r>
    </w:p>
    <w:p w:rsidR="00886E7A" w:rsidRDefault="00886E7A" w:rsidP="00144ED9">
      <w:pPr>
        <w:jc w:val="both"/>
        <w:rPr>
          <w:rFonts w:ascii="Times New Roman" w:hAnsi="Times New Roman" w:cs="Times New Roman"/>
          <w:sz w:val="24"/>
        </w:rPr>
      </w:pPr>
      <w:r w:rsidRPr="00886E7A">
        <w:rPr>
          <w:rFonts w:ascii="Times New Roman" w:hAnsi="Times New Roman" w:cs="Times New Roman"/>
          <w:sz w:val="24"/>
        </w:rPr>
        <w:t xml:space="preserve">Stenholm S </w:t>
      </w:r>
      <w:r>
        <w:rPr>
          <w:rFonts w:ascii="Times New Roman" w:hAnsi="Times New Roman" w:cs="Times New Roman"/>
          <w:sz w:val="24"/>
        </w:rPr>
        <w:t xml:space="preserve">et al, conducted the </w:t>
      </w:r>
      <w:r w:rsidRPr="00886E7A">
        <w:rPr>
          <w:rFonts w:ascii="Times New Roman" w:hAnsi="Times New Roman" w:cs="Times New Roman"/>
          <w:sz w:val="24"/>
        </w:rPr>
        <w:t xml:space="preserve">Baltimore Longitudinal Study of Aging, this nested case-control study contrasts individuals categorized as "Long-lived" (surviving at least 90 years, n=41) with those deemed "Short-lived" (deceased between 72–76 years, n=31). Blood samples, collected between ages 58 to 70 years, were analyzed for circulating levels of ghrelin, insulin, leptin, interleukin 6, adiponectin, and testosterone. A comprehensive assessment, combining information from five biomarkers (ghrelin, insulin, leptin, IL6, and adiponectin), indicated a borderline significant increase in the global score among long-lived participants compared to short-lived ones (p=0.09 by likelihood ratio and p=0.05 by </w:t>
      </w:r>
      <w:r w:rsidRPr="00886E7A">
        <w:rPr>
          <w:rFonts w:ascii="Times New Roman" w:hAnsi="Times New Roman" w:cs="Times New Roman"/>
          <w:sz w:val="24"/>
        </w:rPr>
        <w:lastRenderedPageBreak/>
        <w:t>permutation). This trend persisted even with the inclusion of testosterone in the analysis (p=0.22 by likelihood ratio and p=0.05 by permutation). These findings suggest potential associations between the studied biomarkers and longevity, shedding light on physiological factors that may contribute to extended lifespans in the aging population</w:t>
      </w:r>
      <w:r w:rsidR="008D5603">
        <w:rPr>
          <w:rFonts w:ascii="Times New Roman" w:hAnsi="Times New Roman" w:cs="Times New Roman"/>
          <w:sz w:val="24"/>
        </w:rPr>
        <w:t xml:space="preserve"> [20]</w:t>
      </w:r>
      <w:r w:rsidRPr="00886E7A">
        <w:rPr>
          <w:rFonts w:ascii="Times New Roman" w:hAnsi="Times New Roman" w:cs="Times New Roman"/>
          <w:sz w:val="24"/>
        </w:rPr>
        <w:t>.</w:t>
      </w:r>
    </w:p>
    <w:p w:rsidR="00886E7A" w:rsidRDefault="00AF4E0E" w:rsidP="00374230">
      <w:pPr>
        <w:jc w:val="both"/>
        <w:rPr>
          <w:rFonts w:ascii="Times New Roman" w:hAnsi="Times New Roman" w:cs="Times New Roman"/>
          <w:sz w:val="24"/>
          <w:lang w:val="en-US"/>
        </w:rPr>
      </w:pPr>
      <w:r>
        <w:rPr>
          <w:rFonts w:ascii="Times New Roman" w:hAnsi="Times New Roman" w:cs="Times New Roman"/>
          <w:sz w:val="24"/>
        </w:rPr>
        <w:t xml:space="preserve">In a study by </w:t>
      </w:r>
      <w:r w:rsidRPr="00FC2556">
        <w:rPr>
          <w:rFonts w:ascii="Times New Roman" w:hAnsi="Times New Roman" w:cs="Times New Roman"/>
          <w:sz w:val="24"/>
          <w:lang w:val="en-US"/>
        </w:rPr>
        <w:t>Roszkowska-Gancarz M</w:t>
      </w:r>
      <w:r>
        <w:rPr>
          <w:rFonts w:ascii="Times New Roman" w:hAnsi="Times New Roman" w:cs="Times New Roman"/>
          <w:sz w:val="24"/>
          <w:lang w:val="en-US"/>
        </w:rPr>
        <w:t xml:space="preserve"> et al, </w:t>
      </w:r>
      <w:r w:rsidR="001D42D3" w:rsidRPr="001D42D3">
        <w:rPr>
          <w:rFonts w:ascii="Times New Roman" w:hAnsi="Times New Roman" w:cs="Times New Roman"/>
          <w:sz w:val="24"/>
          <w:lang w:val="en-US"/>
        </w:rPr>
        <w:t>the association between extreme longevity and genetic variants of leptin (LEP) and leptin receptor (LEPR) genes</w:t>
      </w:r>
      <w:r w:rsidR="001D42D3">
        <w:rPr>
          <w:rFonts w:ascii="Times New Roman" w:hAnsi="Times New Roman" w:cs="Times New Roman"/>
          <w:sz w:val="24"/>
          <w:lang w:val="en-US"/>
        </w:rPr>
        <w:t xml:space="preserve"> was investigated</w:t>
      </w:r>
      <w:r w:rsidR="001D42D3" w:rsidRPr="001D42D3">
        <w:rPr>
          <w:rFonts w:ascii="Times New Roman" w:hAnsi="Times New Roman" w:cs="Times New Roman"/>
          <w:sz w:val="24"/>
          <w:lang w:val="en-US"/>
        </w:rPr>
        <w:t>, examining the –2548 G/A and +19 G/A LEP polymorphisms, as well as the K109R, Q223R, and K656N LEPR polymorphisms. Longevity, often linked to good health and delayed onset of age-related diseases, raises questions about the impact of leptin on metabolism and overall organismal functions. The study analyzed the frequencies of these polymorphisms in centenarians, young controls, myocardial infarction patients, and type 2 diabetes mellitus patients using restriction fragment length polymorphism. Results revealed that the GG genotype of –2548 G/A LEP was significantly more prevalent in centenarians compared to young controls, myocardial infarction, and diabetes mellitus groups. Additionally, the AA genotype of the K109R LEPR polymorphism was less frequent in centenarians compared to the aforementioned control groups. These findings suggest a potential role for the leptin pathway in regulating longevity, potentially influencing the susceptibility to myocardial infarction and type 2 diabetes mellitus development. The study provides valuable insights into the genetic factors associated with extreme longevity and their implications for age-related diseases</w:t>
      </w:r>
      <w:r w:rsidR="00853B36">
        <w:rPr>
          <w:rFonts w:ascii="Times New Roman" w:hAnsi="Times New Roman" w:cs="Times New Roman"/>
          <w:sz w:val="24"/>
          <w:lang w:val="en-US"/>
        </w:rPr>
        <w:t xml:space="preserve"> [24]</w:t>
      </w:r>
    </w:p>
    <w:p w:rsidR="00374230" w:rsidRDefault="00C80114" w:rsidP="00374230">
      <w:pPr>
        <w:jc w:val="both"/>
        <w:rPr>
          <w:rFonts w:ascii="Times New Roman" w:hAnsi="Times New Roman" w:cs="Times New Roman"/>
          <w:sz w:val="24"/>
        </w:rPr>
      </w:pPr>
      <w:r w:rsidRPr="00C80114">
        <w:rPr>
          <w:rFonts w:ascii="Times New Roman" w:hAnsi="Times New Roman" w:cs="Times New Roman"/>
          <w:sz w:val="24"/>
          <w:lang w:val="en-US"/>
        </w:rPr>
        <w:t>Calorie restriction (CR), involving a reduction in dietary intake below energy requirements while maintaining optimal nutrition, is identified as the exclusive nutritional intervention known to alleviate aging and potentially increase life span by 1–5 years, concurrently enhancing health span and overall quality of life. The effectiveness of CR lies in its ability to modify intrinsic aging processes through cellular and metabolic adaptations, thereby lowering the risk of developing numerous cardiometabolic diseases</w:t>
      </w:r>
      <w:r w:rsidR="00272708">
        <w:rPr>
          <w:rFonts w:ascii="Times New Roman" w:hAnsi="Times New Roman" w:cs="Times New Roman"/>
          <w:sz w:val="24"/>
          <w:lang w:val="en-US"/>
        </w:rPr>
        <w:t xml:space="preserve"> [25]</w:t>
      </w:r>
      <w:r w:rsidRPr="00C80114">
        <w:rPr>
          <w:rFonts w:ascii="Times New Roman" w:hAnsi="Times New Roman" w:cs="Times New Roman"/>
          <w:sz w:val="24"/>
          <w:lang w:val="en-US"/>
        </w:rPr>
        <w:t>.</w:t>
      </w:r>
      <w:r w:rsidR="00CB4303">
        <w:rPr>
          <w:rFonts w:ascii="Times New Roman" w:hAnsi="Times New Roman" w:cs="Times New Roman"/>
          <w:sz w:val="24"/>
          <w:lang w:val="en-US"/>
        </w:rPr>
        <w:t xml:space="preserve"> </w:t>
      </w:r>
      <w:r w:rsidR="00CB4303" w:rsidRPr="00CB4303">
        <w:rPr>
          <w:rFonts w:ascii="Times New Roman" w:hAnsi="Times New Roman" w:cs="Times New Roman"/>
          <w:sz w:val="24"/>
          <w:lang w:val="en-US"/>
        </w:rPr>
        <w:t>Leptin triggers the activation of central SIRT1, a crucial element for the anorexic effects induced by leptin in hypothalamic POMC neurons. In both leptin receptor mutant db/db mice and leptin-deficient ob/ob mice, there is an absence of SIRT1 activation in the hypothalamus in r</w:t>
      </w:r>
      <w:r w:rsidR="00CB4303">
        <w:rPr>
          <w:rFonts w:ascii="Times New Roman" w:hAnsi="Times New Roman" w:cs="Times New Roman"/>
          <w:sz w:val="24"/>
          <w:lang w:val="en-US"/>
        </w:rPr>
        <w:t xml:space="preserve">esponse to </w:t>
      </w:r>
      <w:r w:rsidR="00CB4303" w:rsidRPr="00CB4303">
        <w:rPr>
          <w:rFonts w:ascii="Times New Roman" w:hAnsi="Times New Roman" w:cs="Times New Roman"/>
          <w:sz w:val="24"/>
          <w:lang w:val="en-US"/>
        </w:rPr>
        <w:t>CR</w:t>
      </w:r>
      <w:r w:rsidR="00CB4303">
        <w:rPr>
          <w:rFonts w:ascii="Times New Roman" w:hAnsi="Times New Roman" w:cs="Times New Roman"/>
          <w:sz w:val="24"/>
          <w:lang w:val="en-US"/>
        </w:rPr>
        <w:t xml:space="preserve"> [26]</w:t>
      </w:r>
      <w:r w:rsidR="00CB4303" w:rsidRPr="00CB4303">
        <w:rPr>
          <w:rFonts w:ascii="Times New Roman" w:hAnsi="Times New Roman" w:cs="Times New Roman"/>
          <w:sz w:val="24"/>
          <w:lang w:val="en-US"/>
        </w:rPr>
        <w:t>.</w:t>
      </w:r>
    </w:p>
    <w:p w:rsidR="00574CA5" w:rsidRPr="00574CA5" w:rsidRDefault="00574CA5" w:rsidP="00D86D5C">
      <w:pPr>
        <w:jc w:val="both"/>
        <w:rPr>
          <w:rFonts w:ascii="Times New Roman" w:hAnsi="Times New Roman" w:cs="Times New Roman"/>
          <w:b/>
          <w:sz w:val="24"/>
        </w:rPr>
      </w:pPr>
      <w:r w:rsidRPr="00574CA5">
        <w:rPr>
          <w:rFonts w:ascii="Times New Roman" w:hAnsi="Times New Roman" w:cs="Times New Roman"/>
          <w:b/>
          <w:sz w:val="24"/>
        </w:rPr>
        <w:t xml:space="preserve">Gut Microbiota and </w:t>
      </w:r>
      <w:r w:rsidR="00004A68">
        <w:rPr>
          <w:rFonts w:ascii="Times New Roman" w:hAnsi="Times New Roman" w:cs="Times New Roman"/>
          <w:b/>
          <w:sz w:val="24"/>
        </w:rPr>
        <w:t>Leptin</w:t>
      </w:r>
    </w:p>
    <w:p w:rsidR="00D86D5C" w:rsidRDefault="00A07B5D" w:rsidP="00D86D5C">
      <w:pPr>
        <w:jc w:val="both"/>
        <w:rPr>
          <w:rFonts w:ascii="Times New Roman" w:hAnsi="Times New Roman" w:cs="Times New Roman"/>
          <w:sz w:val="24"/>
        </w:rPr>
      </w:pPr>
      <w:r w:rsidRPr="00A07B5D">
        <w:rPr>
          <w:rFonts w:ascii="Times New Roman" w:hAnsi="Times New Roman" w:cs="Times New Roman"/>
          <w:sz w:val="24"/>
        </w:rPr>
        <w:t>The gut microbiome serves as a mediator of environmental cues, impacting disease risk across diverse age groups and undergoing changes as the host ages. Modifications in the gut microbiome associated with aging result from both intrinsic factors, such as progressive physiological decline, and extrinsic factors linked to lifestyle, including diet, medication, and decreased social interactions</w:t>
      </w:r>
      <w:r>
        <w:rPr>
          <w:rFonts w:ascii="Times New Roman" w:hAnsi="Times New Roman" w:cs="Times New Roman"/>
          <w:sz w:val="24"/>
        </w:rPr>
        <w:t xml:space="preserve"> [2</w:t>
      </w:r>
      <w:r w:rsidR="00552122">
        <w:rPr>
          <w:rFonts w:ascii="Times New Roman" w:hAnsi="Times New Roman" w:cs="Times New Roman"/>
          <w:sz w:val="24"/>
        </w:rPr>
        <w:t>7</w:t>
      </w:r>
      <w:r>
        <w:rPr>
          <w:rFonts w:ascii="Times New Roman" w:hAnsi="Times New Roman" w:cs="Times New Roman"/>
          <w:sz w:val="24"/>
        </w:rPr>
        <w:t>]</w:t>
      </w:r>
      <w:r w:rsidRPr="00A07B5D">
        <w:rPr>
          <w:rFonts w:ascii="Times New Roman" w:hAnsi="Times New Roman" w:cs="Times New Roman"/>
          <w:sz w:val="24"/>
        </w:rPr>
        <w:t xml:space="preserve">. The shifts observed in the gut microbiome during aging and </w:t>
      </w:r>
      <w:r w:rsidR="007466C1" w:rsidRPr="00A07B5D">
        <w:rPr>
          <w:rFonts w:ascii="Times New Roman" w:hAnsi="Times New Roman" w:cs="Times New Roman"/>
          <w:sz w:val="24"/>
        </w:rPr>
        <w:t>diseases reflect</w:t>
      </w:r>
      <w:r w:rsidRPr="00A07B5D">
        <w:rPr>
          <w:rFonts w:ascii="Times New Roman" w:hAnsi="Times New Roman" w:cs="Times New Roman"/>
          <w:sz w:val="24"/>
        </w:rPr>
        <w:t xml:space="preserve"> interconnected yet distinct processes. Addressing the signals of 'unhealthy' aging originating from the gut microbiome through personalized or subgroup-specific interventions represents a novel realm of exploration, informed by comprehensive shotgun metagenomics studies and data analytics</w:t>
      </w:r>
      <w:r w:rsidR="00A05B87">
        <w:rPr>
          <w:rFonts w:ascii="Times New Roman" w:hAnsi="Times New Roman" w:cs="Times New Roman"/>
          <w:sz w:val="24"/>
        </w:rPr>
        <w:t xml:space="preserve"> [28]</w:t>
      </w:r>
      <w:r w:rsidRPr="00A07B5D">
        <w:rPr>
          <w:rFonts w:ascii="Times New Roman" w:hAnsi="Times New Roman" w:cs="Times New Roman"/>
          <w:sz w:val="24"/>
        </w:rPr>
        <w:t>.</w:t>
      </w:r>
      <w:r w:rsidR="00574CA5" w:rsidRPr="00574CA5">
        <w:rPr>
          <w:rFonts w:ascii="Times New Roman" w:hAnsi="Times New Roman" w:cs="Times New Roman"/>
          <w:sz w:val="24"/>
        </w:rPr>
        <w:t xml:space="preserve"> </w:t>
      </w:r>
      <w:r w:rsidR="00574CA5" w:rsidRPr="00D86D5C">
        <w:rPr>
          <w:rFonts w:ascii="Times New Roman" w:hAnsi="Times New Roman" w:cs="Times New Roman"/>
          <w:sz w:val="24"/>
        </w:rPr>
        <w:t>In recent years, scientific inquiry has uncovered a fascinating interplay between leptin, aging, and the intricate ecosystem within our digestive tracts known as the gut microbiota</w:t>
      </w:r>
      <w:r w:rsidR="00102E55">
        <w:rPr>
          <w:rFonts w:ascii="Times New Roman" w:hAnsi="Times New Roman" w:cs="Times New Roman"/>
          <w:sz w:val="24"/>
        </w:rPr>
        <w:t xml:space="preserve"> [29]</w:t>
      </w:r>
      <w:r w:rsidR="00574CA5" w:rsidRPr="00D86D5C">
        <w:rPr>
          <w:rFonts w:ascii="Times New Roman" w:hAnsi="Times New Roman" w:cs="Times New Roman"/>
          <w:sz w:val="24"/>
        </w:rPr>
        <w:t xml:space="preserve">. This symbiotic relationship adds a new </w:t>
      </w:r>
      <w:r w:rsidR="00574CA5" w:rsidRPr="00D86D5C">
        <w:rPr>
          <w:rFonts w:ascii="Times New Roman" w:hAnsi="Times New Roman" w:cs="Times New Roman"/>
          <w:sz w:val="24"/>
        </w:rPr>
        <w:lastRenderedPageBreak/>
        <w:t>layer of complexity to our understanding of aging, suggesting that the microbial inhabitants residing in our intestines play a pivotal role in shaping the aging process, with leptin acting as a key mediator.</w:t>
      </w:r>
    </w:p>
    <w:p w:rsidR="002735D2" w:rsidRPr="00D86D5C" w:rsidRDefault="002735D2" w:rsidP="00D86D5C">
      <w:pPr>
        <w:jc w:val="both"/>
        <w:rPr>
          <w:rFonts w:ascii="Times New Roman" w:hAnsi="Times New Roman" w:cs="Times New Roman"/>
          <w:sz w:val="24"/>
        </w:rPr>
      </w:pPr>
      <w:r w:rsidRPr="002735D2">
        <w:rPr>
          <w:rFonts w:ascii="Times New Roman" w:hAnsi="Times New Roman" w:cs="Times New Roman"/>
          <w:sz w:val="24"/>
        </w:rPr>
        <w:t>Probiotics exhibit the potential to reduce circulating leptin levels by modifying the gut microbiota, suggesting anti-obesogenic effects. The study conducted by Cheng YC et al. explored the impact of administering the probiotic bacterium Lactobacillus rhamnosus GG (LGG) on gut microbiota and the modulation of leptin resistance in mice. Seven-week-old male Balb/C mice were subjected to a normal diet (ND), high-fat diet (HFD), HFD supplemented with a low dose of LGG (108 CFU/mouse/day), or HFD supplemented with a high dose of LGG (1010 CFU/mouse/day) for 10 weeks. The HFD-fed mice exhibited a significant increase in body weight, epididymal fat weight, reduced responsiveness to exogenous leptin treatment, and altered villus height to crypt depth ratio compared to ND-fed mice. Additionally, an evident rise in the proportion of Proteobacteria and the Firmicutes/Bacteroidetes ratio in fecal microbiota was observed in HFD-fed mice. However, supplementation of HFD with a high dose of LGG restored exogenous leptin responsiveness, improved the villus height to crypt depth ratio, and reduced the proportion of Proteobacteria in fecal microbiota. These findings suggest that LGG supplementation has the potential to alleviate leptin resistance induced by an HFD, potentially through enhancing the digestive health of the host</w:t>
      </w:r>
      <w:r>
        <w:rPr>
          <w:rFonts w:ascii="Times New Roman" w:hAnsi="Times New Roman" w:cs="Times New Roman"/>
          <w:sz w:val="24"/>
        </w:rPr>
        <w:t xml:space="preserve"> [29]</w:t>
      </w:r>
      <w:r w:rsidRPr="002735D2">
        <w:rPr>
          <w:rFonts w:ascii="Times New Roman" w:hAnsi="Times New Roman" w:cs="Times New Roman"/>
          <w:sz w:val="24"/>
        </w:rPr>
        <w:t>.</w:t>
      </w:r>
    </w:p>
    <w:p w:rsidR="00004A68" w:rsidRPr="00D86D5C" w:rsidRDefault="00004A68" w:rsidP="00D86D5C">
      <w:pPr>
        <w:jc w:val="both"/>
        <w:rPr>
          <w:rFonts w:ascii="Times New Roman" w:hAnsi="Times New Roman" w:cs="Times New Roman"/>
          <w:sz w:val="24"/>
        </w:rPr>
      </w:pPr>
      <w:r w:rsidRPr="00004A68">
        <w:rPr>
          <w:rFonts w:ascii="Times New Roman" w:hAnsi="Times New Roman" w:cs="Times New Roman"/>
          <w:sz w:val="24"/>
        </w:rPr>
        <w:t xml:space="preserve">In the </w:t>
      </w:r>
      <w:r>
        <w:rPr>
          <w:rFonts w:ascii="Times New Roman" w:hAnsi="Times New Roman" w:cs="Times New Roman"/>
          <w:sz w:val="24"/>
        </w:rPr>
        <w:t>study by Heiss CN et al,</w:t>
      </w:r>
      <w:r w:rsidRPr="00004A68">
        <w:rPr>
          <w:rFonts w:ascii="Times New Roman" w:hAnsi="Times New Roman" w:cs="Times New Roman"/>
          <w:sz w:val="24"/>
        </w:rPr>
        <w:t xml:space="preserve"> focusing on the intricate relationship between gut microbiota and leptin, a key observation emerge</w:t>
      </w:r>
      <w:r>
        <w:rPr>
          <w:rFonts w:ascii="Times New Roman" w:hAnsi="Times New Roman" w:cs="Times New Roman"/>
          <w:sz w:val="24"/>
        </w:rPr>
        <w:t>d</w:t>
      </w:r>
      <w:r w:rsidRPr="00004A68">
        <w:rPr>
          <w:rFonts w:ascii="Times New Roman" w:hAnsi="Times New Roman" w:cs="Times New Roman"/>
          <w:sz w:val="24"/>
        </w:rPr>
        <w:t xml:space="preserve"> from studies involving mice lacking a microbiota. These mice exhibit</w:t>
      </w:r>
      <w:r>
        <w:rPr>
          <w:rFonts w:ascii="Times New Roman" w:hAnsi="Times New Roman" w:cs="Times New Roman"/>
          <w:sz w:val="24"/>
        </w:rPr>
        <w:t>ed</w:t>
      </w:r>
      <w:r w:rsidRPr="00004A68">
        <w:rPr>
          <w:rFonts w:ascii="Times New Roman" w:hAnsi="Times New Roman" w:cs="Times New Roman"/>
          <w:sz w:val="24"/>
        </w:rPr>
        <w:t xml:space="preserve"> a resistance to diet-induced obesity, shedding light on the protective role of gut microbiota against weight gain. </w:t>
      </w:r>
      <w:r>
        <w:rPr>
          <w:rFonts w:ascii="Times New Roman" w:hAnsi="Times New Roman" w:cs="Times New Roman"/>
          <w:sz w:val="24"/>
        </w:rPr>
        <w:t>This</w:t>
      </w:r>
      <w:r w:rsidRPr="00004A68">
        <w:rPr>
          <w:rFonts w:ascii="Times New Roman" w:hAnsi="Times New Roman" w:cs="Times New Roman"/>
          <w:sz w:val="24"/>
        </w:rPr>
        <w:t xml:space="preserve"> investigation reveal</w:t>
      </w:r>
      <w:r>
        <w:rPr>
          <w:rFonts w:ascii="Times New Roman" w:hAnsi="Times New Roman" w:cs="Times New Roman"/>
          <w:sz w:val="24"/>
        </w:rPr>
        <w:t>ed</w:t>
      </w:r>
      <w:r w:rsidRPr="00004A68">
        <w:rPr>
          <w:rFonts w:ascii="Times New Roman" w:hAnsi="Times New Roman" w:cs="Times New Roman"/>
          <w:sz w:val="24"/>
        </w:rPr>
        <w:t xml:space="preserve"> that wild-type mice with depleted gut microbiota, including germ-free and antibiotic-treated mice, display elevated glucagon-like peptide-1 (GLP-1) levels and are shielded from diet-induced hypothalamic inflammation. Notably, enhanced leptin sensitivity is observed in these mice when subjected to a Western diet. Experiments involving GLP-1 receptor (GLP-1R)-deficient mice underscore the pivotal role of intact GLP-1R signaling in preventing hypothalamic inflammation and improving leptin sensitivity. Furthermore, the expression of GLP-1R in astrocytes and the impact of its deletion in glial fibrillary acidic protein (GFAP)-expressing cells provide insights into the intricate mechanisms involved. This suggests that gut microbiota depletion holds promise in attenuating diet-induced hypothalamic inflammation and enhancing leptin sensitivity through GLP-1R-dependent pathways</w:t>
      </w:r>
      <w:r>
        <w:rPr>
          <w:rFonts w:ascii="Times New Roman" w:hAnsi="Times New Roman" w:cs="Times New Roman"/>
          <w:sz w:val="24"/>
        </w:rPr>
        <w:t xml:space="preserve"> [</w:t>
      </w:r>
      <w:r w:rsidR="002735D2">
        <w:rPr>
          <w:rFonts w:ascii="Times New Roman" w:hAnsi="Times New Roman" w:cs="Times New Roman"/>
          <w:sz w:val="24"/>
        </w:rPr>
        <w:t>30</w:t>
      </w:r>
      <w:r>
        <w:rPr>
          <w:rFonts w:ascii="Times New Roman" w:hAnsi="Times New Roman" w:cs="Times New Roman"/>
          <w:sz w:val="24"/>
        </w:rPr>
        <w:t>]</w:t>
      </w:r>
      <w:r w:rsidRPr="00004A68">
        <w:rPr>
          <w:rFonts w:ascii="Times New Roman" w:hAnsi="Times New Roman" w:cs="Times New Roman"/>
          <w:sz w:val="24"/>
        </w:rPr>
        <w:t>.</w:t>
      </w:r>
    </w:p>
    <w:p w:rsidR="00D86D5C" w:rsidRPr="00D86D5C" w:rsidRDefault="00D86D5C" w:rsidP="00D86D5C">
      <w:pPr>
        <w:jc w:val="both"/>
        <w:rPr>
          <w:rFonts w:ascii="Times New Roman" w:hAnsi="Times New Roman" w:cs="Times New Roman"/>
          <w:sz w:val="24"/>
        </w:rPr>
      </w:pPr>
      <w:r w:rsidRPr="00D86D5C">
        <w:rPr>
          <w:rFonts w:ascii="Times New Roman" w:hAnsi="Times New Roman" w:cs="Times New Roman"/>
          <w:sz w:val="24"/>
        </w:rPr>
        <w:t>Conversely, leptin appears to have a reciprocal effect on the composition and diversity of the gut microbiota.</w:t>
      </w:r>
      <w:r w:rsidR="00000140" w:rsidRPr="00000140">
        <w:rPr>
          <w:rFonts w:ascii="Times New Roman" w:hAnsi="Times New Roman" w:cs="Times New Roman"/>
          <w:sz w:val="24"/>
        </w:rPr>
        <w:t xml:space="preserve"> Leptin-deficient mice, characterized by obesity and modified microbiota, are more susceptible to certain intestinal pathogens. Given that Paneth cells secrete antimicrobial peptides (AMPs) and play a significant role in shaping the gut microbiome, </w:t>
      </w:r>
      <w:r w:rsidR="00000140">
        <w:rPr>
          <w:rFonts w:ascii="Times New Roman" w:hAnsi="Times New Roman" w:cs="Times New Roman"/>
          <w:sz w:val="24"/>
        </w:rPr>
        <w:t>in a</w:t>
      </w:r>
      <w:r w:rsidR="00000140" w:rsidRPr="00000140">
        <w:rPr>
          <w:rFonts w:ascii="Times New Roman" w:hAnsi="Times New Roman" w:cs="Times New Roman"/>
          <w:sz w:val="24"/>
        </w:rPr>
        <w:t xml:space="preserve"> study </w:t>
      </w:r>
      <w:r w:rsidR="00000140">
        <w:rPr>
          <w:rFonts w:ascii="Times New Roman" w:hAnsi="Times New Roman" w:cs="Times New Roman"/>
          <w:sz w:val="24"/>
        </w:rPr>
        <w:t xml:space="preserve">by Rajala MW which </w:t>
      </w:r>
      <w:r w:rsidR="00000140" w:rsidRPr="00000140">
        <w:rPr>
          <w:rFonts w:ascii="Times New Roman" w:hAnsi="Times New Roman" w:cs="Times New Roman"/>
          <w:sz w:val="24"/>
        </w:rPr>
        <w:t>examined the mRNA expression of gut AMPs, reveal</w:t>
      </w:r>
      <w:r w:rsidR="00000140">
        <w:rPr>
          <w:rFonts w:ascii="Times New Roman" w:hAnsi="Times New Roman" w:cs="Times New Roman"/>
          <w:sz w:val="24"/>
        </w:rPr>
        <w:t>ed</w:t>
      </w:r>
      <w:r w:rsidR="00000140" w:rsidRPr="00000140">
        <w:rPr>
          <w:rFonts w:ascii="Times New Roman" w:hAnsi="Times New Roman" w:cs="Times New Roman"/>
          <w:sz w:val="24"/>
        </w:rPr>
        <w:t xml:space="preserve"> decreased expression in leptin receptor (LepR)-deficient db/db mice. This suggests a potential link between AMP modulation and microbiota composition. To discern whether changes in gut microbiota and AMP mRNA expression in db/db mice result from increased food intake or other leptin action defects, the effects of pair feeding and intestinal epithelial LepRb ablation </w:t>
      </w:r>
      <w:r w:rsidR="00000140" w:rsidRPr="00000140">
        <w:rPr>
          <w:rFonts w:ascii="Times New Roman" w:hAnsi="Times New Roman" w:cs="Times New Roman"/>
          <w:sz w:val="24"/>
        </w:rPr>
        <w:lastRenderedPageBreak/>
        <w:t>on AMP mRNA expression and microbiota composition</w:t>
      </w:r>
      <w:r w:rsidR="00000140">
        <w:rPr>
          <w:rFonts w:ascii="Times New Roman" w:hAnsi="Times New Roman" w:cs="Times New Roman"/>
          <w:sz w:val="24"/>
        </w:rPr>
        <w:t xml:space="preserve"> </w:t>
      </w:r>
      <w:r w:rsidR="00000140" w:rsidRPr="00000140">
        <w:rPr>
          <w:rFonts w:ascii="Times New Roman" w:hAnsi="Times New Roman" w:cs="Times New Roman"/>
          <w:sz w:val="24"/>
        </w:rPr>
        <w:t>we</w:t>
      </w:r>
      <w:r w:rsidR="00000140">
        <w:rPr>
          <w:rFonts w:ascii="Times New Roman" w:hAnsi="Times New Roman" w:cs="Times New Roman"/>
          <w:sz w:val="24"/>
        </w:rPr>
        <w:t>re</w:t>
      </w:r>
      <w:r w:rsidR="00000140" w:rsidRPr="00000140">
        <w:rPr>
          <w:rFonts w:ascii="Times New Roman" w:hAnsi="Times New Roman" w:cs="Times New Roman"/>
          <w:sz w:val="24"/>
        </w:rPr>
        <w:t xml:space="preserve"> investigated. Remarkably, phylum-level alterations in fecal microbial content and AMP gene expression persisted in pair-fed db/db mice, indicating that these differences are not solely attributed to hyperphagia. </w:t>
      </w:r>
      <w:r w:rsidR="00000140">
        <w:rPr>
          <w:rFonts w:ascii="Times New Roman" w:hAnsi="Times New Roman" w:cs="Times New Roman"/>
          <w:sz w:val="24"/>
        </w:rPr>
        <w:t>These</w:t>
      </w:r>
      <w:r w:rsidR="00000140" w:rsidRPr="00000140">
        <w:rPr>
          <w:rFonts w:ascii="Times New Roman" w:hAnsi="Times New Roman" w:cs="Times New Roman"/>
          <w:sz w:val="24"/>
        </w:rPr>
        <w:t xml:space="preserve"> findings highlight a role for LepRb signaling extrinsic to the intestinal epithelium, independent of food intake, in governing the gut microbiome</w:t>
      </w:r>
      <w:r w:rsidR="00000140">
        <w:rPr>
          <w:rFonts w:ascii="Times New Roman" w:hAnsi="Times New Roman" w:cs="Times New Roman"/>
          <w:sz w:val="24"/>
        </w:rPr>
        <w:t xml:space="preserve"> [3</w:t>
      </w:r>
      <w:r w:rsidR="002735D2">
        <w:rPr>
          <w:rFonts w:ascii="Times New Roman" w:hAnsi="Times New Roman" w:cs="Times New Roman"/>
          <w:sz w:val="24"/>
        </w:rPr>
        <w:t>1</w:t>
      </w:r>
      <w:r w:rsidR="00000140">
        <w:rPr>
          <w:rFonts w:ascii="Times New Roman" w:hAnsi="Times New Roman" w:cs="Times New Roman"/>
          <w:sz w:val="24"/>
        </w:rPr>
        <w:t>]</w:t>
      </w:r>
      <w:r w:rsidR="00000140" w:rsidRPr="00000140">
        <w:rPr>
          <w:rFonts w:ascii="Times New Roman" w:hAnsi="Times New Roman" w:cs="Times New Roman"/>
          <w:sz w:val="24"/>
        </w:rPr>
        <w:t>.</w:t>
      </w:r>
      <w:r w:rsidR="00272B1D">
        <w:rPr>
          <w:rFonts w:ascii="Times New Roman" w:hAnsi="Times New Roman" w:cs="Times New Roman"/>
          <w:sz w:val="24"/>
        </w:rPr>
        <w:t xml:space="preserve"> </w:t>
      </w:r>
      <w:r w:rsidRPr="00D86D5C">
        <w:rPr>
          <w:rFonts w:ascii="Times New Roman" w:hAnsi="Times New Roman" w:cs="Times New Roman"/>
          <w:sz w:val="24"/>
        </w:rPr>
        <w:t>This bidirectional communication underscores the intricate relationship between hormonal signaling and the microbial community, with potential implications for aging-related processes.</w:t>
      </w:r>
    </w:p>
    <w:p w:rsidR="00432875" w:rsidRPr="00144ED9" w:rsidRDefault="00432875" w:rsidP="00432875">
      <w:pPr>
        <w:jc w:val="both"/>
        <w:rPr>
          <w:rFonts w:ascii="Times New Roman" w:hAnsi="Times New Roman" w:cs="Times New Roman"/>
          <w:b/>
          <w:bCs/>
          <w:sz w:val="24"/>
        </w:rPr>
      </w:pPr>
      <w:r w:rsidRPr="00144ED9">
        <w:rPr>
          <w:rFonts w:ascii="Times New Roman" w:hAnsi="Times New Roman" w:cs="Times New Roman"/>
          <w:b/>
          <w:bCs/>
          <w:sz w:val="24"/>
        </w:rPr>
        <w:t>Leptin Supplementation and Therapeutic Approaches:</w:t>
      </w:r>
    </w:p>
    <w:p w:rsidR="00432875" w:rsidRPr="00144ED9" w:rsidRDefault="00432875" w:rsidP="00432875">
      <w:pPr>
        <w:jc w:val="both"/>
        <w:rPr>
          <w:rFonts w:ascii="Times New Roman" w:hAnsi="Times New Roman" w:cs="Times New Roman"/>
          <w:sz w:val="24"/>
        </w:rPr>
      </w:pPr>
      <w:r w:rsidRPr="00D5774F">
        <w:rPr>
          <w:rFonts w:ascii="Times New Roman" w:hAnsi="Times New Roman" w:cs="Times New Roman"/>
          <w:sz w:val="24"/>
        </w:rPr>
        <w:t>As we delve deeper into the connection between leptin and these cellular and hormonal dynamics, a clearer picture emerges of how this hormone contributes to the aging process and offers potential avenues for interventions in the quest for healthy aging.</w:t>
      </w:r>
      <w:r w:rsidR="004F3DF6">
        <w:rPr>
          <w:rFonts w:ascii="Times New Roman" w:hAnsi="Times New Roman" w:cs="Times New Roman"/>
          <w:sz w:val="24"/>
        </w:rPr>
        <w:t xml:space="preserve"> </w:t>
      </w:r>
      <w:r w:rsidRPr="00144ED9">
        <w:rPr>
          <w:rFonts w:ascii="Times New Roman" w:hAnsi="Times New Roman" w:cs="Times New Roman"/>
          <w:sz w:val="24"/>
        </w:rPr>
        <w:t>Conversely, there is emerging interest in exploring interventions that modulate leptin levels to promote longevity. Leptin supplementation, in some studies, has shown promising effects on metabolic health and may have implications for extending lifespan. However, caution is warranted, as excessive leptin levels or hypersensitivity may lead to leptin resistance and adverse metabolic outcomes.</w:t>
      </w:r>
      <w:r>
        <w:rPr>
          <w:rFonts w:ascii="Times New Roman" w:hAnsi="Times New Roman" w:cs="Times New Roman"/>
          <w:sz w:val="24"/>
        </w:rPr>
        <w:t xml:space="preserve"> </w:t>
      </w:r>
      <w:r w:rsidRPr="00144ED9">
        <w:rPr>
          <w:rFonts w:ascii="Times New Roman" w:hAnsi="Times New Roman" w:cs="Times New Roman"/>
          <w:sz w:val="24"/>
        </w:rPr>
        <w:t>Beyond direct leptin interventions, lifestyle modifications that impact leptin, such as dietary changes and exercise, are also under investigation. These interventions aim to optimize leptin signaling and, by extension, contribute to enhanced metabolic health and potentially increased longevity</w:t>
      </w:r>
      <w:r w:rsidR="00CB1957">
        <w:rPr>
          <w:rFonts w:ascii="Times New Roman" w:hAnsi="Times New Roman" w:cs="Times New Roman"/>
          <w:sz w:val="24"/>
        </w:rPr>
        <w:t xml:space="preserve"> [32]</w:t>
      </w:r>
      <w:r w:rsidRPr="00144ED9">
        <w:rPr>
          <w:rFonts w:ascii="Times New Roman" w:hAnsi="Times New Roman" w:cs="Times New Roman"/>
          <w:sz w:val="24"/>
        </w:rPr>
        <w:t>.</w:t>
      </w:r>
      <w:r w:rsidR="00CB1957">
        <w:rPr>
          <w:rFonts w:ascii="Times New Roman" w:hAnsi="Times New Roman" w:cs="Times New Roman"/>
          <w:sz w:val="24"/>
        </w:rPr>
        <w:t xml:space="preserve"> </w:t>
      </w:r>
    </w:p>
    <w:p w:rsidR="00604471" w:rsidRPr="00604471" w:rsidRDefault="00604471" w:rsidP="00604471">
      <w:pPr>
        <w:jc w:val="both"/>
        <w:rPr>
          <w:rFonts w:ascii="Times New Roman" w:hAnsi="Times New Roman" w:cs="Times New Roman"/>
          <w:b/>
          <w:bCs/>
          <w:sz w:val="24"/>
        </w:rPr>
      </w:pPr>
      <w:r w:rsidRPr="00604471">
        <w:rPr>
          <w:rFonts w:ascii="Times New Roman" w:hAnsi="Times New Roman" w:cs="Times New Roman"/>
          <w:b/>
          <w:bCs/>
          <w:sz w:val="24"/>
        </w:rPr>
        <w:t xml:space="preserve">Conclusion: </w:t>
      </w:r>
    </w:p>
    <w:p w:rsidR="00E63932" w:rsidRPr="00E63932" w:rsidRDefault="00E63932" w:rsidP="00E63932">
      <w:pPr>
        <w:jc w:val="both"/>
        <w:rPr>
          <w:rFonts w:ascii="Times New Roman" w:hAnsi="Times New Roman" w:cs="Times New Roman"/>
          <w:sz w:val="24"/>
        </w:rPr>
      </w:pPr>
      <w:r w:rsidRPr="00E63932">
        <w:rPr>
          <w:rFonts w:ascii="Times New Roman" w:hAnsi="Times New Roman" w:cs="Times New Roman"/>
          <w:sz w:val="24"/>
        </w:rPr>
        <w:t>Leptin plays a vital role in cellular aging and interacts with hormones, influencing various aspects of our physiological well-being, including metabolic disorders, cardiovascular diseases, and neuroprotection. Exploring challenges and controversies in the scientific literature, we recognize the need for a measured approach in translating leptin-related knowledge for potential anti-aging interventions, considering ethical considerations. Future research avenues include investigating leptin variants, genetic influences, and advanced imaging techniques revealing the brain's response to leptin, offering possibilities for precision medicine, lifestyle interventions, pharmacological strategies, and neurological therapies to promote healthy aging.</w:t>
      </w:r>
    </w:p>
    <w:p w:rsidR="00220696" w:rsidRDefault="00E63932" w:rsidP="00E63932">
      <w:pPr>
        <w:jc w:val="both"/>
        <w:rPr>
          <w:rFonts w:ascii="Times New Roman" w:hAnsi="Times New Roman" w:cs="Times New Roman"/>
          <w:sz w:val="24"/>
        </w:rPr>
      </w:pPr>
      <w:r w:rsidRPr="00E63932">
        <w:rPr>
          <w:rFonts w:ascii="Times New Roman" w:hAnsi="Times New Roman" w:cs="Times New Roman"/>
          <w:sz w:val="24"/>
        </w:rPr>
        <w:t>In a noteworthy twist, recent research highlights the significant role of gut microbiota in regulating leptin and, consequently, the aging process. This symbiotic relationship adds complexity to our understanding of aging, emphasizing the interconnectedness of physiological systems. Concluding our exploration of "Leptin and Aging," we recognize the intersection of hormones and the microbiome. The intricate dance of leptin with gut microbiota suggests that aging's narrative is shaped not only by hormones but also by the microbial inhabitants within us. This holistic perspective encourages us to redefine the aging landscape, acknowledging the interplay between hormones, gut microbiota, and various contributing factors. The ongoing exploration leads us toward a future where understanding, intervention, and a holistic approach converge to redefine the narrative of aging for generations to come.</w:t>
      </w:r>
    </w:p>
    <w:p w:rsidR="00AB70F1" w:rsidRPr="00224449" w:rsidRDefault="00AB70F1" w:rsidP="00AB70F1">
      <w:pPr>
        <w:spacing w:after="0" w:line="480" w:lineRule="auto"/>
        <w:jc w:val="both"/>
        <w:rPr>
          <w:rFonts w:ascii="Times New Roman" w:hAnsi="Times New Roman" w:cs="Times New Roman"/>
          <w:b/>
          <w:sz w:val="24"/>
        </w:rPr>
      </w:pPr>
      <w:r w:rsidRPr="00224449">
        <w:rPr>
          <w:rFonts w:ascii="Times New Roman" w:hAnsi="Times New Roman" w:cs="Times New Roman"/>
          <w:b/>
          <w:sz w:val="24"/>
        </w:rPr>
        <w:lastRenderedPageBreak/>
        <w:t>Authors’ contributions</w:t>
      </w:r>
    </w:p>
    <w:p w:rsidR="00AB70F1" w:rsidRPr="00224449" w:rsidRDefault="00AB70F1" w:rsidP="00AB70F1">
      <w:pPr>
        <w:spacing w:after="0" w:line="480" w:lineRule="auto"/>
        <w:jc w:val="both"/>
        <w:rPr>
          <w:rFonts w:ascii="Times New Roman" w:hAnsi="Times New Roman" w:cs="Times New Roman"/>
          <w:sz w:val="24"/>
        </w:rPr>
      </w:pPr>
      <w:r w:rsidRPr="00224449">
        <w:rPr>
          <w:rFonts w:ascii="Times New Roman" w:hAnsi="Times New Roman" w:cs="Times New Roman"/>
          <w:sz w:val="24"/>
        </w:rPr>
        <w:t xml:space="preserve">All the authors participated in the process of the initial writing of the manuscript, presentation of the idea and initial </w:t>
      </w:r>
      <w:r w:rsidR="006248EE">
        <w:rPr>
          <w:rFonts w:ascii="Times New Roman" w:hAnsi="Times New Roman" w:cs="Times New Roman"/>
          <w:sz w:val="24"/>
        </w:rPr>
        <w:t>literature search</w:t>
      </w:r>
      <w:r w:rsidRPr="00224449">
        <w:rPr>
          <w:rFonts w:ascii="Times New Roman" w:hAnsi="Times New Roman" w:cs="Times New Roman"/>
          <w:sz w:val="24"/>
        </w:rPr>
        <w:t xml:space="preserve">, </w:t>
      </w:r>
      <w:r w:rsidR="006248EE">
        <w:rPr>
          <w:rFonts w:ascii="Times New Roman" w:hAnsi="Times New Roman" w:cs="Times New Roman"/>
          <w:sz w:val="24"/>
        </w:rPr>
        <w:t>its revision</w:t>
      </w:r>
      <w:bookmarkStart w:id="0" w:name="_GoBack"/>
      <w:bookmarkEnd w:id="0"/>
      <w:r w:rsidR="006248EE" w:rsidRPr="00224449">
        <w:rPr>
          <w:rFonts w:ascii="Times New Roman" w:hAnsi="Times New Roman" w:cs="Times New Roman"/>
          <w:sz w:val="24"/>
        </w:rPr>
        <w:t xml:space="preserve"> </w:t>
      </w:r>
      <w:r w:rsidRPr="00224449">
        <w:rPr>
          <w:rFonts w:ascii="Times New Roman" w:hAnsi="Times New Roman" w:cs="Times New Roman"/>
          <w:sz w:val="24"/>
        </w:rPr>
        <w:t xml:space="preserve">and </w:t>
      </w:r>
      <w:r>
        <w:rPr>
          <w:rFonts w:ascii="Times New Roman" w:hAnsi="Times New Roman" w:cs="Times New Roman"/>
          <w:sz w:val="24"/>
        </w:rPr>
        <w:t>review of the manuscript.</w:t>
      </w:r>
    </w:p>
    <w:p w:rsidR="00AB70F1" w:rsidRPr="00224449" w:rsidRDefault="00AB70F1" w:rsidP="00AB70F1">
      <w:pPr>
        <w:spacing w:after="0" w:line="480" w:lineRule="auto"/>
        <w:jc w:val="both"/>
        <w:rPr>
          <w:rFonts w:ascii="Times New Roman" w:hAnsi="Times New Roman" w:cs="Times New Roman"/>
          <w:b/>
          <w:sz w:val="24"/>
        </w:rPr>
      </w:pPr>
      <w:r w:rsidRPr="00224449">
        <w:rPr>
          <w:rFonts w:ascii="Times New Roman" w:hAnsi="Times New Roman" w:cs="Times New Roman"/>
          <w:b/>
          <w:sz w:val="24"/>
        </w:rPr>
        <w:t>Conflict of interests</w:t>
      </w:r>
    </w:p>
    <w:p w:rsidR="00AB70F1" w:rsidRPr="00224449" w:rsidRDefault="00AB70F1" w:rsidP="00AB70F1">
      <w:pPr>
        <w:pStyle w:val="NormalWeb"/>
        <w:spacing w:before="0" w:beforeAutospacing="0" w:after="0" w:afterAutospacing="0" w:line="480" w:lineRule="auto"/>
        <w:jc w:val="both"/>
      </w:pPr>
      <w:r w:rsidRPr="00224449">
        <w:t>The authors report no actual or potential conflict of interest.</w:t>
      </w:r>
    </w:p>
    <w:p w:rsidR="007C6655" w:rsidRPr="00B10680" w:rsidRDefault="00C31B24" w:rsidP="005E3E86">
      <w:pPr>
        <w:jc w:val="both"/>
        <w:rPr>
          <w:rFonts w:ascii="Times New Roman" w:hAnsi="Times New Roman" w:cs="Times New Roman"/>
          <w:b/>
          <w:sz w:val="24"/>
          <w:lang w:val="en-US"/>
        </w:rPr>
      </w:pPr>
      <w:r w:rsidRPr="00B10680">
        <w:rPr>
          <w:rFonts w:ascii="Times New Roman" w:hAnsi="Times New Roman" w:cs="Times New Roman"/>
          <w:b/>
          <w:sz w:val="24"/>
          <w:lang w:val="en-US"/>
        </w:rPr>
        <w:t>References</w:t>
      </w:r>
    </w:p>
    <w:p w:rsidR="00C31B24" w:rsidRDefault="00C31B24" w:rsidP="00C31B24">
      <w:pPr>
        <w:pStyle w:val="ListParagraph"/>
        <w:numPr>
          <w:ilvl w:val="0"/>
          <w:numId w:val="1"/>
        </w:numPr>
        <w:jc w:val="both"/>
        <w:rPr>
          <w:rFonts w:ascii="Times New Roman" w:hAnsi="Times New Roman" w:cs="Times New Roman"/>
          <w:sz w:val="24"/>
          <w:lang w:val="en-US"/>
        </w:rPr>
      </w:pPr>
      <w:r w:rsidRPr="00C31B24">
        <w:rPr>
          <w:rFonts w:ascii="Times New Roman" w:hAnsi="Times New Roman" w:cs="Times New Roman"/>
          <w:sz w:val="24"/>
          <w:lang w:val="en-US"/>
        </w:rPr>
        <w:t>Gilbert SF. Developmental Biology. 6th edition. Sunderland (MA): Sinauer Associates; 2000. Aging: The Biology of Senescence. Available from: https://www.ncbi.nlm.nih.gov/books/NBK10041/</w:t>
      </w:r>
    </w:p>
    <w:p w:rsidR="004130B9" w:rsidRDefault="004130B9" w:rsidP="004130B9">
      <w:pPr>
        <w:pStyle w:val="ListParagraph"/>
        <w:numPr>
          <w:ilvl w:val="0"/>
          <w:numId w:val="1"/>
        </w:numPr>
        <w:jc w:val="both"/>
        <w:rPr>
          <w:rFonts w:ascii="Times New Roman" w:hAnsi="Times New Roman" w:cs="Times New Roman"/>
          <w:sz w:val="24"/>
          <w:lang w:val="en-US"/>
        </w:rPr>
      </w:pPr>
      <w:r w:rsidRPr="004130B9">
        <w:rPr>
          <w:rFonts w:ascii="Times New Roman" w:hAnsi="Times New Roman" w:cs="Times New Roman"/>
          <w:sz w:val="24"/>
          <w:lang w:val="en-US"/>
        </w:rPr>
        <w:t>López-Otín C, Blasco MA, Partridge L, Serrano M, Kroemer G. The hallmarks of aging. Cell. 2013 Jun 6;153(6):1194-217. doi: 10.1016/j.cell.2013.05.039. PMID: 23746838; PMCID: PMC3836174.</w:t>
      </w:r>
    </w:p>
    <w:p w:rsidR="00832ED9" w:rsidRDefault="00832ED9" w:rsidP="00832ED9">
      <w:pPr>
        <w:pStyle w:val="ListParagraph"/>
        <w:numPr>
          <w:ilvl w:val="0"/>
          <w:numId w:val="1"/>
        </w:numPr>
        <w:jc w:val="both"/>
        <w:rPr>
          <w:rFonts w:ascii="Times New Roman" w:hAnsi="Times New Roman" w:cs="Times New Roman"/>
          <w:sz w:val="24"/>
          <w:lang w:val="en-US"/>
        </w:rPr>
      </w:pPr>
      <w:r w:rsidRPr="00832ED9">
        <w:rPr>
          <w:rFonts w:ascii="Times New Roman" w:hAnsi="Times New Roman" w:cs="Times New Roman"/>
          <w:sz w:val="24"/>
          <w:lang w:val="en-US"/>
        </w:rPr>
        <w:t>Moskalev AA, Shaposhnikov MV, Plyusnina EN, Zhavoronkov A, Budovsky A, Yanai H, Fraifeld VE. The role of DNA damage and repair in aging through the prism of Koch-like criteria. Ageing Res Rev. 2013 Mar;12(2):661-84. doi: 10.1016/j.arr.2012.02.001. Epub 2012 Feb 14. PMID: 22353384.</w:t>
      </w:r>
    </w:p>
    <w:p w:rsidR="00A94251" w:rsidRDefault="00A94251" w:rsidP="00A94251">
      <w:pPr>
        <w:pStyle w:val="ListParagraph"/>
        <w:numPr>
          <w:ilvl w:val="0"/>
          <w:numId w:val="1"/>
        </w:numPr>
        <w:jc w:val="both"/>
        <w:rPr>
          <w:rFonts w:ascii="Times New Roman" w:hAnsi="Times New Roman" w:cs="Times New Roman"/>
          <w:sz w:val="24"/>
          <w:lang w:val="en-US"/>
        </w:rPr>
      </w:pPr>
      <w:r w:rsidRPr="00A94251">
        <w:rPr>
          <w:rFonts w:ascii="Times New Roman" w:hAnsi="Times New Roman" w:cs="Times New Roman"/>
          <w:sz w:val="24"/>
          <w:lang w:val="en-US"/>
        </w:rPr>
        <w:t>Burtner CR, Kennedy BK. Progeria syndromes and ageing: what is the connection? Nat Rev Mol Cell Biol. 2010 Aug;11(8):567-78. doi: 10.1038/nrm2944. PMID: 20651707.</w:t>
      </w:r>
      <w:r w:rsidR="00FD137F">
        <w:rPr>
          <w:rFonts w:ascii="Times New Roman" w:hAnsi="Times New Roman" w:cs="Times New Roman"/>
          <w:sz w:val="24"/>
          <w:lang w:val="en-US"/>
        </w:rPr>
        <w:t xml:space="preserve"> </w:t>
      </w:r>
    </w:p>
    <w:p w:rsidR="00474472" w:rsidRDefault="00474472" w:rsidP="00474472">
      <w:pPr>
        <w:pStyle w:val="ListParagraph"/>
        <w:numPr>
          <w:ilvl w:val="0"/>
          <w:numId w:val="1"/>
        </w:numPr>
        <w:jc w:val="both"/>
        <w:rPr>
          <w:rFonts w:ascii="Times New Roman" w:hAnsi="Times New Roman" w:cs="Times New Roman"/>
          <w:sz w:val="24"/>
          <w:lang w:val="en-US"/>
        </w:rPr>
      </w:pPr>
      <w:r w:rsidRPr="00474472">
        <w:rPr>
          <w:rFonts w:ascii="Times New Roman" w:hAnsi="Times New Roman" w:cs="Times New Roman"/>
          <w:sz w:val="24"/>
          <w:lang w:val="en-US"/>
        </w:rPr>
        <w:t>Kassis A, Fichot MC, Horcajada MN, Horstman AMH, Duncan P, Bergonzelli G, Preitner N, Zimmermann D, Bosco N, Vidal K, Donato-Capel L. Nutritional and lifestyle management of the aging journey: A narrative review. Front Nutr. 2023 Jan 24;9:1087505. doi: 10.3389/fnut.2022.1087505. PMID: 36761987; PMCID: PMC9903079.</w:t>
      </w:r>
    </w:p>
    <w:p w:rsidR="001B22FB" w:rsidRDefault="001B22FB" w:rsidP="001B22FB">
      <w:pPr>
        <w:pStyle w:val="ListParagraph"/>
        <w:numPr>
          <w:ilvl w:val="0"/>
          <w:numId w:val="1"/>
        </w:numPr>
        <w:jc w:val="both"/>
        <w:rPr>
          <w:rFonts w:ascii="Times New Roman" w:hAnsi="Times New Roman" w:cs="Times New Roman"/>
          <w:sz w:val="24"/>
          <w:lang w:val="en-US"/>
        </w:rPr>
      </w:pPr>
      <w:r w:rsidRPr="001B22FB">
        <w:rPr>
          <w:rFonts w:ascii="Times New Roman" w:hAnsi="Times New Roman" w:cs="Times New Roman"/>
          <w:sz w:val="24"/>
          <w:lang w:val="en-US"/>
        </w:rPr>
        <w:t>Al-Suhaimi E. Molecular mechanisms of leptin and pro-apoptotic signals induced by menadione in HepG2 cells. Saudi J Biol Sci. 2014 Dec;21(6):582-8. doi: 10.1016/j.sjbs.2014.03.002. Epub 2014 Mar 31. PMID: 25473367; PMCID: PMC4250483.</w:t>
      </w:r>
    </w:p>
    <w:p w:rsidR="00C30366" w:rsidRDefault="004F475C" w:rsidP="004F475C">
      <w:pPr>
        <w:pStyle w:val="ListParagraph"/>
        <w:numPr>
          <w:ilvl w:val="0"/>
          <w:numId w:val="1"/>
        </w:numPr>
        <w:jc w:val="both"/>
        <w:rPr>
          <w:rFonts w:ascii="Times New Roman" w:hAnsi="Times New Roman" w:cs="Times New Roman"/>
          <w:sz w:val="24"/>
          <w:lang w:val="en-US"/>
        </w:rPr>
      </w:pPr>
      <w:r w:rsidRPr="004F475C">
        <w:rPr>
          <w:rFonts w:ascii="Times New Roman" w:hAnsi="Times New Roman" w:cs="Times New Roman"/>
          <w:sz w:val="24"/>
          <w:lang w:val="en-US"/>
        </w:rPr>
        <w:t>Sáinz N, Rodríguez A, Catalán V, Becerril S, Ramírez B, Gómez-Ambrosi J, Frühbeck G. Leptin administration downregulates the increased expression levels of genes related to oxidative stress and inflammation in the skeletal muscle of ob/ob mice. Mediators Inflamm. 2010;2010:784343. doi: 10.1155/2010/784343. Epub 2010 Jun 30. PMID: 20671928; PMCID: PMC2910527.</w:t>
      </w:r>
    </w:p>
    <w:p w:rsidR="00971B89" w:rsidRDefault="00971B89" w:rsidP="00971B89">
      <w:pPr>
        <w:pStyle w:val="ListParagraph"/>
        <w:numPr>
          <w:ilvl w:val="0"/>
          <w:numId w:val="1"/>
        </w:numPr>
        <w:jc w:val="both"/>
        <w:rPr>
          <w:rFonts w:ascii="Times New Roman" w:hAnsi="Times New Roman" w:cs="Times New Roman"/>
          <w:sz w:val="24"/>
          <w:lang w:val="en-US"/>
        </w:rPr>
      </w:pPr>
      <w:r w:rsidRPr="00971B89">
        <w:rPr>
          <w:rFonts w:ascii="Times New Roman" w:hAnsi="Times New Roman" w:cs="Times New Roman"/>
          <w:sz w:val="24"/>
          <w:lang w:val="en-US"/>
        </w:rPr>
        <w:t>Kalmykova A. Telomere Checkpoint in Development and Aging. Int J Mol Sci. 2023 Nov 5;24(21):15979. doi: 10.3390/ijms242115979. PMID: 37958962; PMCID: PMC10647821.</w:t>
      </w:r>
    </w:p>
    <w:p w:rsidR="00BE2B41" w:rsidRDefault="00C803CD" w:rsidP="00C803CD">
      <w:pPr>
        <w:pStyle w:val="ListParagraph"/>
        <w:numPr>
          <w:ilvl w:val="0"/>
          <w:numId w:val="1"/>
        </w:numPr>
        <w:jc w:val="both"/>
        <w:rPr>
          <w:rFonts w:ascii="Times New Roman" w:hAnsi="Times New Roman" w:cs="Times New Roman"/>
          <w:sz w:val="24"/>
          <w:lang w:val="en-US"/>
        </w:rPr>
      </w:pPr>
      <w:r w:rsidRPr="00C803CD">
        <w:rPr>
          <w:rFonts w:ascii="Times New Roman" w:hAnsi="Times New Roman" w:cs="Times New Roman"/>
          <w:sz w:val="24"/>
          <w:lang w:val="en-US"/>
        </w:rPr>
        <w:t xml:space="preserve">Zhang X, Zhang G, Zhang H, Karin M, Bai H, Cai D. Hypothalamic IKKbeta/NF-kappaB and ER stress link overnutrition to energy imbalance and obesity. Cell. 2008 </w:t>
      </w:r>
      <w:r w:rsidRPr="00C803CD">
        <w:rPr>
          <w:rFonts w:ascii="Times New Roman" w:hAnsi="Times New Roman" w:cs="Times New Roman"/>
          <w:sz w:val="24"/>
          <w:lang w:val="en-US"/>
        </w:rPr>
        <w:lastRenderedPageBreak/>
        <w:t>Oct 3;135(1):61-73. doi: 10.1016/j.cell.2008.07.043. PMID: 18854155; PMCID: PMC2586330.</w:t>
      </w:r>
    </w:p>
    <w:p w:rsidR="00690B5D" w:rsidRPr="00BD4B05" w:rsidRDefault="00690B5D" w:rsidP="00C803CD">
      <w:pPr>
        <w:pStyle w:val="ListParagraph"/>
        <w:numPr>
          <w:ilvl w:val="0"/>
          <w:numId w:val="1"/>
        </w:numPr>
        <w:jc w:val="both"/>
        <w:rPr>
          <w:rFonts w:ascii="Times New Roman" w:hAnsi="Times New Roman" w:cs="Times New Roman"/>
          <w:sz w:val="24"/>
          <w:lang w:val="en-US"/>
        </w:rPr>
      </w:pPr>
      <w:r w:rsidRPr="00690B5D">
        <w:rPr>
          <w:rFonts w:ascii="Times New Roman" w:hAnsi="Times New Roman" w:cs="Times New Roman"/>
          <w:sz w:val="24"/>
        </w:rPr>
        <w:t>Ma XH, Muzumdar R, Yang XM, Gabriely I, Berger R, Barzilai N. Aging is associated with resistance to effects of leptin on fat distribution and insulin action. J Gerontol A Biol Sci Med Sci. 2002 Jun;57(6):B225-31. doi: 10.1093/gerona/57.6.b225. PMID: 12023258.</w:t>
      </w:r>
    </w:p>
    <w:p w:rsidR="00BD4B05" w:rsidRDefault="00BD4B05" w:rsidP="00BD4B05">
      <w:pPr>
        <w:pStyle w:val="ListParagraph"/>
        <w:numPr>
          <w:ilvl w:val="0"/>
          <w:numId w:val="1"/>
        </w:numPr>
        <w:jc w:val="both"/>
        <w:rPr>
          <w:rFonts w:ascii="Times New Roman" w:hAnsi="Times New Roman" w:cs="Times New Roman"/>
          <w:sz w:val="24"/>
          <w:lang w:val="en-US"/>
        </w:rPr>
      </w:pPr>
      <w:r w:rsidRPr="00BD4B05">
        <w:rPr>
          <w:rFonts w:ascii="Times New Roman" w:hAnsi="Times New Roman" w:cs="Times New Roman"/>
          <w:sz w:val="24"/>
          <w:lang w:val="en-US"/>
        </w:rPr>
        <w:t>Ghizzoni L, Mastorakos G. Interactions of leptin, GH, and cortisol in normal children. Ann N Y Acad Sci. 2003 Nov;997:56-63. doi: 10.1196/annals.1290.007. PMID: 14644810.</w:t>
      </w:r>
    </w:p>
    <w:p w:rsidR="001A038B" w:rsidRDefault="001A038B" w:rsidP="001A038B">
      <w:pPr>
        <w:pStyle w:val="ListParagraph"/>
        <w:numPr>
          <w:ilvl w:val="0"/>
          <w:numId w:val="1"/>
        </w:numPr>
        <w:jc w:val="both"/>
        <w:rPr>
          <w:rFonts w:ascii="Times New Roman" w:hAnsi="Times New Roman" w:cs="Times New Roman"/>
          <w:sz w:val="24"/>
          <w:lang w:val="en-US"/>
        </w:rPr>
      </w:pPr>
      <w:r w:rsidRPr="001A038B">
        <w:rPr>
          <w:rFonts w:ascii="Times New Roman" w:hAnsi="Times New Roman" w:cs="Times New Roman"/>
          <w:sz w:val="24"/>
          <w:lang w:val="en-US"/>
        </w:rPr>
        <w:t>Perry RJ, Petersen KF, Shulman GI. Pleotropic effects of leptin to reverse insulin resistance and diabetic ketoacidosis. Diabetologia. 2016 May;59(5):933-7. doi: 10.1007/s00125-016-3909-4. Epub 2016 Mar 10. PMID: 26961503; PMCID: PMC4826798.</w:t>
      </w:r>
    </w:p>
    <w:p w:rsidR="00BA3425" w:rsidRDefault="002A112A" w:rsidP="002A112A">
      <w:pPr>
        <w:pStyle w:val="ListParagraph"/>
        <w:numPr>
          <w:ilvl w:val="0"/>
          <w:numId w:val="1"/>
        </w:numPr>
        <w:jc w:val="both"/>
        <w:rPr>
          <w:rFonts w:ascii="Times New Roman" w:hAnsi="Times New Roman" w:cs="Times New Roman"/>
          <w:sz w:val="24"/>
          <w:lang w:val="en-US"/>
        </w:rPr>
      </w:pPr>
      <w:r w:rsidRPr="002A112A">
        <w:rPr>
          <w:rFonts w:ascii="Times New Roman" w:hAnsi="Times New Roman" w:cs="Times New Roman"/>
          <w:sz w:val="24"/>
          <w:lang w:val="en-US"/>
        </w:rPr>
        <w:t>Pretz D, Le Foll C, Rizwan MZ, Lutz TA, Tups A. Hyperleptinemia as a contributing factor for the impairment of glucose intolerance in obesity. FASEB J. 2021 Feb;35(2):e21216. doi: 10.1096/fj.202001147R. Epub 2020 Nov 23. PMID: 33230896.</w:t>
      </w:r>
    </w:p>
    <w:p w:rsidR="00665F70" w:rsidRDefault="00665F70" w:rsidP="001A038B">
      <w:pPr>
        <w:pStyle w:val="ListParagraph"/>
        <w:numPr>
          <w:ilvl w:val="0"/>
          <w:numId w:val="1"/>
        </w:numPr>
        <w:jc w:val="both"/>
        <w:rPr>
          <w:rFonts w:ascii="Times New Roman" w:hAnsi="Times New Roman" w:cs="Times New Roman"/>
          <w:sz w:val="24"/>
          <w:lang w:val="en-US"/>
        </w:rPr>
      </w:pPr>
      <w:r w:rsidRPr="00665F70">
        <w:rPr>
          <w:rFonts w:ascii="Times New Roman" w:hAnsi="Times New Roman" w:cs="Times New Roman"/>
          <w:sz w:val="24"/>
          <w:lang w:val="en-US"/>
        </w:rPr>
        <w:t>Katsiki N, Mikhailidis DP, Banach M. Leptin, cardiovascular diseases and type 2 diabetes mellitus. Acta Pharmacol Sin. 2018 Jul;39(7):1176-1188. doi: 10.1038/aps.2018.40. Epub 2018 Jun 7. PMID: 29877321; PMCID: PMC6289384.</w:t>
      </w:r>
    </w:p>
    <w:p w:rsidR="00287EA6" w:rsidRDefault="00212EF3" w:rsidP="00212EF3">
      <w:pPr>
        <w:pStyle w:val="ListParagraph"/>
        <w:numPr>
          <w:ilvl w:val="0"/>
          <w:numId w:val="1"/>
        </w:numPr>
        <w:jc w:val="both"/>
        <w:rPr>
          <w:rFonts w:ascii="Times New Roman" w:hAnsi="Times New Roman" w:cs="Times New Roman"/>
          <w:sz w:val="24"/>
          <w:lang w:val="en-US"/>
        </w:rPr>
      </w:pPr>
      <w:r w:rsidRPr="00212EF3">
        <w:rPr>
          <w:rFonts w:ascii="Times New Roman" w:hAnsi="Times New Roman" w:cs="Times New Roman"/>
          <w:sz w:val="24"/>
          <w:lang w:val="en-US"/>
        </w:rPr>
        <w:t>Poetsch MS, Strano A, Guan K. Role of Leptin in Cardiovascular Diseases. Front Endocrinol (Lausanne). 2020 Jun 16;11:354. doi: 10.3389/fendo.2020.00354. PMID: 32655492; PMCID: PMC7325922.</w:t>
      </w:r>
    </w:p>
    <w:p w:rsidR="00002F99" w:rsidRDefault="00002F99" w:rsidP="00002F99">
      <w:pPr>
        <w:pStyle w:val="ListParagraph"/>
        <w:numPr>
          <w:ilvl w:val="0"/>
          <w:numId w:val="1"/>
        </w:numPr>
        <w:jc w:val="both"/>
        <w:rPr>
          <w:rFonts w:ascii="Times New Roman" w:hAnsi="Times New Roman" w:cs="Times New Roman"/>
          <w:sz w:val="24"/>
          <w:lang w:val="en-US"/>
        </w:rPr>
      </w:pPr>
      <w:r w:rsidRPr="00002F99">
        <w:rPr>
          <w:rFonts w:ascii="Times New Roman" w:hAnsi="Times New Roman" w:cs="Times New Roman"/>
          <w:sz w:val="24"/>
          <w:lang w:val="en-US"/>
        </w:rPr>
        <w:t>Morrison CD. Leptin signaling in brain: A link between nutrition and cognition? Biochim Biophys Acta. 2009 May;1792(5):401-8. doi: 10.1016/j.bbadis.2008.12.004. Epub 2008 Dec 24. PMID: 19130879; PMCID: PMC2670357.</w:t>
      </w:r>
    </w:p>
    <w:p w:rsidR="000B7783" w:rsidRDefault="00FC3D5A" w:rsidP="00FC3D5A">
      <w:pPr>
        <w:pStyle w:val="ListParagraph"/>
        <w:numPr>
          <w:ilvl w:val="0"/>
          <w:numId w:val="1"/>
        </w:numPr>
        <w:jc w:val="both"/>
        <w:rPr>
          <w:rFonts w:ascii="Times New Roman" w:hAnsi="Times New Roman" w:cs="Times New Roman"/>
          <w:sz w:val="24"/>
          <w:lang w:val="en-US"/>
        </w:rPr>
      </w:pPr>
      <w:r w:rsidRPr="00FC3D5A">
        <w:rPr>
          <w:rFonts w:ascii="Times New Roman" w:hAnsi="Times New Roman" w:cs="Times New Roman"/>
          <w:sz w:val="24"/>
          <w:lang w:val="en-US"/>
        </w:rPr>
        <w:t>Hamilton K, Harvey J. The Neuronal Actions of Leptin and the Implications for Treating Alzheimer's Disease. Pharmaceuticals (Basel). 2021 Jan 11;14(1):52. doi: 10.3390/ph14010052. PMID: 33440796; PMCID: PMC7827292.</w:t>
      </w:r>
    </w:p>
    <w:p w:rsidR="000B7783" w:rsidRDefault="000B7783" w:rsidP="000B7783">
      <w:pPr>
        <w:pStyle w:val="ListParagraph"/>
        <w:numPr>
          <w:ilvl w:val="0"/>
          <w:numId w:val="1"/>
        </w:numPr>
        <w:jc w:val="both"/>
        <w:rPr>
          <w:rFonts w:ascii="Times New Roman" w:hAnsi="Times New Roman" w:cs="Times New Roman"/>
          <w:sz w:val="24"/>
          <w:lang w:val="en-US"/>
        </w:rPr>
      </w:pPr>
      <w:r w:rsidRPr="000B7783">
        <w:rPr>
          <w:rFonts w:ascii="Times New Roman" w:hAnsi="Times New Roman" w:cs="Times New Roman"/>
          <w:sz w:val="24"/>
          <w:lang w:val="en-US"/>
        </w:rPr>
        <w:t>Busch HJ, Schirmer SH, Jost M, van Stijn S, Peters SL, Piek JJ, Bode C, Buschmann IR, Mies G. Leptin augments cerebral hemodynamic reserve after three-vessel occlusion: distinct effects on cerebrovascular tone and proliferation in a nonlethal model of hypoperfused rat brain. J Cereb Blood Flow Metab. 2011 Apr;31(4):1085-92. doi: 10.1038/jcbfm.2010.192. Epub 2010 Oct 27. PMID: 20978518; PMCID: PMC3070967.</w:t>
      </w:r>
    </w:p>
    <w:p w:rsidR="0087543A" w:rsidRDefault="0087543A" w:rsidP="000B7783">
      <w:pPr>
        <w:pStyle w:val="ListParagraph"/>
        <w:numPr>
          <w:ilvl w:val="0"/>
          <w:numId w:val="1"/>
        </w:numPr>
        <w:jc w:val="both"/>
        <w:rPr>
          <w:rFonts w:ascii="Times New Roman" w:hAnsi="Times New Roman" w:cs="Times New Roman"/>
          <w:sz w:val="24"/>
          <w:lang w:val="en-US"/>
        </w:rPr>
      </w:pPr>
      <w:r w:rsidRPr="0087543A">
        <w:rPr>
          <w:rFonts w:ascii="Times New Roman" w:hAnsi="Times New Roman" w:cs="Times New Roman"/>
          <w:sz w:val="24"/>
          <w:lang w:val="en-US"/>
        </w:rPr>
        <w:t>Zhang WF, Jin YC, Li XM, Yang Z, Wang D, Cui JJ. Protective effects of leptin against cerebral ischemia/reperfusion injury. Exp Ther Med. 2019 May;17(5):3282-3290. doi: 10.3892/etm.2019.7377. Epub 2019 Mar 13. PMID: 30988703; PMCID: PMC6447799.</w:t>
      </w:r>
    </w:p>
    <w:p w:rsidR="00406B76" w:rsidRDefault="00406B76" w:rsidP="00406B76">
      <w:pPr>
        <w:pStyle w:val="ListParagraph"/>
        <w:numPr>
          <w:ilvl w:val="0"/>
          <w:numId w:val="1"/>
        </w:numPr>
        <w:jc w:val="both"/>
        <w:rPr>
          <w:rFonts w:ascii="Times New Roman" w:hAnsi="Times New Roman" w:cs="Times New Roman"/>
          <w:sz w:val="24"/>
          <w:lang w:val="en-US"/>
        </w:rPr>
      </w:pPr>
      <w:r w:rsidRPr="00406B76">
        <w:rPr>
          <w:rFonts w:ascii="Times New Roman" w:hAnsi="Times New Roman" w:cs="Times New Roman"/>
          <w:sz w:val="24"/>
          <w:lang w:val="en-US"/>
        </w:rPr>
        <w:t>Stenholm S, Metter EJ, Roth GS, Ingram DK, Mattison JA, Taub DD, Ferrucci L. Relationship between plasma ghrelin, insulin, leptin, interleukin 6, adiponectin, testosterone and longevity in the Baltimore Longitudinal Study of Aging. Aging Clin Exp Res. 2011 Apr;23(2):153-8. doi: 10.1007/BF03351078. PMID: 21743292; PMCID: PMC3180822.</w:t>
      </w:r>
    </w:p>
    <w:p w:rsidR="0017644B" w:rsidRDefault="00E57877" w:rsidP="00406B76">
      <w:pPr>
        <w:pStyle w:val="ListParagraph"/>
        <w:numPr>
          <w:ilvl w:val="0"/>
          <w:numId w:val="1"/>
        </w:numPr>
        <w:jc w:val="both"/>
        <w:rPr>
          <w:rFonts w:ascii="Times New Roman" w:hAnsi="Times New Roman" w:cs="Times New Roman"/>
          <w:sz w:val="24"/>
          <w:lang w:val="en-US"/>
        </w:rPr>
      </w:pPr>
      <w:r w:rsidRPr="00E57877">
        <w:rPr>
          <w:rFonts w:ascii="Times New Roman" w:hAnsi="Times New Roman" w:cs="Times New Roman"/>
          <w:sz w:val="24"/>
          <w:lang w:val="en-US"/>
        </w:rPr>
        <w:lastRenderedPageBreak/>
        <w:t>Khabour OF, Mesmar FS, Alatoum MA, Gharaibeh MY, Alzoubi KH. Associations of polymorphisms in adiponectin and leptin genes with men's longevity. Aging Male. 2010 Sep;13(3):188-93. doi: 10.3109/13685531003657800. PMID: 20201642.</w:t>
      </w:r>
    </w:p>
    <w:p w:rsidR="00E57877" w:rsidRDefault="003A439A" w:rsidP="003A439A">
      <w:pPr>
        <w:pStyle w:val="ListParagraph"/>
        <w:numPr>
          <w:ilvl w:val="0"/>
          <w:numId w:val="1"/>
        </w:numPr>
        <w:jc w:val="both"/>
        <w:rPr>
          <w:rFonts w:ascii="Times New Roman" w:hAnsi="Times New Roman" w:cs="Times New Roman"/>
          <w:sz w:val="24"/>
          <w:lang w:val="en-US"/>
        </w:rPr>
      </w:pPr>
      <w:r w:rsidRPr="003A439A">
        <w:rPr>
          <w:rFonts w:ascii="Times New Roman" w:hAnsi="Times New Roman" w:cs="Times New Roman"/>
          <w:sz w:val="24"/>
          <w:lang w:val="en-US"/>
        </w:rPr>
        <w:t>Pareja-Galeano H, Santos-Lozano A, Sanchis-Gomar F, Fiuza-Luces C, Garatachea N, Gálvez BG, Lucia A, Emanuele E. Circulating leptin and adiponectin concentrations in healthy exceptional longevity. Mech Ageing Dev. 2017 Mar;162:129-132. doi: 10.1016/j.mad.2016.02.014. Epub 2016 Mar 2. PMID: 26944227.</w:t>
      </w:r>
    </w:p>
    <w:p w:rsidR="00FC2556" w:rsidRDefault="00AF4E0E" w:rsidP="00AF4E0E">
      <w:pPr>
        <w:pStyle w:val="ListParagraph"/>
        <w:numPr>
          <w:ilvl w:val="0"/>
          <w:numId w:val="1"/>
        </w:numPr>
        <w:jc w:val="both"/>
        <w:rPr>
          <w:rFonts w:ascii="Times New Roman" w:hAnsi="Times New Roman" w:cs="Times New Roman"/>
          <w:sz w:val="24"/>
          <w:lang w:val="en-US"/>
        </w:rPr>
      </w:pPr>
      <w:r w:rsidRPr="00AF4E0E">
        <w:rPr>
          <w:rFonts w:ascii="Times New Roman" w:hAnsi="Times New Roman" w:cs="Times New Roman"/>
          <w:sz w:val="24"/>
          <w:lang w:val="en-US"/>
        </w:rPr>
        <w:t>Lamming DW. Diminished mTOR signaling: a common mode of action for endocrine longevity factors. Springerplus. 2014 Dec 15;3:735. doi: 10.1186/2193-1801-3-735. PMID: 25674466; PMCID: PMC4320218.</w:t>
      </w:r>
    </w:p>
    <w:p w:rsidR="00FC2556" w:rsidRDefault="00FC2556" w:rsidP="00FC2556">
      <w:pPr>
        <w:pStyle w:val="ListParagraph"/>
        <w:numPr>
          <w:ilvl w:val="0"/>
          <w:numId w:val="1"/>
        </w:numPr>
        <w:jc w:val="both"/>
        <w:rPr>
          <w:rFonts w:ascii="Times New Roman" w:hAnsi="Times New Roman" w:cs="Times New Roman"/>
          <w:sz w:val="24"/>
          <w:lang w:val="en-US"/>
        </w:rPr>
      </w:pPr>
      <w:r w:rsidRPr="00FC2556">
        <w:rPr>
          <w:rFonts w:ascii="Times New Roman" w:hAnsi="Times New Roman" w:cs="Times New Roman"/>
          <w:sz w:val="24"/>
          <w:lang w:val="en-US"/>
        </w:rPr>
        <w:t>Roszkowska-Gancarz M, Kurylowicz A, Polosak J, Mossakowska M, Franek E, Puzianowska-Kuźnicka M. Functional polymorphisms of the leptin and leptin receptor genes are associated with longevity and with the risk of myocardial infarction and of type 2 diabetes mellitus. Endokrynol Pol. 2014;65(1):11-6. doi: 10.5603/EP.2014.0002. PMID: 24549597.</w:t>
      </w:r>
    </w:p>
    <w:p w:rsidR="00D477EA" w:rsidRDefault="00D477EA" w:rsidP="00D477EA">
      <w:pPr>
        <w:pStyle w:val="ListParagraph"/>
        <w:numPr>
          <w:ilvl w:val="0"/>
          <w:numId w:val="1"/>
        </w:numPr>
        <w:jc w:val="both"/>
        <w:rPr>
          <w:rFonts w:ascii="Times New Roman" w:hAnsi="Times New Roman" w:cs="Times New Roman"/>
          <w:sz w:val="24"/>
          <w:lang w:val="en-US"/>
        </w:rPr>
      </w:pPr>
      <w:r w:rsidRPr="00D477EA">
        <w:rPr>
          <w:rFonts w:ascii="Times New Roman" w:hAnsi="Times New Roman" w:cs="Times New Roman"/>
          <w:sz w:val="24"/>
          <w:lang w:val="en-US"/>
        </w:rPr>
        <w:t>Flanagan EW, Most J, Mey JT, Redman LM. Calorie Restriction and Aging in Humans. Annu Rev Nutr. 2020 Sep 23;40:105-133. doi: 10.1146/annurev-nutr-122319-034601. Epub 2020 Jun 19. PMID: 32559388; PMCID: PMC9042193.</w:t>
      </w:r>
    </w:p>
    <w:p w:rsidR="00D477EA" w:rsidRDefault="00626E80" w:rsidP="00626E80">
      <w:pPr>
        <w:pStyle w:val="ListParagraph"/>
        <w:numPr>
          <w:ilvl w:val="0"/>
          <w:numId w:val="1"/>
        </w:numPr>
        <w:jc w:val="both"/>
        <w:rPr>
          <w:rFonts w:ascii="Times New Roman" w:hAnsi="Times New Roman" w:cs="Times New Roman"/>
          <w:sz w:val="24"/>
          <w:lang w:val="en-US"/>
        </w:rPr>
      </w:pPr>
      <w:r w:rsidRPr="00626E80">
        <w:rPr>
          <w:rFonts w:ascii="Times New Roman" w:hAnsi="Times New Roman" w:cs="Times New Roman"/>
          <w:sz w:val="24"/>
          <w:lang w:val="en-US"/>
        </w:rPr>
        <w:t>Mariani S, Di Giorgio MR, Rossi E, Tozzi R, Contini S, Bauleo L, Cipriani F, Toscano R, Basciani S, Barbaro G, Watanabe M, Valenti A, Cotugno A, Ancona C, Lubrano C, Gnessi L. Blood SIRT1 Shows a Coherent Association with Leptin and Adiponectin in Relation to the Degree and Distribution of Adiposity: A Study in Obesity, Normal Weight and Anorexia Nervosa. Nutrients. 2020 Nov 14;12(11):3506. doi: 10.3390/nu12113506. PMID: 33202604; PMCID: PMC7696683.</w:t>
      </w:r>
    </w:p>
    <w:p w:rsidR="00557E30" w:rsidRDefault="00557E30" w:rsidP="00557E30">
      <w:pPr>
        <w:pStyle w:val="ListParagraph"/>
        <w:numPr>
          <w:ilvl w:val="0"/>
          <w:numId w:val="1"/>
        </w:numPr>
        <w:jc w:val="both"/>
        <w:rPr>
          <w:rFonts w:ascii="Times New Roman" w:hAnsi="Times New Roman" w:cs="Times New Roman"/>
          <w:sz w:val="24"/>
          <w:lang w:val="en-US"/>
        </w:rPr>
      </w:pPr>
      <w:r w:rsidRPr="00557E30">
        <w:rPr>
          <w:rFonts w:ascii="Times New Roman" w:hAnsi="Times New Roman" w:cs="Times New Roman"/>
          <w:sz w:val="24"/>
          <w:lang w:val="en-US"/>
        </w:rPr>
        <w:t>Claesson MJ, Jeffery IB, Conde S, Power SE, O'Connor EM, Cusack S, Harris HM, Coakley M, Lakshminarayanan B, O'Sullivan O, Fitzgerald GF, Deane J, O'Connor M, Harnedy N, O'Connor K, O'Mahony D, van Sinderen D, Wallace M, Brennan L, Stanton C, Marchesi JR, Fitzgerald AP, Shanahan F, Hill C, Ross RP, O'Toole PW. Gut microbiota composition correlates with diet and health in the elderly. Nature. 2012 Aug 9;488(7410):178-84. doi: 10.1038/nature11319. PMID: 22797518.</w:t>
      </w:r>
    </w:p>
    <w:p w:rsidR="00F61D95" w:rsidRDefault="00F61D95" w:rsidP="00F61D95">
      <w:pPr>
        <w:pStyle w:val="ListParagraph"/>
        <w:numPr>
          <w:ilvl w:val="0"/>
          <w:numId w:val="1"/>
        </w:numPr>
        <w:jc w:val="both"/>
        <w:rPr>
          <w:rFonts w:ascii="Times New Roman" w:hAnsi="Times New Roman" w:cs="Times New Roman"/>
          <w:sz w:val="24"/>
          <w:lang w:val="en-US"/>
        </w:rPr>
      </w:pPr>
      <w:r w:rsidRPr="00F61D95">
        <w:rPr>
          <w:rFonts w:ascii="Times New Roman" w:hAnsi="Times New Roman" w:cs="Times New Roman"/>
          <w:sz w:val="24"/>
          <w:lang w:val="en-US"/>
        </w:rPr>
        <w:t>Ghosh TS, Shanahan F, O'Toole PW. The gut microbiome as a modulator of healthy ageing. Nat Rev Gastroenterol Hepatol. 2022 Sep;19(9):565-584. doi: 10.1038/s41575-022-00605-x. Epub 2022 Apr 25. PMID: 35468952; PMCID: PMC9035980.</w:t>
      </w:r>
    </w:p>
    <w:p w:rsidR="002735D2" w:rsidRDefault="002735D2" w:rsidP="002735D2">
      <w:pPr>
        <w:pStyle w:val="ListParagraph"/>
        <w:numPr>
          <w:ilvl w:val="0"/>
          <w:numId w:val="1"/>
        </w:numPr>
        <w:jc w:val="both"/>
        <w:rPr>
          <w:rFonts w:ascii="Times New Roman" w:hAnsi="Times New Roman" w:cs="Times New Roman"/>
          <w:sz w:val="24"/>
          <w:lang w:val="en-US"/>
        </w:rPr>
      </w:pPr>
      <w:r w:rsidRPr="002735D2">
        <w:rPr>
          <w:rFonts w:ascii="Times New Roman" w:hAnsi="Times New Roman" w:cs="Times New Roman"/>
          <w:sz w:val="24"/>
          <w:lang w:val="en-US"/>
        </w:rPr>
        <w:t>Cheng YC, Liu JR. Effect of Lactobacillus rhamnosus GG on Energy Metabolism, Leptin Resistance, and Gut Microbiota in Mice with Diet-Induced Obesity. Nutrients. 2020 Aug 24;12(9):2557. doi: 10.3390/nu12092557. PMID: 32846917; PMCID: PMC7551584.</w:t>
      </w:r>
    </w:p>
    <w:p w:rsidR="00987241" w:rsidRDefault="00987241" w:rsidP="002735D2">
      <w:pPr>
        <w:pStyle w:val="ListParagraph"/>
        <w:numPr>
          <w:ilvl w:val="0"/>
          <w:numId w:val="1"/>
        </w:numPr>
        <w:jc w:val="both"/>
        <w:rPr>
          <w:rFonts w:ascii="Times New Roman" w:hAnsi="Times New Roman" w:cs="Times New Roman"/>
          <w:sz w:val="24"/>
          <w:lang w:val="en-US"/>
        </w:rPr>
      </w:pPr>
      <w:r w:rsidRPr="00987241">
        <w:rPr>
          <w:rFonts w:ascii="Times New Roman" w:hAnsi="Times New Roman" w:cs="Times New Roman"/>
          <w:sz w:val="24"/>
          <w:lang w:val="en-US"/>
        </w:rPr>
        <w:t>Heiss CN, Mannerås-Holm L, Lee YS, Serrano-Lobo J, Håkansson Gladh A, Seeley RJ, Drucker DJ, Bäckhed F, Olofsson LE. The gut microbiota regulates hypothalamic inflammation and leptin sensitivity in Western diet-fed mice via a GLP-1R-dependent mechanism. Cell Rep. 2021 May 25;35(8):109163. doi: 10.1016/j.celrep.2021.109163. PMID: 34038733.</w:t>
      </w:r>
    </w:p>
    <w:p w:rsidR="00987241" w:rsidRDefault="00373AD0" w:rsidP="00373AD0">
      <w:pPr>
        <w:pStyle w:val="ListParagraph"/>
        <w:numPr>
          <w:ilvl w:val="0"/>
          <w:numId w:val="1"/>
        </w:numPr>
        <w:jc w:val="both"/>
        <w:rPr>
          <w:rFonts w:ascii="Times New Roman" w:hAnsi="Times New Roman" w:cs="Times New Roman"/>
          <w:sz w:val="24"/>
          <w:lang w:val="en-US"/>
        </w:rPr>
      </w:pPr>
      <w:r w:rsidRPr="00373AD0">
        <w:rPr>
          <w:rFonts w:ascii="Times New Roman" w:hAnsi="Times New Roman" w:cs="Times New Roman"/>
          <w:sz w:val="24"/>
          <w:lang w:val="en-US"/>
        </w:rPr>
        <w:lastRenderedPageBreak/>
        <w:t>Rajala MW, Patterson CM, Opp JS, Foltin SK, Young VB, Myers MG Jr. Leptin acts independently of food intake to modulate gut microbial composition in male mice. Endocrinology. 2014 Mar;155(3):748-57. doi: 10.1210/en.2013-1085. Epub 2014 Jan 1. PMID: 24424041; PMCID: PMC3929727.</w:t>
      </w:r>
    </w:p>
    <w:p w:rsidR="00CB1957" w:rsidRPr="00272B1D" w:rsidRDefault="00CB1957" w:rsidP="00373AD0">
      <w:pPr>
        <w:pStyle w:val="ListParagraph"/>
        <w:numPr>
          <w:ilvl w:val="0"/>
          <w:numId w:val="1"/>
        </w:numPr>
        <w:jc w:val="both"/>
        <w:rPr>
          <w:rFonts w:ascii="Times New Roman" w:hAnsi="Times New Roman" w:cs="Times New Roman"/>
          <w:sz w:val="24"/>
          <w:lang w:val="en-US"/>
        </w:rPr>
      </w:pPr>
      <w:r w:rsidRPr="0026628B">
        <w:rPr>
          <w:rFonts w:ascii="Times New Roman" w:hAnsi="Times New Roman" w:cs="Times New Roman"/>
          <w:sz w:val="24"/>
        </w:rPr>
        <w:t>Wen X, Zhang B, Wu B, Xiao H, Li Z, Li R, Xu X, Li T. Signaling pathways in obesity: mechanisms and therapeutic interventions. Signal Transduct Target Ther. 2022 Aug 28;7(1):298. doi: 10.1038/s41392-022-01149-x. Erratum in: Signal Transduct Target Ther. 2022 Oct 21;7(1):369. PMID: 36031641; PMCID: PMC9420733.</w:t>
      </w:r>
      <w:r>
        <w:rPr>
          <w:rFonts w:ascii="Times New Roman" w:hAnsi="Times New Roman" w:cs="Times New Roman"/>
          <w:sz w:val="24"/>
        </w:rPr>
        <w:t>]</w:t>
      </w:r>
    </w:p>
    <w:p w:rsidR="00272B1D" w:rsidRPr="00272B1D" w:rsidRDefault="00272B1D" w:rsidP="00272B1D">
      <w:pPr>
        <w:jc w:val="both"/>
        <w:rPr>
          <w:rFonts w:ascii="Times New Roman" w:hAnsi="Times New Roman" w:cs="Times New Roman"/>
          <w:sz w:val="24"/>
          <w:lang w:val="en-US"/>
        </w:rPr>
      </w:pPr>
    </w:p>
    <w:sectPr w:rsidR="00272B1D" w:rsidRPr="0027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0AC5"/>
    <w:multiLevelType w:val="hybridMultilevel"/>
    <w:tmpl w:val="902E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0"/>
    <w:rsid w:val="00000140"/>
    <w:rsid w:val="00002F99"/>
    <w:rsid w:val="00004A68"/>
    <w:rsid w:val="000156C5"/>
    <w:rsid w:val="00072B5C"/>
    <w:rsid w:val="000B7783"/>
    <w:rsid w:val="000C545E"/>
    <w:rsid w:val="00102E55"/>
    <w:rsid w:val="0010593B"/>
    <w:rsid w:val="00137302"/>
    <w:rsid w:val="00144ED9"/>
    <w:rsid w:val="0017644B"/>
    <w:rsid w:val="00195394"/>
    <w:rsid w:val="001A038B"/>
    <w:rsid w:val="001B22FB"/>
    <w:rsid w:val="001D42D3"/>
    <w:rsid w:val="001E2F79"/>
    <w:rsid w:val="00212EF3"/>
    <w:rsid w:val="00220696"/>
    <w:rsid w:val="00256EB4"/>
    <w:rsid w:val="0026628B"/>
    <w:rsid w:val="00271279"/>
    <w:rsid w:val="00272708"/>
    <w:rsid w:val="00272B1D"/>
    <w:rsid w:val="002735D2"/>
    <w:rsid w:val="00287EA6"/>
    <w:rsid w:val="00290E2F"/>
    <w:rsid w:val="002A112A"/>
    <w:rsid w:val="002E5C73"/>
    <w:rsid w:val="00301F78"/>
    <w:rsid w:val="00312B12"/>
    <w:rsid w:val="0031626F"/>
    <w:rsid w:val="00373AD0"/>
    <w:rsid w:val="00374230"/>
    <w:rsid w:val="00395150"/>
    <w:rsid w:val="003A439A"/>
    <w:rsid w:val="003C71C1"/>
    <w:rsid w:val="003D203B"/>
    <w:rsid w:val="00406B76"/>
    <w:rsid w:val="004130B9"/>
    <w:rsid w:val="0043055C"/>
    <w:rsid w:val="00432875"/>
    <w:rsid w:val="00474472"/>
    <w:rsid w:val="004A414B"/>
    <w:rsid w:val="004B613C"/>
    <w:rsid w:val="004B7514"/>
    <w:rsid w:val="004C0DF0"/>
    <w:rsid w:val="004D6FAA"/>
    <w:rsid w:val="004F24BE"/>
    <w:rsid w:val="004F3DF6"/>
    <w:rsid w:val="004F475C"/>
    <w:rsid w:val="00503823"/>
    <w:rsid w:val="00552122"/>
    <w:rsid w:val="00557E30"/>
    <w:rsid w:val="00574CA5"/>
    <w:rsid w:val="00577B66"/>
    <w:rsid w:val="00583AF8"/>
    <w:rsid w:val="00587167"/>
    <w:rsid w:val="0059612E"/>
    <w:rsid w:val="005E3E86"/>
    <w:rsid w:val="00604471"/>
    <w:rsid w:val="00610072"/>
    <w:rsid w:val="006248EE"/>
    <w:rsid w:val="00626E80"/>
    <w:rsid w:val="00665F70"/>
    <w:rsid w:val="00690B5D"/>
    <w:rsid w:val="006960D0"/>
    <w:rsid w:val="006A18ED"/>
    <w:rsid w:val="006A6355"/>
    <w:rsid w:val="006E5032"/>
    <w:rsid w:val="00700857"/>
    <w:rsid w:val="00736CCA"/>
    <w:rsid w:val="00737BB5"/>
    <w:rsid w:val="007466C1"/>
    <w:rsid w:val="0076551D"/>
    <w:rsid w:val="007C6655"/>
    <w:rsid w:val="007D72A1"/>
    <w:rsid w:val="007E17F3"/>
    <w:rsid w:val="007E2C21"/>
    <w:rsid w:val="00804AA8"/>
    <w:rsid w:val="00832ED9"/>
    <w:rsid w:val="00853B36"/>
    <w:rsid w:val="00865E44"/>
    <w:rsid w:val="00867F7E"/>
    <w:rsid w:val="0087543A"/>
    <w:rsid w:val="00886E7A"/>
    <w:rsid w:val="008D5603"/>
    <w:rsid w:val="00921BE3"/>
    <w:rsid w:val="009266D8"/>
    <w:rsid w:val="00934AD6"/>
    <w:rsid w:val="00971B89"/>
    <w:rsid w:val="00987241"/>
    <w:rsid w:val="009E2408"/>
    <w:rsid w:val="00A05B87"/>
    <w:rsid w:val="00A07B5D"/>
    <w:rsid w:val="00A62217"/>
    <w:rsid w:val="00A94251"/>
    <w:rsid w:val="00AB70F1"/>
    <w:rsid w:val="00AF4E0E"/>
    <w:rsid w:val="00B10680"/>
    <w:rsid w:val="00BA043A"/>
    <w:rsid w:val="00BA0E56"/>
    <w:rsid w:val="00BA2A86"/>
    <w:rsid w:val="00BA3425"/>
    <w:rsid w:val="00BD4B05"/>
    <w:rsid w:val="00BE2B41"/>
    <w:rsid w:val="00C30366"/>
    <w:rsid w:val="00C31B24"/>
    <w:rsid w:val="00C80114"/>
    <w:rsid w:val="00C803CD"/>
    <w:rsid w:val="00C9027A"/>
    <w:rsid w:val="00CB1957"/>
    <w:rsid w:val="00CB4303"/>
    <w:rsid w:val="00CF3E24"/>
    <w:rsid w:val="00D22BF2"/>
    <w:rsid w:val="00D36232"/>
    <w:rsid w:val="00D477EA"/>
    <w:rsid w:val="00D54869"/>
    <w:rsid w:val="00D5774F"/>
    <w:rsid w:val="00D86D5C"/>
    <w:rsid w:val="00E15859"/>
    <w:rsid w:val="00E546CC"/>
    <w:rsid w:val="00E57877"/>
    <w:rsid w:val="00E63932"/>
    <w:rsid w:val="00E92CF9"/>
    <w:rsid w:val="00ED3C31"/>
    <w:rsid w:val="00EF00EE"/>
    <w:rsid w:val="00F61D95"/>
    <w:rsid w:val="00F64720"/>
    <w:rsid w:val="00FA7429"/>
    <w:rsid w:val="00FC2556"/>
    <w:rsid w:val="00FC2A1B"/>
    <w:rsid w:val="00FC3D5A"/>
    <w:rsid w:val="00FD137F"/>
    <w:rsid w:val="00FD6F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24"/>
    <w:pPr>
      <w:ind w:left="720"/>
      <w:contextualSpacing/>
    </w:pPr>
  </w:style>
  <w:style w:type="paragraph" w:styleId="NormalWeb">
    <w:name w:val="Normal (Web)"/>
    <w:basedOn w:val="Normal"/>
    <w:uiPriority w:val="99"/>
    <w:unhideWhenUsed/>
    <w:rsid w:val="00AB70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24"/>
    <w:pPr>
      <w:ind w:left="720"/>
      <w:contextualSpacing/>
    </w:pPr>
  </w:style>
  <w:style w:type="paragraph" w:styleId="NormalWeb">
    <w:name w:val="Normal (Web)"/>
    <w:basedOn w:val="Normal"/>
    <w:uiPriority w:val="99"/>
    <w:unhideWhenUsed/>
    <w:rsid w:val="00AB70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022">
      <w:bodyDiv w:val="1"/>
      <w:marLeft w:val="0"/>
      <w:marRight w:val="0"/>
      <w:marTop w:val="0"/>
      <w:marBottom w:val="0"/>
      <w:divBdr>
        <w:top w:val="none" w:sz="0" w:space="0" w:color="auto"/>
        <w:left w:val="none" w:sz="0" w:space="0" w:color="auto"/>
        <w:bottom w:val="none" w:sz="0" w:space="0" w:color="auto"/>
        <w:right w:val="none" w:sz="0" w:space="0" w:color="auto"/>
      </w:divBdr>
    </w:div>
    <w:div w:id="109252941">
      <w:bodyDiv w:val="1"/>
      <w:marLeft w:val="0"/>
      <w:marRight w:val="0"/>
      <w:marTop w:val="0"/>
      <w:marBottom w:val="0"/>
      <w:divBdr>
        <w:top w:val="none" w:sz="0" w:space="0" w:color="auto"/>
        <w:left w:val="none" w:sz="0" w:space="0" w:color="auto"/>
        <w:bottom w:val="none" w:sz="0" w:space="0" w:color="auto"/>
        <w:right w:val="none" w:sz="0" w:space="0" w:color="auto"/>
      </w:divBdr>
    </w:div>
    <w:div w:id="121533521">
      <w:bodyDiv w:val="1"/>
      <w:marLeft w:val="0"/>
      <w:marRight w:val="0"/>
      <w:marTop w:val="0"/>
      <w:marBottom w:val="0"/>
      <w:divBdr>
        <w:top w:val="none" w:sz="0" w:space="0" w:color="auto"/>
        <w:left w:val="none" w:sz="0" w:space="0" w:color="auto"/>
        <w:bottom w:val="none" w:sz="0" w:space="0" w:color="auto"/>
        <w:right w:val="none" w:sz="0" w:space="0" w:color="auto"/>
      </w:divBdr>
    </w:div>
    <w:div w:id="209196119">
      <w:bodyDiv w:val="1"/>
      <w:marLeft w:val="0"/>
      <w:marRight w:val="0"/>
      <w:marTop w:val="0"/>
      <w:marBottom w:val="0"/>
      <w:divBdr>
        <w:top w:val="none" w:sz="0" w:space="0" w:color="auto"/>
        <w:left w:val="none" w:sz="0" w:space="0" w:color="auto"/>
        <w:bottom w:val="none" w:sz="0" w:space="0" w:color="auto"/>
        <w:right w:val="none" w:sz="0" w:space="0" w:color="auto"/>
      </w:divBdr>
      <w:divsChild>
        <w:div w:id="506331262">
          <w:marLeft w:val="0"/>
          <w:marRight w:val="0"/>
          <w:marTop w:val="0"/>
          <w:marBottom w:val="0"/>
          <w:divBdr>
            <w:top w:val="single" w:sz="2" w:space="0" w:color="D9D9E3"/>
            <w:left w:val="single" w:sz="2" w:space="0" w:color="D9D9E3"/>
            <w:bottom w:val="single" w:sz="2" w:space="0" w:color="D9D9E3"/>
            <w:right w:val="single" w:sz="2" w:space="0" w:color="D9D9E3"/>
          </w:divBdr>
          <w:divsChild>
            <w:div w:id="805859500">
              <w:marLeft w:val="0"/>
              <w:marRight w:val="0"/>
              <w:marTop w:val="0"/>
              <w:marBottom w:val="0"/>
              <w:divBdr>
                <w:top w:val="single" w:sz="2" w:space="0" w:color="D9D9E3"/>
                <w:left w:val="single" w:sz="2" w:space="0" w:color="D9D9E3"/>
                <w:bottom w:val="single" w:sz="2" w:space="0" w:color="D9D9E3"/>
                <w:right w:val="single" w:sz="2" w:space="0" w:color="D9D9E3"/>
              </w:divBdr>
              <w:divsChild>
                <w:div w:id="1623220559">
                  <w:marLeft w:val="0"/>
                  <w:marRight w:val="0"/>
                  <w:marTop w:val="0"/>
                  <w:marBottom w:val="0"/>
                  <w:divBdr>
                    <w:top w:val="single" w:sz="2" w:space="0" w:color="D9D9E3"/>
                    <w:left w:val="single" w:sz="2" w:space="0" w:color="D9D9E3"/>
                    <w:bottom w:val="single" w:sz="2" w:space="0" w:color="D9D9E3"/>
                    <w:right w:val="single" w:sz="2" w:space="0" w:color="D9D9E3"/>
                  </w:divBdr>
                  <w:divsChild>
                    <w:div w:id="1316911639">
                      <w:marLeft w:val="0"/>
                      <w:marRight w:val="0"/>
                      <w:marTop w:val="0"/>
                      <w:marBottom w:val="0"/>
                      <w:divBdr>
                        <w:top w:val="single" w:sz="2" w:space="0" w:color="D9D9E3"/>
                        <w:left w:val="single" w:sz="2" w:space="0" w:color="D9D9E3"/>
                        <w:bottom w:val="single" w:sz="2" w:space="0" w:color="D9D9E3"/>
                        <w:right w:val="single" w:sz="2" w:space="0" w:color="D9D9E3"/>
                      </w:divBdr>
                      <w:divsChild>
                        <w:div w:id="409160334">
                          <w:marLeft w:val="0"/>
                          <w:marRight w:val="0"/>
                          <w:marTop w:val="0"/>
                          <w:marBottom w:val="0"/>
                          <w:divBdr>
                            <w:top w:val="single" w:sz="2" w:space="0" w:color="D9D9E3"/>
                            <w:left w:val="single" w:sz="2" w:space="0" w:color="D9D9E3"/>
                            <w:bottom w:val="single" w:sz="2" w:space="0" w:color="D9D9E3"/>
                            <w:right w:val="single" w:sz="2" w:space="0" w:color="D9D9E3"/>
                          </w:divBdr>
                          <w:divsChild>
                            <w:div w:id="1354383268">
                              <w:marLeft w:val="0"/>
                              <w:marRight w:val="0"/>
                              <w:marTop w:val="100"/>
                              <w:marBottom w:val="100"/>
                              <w:divBdr>
                                <w:top w:val="single" w:sz="2" w:space="0" w:color="D9D9E3"/>
                                <w:left w:val="single" w:sz="2" w:space="0" w:color="D9D9E3"/>
                                <w:bottom w:val="single" w:sz="2" w:space="0" w:color="D9D9E3"/>
                                <w:right w:val="single" w:sz="2" w:space="0" w:color="D9D9E3"/>
                              </w:divBdr>
                              <w:divsChild>
                                <w:div w:id="416708675">
                                  <w:marLeft w:val="0"/>
                                  <w:marRight w:val="0"/>
                                  <w:marTop w:val="0"/>
                                  <w:marBottom w:val="0"/>
                                  <w:divBdr>
                                    <w:top w:val="single" w:sz="2" w:space="0" w:color="D9D9E3"/>
                                    <w:left w:val="single" w:sz="2" w:space="0" w:color="D9D9E3"/>
                                    <w:bottom w:val="single" w:sz="2" w:space="0" w:color="D9D9E3"/>
                                    <w:right w:val="single" w:sz="2" w:space="0" w:color="D9D9E3"/>
                                  </w:divBdr>
                                  <w:divsChild>
                                    <w:div w:id="1751736227">
                                      <w:marLeft w:val="0"/>
                                      <w:marRight w:val="0"/>
                                      <w:marTop w:val="0"/>
                                      <w:marBottom w:val="0"/>
                                      <w:divBdr>
                                        <w:top w:val="single" w:sz="2" w:space="0" w:color="D9D9E3"/>
                                        <w:left w:val="single" w:sz="2" w:space="0" w:color="D9D9E3"/>
                                        <w:bottom w:val="single" w:sz="2" w:space="0" w:color="D9D9E3"/>
                                        <w:right w:val="single" w:sz="2" w:space="0" w:color="D9D9E3"/>
                                      </w:divBdr>
                                      <w:divsChild>
                                        <w:div w:id="897979393">
                                          <w:marLeft w:val="0"/>
                                          <w:marRight w:val="0"/>
                                          <w:marTop w:val="0"/>
                                          <w:marBottom w:val="0"/>
                                          <w:divBdr>
                                            <w:top w:val="single" w:sz="2" w:space="0" w:color="D9D9E3"/>
                                            <w:left w:val="single" w:sz="2" w:space="0" w:color="D9D9E3"/>
                                            <w:bottom w:val="single" w:sz="2" w:space="0" w:color="D9D9E3"/>
                                            <w:right w:val="single" w:sz="2" w:space="0" w:color="D9D9E3"/>
                                          </w:divBdr>
                                          <w:divsChild>
                                            <w:div w:id="66004332">
                                              <w:marLeft w:val="0"/>
                                              <w:marRight w:val="0"/>
                                              <w:marTop w:val="0"/>
                                              <w:marBottom w:val="0"/>
                                              <w:divBdr>
                                                <w:top w:val="single" w:sz="2" w:space="0" w:color="D9D9E3"/>
                                                <w:left w:val="single" w:sz="2" w:space="0" w:color="D9D9E3"/>
                                                <w:bottom w:val="single" w:sz="2" w:space="0" w:color="D9D9E3"/>
                                                <w:right w:val="single" w:sz="2" w:space="0" w:color="D9D9E3"/>
                                              </w:divBdr>
                                              <w:divsChild>
                                                <w:div w:id="1034967140">
                                                  <w:marLeft w:val="0"/>
                                                  <w:marRight w:val="0"/>
                                                  <w:marTop w:val="0"/>
                                                  <w:marBottom w:val="0"/>
                                                  <w:divBdr>
                                                    <w:top w:val="single" w:sz="2" w:space="0" w:color="D9D9E3"/>
                                                    <w:left w:val="single" w:sz="2" w:space="0" w:color="D9D9E3"/>
                                                    <w:bottom w:val="single" w:sz="2" w:space="0" w:color="D9D9E3"/>
                                                    <w:right w:val="single" w:sz="2" w:space="0" w:color="D9D9E3"/>
                                                  </w:divBdr>
                                                  <w:divsChild>
                                                    <w:div w:id="916280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9103679">
          <w:marLeft w:val="0"/>
          <w:marRight w:val="0"/>
          <w:marTop w:val="0"/>
          <w:marBottom w:val="0"/>
          <w:divBdr>
            <w:top w:val="none" w:sz="0" w:space="0" w:color="auto"/>
            <w:left w:val="none" w:sz="0" w:space="0" w:color="auto"/>
            <w:bottom w:val="none" w:sz="0" w:space="0" w:color="auto"/>
            <w:right w:val="none" w:sz="0" w:space="0" w:color="auto"/>
          </w:divBdr>
        </w:div>
      </w:divsChild>
    </w:div>
    <w:div w:id="213659675">
      <w:bodyDiv w:val="1"/>
      <w:marLeft w:val="0"/>
      <w:marRight w:val="0"/>
      <w:marTop w:val="0"/>
      <w:marBottom w:val="0"/>
      <w:divBdr>
        <w:top w:val="none" w:sz="0" w:space="0" w:color="auto"/>
        <w:left w:val="none" w:sz="0" w:space="0" w:color="auto"/>
        <w:bottom w:val="none" w:sz="0" w:space="0" w:color="auto"/>
        <w:right w:val="none" w:sz="0" w:space="0" w:color="auto"/>
      </w:divBdr>
    </w:div>
    <w:div w:id="416172895">
      <w:bodyDiv w:val="1"/>
      <w:marLeft w:val="0"/>
      <w:marRight w:val="0"/>
      <w:marTop w:val="0"/>
      <w:marBottom w:val="0"/>
      <w:divBdr>
        <w:top w:val="none" w:sz="0" w:space="0" w:color="auto"/>
        <w:left w:val="none" w:sz="0" w:space="0" w:color="auto"/>
        <w:bottom w:val="none" w:sz="0" w:space="0" w:color="auto"/>
        <w:right w:val="none" w:sz="0" w:space="0" w:color="auto"/>
      </w:divBdr>
    </w:div>
    <w:div w:id="491600548">
      <w:bodyDiv w:val="1"/>
      <w:marLeft w:val="0"/>
      <w:marRight w:val="0"/>
      <w:marTop w:val="0"/>
      <w:marBottom w:val="0"/>
      <w:divBdr>
        <w:top w:val="none" w:sz="0" w:space="0" w:color="auto"/>
        <w:left w:val="none" w:sz="0" w:space="0" w:color="auto"/>
        <w:bottom w:val="none" w:sz="0" w:space="0" w:color="auto"/>
        <w:right w:val="none" w:sz="0" w:space="0" w:color="auto"/>
      </w:divBdr>
    </w:div>
    <w:div w:id="575628668">
      <w:bodyDiv w:val="1"/>
      <w:marLeft w:val="0"/>
      <w:marRight w:val="0"/>
      <w:marTop w:val="0"/>
      <w:marBottom w:val="0"/>
      <w:divBdr>
        <w:top w:val="none" w:sz="0" w:space="0" w:color="auto"/>
        <w:left w:val="none" w:sz="0" w:space="0" w:color="auto"/>
        <w:bottom w:val="none" w:sz="0" w:space="0" w:color="auto"/>
        <w:right w:val="none" w:sz="0" w:space="0" w:color="auto"/>
      </w:divBdr>
    </w:div>
    <w:div w:id="576018328">
      <w:bodyDiv w:val="1"/>
      <w:marLeft w:val="0"/>
      <w:marRight w:val="0"/>
      <w:marTop w:val="0"/>
      <w:marBottom w:val="0"/>
      <w:divBdr>
        <w:top w:val="none" w:sz="0" w:space="0" w:color="auto"/>
        <w:left w:val="none" w:sz="0" w:space="0" w:color="auto"/>
        <w:bottom w:val="none" w:sz="0" w:space="0" w:color="auto"/>
        <w:right w:val="none" w:sz="0" w:space="0" w:color="auto"/>
      </w:divBdr>
    </w:div>
    <w:div w:id="606231822">
      <w:bodyDiv w:val="1"/>
      <w:marLeft w:val="0"/>
      <w:marRight w:val="0"/>
      <w:marTop w:val="0"/>
      <w:marBottom w:val="0"/>
      <w:divBdr>
        <w:top w:val="none" w:sz="0" w:space="0" w:color="auto"/>
        <w:left w:val="none" w:sz="0" w:space="0" w:color="auto"/>
        <w:bottom w:val="none" w:sz="0" w:space="0" w:color="auto"/>
        <w:right w:val="none" w:sz="0" w:space="0" w:color="auto"/>
      </w:divBdr>
    </w:div>
    <w:div w:id="782699382">
      <w:bodyDiv w:val="1"/>
      <w:marLeft w:val="0"/>
      <w:marRight w:val="0"/>
      <w:marTop w:val="0"/>
      <w:marBottom w:val="0"/>
      <w:divBdr>
        <w:top w:val="none" w:sz="0" w:space="0" w:color="auto"/>
        <w:left w:val="none" w:sz="0" w:space="0" w:color="auto"/>
        <w:bottom w:val="none" w:sz="0" w:space="0" w:color="auto"/>
        <w:right w:val="none" w:sz="0" w:space="0" w:color="auto"/>
      </w:divBdr>
    </w:div>
    <w:div w:id="803080622">
      <w:bodyDiv w:val="1"/>
      <w:marLeft w:val="0"/>
      <w:marRight w:val="0"/>
      <w:marTop w:val="0"/>
      <w:marBottom w:val="0"/>
      <w:divBdr>
        <w:top w:val="none" w:sz="0" w:space="0" w:color="auto"/>
        <w:left w:val="none" w:sz="0" w:space="0" w:color="auto"/>
        <w:bottom w:val="none" w:sz="0" w:space="0" w:color="auto"/>
        <w:right w:val="none" w:sz="0" w:space="0" w:color="auto"/>
      </w:divBdr>
    </w:div>
    <w:div w:id="863637695">
      <w:bodyDiv w:val="1"/>
      <w:marLeft w:val="0"/>
      <w:marRight w:val="0"/>
      <w:marTop w:val="0"/>
      <w:marBottom w:val="0"/>
      <w:divBdr>
        <w:top w:val="none" w:sz="0" w:space="0" w:color="auto"/>
        <w:left w:val="none" w:sz="0" w:space="0" w:color="auto"/>
        <w:bottom w:val="none" w:sz="0" w:space="0" w:color="auto"/>
        <w:right w:val="none" w:sz="0" w:space="0" w:color="auto"/>
      </w:divBdr>
    </w:div>
    <w:div w:id="965349522">
      <w:bodyDiv w:val="1"/>
      <w:marLeft w:val="0"/>
      <w:marRight w:val="0"/>
      <w:marTop w:val="0"/>
      <w:marBottom w:val="0"/>
      <w:divBdr>
        <w:top w:val="none" w:sz="0" w:space="0" w:color="auto"/>
        <w:left w:val="none" w:sz="0" w:space="0" w:color="auto"/>
        <w:bottom w:val="none" w:sz="0" w:space="0" w:color="auto"/>
        <w:right w:val="none" w:sz="0" w:space="0" w:color="auto"/>
      </w:divBdr>
    </w:div>
    <w:div w:id="1021928574">
      <w:bodyDiv w:val="1"/>
      <w:marLeft w:val="0"/>
      <w:marRight w:val="0"/>
      <w:marTop w:val="0"/>
      <w:marBottom w:val="0"/>
      <w:divBdr>
        <w:top w:val="none" w:sz="0" w:space="0" w:color="auto"/>
        <w:left w:val="none" w:sz="0" w:space="0" w:color="auto"/>
        <w:bottom w:val="none" w:sz="0" w:space="0" w:color="auto"/>
        <w:right w:val="none" w:sz="0" w:space="0" w:color="auto"/>
      </w:divBdr>
    </w:div>
    <w:div w:id="1230194392">
      <w:bodyDiv w:val="1"/>
      <w:marLeft w:val="0"/>
      <w:marRight w:val="0"/>
      <w:marTop w:val="0"/>
      <w:marBottom w:val="0"/>
      <w:divBdr>
        <w:top w:val="none" w:sz="0" w:space="0" w:color="auto"/>
        <w:left w:val="none" w:sz="0" w:space="0" w:color="auto"/>
        <w:bottom w:val="none" w:sz="0" w:space="0" w:color="auto"/>
        <w:right w:val="none" w:sz="0" w:space="0" w:color="auto"/>
      </w:divBdr>
    </w:div>
    <w:div w:id="1257792488">
      <w:bodyDiv w:val="1"/>
      <w:marLeft w:val="0"/>
      <w:marRight w:val="0"/>
      <w:marTop w:val="0"/>
      <w:marBottom w:val="0"/>
      <w:divBdr>
        <w:top w:val="none" w:sz="0" w:space="0" w:color="auto"/>
        <w:left w:val="none" w:sz="0" w:space="0" w:color="auto"/>
        <w:bottom w:val="none" w:sz="0" w:space="0" w:color="auto"/>
        <w:right w:val="none" w:sz="0" w:space="0" w:color="auto"/>
      </w:divBdr>
    </w:div>
    <w:div w:id="1491561274">
      <w:bodyDiv w:val="1"/>
      <w:marLeft w:val="0"/>
      <w:marRight w:val="0"/>
      <w:marTop w:val="0"/>
      <w:marBottom w:val="0"/>
      <w:divBdr>
        <w:top w:val="none" w:sz="0" w:space="0" w:color="auto"/>
        <w:left w:val="none" w:sz="0" w:space="0" w:color="auto"/>
        <w:bottom w:val="none" w:sz="0" w:space="0" w:color="auto"/>
        <w:right w:val="none" w:sz="0" w:space="0" w:color="auto"/>
      </w:divBdr>
    </w:div>
    <w:div w:id="1573587517">
      <w:bodyDiv w:val="1"/>
      <w:marLeft w:val="0"/>
      <w:marRight w:val="0"/>
      <w:marTop w:val="0"/>
      <w:marBottom w:val="0"/>
      <w:divBdr>
        <w:top w:val="none" w:sz="0" w:space="0" w:color="auto"/>
        <w:left w:val="none" w:sz="0" w:space="0" w:color="auto"/>
        <w:bottom w:val="none" w:sz="0" w:space="0" w:color="auto"/>
        <w:right w:val="none" w:sz="0" w:space="0" w:color="auto"/>
      </w:divBdr>
    </w:div>
    <w:div w:id="1781990071">
      <w:bodyDiv w:val="1"/>
      <w:marLeft w:val="0"/>
      <w:marRight w:val="0"/>
      <w:marTop w:val="0"/>
      <w:marBottom w:val="0"/>
      <w:divBdr>
        <w:top w:val="none" w:sz="0" w:space="0" w:color="auto"/>
        <w:left w:val="none" w:sz="0" w:space="0" w:color="auto"/>
        <w:bottom w:val="none" w:sz="0" w:space="0" w:color="auto"/>
        <w:right w:val="none" w:sz="0" w:space="0" w:color="auto"/>
      </w:divBdr>
    </w:div>
    <w:div w:id="1854538697">
      <w:bodyDiv w:val="1"/>
      <w:marLeft w:val="0"/>
      <w:marRight w:val="0"/>
      <w:marTop w:val="0"/>
      <w:marBottom w:val="0"/>
      <w:divBdr>
        <w:top w:val="none" w:sz="0" w:space="0" w:color="auto"/>
        <w:left w:val="none" w:sz="0" w:space="0" w:color="auto"/>
        <w:bottom w:val="none" w:sz="0" w:space="0" w:color="auto"/>
        <w:right w:val="none" w:sz="0" w:space="0" w:color="auto"/>
      </w:divBdr>
      <w:divsChild>
        <w:div w:id="717358542">
          <w:marLeft w:val="0"/>
          <w:marRight w:val="0"/>
          <w:marTop w:val="0"/>
          <w:marBottom w:val="0"/>
          <w:divBdr>
            <w:top w:val="single" w:sz="2" w:space="0" w:color="D9D9E3"/>
            <w:left w:val="single" w:sz="2" w:space="0" w:color="D9D9E3"/>
            <w:bottom w:val="single" w:sz="2" w:space="0" w:color="D9D9E3"/>
            <w:right w:val="single" w:sz="2" w:space="0" w:color="D9D9E3"/>
          </w:divBdr>
          <w:divsChild>
            <w:div w:id="1447584112">
              <w:marLeft w:val="0"/>
              <w:marRight w:val="0"/>
              <w:marTop w:val="0"/>
              <w:marBottom w:val="0"/>
              <w:divBdr>
                <w:top w:val="single" w:sz="2" w:space="0" w:color="D9D9E3"/>
                <w:left w:val="single" w:sz="2" w:space="0" w:color="D9D9E3"/>
                <w:bottom w:val="single" w:sz="2" w:space="0" w:color="D9D9E3"/>
                <w:right w:val="single" w:sz="2" w:space="0" w:color="D9D9E3"/>
              </w:divBdr>
              <w:divsChild>
                <w:div w:id="867374801">
                  <w:marLeft w:val="0"/>
                  <w:marRight w:val="0"/>
                  <w:marTop w:val="0"/>
                  <w:marBottom w:val="0"/>
                  <w:divBdr>
                    <w:top w:val="single" w:sz="2" w:space="0" w:color="D9D9E3"/>
                    <w:left w:val="single" w:sz="2" w:space="0" w:color="D9D9E3"/>
                    <w:bottom w:val="single" w:sz="2" w:space="0" w:color="D9D9E3"/>
                    <w:right w:val="single" w:sz="2" w:space="0" w:color="D9D9E3"/>
                  </w:divBdr>
                  <w:divsChild>
                    <w:div w:id="404425410">
                      <w:marLeft w:val="0"/>
                      <w:marRight w:val="0"/>
                      <w:marTop w:val="0"/>
                      <w:marBottom w:val="0"/>
                      <w:divBdr>
                        <w:top w:val="single" w:sz="2" w:space="0" w:color="D9D9E3"/>
                        <w:left w:val="single" w:sz="2" w:space="0" w:color="D9D9E3"/>
                        <w:bottom w:val="single" w:sz="2" w:space="0" w:color="D9D9E3"/>
                        <w:right w:val="single" w:sz="2" w:space="0" w:color="D9D9E3"/>
                      </w:divBdr>
                      <w:divsChild>
                        <w:div w:id="843516749">
                          <w:marLeft w:val="0"/>
                          <w:marRight w:val="0"/>
                          <w:marTop w:val="0"/>
                          <w:marBottom w:val="0"/>
                          <w:divBdr>
                            <w:top w:val="single" w:sz="2" w:space="0" w:color="D9D9E3"/>
                            <w:left w:val="single" w:sz="2" w:space="0" w:color="D9D9E3"/>
                            <w:bottom w:val="single" w:sz="2" w:space="0" w:color="D9D9E3"/>
                            <w:right w:val="single" w:sz="2" w:space="0" w:color="D9D9E3"/>
                          </w:divBdr>
                          <w:divsChild>
                            <w:div w:id="560822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64253764">
                                  <w:marLeft w:val="0"/>
                                  <w:marRight w:val="0"/>
                                  <w:marTop w:val="0"/>
                                  <w:marBottom w:val="0"/>
                                  <w:divBdr>
                                    <w:top w:val="single" w:sz="2" w:space="0" w:color="D9D9E3"/>
                                    <w:left w:val="single" w:sz="2" w:space="0" w:color="D9D9E3"/>
                                    <w:bottom w:val="single" w:sz="2" w:space="0" w:color="D9D9E3"/>
                                    <w:right w:val="single" w:sz="2" w:space="0" w:color="D9D9E3"/>
                                  </w:divBdr>
                                  <w:divsChild>
                                    <w:div w:id="207378059">
                                      <w:marLeft w:val="0"/>
                                      <w:marRight w:val="0"/>
                                      <w:marTop w:val="0"/>
                                      <w:marBottom w:val="0"/>
                                      <w:divBdr>
                                        <w:top w:val="single" w:sz="2" w:space="0" w:color="D9D9E3"/>
                                        <w:left w:val="single" w:sz="2" w:space="0" w:color="D9D9E3"/>
                                        <w:bottom w:val="single" w:sz="2" w:space="0" w:color="D9D9E3"/>
                                        <w:right w:val="single" w:sz="2" w:space="0" w:color="D9D9E3"/>
                                      </w:divBdr>
                                      <w:divsChild>
                                        <w:div w:id="2039889571">
                                          <w:marLeft w:val="0"/>
                                          <w:marRight w:val="0"/>
                                          <w:marTop w:val="0"/>
                                          <w:marBottom w:val="0"/>
                                          <w:divBdr>
                                            <w:top w:val="single" w:sz="2" w:space="0" w:color="D9D9E3"/>
                                            <w:left w:val="single" w:sz="2" w:space="0" w:color="D9D9E3"/>
                                            <w:bottom w:val="single" w:sz="2" w:space="0" w:color="D9D9E3"/>
                                            <w:right w:val="single" w:sz="2" w:space="0" w:color="D9D9E3"/>
                                          </w:divBdr>
                                          <w:divsChild>
                                            <w:div w:id="1178153941">
                                              <w:marLeft w:val="0"/>
                                              <w:marRight w:val="0"/>
                                              <w:marTop w:val="0"/>
                                              <w:marBottom w:val="0"/>
                                              <w:divBdr>
                                                <w:top w:val="single" w:sz="2" w:space="0" w:color="D9D9E3"/>
                                                <w:left w:val="single" w:sz="2" w:space="0" w:color="D9D9E3"/>
                                                <w:bottom w:val="single" w:sz="2" w:space="0" w:color="D9D9E3"/>
                                                <w:right w:val="single" w:sz="2" w:space="0" w:color="D9D9E3"/>
                                              </w:divBdr>
                                              <w:divsChild>
                                                <w:div w:id="379288196">
                                                  <w:marLeft w:val="0"/>
                                                  <w:marRight w:val="0"/>
                                                  <w:marTop w:val="0"/>
                                                  <w:marBottom w:val="0"/>
                                                  <w:divBdr>
                                                    <w:top w:val="single" w:sz="2" w:space="0" w:color="D9D9E3"/>
                                                    <w:left w:val="single" w:sz="2" w:space="0" w:color="D9D9E3"/>
                                                    <w:bottom w:val="single" w:sz="2" w:space="0" w:color="D9D9E3"/>
                                                    <w:right w:val="single" w:sz="2" w:space="0" w:color="D9D9E3"/>
                                                  </w:divBdr>
                                                  <w:divsChild>
                                                    <w:div w:id="90630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28097">
          <w:marLeft w:val="0"/>
          <w:marRight w:val="0"/>
          <w:marTop w:val="0"/>
          <w:marBottom w:val="0"/>
          <w:divBdr>
            <w:top w:val="none" w:sz="0" w:space="0" w:color="auto"/>
            <w:left w:val="none" w:sz="0" w:space="0" w:color="auto"/>
            <w:bottom w:val="none" w:sz="0" w:space="0" w:color="auto"/>
            <w:right w:val="none" w:sz="0" w:space="0" w:color="auto"/>
          </w:divBdr>
        </w:div>
      </w:divsChild>
    </w:div>
    <w:div w:id="20343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12</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KS</dc:creator>
  <cp:keywords/>
  <dc:description/>
  <cp:lastModifiedBy>Vidhya KS</cp:lastModifiedBy>
  <cp:revision>125</cp:revision>
  <dcterms:created xsi:type="dcterms:W3CDTF">2024-01-02T16:09:00Z</dcterms:created>
  <dcterms:modified xsi:type="dcterms:W3CDTF">2024-01-28T18:27:00Z</dcterms:modified>
</cp:coreProperties>
</file>