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F9786" w14:textId="7D5D7470" w:rsidR="00CC327D" w:rsidRPr="004923AA" w:rsidRDefault="00FB2F56" w:rsidP="005124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23AA">
        <w:rPr>
          <w:rFonts w:ascii="Times New Roman" w:hAnsi="Times New Roman" w:cs="Times New Roman"/>
          <w:sz w:val="24"/>
          <w:szCs w:val="24"/>
          <w:lang w:val="en-US"/>
        </w:rPr>
        <w:t xml:space="preserve">Opinion about  Usman PP paper </w:t>
      </w:r>
    </w:p>
    <w:p w14:paraId="2FE4E941" w14:textId="71756186" w:rsidR="00FB2F56" w:rsidRDefault="00FB2F56" w:rsidP="005124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F56">
        <w:rPr>
          <w:rFonts w:ascii="Times New Roman" w:hAnsi="Times New Roman" w:cs="Times New Roman"/>
          <w:sz w:val="24"/>
          <w:szCs w:val="24"/>
          <w:lang w:val="en-US"/>
        </w:rPr>
        <w:t xml:space="preserve">This is </w:t>
      </w:r>
      <w:r w:rsidR="0088491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B2F56">
        <w:rPr>
          <w:rFonts w:ascii="Times New Roman" w:hAnsi="Times New Roman" w:cs="Times New Roman"/>
          <w:sz w:val="24"/>
          <w:szCs w:val="24"/>
          <w:lang w:val="en-US"/>
        </w:rPr>
        <w:t xml:space="preserve">a interesting review article about the </w:t>
      </w:r>
      <w:r w:rsidR="004923AA"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Pr="00FB2F56">
        <w:rPr>
          <w:rFonts w:ascii="Times New Roman" w:hAnsi="Times New Roman" w:cs="Times New Roman"/>
          <w:sz w:val="24"/>
          <w:szCs w:val="24"/>
          <w:lang w:val="en-US"/>
        </w:rPr>
        <w:t xml:space="preserve"> of micro RNAs in skin aging and its potential therapeutic interventions</w:t>
      </w:r>
      <w:r>
        <w:rPr>
          <w:rFonts w:ascii="Times New Roman" w:hAnsi="Times New Roman" w:cs="Times New Roman"/>
          <w:sz w:val="24"/>
          <w:szCs w:val="24"/>
          <w:lang w:val="en-US"/>
        </w:rPr>
        <w:t>. I have only major concern and minor concerns.</w:t>
      </w:r>
    </w:p>
    <w:p w14:paraId="6041E812" w14:textId="58B82AC7" w:rsidR="00E72C29" w:rsidRPr="00E72C29" w:rsidRDefault="00FB2F56" w:rsidP="002167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1B">
        <w:rPr>
          <w:rFonts w:ascii="Times New Roman" w:hAnsi="Times New Roman" w:cs="Times New Roman"/>
          <w:sz w:val="24"/>
          <w:szCs w:val="24"/>
          <w:lang w:val="en-US"/>
        </w:rPr>
        <w:t>My concern is the lack of comments about the interaction of the somatotrop</w:t>
      </w:r>
      <w:r w:rsidR="004F4B4D" w:rsidRPr="008849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ic system </w:t>
      </w:r>
      <w:r w:rsidR="004F4B4D" w:rsidRPr="0088491B">
        <w:rPr>
          <w:rFonts w:ascii="Times New Roman" w:hAnsi="Times New Roman" w:cs="Times New Roman"/>
          <w:sz w:val="24"/>
          <w:szCs w:val="24"/>
          <w:lang w:val="en-US"/>
        </w:rPr>
        <w:t>(the</w:t>
      </w:r>
      <w:r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 somatotropic axis and the extrapituitary circuits) in the skin aging</w:t>
      </w:r>
      <w:r w:rsidR="00D16B19" w:rsidRPr="008849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4B4D"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 as described in a model of congenital isolated growth hormone deficiency</w:t>
      </w:r>
      <w:r w:rsidR="0083673F"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 (IGHD)</w:t>
      </w:r>
      <w:r w:rsidR="00CD0434"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6F9A" w:rsidRPr="0088491B">
        <w:rPr>
          <w:rFonts w:ascii="Times New Roman" w:hAnsi="Times New Roman" w:cs="Times New Roman"/>
          <w:sz w:val="24"/>
          <w:szCs w:val="24"/>
          <w:lang w:val="en-US"/>
        </w:rPr>
        <w:t>In addition, it was shown a significant regulation of age-related miRNAs in  these human subjects with untreated lifetime IGHD. These miRNAs have an important overlap with serum-regulated miRNAs in GH-deficient  mice, which have a remarkable extension of healthspan and lifespan. Importantly, predicted target genes for serum-regulated miRNAs in IGHD patients contribute to insulin, inflammation, and aging-related pathways, such as mTOR and FoxO pathways. These main up-regulated aging-related miRNAs,miR-100-5p,miR-195-5p,miR-181b-5p,and miR-30e-5p,were found to regulate in vitro expression of the age-related genes mTOR, AKT, NF</w:t>
      </w:r>
      <w:r w:rsidR="00E76F9A" w:rsidRPr="0088491B">
        <w:rPr>
          <w:rFonts w:ascii="Times New Roman" w:hAnsi="Times New Roman" w:cs="Times New Roman"/>
          <w:sz w:val="24"/>
          <w:szCs w:val="24"/>
        </w:rPr>
        <w:t>κ</w:t>
      </w:r>
      <w:r w:rsidR="00E76F9A"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B, and IRS1, which also  can be implicated in skin aging . For instance, </w:t>
      </w:r>
      <w:r w:rsidR="00E76F9A" w:rsidRPr="0088491B">
        <w:rPr>
          <w:rFonts w:ascii="Lato-Regular" w:eastAsia="Lato-Regular" w:cs="Lato-Regular"/>
          <w:kern w:val="0"/>
          <w:sz w:val="16"/>
          <w:szCs w:val="16"/>
          <w:lang w:val="en-US"/>
        </w:rPr>
        <w:t xml:space="preserve"> </w:t>
      </w:r>
      <w:r w:rsidR="00E76F9A"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miR-181b- 5p was up-regulated by approximately sevenfold in IGHD humans and the effect was even more pronounced in older individuals. This miR-181b overexpression inhibits cell proliferation, migration, invasion, and tumorigenesis by targeting IGF-1R and its downstream signaling pathways (Shi et al., 2013). Therefore, besides preventing inflammation and diabetes, miR-181 has a tumor suppressor effect, all key factors in age-related mortality. Conversely, miR-181b expression is  increased in human senescent keratinocytes, suggesting tissue-specific proprieties of this miRNA (Rivetti di Val Cervo et al., 2012).  I think that this submitted and good article  will be enriched with a paragraph with these data, demonstrating again the role of these micro RNAs in aging in general and in the skin aging. </w:t>
      </w:r>
      <w:r w:rsidR="00E76F9A" w:rsidRPr="00E72C29">
        <w:rPr>
          <w:rFonts w:ascii="Times New Roman" w:hAnsi="Times New Roman" w:cs="Times New Roman"/>
          <w:sz w:val="24"/>
          <w:szCs w:val="24"/>
        </w:rPr>
        <w:t xml:space="preserve">Please see  this related </w:t>
      </w:r>
      <w:r w:rsidR="00E72C29" w:rsidRPr="00E72C29">
        <w:rPr>
          <w:rFonts w:ascii="Times New Roman" w:hAnsi="Times New Roman" w:cs="Times New Roman"/>
          <w:sz w:val="24"/>
          <w:szCs w:val="24"/>
        </w:rPr>
        <w:t>papers</w:t>
      </w:r>
      <w:r w:rsidR="00E43810" w:rsidRPr="00E72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6FAD6" w14:textId="17EE9EE9" w:rsidR="004F4B4D" w:rsidRPr="004F4B4D" w:rsidRDefault="00E72C29" w:rsidP="002167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55FB">
        <w:rPr>
          <w:rFonts w:ascii="Times New Roman" w:hAnsi="Times New Roman" w:cs="Times New Roman"/>
          <w:sz w:val="24"/>
          <w:szCs w:val="24"/>
        </w:rPr>
        <w:t xml:space="preserve">) </w:t>
      </w:r>
      <w:r w:rsidR="004F4B4D" w:rsidRPr="004F4B4D">
        <w:rPr>
          <w:rFonts w:ascii="Times New Roman" w:hAnsi="Times New Roman" w:cs="Times New Roman"/>
          <w:sz w:val="24"/>
          <w:szCs w:val="24"/>
        </w:rPr>
        <w:t xml:space="preserve">Barros-Oliveira CS, de Jesus MJM, Campos VC, Salvatori R, de Souza Araújo AA, Neto RFS, Bartke A, Batista VO, Schneider A, Villar-Gouy KR, Masternak MM, Leal ÂC, Santos LB, Oliveira CRP, Santos EG, Oliveira Simões DA, de Santana Silva B, Aguiar-Oliveira MH. </w:t>
      </w:r>
      <w:r w:rsidR="004F4B4D" w:rsidRPr="004F4B4D">
        <w:rPr>
          <w:rFonts w:ascii="Times New Roman" w:hAnsi="Times New Roman" w:cs="Times New Roman"/>
          <w:sz w:val="24"/>
          <w:szCs w:val="24"/>
          <w:lang w:val="en-US"/>
        </w:rPr>
        <w:t xml:space="preserve">Skin assessment in congenital untreated isolated GH deficiency. Endocrine. 2024 May 4. doi: 10.1007/s12020-024-03840-1. </w:t>
      </w:r>
      <w:r w:rsidR="004F4B4D" w:rsidRPr="004F4B4D">
        <w:rPr>
          <w:rFonts w:ascii="Times New Roman" w:hAnsi="Times New Roman" w:cs="Times New Roman"/>
          <w:sz w:val="24"/>
          <w:szCs w:val="24"/>
        </w:rPr>
        <w:t>Epub ahead of print. PMID: 38703329</w:t>
      </w:r>
    </w:p>
    <w:p w14:paraId="1DAD2D08" w14:textId="3DE1BBCE" w:rsidR="004F4B4D" w:rsidRPr="00F23D2E" w:rsidRDefault="004455FB" w:rsidP="004455F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4B4D" w:rsidRPr="004455FB">
        <w:rPr>
          <w:rFonts w:ascii="Times New Roman" w:hAnsi="Times New Roman" w:cs="Times New Roman"/>
          <w:sz w:val="24"/>
          <w:szCs w:val="24"/>
        </w:rPr>
        <w:t xml:space="preserve"> Barros-Oliveira CS, Salvatori R, Dos Santos JSS, Santos PFC, Oliveira-Santos AA, Marinho CG, Santos EG, Leal ÂCGB, Campos VC, Damascena NP, Oliveira </w:t>
      </w:r>
      <w:r w:rsidR="004F4B4D" w:rsidRPr="004455FB">
        <w:rPr>
          <w:rFonts w:ascii="Times New Roman" w:hAnsi="Times New Roman" w:cs="Times New Roman"/>
          <w:sz w:val="24"/>
          <w:szCs w:val="24"/>
        </w:rPr>
        <w:lastRenderedPageBreak/>
        <w:t xml:space="preserve">CRP, Aguiar-Oliveira MH. </w:t>
      </w:r>
      <w:r w:rsidR="004F4B4D" w:rsidRPr="004455FB">
        <w:rPr>
          <w:rFonts w:ascii="Times New Roman" w:hAnsi="Times New Roman" w:cs="Times New Roman"/>
          <w:sz w:val="24"/>
          <w:szCs w:val="24"/>
          <w:lang w:val="en-US"/>
        </w:rPr>
        <w:t xml:space="preserve">Sweat and vitamin D status in congenital, lifetime, untreated GH deficiency. </w:t>
      </w:r>
      <w:r w:rsidR="004F4B4D" w:rsidRPr="00F23D2E">
        <w:rPr>
          <w:rFonts w:ascii="Times New Roman" w:hAnsi="Times New Roman" w:cs="Times New Roman"/>
          <w:sz w:val="24"/>
          <w:szCs w:val="24"/>
        </w:rPr>
        <w:t xml:space="preserve">Endocrine. 2019 Sep;65(3):710-713. doi: 10.1007/s12020-019-01998-7. Epub 2019 Jul 10. </w:t>
      </w:r>
      <w:r w:rsidR="004F4B4D" w:rsidRPr="004455FB">
        <w:rPr>
          <w:rFonts w:ascii="Times New Roman" w:hAnsi="Times New Roman" w:cs="Times New Roman"/>
          <w:sz w:val="24"/>
          <w:szCs w:val="24"/>
        </w:rPr>
        <w:t>PMID: 31292841.</w:t>
      </w:r>
    </w:p>
    <w:p w14:paraId="04B25FCA" w14:textId="4E11427E" w:rsidR="00FB2F56" w:rsidRPr="004455FB" w:rsidRDefault="004455FB" w:rsidP="004455F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D2E">
        <w:rPr>
          <w:rFonts w:ascii="Times New Roman" w:hAnsi="Times New Roman" w:cs="Times New Roman"/>
          <w:sz w:val="24"/>
          <w:szCs w:val="24"/>
        </w:rPr>
        <w:t>)</w:t>
      </w:r>
      <w:r w:rsidR="004F4B4D" w:rsidRPr="004455FB">
        <w:rPr>
          <w:rFonts w:ascii="Times New Roman" w:hAnsi="Times New Roman" w:cs="Times New Roman"/>
          <w:sz w:val="24"/>
          <w:szCs w:val="24"/>
        </w:rPr>
        <w:t xml:space="preserve">Marinho CG, Mermejo LM, Salvatori R, Assirati JA Junior, Oliveira CRP, Santos EG, Leal ÂCGB, Barros-Oliveira CS, Damascena NP, Lima CA, Farias CT, Moreira AC, Aguiar-Oliveira MH. </w:t>
      </w:r>
      <w:r w:rsidR="004F4B4D" w:rsidRPr="004455FB">
        <w:rPr>
          <w:rFonts w:ascii="Times New Roman" w:hAnsi="Times New Roman" w:cs="Times New Roman"/>
          <w:sz w:val="24"/>
          <w:szCs w:val="24"/>
          <w:lang w:val="en-US"/>
        </w:rPr>
        <w:t xml:space="preserve">Occurrence of neoplasms in individuals with congenital, severe GH deficiency from the Itabaianinha kindred. Growth Horm IGF Res. 2018 Aug;41:71-74. doi: 10.1016/j.ghir.2018.03.004. Epub 2018 Mar 12. </w:t>
      </w:r>
      <w:r w:rsidR="004F4B4D" w:rsidRPr="004455FB">
        <w:rPr>
          <w:rFonts w:ascii="Times New Roman" w:hAnsi="Times New Roman" w:cs="Times New Roman"/>
          <w:sz w:val="24"/>
          <w:szCs w:val="24"/>
        </w:rPr>
        <w:t>PMID: 29571594.</w:t>
      </w:r>
    </w:p>
    <w:p w14:paraId="27D1CAA7" w14:textId="1100CCAB" w:rsidR="0083673F" w:rsidRPr="00040030" w:rsidRDefault="003C42E2" w:rsidP="0051241A">
      <w:pPr>
        <w:pStyle w:val="PargrafodaLista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6B19" w:rsidRPr="00D16B19">
        <w:rPr>
          <w:rFonts w:ascii="Times New Roman" w:hAnsi="Times New Roman" w:cs="Times New Roman"/>
          <w:sz w:val="24"/>
          <w:szCs w:val="24"/>
          <w:lang w:val="en-US"/>
        </w:rPr>
        <w:t xml:space="preserve">accon TD, Schneider A, Marinho CG, Nunes ADC, Noureddine S, Dhahbi J, Nunez Lopez YO, LeMunyan G, Salvatori R, Oliveira CRP, Oliveira-Santos AA, Musi N, Bartke A, Aguiar-Oliveira MH, Masternak MM. Circulating microRNA profile in humans and mice with congenital GH deficiency. </w:t>
      </w:r>
      <w:r w:rsidR="00D16B19" w:rsidRPr="004923AA">
        <w:rPr>
          <w:rFonts w:ascii="Times New Roman" w:hAnsi="Times New Roman" w:cs="Times New Roman"/>
          <w:sz w:val="24"/>
          <w:szCs w:val="24"/>
          <w:lang w:val="en-US"/>
        </w:rPr>
        <w:t>Aging Cell. 2021 Jul;20(7):e13420. doi: 10.1111/acel.13420. Epub 2021 Jun 12. PMID: 34118183; PMCID: PMC8282278.</w:t>
      </w:r>
    </w:p>
    <w:p w14:paraId="5B6D8B01" w14:textId="77777777" w:rsidR="00DC0599" w:rsidRDefault="00040030" w:rsidP="00DC059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599">
        <w:rPr>
          <w:rFonts w:ascii="Times New Roman" w:hAnsi="Times New Roman" w:cs="Times New Roman"/>
          <w:sz w:val="24"/>
          <w:szCs w:val="24"/>
          <w:lang w:val="en-US"/>
        </w:rPr>
        <w:t>Minor points</w:t>
      </w:r>
      <w:r w:rsidR="00F47A26" w:rsidRPr="00DC05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8D3D182" w14:textId="3BBEADE3" w:rsidR="003B346B" w:rsidRPr="0088491B" w:rsidRDefault="003B346B" w:rsidP="00F23D2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8491B">
        <w:rPr>
          <w:rFonts w:ascii="Times New Roman" w:hAnsi="Times New Roman" w:cs="Times New Roman"/>
          <w:sz w:val="24"/>
          <w:szCs w:val="24"/>
          <w:lang w:val="en-US"/>
        </w:rPr>
        <w:t>1)The article is extremely well-written, but some sentences are repeated</w:t>
      </w:r>
      <w:r w:rsidR="00A9592E">
        <w:rPr>
          <w:rFonts w:ascii="Times New Roman" w:hAnsi="Times New Roman" w:cs="Times New Roman"/>
          <w:sz w:val="24"/>
          <w:szCs w:val="24"/>
          <w:lang w:val="en-US"/>
        </w:rPr>
        <w:t xml:space="preserve"> apparently </w:t>
      </w:r>
      <w:r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 more than necessary. Please </w:t>
      </w:r>
      <w:r w:rsidR="00A9592E">
        <w:rPr>
          <w:rFonts w:ascii="Times New Roman" w:hAnsi="Times New Roman" w:cs="Times New Roman"/>
          <w:sz w:val="24"/>
          <w:szCs w:val="24"/>
          <w:lang w:val="en-US"/>
        </w:rPr>
        <w:t>verify</w:t>
      </w:r>
      <w:r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 this.</w:t>
      </w:r>
    </w:p>
    <w:p w14:paraId="04514E49" w14:textId="7FE5583B" w:rsidR="00FE777D" w:rsidRDefault="00B11FF9" w:rsidP="00F23D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I</w:t>
      </w:r>
      <w:r w:rsidR="00587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77D" w:rsidRPr="000545E0">
        <w:rPr>
          <w:rFonts w:ascii="Times New Roman" w:hAnsi="Times New Roman" w:cs="Times New Roman"/>
          <w:sz w:val="24"/>
          <w:szCs w:val="24"/>
          <w:lang w:val="en-US"/>
        </w:rPr>
        <w:t xml:space="preserve"> will not  write that </w:t>
      </w:r>
      <w:r w:rsidR="00DC3296" w:rsidRPr="000545E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E777D" w:rsidRPr="000545E0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B46A64" w:rsidRPr="000545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F46C8" w:rsidRPr="000545E0">
        <w:rPr>
          <w:rFonts w:ascii="Times New Roman" w:hAnsi="Times New Roman" w:cs="Times New Roman"/>
          <w:sz w:val="24"/>
          <w:szCs w:val="24"/>
          <w:lang w:val="en-US"/>
        </w:rPr>
        <w:t xml:space="preserve"> covers around 8% of the human</w:t>
      </w:r>
      <w:r w:rsidR="00C04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035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762035" w:rsidRPr="000545E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620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2035" w:rsidRPr="00762035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762035" w:rsidRPr="00762035">
        <w:rPr>
          <w:rFonts w:ascii="Times New Roman" w:hAnsi="Times New Roman" w:cs="Times New Roman"/>
          <w:sz w:val="24"/>
          <w:szCs w:val="24"/>
          <w:lang w:val="en-US"/>
        </w:rPr>
        <w:t xml:space="preserve"> gives the idea that the majority of the human body is not covered by skin</w:t>
      </w:r>
      <w:r w:rsidR="0076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296" w:rsidRPr="000545E0">
        <w:rPr>
          <w:rFonts w:ascii="Times New Roman" w:hAnsi="Times New Roman" w:cs="Times New Roman"/>
          <w:sz w:val="24"/>
          <w:szCs w:val="24"/>
          <w:lang w:val="en-US"/>
        </w:rPr>
        <w:t>.I</w:t>
      </w:r>
      <w:r w:rsidR="00B46A64" w:rsidRPr="000545E0">
        <w:rPr>
          <w:rFonts w:ascii="Times New Roman" w:hAnsi="Times New Roman" w:cs="Times New Roman"/>
          <w:sz w:val="24"/>
          <w:szCs w:val="24"/>
          <w:lang w:val="en-US"/>
        </w:rPr>
        <w:t xml:space="preserve">nstead, I would </w:t>
      </w:r>
      <w:r w:rsidR="008F46C8" w:rsidRPr="000545E0">
        <w:rPr>
          <w:rFonts w:ascii="Times New Roman" w:hAnsi="Times New Roman" w:cs="Times New Roman"/>
          <w:sz w:val="24"/>
          <w:szCs w:val="24"/>
          <w:lang w:val="en-US"/>
        </w:rPr>
        <w:t xml:space="preserve"> write that </w:t>
      </w:r>
      <w:r w:rsidR="00497AA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05D46" w:rsidRPr="000545E0">
        <w:rPr>
          <w:rFonts w:ascii="Times New Roman" w:hAnsi="Times New Roman" w:cs="Times New Roman"/>
          <w:sz w:val="24"/>
          <w:szCs w:val="24"/>
          <w:lang w:val="en-US"/>
        </w:rPr>
        <w:t xml:space="preserve"> accounts for </w:t>
      </w:r>
      <w:r w:rsidR="00DC3296" w:rsidRPr="000545E0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 w:rsidR="009C0A8C" w:rsidRPr="000545E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05D46" w:rsidRPr="000545E0">
        <w:rPr>
          <w:rFonts w:ascii="Times New Roman" w:hAnsi="Times New Roman" w:cs="Times New Roman"/>
          <w:sz w:val="24"/>
          <w:szCs w:val="24"/>
          <w:lang w:val="en-US"/>
        </w:rPr>
        <w:t>15% </w:t>
      </w:r>
      <w:r w:rsidR="00497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D46" w:rsidRPr="000545E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76F9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5D46" w:rsidRPr="000545E0">
        <w:rPr>
          <w:rFonts w:ascii="Times New Roman" w:hAnsi="Times New Roman" w:cs="Times New Roman"/>
          <w:sz w:val="24"/>
          <w:szCs w:val="24"/>
          <w:lang w:val="en-US"/>
        </w:rPr>
        <w:t xml:space="preserve"> adult human's total body weight. </w:t>
      </w:r>
      <w:r w:rsidR="009C0A8C" w:rsidRPr="00054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AC22AC" w14:textId="5A157BAE" w:rsidR="003B346B" w:rsidRPr="003B346B" w:rsidRDefault="003B346B" w:rsidP="00F23D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4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14:paraId="5BBC551C" w14:textId="77777777" w:rsidR="003B346B" w:rsidRPr="000545E0" w:rsidRDefault="003B346B" w:rsidP="003B3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B346B" w:rsidRPr="00054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-Regular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3BD"/>
    <w:multiLevelType w:val="hybridMultilevel"/>
    <w:tmpl w:val="7AFEF248"/>
    <w:lvl w:ilvl="0" w:tplc="17FC6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84E1A"/>
    <w:multiLevelType w:val="hybridMultilevel"/>
    <w:tmpl w:val="6E065588"/>
    <w:lvl w:ilvl="0" w:tplc="CFD49542">
      <w:start w:val="2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24437AF"/>
    <w:multiLevelType w:val="hybridMultilevel"/>
    <w:tmpl w:val="C8364E6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406D6"/>
    <w:multiLevelType w:val="hybridMultilevel"/>
    <w:tmpl w:val="064C00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0166DD"/>
    <w:multiLevelType w:val="hybridMultilevel"/>
    <w:tmpl w:val="BA9C992C"/>
    <w:lvl w:ilvl="0" w:tplc="EF2CFEAC">
      <w:start w:val="4"/>
      <w:numFmt w:val="decimal"/>
      <w:lvlText w:val="%1.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BB7660"/>
    <w:multiLevelType w:val="hybridMultilevel"/>
    <w:tmpl w:val="F7F2C64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5C6C4E"/>
    <w:multiLevelType w:val="hybridMultilevel"/>
    <w:tmpl w:val="54AA7F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D56938"/>
    <w:multiLevelType w:val="hybridMultilevel"/>
    <w:tmpl w:val="226CEA6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4480291">
    <w:abstractNumId w:val="0"/>
  </w:num>
  <w:num w:numId="2" w16cid:durableId="525221257">
    <w:abstractNumId w:val="5"/>
  </w:num>
  <w:num w:numId="3" w16cid:durableId="2061441581">
    <w:abstractNumId w:val="2"/>
  </w:num>
  <w:num w:numId="4" w16cid:durableId="2031298405">
    <w:abstractNumId w:val="6"/>
  </w:num>
  <w:num w:numId="5" w16cid:durableId="54277259">
    <w:abstractNumId w:val="4"/>
  </w:num>
  <w:num w:numId="6" w16cid:durableId="3946055">
    <w:abstractNumId w:val="3"/>
  </w:num>
  <w:num w:numId="7" w16cid:durableId="1275793532">
    <w:abstractNumId w:val="7"/>
  </w:num>
  <w:num w:numId="8" w16cid:durableId="186393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56"/>
    <w:rsid w:val="00040030"/>
    <w:rsid w:val="000545E0"/>
    <w:rsid w:val="000E70F2"/>
    <w:rsid w:val="00157EAD"/>
    <w:rsid w:val="001B6FCC"/>
    <w:rsid w:val="002167A5"/>
    <w:rsid w:val="003A1258"/>
    <w:rsid w:val="003B346B"/>
    <w:rsid w:val="003C42E2"/>
    <w:rsid w:val="004455FB"/>
    <w:rsid w:val="004923AA"/>
    <w:rsid w:val="004951DA"/>
    <w:rsid w:val="00497AAB"/>
    <w:rsid w:val="004F4B4D"/>
    <w:rsid w:val="0051241A"/>
    <w:rsid w:val="00587340"/>
    <w:rsid w:val="005A274F"/>
    <w:rsid w:val="00762035"/>
    <w:rsid w:val="007C177E"/>
    <w:rsid w:val="0083673F"/>
    <w:rsid w:val="0088491B"/>
    <w:rsid w:val="008F46C8"/>
    <w:rsid w:val="009C0A8C"/>
    <w:rsid w:val="00A00801"/>
    <w:rsid w:val="00A9592E"/>
    <w:rsid w:val="00AD65FD"/>
    <w:rsid w:val="00B11FF9"/>
    <w:rsid w:val="00B378FC"/>
    <w:rsid w:val="00B46A64"/>
    <w:rsid w:val="00BB5945"/>
    <w:rsid w:val="00C04CD6"/>
    <w:rsid w:val="00C34805"/>
    <w:rsid w:val="00CC327D"/>
    <w:rsid w:val="00CD0434"/>
    <w:rsid w:val="00D05D46"/>
    <w:rsid w:val="00D16B19"/>
    <w:rsid w:val="00DC0599"/>
    <w:rsid w:val="00DC3296"/>
    <w:rsid w:val="00DE29BD"/>
    <w:rsid w:val="00E12445"/>
    <w:rsid w:val="00E43810"/>
    <w:rsid w:val="00E72C29"/>
    <w:rsid w:val="00E76F9A"/>
    <w:rsid w:val="00F23D2E"/>
    <w:rsid w:val="00F47A26"/>
    <w:rsid w:val="00FB2F56"/>
    <w:rsid w:val="00FE777D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CC32"/>
  <w15:chartTrackingRefBased/>
  <w15:docId w15:val="{536C61F7-D47A-4E13-BEA3-0D5FB79A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B2F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2F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2F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2F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2F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2F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2F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2F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2F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2F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2F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2F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2F5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2F5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2F5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2F5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B2F5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2F5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B2F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B2F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B2F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B2F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B2F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B2F5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B2F5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B2F5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B2F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B2F5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B2F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Herminio De Aguiar Oliveira</dc:creator>
  <cp:keywords/>
  <dc:description/>
  <cp:lastModifiedBy>Manuel Herminio De Aguiar Oliveira</cp:lastModifiedBy>
  <cp:revision>3</cp:revision>
  <dcterms:created xsi:type="dcterms:W3CDTF">2024-05-08T18:00:00Z</dcterms:created>
  <dcterms:modified xsi:type="dcterms:W3CDTF">2024-05-08T18:06:00Z</dcterms:modified>
</cp:coreProperties>
</file>