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bCs/>
          <w:sz w:val="20"/>
          <w:szCs w:val="20"/>
        </w:rPr>
      </w:pPr>
      <w:bookmarkStart w:id="0" w:name="_GoBack"/>
      <w:bookmarkEnd w:id="0"/>
      <w:r>
        <w:rPr>
          <w:rFonts w:ascii="Arial" w:hAnsi="Arial" w:cs="Arial"/>
          <w:b/>
          <w:bCs/>
          <w:sz w:val="20"/>
          <w:szCs w:val="20"/>
        </w:rPr>
        <w:t>The Benefits and Dangers of Artificial Intelligence in Healthcare Research Writing</w:t>
      </w:r>
    </w:p>
    <w:p>
      <w:pPr>
        <w:rPr>
          <w:rFonts w:ascii="Arial" w:hAnsi="Arial" w:cs="Arial"/>
          <w:sz w:val="20"/>
          <w:szCs w:val="20"/>
        </w:rPr>
      </w:pPr>
    </w:p>
    <w:p>
      <w:pPr>
        <w:rPr>
          <w:rFonts w:ascii="Arial" w:hAnsi="Arial" w:cs="Arial"/>
          <w:sz w:val="20"/>
          <w:szCs w:val="20"/>
        </w:rPr>
      </w:pPr>
      <w:r>
        <w:rPr>
          <w:rFonts w:ascii="Arial" w:hAnsi="Arial" w:cs="Arial"/>
          <w:sz w:val="20"/>
          <w:szCs w:val="20"/>
        </w:rPr>
        <w:t>Michael Eppler MS</w:t>
      </w:r>
      <w:r>
        <w:rPr>
          <w:rFonts w:ascii="Arial" w:hAnsi="Arial" w:cs="Arial"/>
          <w:sz w:val="20"/>
          <w:szCs w:val="20"/>
          <w:vertAlign w:val="superscript"/>
        </w:rPr>
        <w:t>1,2</w:t>
      </w:r>
      <w:r>
        <w:rPr>
          <w:rFonts w:ascii="Arial" w:hAnsi="Arial" w:cs="Arial"/>
          <w:sz w:val="20"/>
          <w:szCs w:val="20"/>
        </w:rPr>
        <w:t>, Timothy Chu MS</w:t>
      </w:r>
      <w:r>
        <w:rPr>
          <w:rFonts w:ascii="Arial" w:hAnsi="Arial" w:cs="Arial"/>
          <w:sz w:val="20"/>
          <w:szCs w:val="20"/>
          <w:vertAlign w:val="superscript"/>
        </w:rPr>
        <w:t>1,2</w:t>
      </w:r>
      <w:r>
        <w:rPr>
          <w:rFonts w:ascii="Arial" w:hAnsi="Arial" w:cs="Arial"/>
          <w:sz w:val="20"/>
          <w:szCs w:val="20"/>
        </w:rPr>
        <w:t>, Inderbir Gill MD MCh</w:t>
      </w:r>
      <w:r>
        <w:rPr>
          <w:rFonts w:ascii="Arial" w:hAnsi="Arial" w:cs="Arial"/>
          <w:sz w:val="20"/>
          <w:szCs w:val="20"/>
          <w:vertAlign w:val="superscript"/>
        </w:rPr>
        <w:t>1,2</w:t>
      </w:r>
      <w:r>
        <w:rPr>
          <w:rFonts w:ascii="Arial" w:hAnsi="Arial" w:cs="Arial"/>
          <w:sz w:val="20"/>
          <w:szCs w:val="20"/>
        </w:rPr>
        <w:t>, Giovanni Cacciamani MD MSc</w:t>
      </w:r>
      <w:r>
        <w:rPr>
          <w:rFonts w:ascii="Arial" w:hAnsi="Arial" w:cs="Arial"/>
          <w:sz w:val="20"/>
          <w:szCs w:val="20"/>
          <w:vertAlign w:val="superscript"/>
        </w:rPr>
        <w:t>1,2,3,*</w:t>
      </w:r>
    </w:p>
    <w:p>
      <w:pPr>
        <w:rPr>
          <w:rFonts w:ascii="Arial" w:hAnsi="Arial" w:cs="Arial"/>
          <w:sz w:val="20"/>
          <w:szCs w:val="20"/>
        </w:rPr>
      </w:pPr>
    </w:p>
    <w:p>
      <w:pPr>
        <w:rPr>
          <w:rFonts w:ascii="Arial" w:hAnsi="Arial" w:cs="Arial"/>
          <w:sz w:val="20"/>
          <w:szCs w:val="20"/>
          <w:lang w:val="de-DE"/>
        </w:rPr>
      </w:pPr>
    </w:p>
    <w:p>
      <w:pPr>
        <w:rPr>
          <w:rFonts w:ascii="Arial" w:hAnsi="Arial" w:eastAsia="Times New Roman" w:cs="Arial"/>
          <w:sz w:val="20"/>
          <w:szCs w:val="20"/>
        </w:rPr>
      </w:pPr>
      <w:r>
        <w:rPr>
          <w:rFonts w:ascii="Arial" w:hAnsi="Arial" w:eastAsia="Times New Roman" w:cs="Arial"/>
          <w:sz w:val="20"/>
          <w:szCs w:val="20"/>
        </w:rPr>
        <w:t>1. USC Institute of Urology and Catherine and Joseph Aresty Department of Urology, Keck School of Medicine, University of Southern California, Los Angeles, CA, USA</w:t>
      </w:r>
    </w:p>
    <w:p>
      <w:pPr>
        <w:rPr>
          <w:rFonts w:ascii="Arial" w:hAnsi="Arial" w:eastAsia="Times New Roman" w:cs="Arial"/>
          <w:sz w:val="20"/>
          <w:szCs w:val="20"/>
        </w:rPr>
      </w:pPr>
      <w:r>
        <w:rPr>
          <w:rFonts w:ascii="Arial" w:hAnsi="Arial" w:eastAsia="Times New Roman" w:cs="Arial"/>
          <w:sz w:val="20"/>
          <w:szCs w:val="20"/>
        </w:rPr>
        <w:t>2. AI Center at USC Urology, USC Institute of Urology, University of Southern California, Los Angeles, CA, USA.</w:t>
      </w:r>
    </w:p>
    <w:p>
      <w:pPr>
        <w:rPr>
          <w:rFonts w:ascii="Arial" w:hAnsi="Arial" w:eastAsia="Times New Roman" w:cs="Arial"/>
          <w:sz w:val="20"/>
          <w:szCs w:val="20"/>
        </w:rPr>
      </w:pPr>
      <w:r>
        <w:rPr>
          <w:rFonts w:ascii="Arial" w:hAnsi="Arial" w:eastAsia="Times New Roman" w:cs="Arial"/>
          <w:sz w:val="20"/>
          <w:szCs w:val="20"/>
        </w:rPr>
        <w:t>3. Department of Radiology, University of Southern California, Los Angeles, CA, USA</w:t>
      </w:r>
    </w:p>
    <w:p>
      <w:pPr>
        <w:rPr>
          <w:rFonts w:ascii="Arial" w:hAnsi="Arial" w:cs="Arial"/>
          <w:color w:val="000000"/>
          <w:sz w:val="20"/>
          <w:szCs w:val="20"/>
        </w:rPr>
      </w:pPr>
    </w:p>
    <w:p>
      <w:pPr>
        <w:rPr>
          <w:rFonts w:ascii="Arial" w:hAnsi="Arial" w:eastAsia="Times New Roman"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Times New Roman" w:cs="Arial"/>
          <w:sz w:val="20"/>
          <w:szCs w:val="20"/>
        </w:rPr>
      </w:pPr>
      <w:r>
        <w:rPr>
          <w:rFonts w:ascii="Arial" w:hAnsi="Arial" w:eastAsia="Times New Roman" w:cs="Arial"/>
          <w:sz w:val="20"/>
          <w:szCs w:val="20"/>
        </w:rPr>
        <w:t>Wordcount: 1198</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Times New Roman" w:cs="Arial"/>
          <w:sz w:val="20"/>
          <w:szCs w:val="20"/>
        </w:rPr>
      </w:pPr>
      <w:r>
        <w:rPr>
          <w:rFonts w:ascii="Arial" w:hAnsi="Arial" w:eastAsia="Times New Roman" w:cs="Arial"/>
          <w:sz w:val="20"/>
          <w:szCs w:val="20"/>
        </w:rPr>
        <w:t>Figures: 0</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Times New Roman" w:cs="Arial"/>
          <w:sz w:val="20"/>
          <w:szCs w:val="20"/>
        </w:rPr>
      </w:pPr>
      <w:r>
        <w:rPr>
          <w:rFonts w:ascii="Arial" w:hAnsi="Arial" w:eastAsia="Times New Roman" w:cs="Arial"/>
          <w:sz w:val="20"/>
          <w:szCs w:val="20"/>
        </w:rPr>
        <w:t>Tables: 0</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eastAsia="Times New Roman" w:cs="Arial"/>
          <w:sz w:val="20"/>
          <w:szCs w:val="20"/>
        </w:rPr>
        <w:t>References: 3</w:t>
      </w: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p>
    <w:p>
      <w:pPr>
        <w:rPr>
          <w:rFonts w:ascii="Arial" w:hAnsi="Arial" w:cs="Arial"/>
          <w:b/>
          <w:sz w:val="20"/>
          <w:szCs w:val="20"/>
          <w:lang w:val="fr-FR"/>
        </w:rPr>
      </w:pPr>
      <w:r>
        <w:rPr>
          <w:rFonts w:ascii="Arial" w:hAnsi="Arial" w:cs="Arial"/>
          <w:b/>
          <w:sz w:val="20"/>
          <w:szCs w:val="20"/>
          <w:lang w:val="fr-FR"/>
        </w:rPr>
        <w:t>*Giovanni E. Cacciamani, MSc, MD, FEBU</w:t>
      </w:r>
    </w:p>
    <w:p>
      <w:pPr>
        <w:rPr>
          <w:rFonts w:ascii="Arial" w:hAnsi="Arial" w:eastAsia="Times New Roman" w:cs="Arial"/>
          <w:sz w:val="20"/>
          <w:szCs w:val="20"/>
        </w:rPr>
      </w:pPr>
      <w:r>
        <w:rPr>
          <w:rFonts w:ascii="Arial" w:hAnsi="Arial" w:eastAsia="Times New Roman" w:cs="Arial"/>
          <w:sz w:val="20"/>
          <w:szCs w:val="20"/>
        </w:rPr>
        <w:t>Assistant Professor of Research Urology</w:t>
      </w:r>
    </w:p>
    <w:p>
      <w:pPr>
        <w:rPr>
          <w:rFonts w:ascii="Arial" w:hAnsi="Arial" w:eastAsia="Times New Roman" w:cs="Arial"/>
          <w:sz w:val="20"/>
          <w:szCs w:val="20"/>
        </w:rPr>
      </w:pPr>
      <w:r>
        <w:rPr>
          <w:rFonts w:ascii="Arial" w:hAnsi="Arial" w:eastAsia="Times New Roman" w:cs="Arial"/>
          <w:sz w:val="20"/>
          <w:szCs w:val="20"/>
        </w:rPr>
        <w:t>Assistant Professor of Research Radiology</w:t>
      </w:r>
    </w:p>
    <w:p>
      <w:pPr>
        <w:rPr>
          <w:rFonts w:ascii="Arial" w:hAnsi="Arial" w:eastAsia="Times New Roman" w:cs="Arial"/>
          <w:sz w:val="20"/>
          <w:szCs w:val="20"/>
        </w:rPr>
      </w:pPr>
      <w:r>
        <w:rPr>
          <w:rFonts w:ascii="Arial" w:hAnsi="Arial" w:eastAsia="Times New Roman" w:cs="Arial"/>
          <w:sz w:val="20"/>
          <w:szCs w:val="20"/>
        </w:rPr>
        <w:t>Co-Director Artificial Intelligence Center at USC Urology</w:t>
      </w:r>
    </w:p>
    <w:p>
      <w:pPr>
        <w:rPr>
          <w:rFonts w:ascii="Arial" w:hAnsi="Arial" w:eastAsia="Times New Roman" w:cs="Arial"/>
          <w:sz w:val="20"/>
          <w:szCs w:val="20"/>
        </w:rPr>
      </w:pPr>
      <w:r>
        <w:rPr>
          <w:rFonts w:ascii="Arial" w:hAnsi="Arial" w:eastAsia="Times New Roman" w:cs="Arial"/>
          <w:sz w:val="20"/>
          <w:szCs w:val="20"/>
        </w:rPr>
        <w:t xml:space="preserve">USC Institute of Urology Catherine and Joseph Aresty Department of Urology </w:t>
      </w:r>
    </w:p>
    <w:p>
      <w:pPr>
        <w:rPr>
          <w:rFonts w:ascii="Arial" w:hAnsi="Arial" w:eastAsia="Times New Roman" w:cs="Arial"/>
          <w:sz w:val="20"/>
          <w:szCs w:val="20"/>
        </w:rPr>
      </w:pPr>
      <w:r>
        <w:rPr>
          <w:rFonts w:ascii="Arial" w:hAnsi="Arial" w:eastAsia="Times New Roman" w:cs="Arial"/>
          <w:sz w:val="20"/>
          <w:szCs w:val="20"/>
        </w:rPr>
        <w:t>Keck School of Medicine, University of Southern California, Los Angeles, CA, USA.</w:t>
      </w:r>
    </w:p>
    <w:p>
      <w:pPr>
        <w:rPr>
          <w:rFonts w:ascii="Arial" w:hAnsi="Arial" w:eastAsia="Times New Roman" w:cs="Arial"/>
          <w:sz w:val="20"/>
          <w:szCs w:val="20"/>
        </w:rPr>
      </w:pPr>
      <w:r>
        <w:rPr>
          <w:rFonts w:ascii="Arial" w:hAnsi="Arial" w:eastAsia="Times New Roman" w:cs="Arial"/>
          <w:sz w:val="20"/>
          <w:szCs w:val="20"/>
        </w:rPr>
        <w:t xml:space="preserve">Email: </w:t>
      </w:r>
      <w:r>
        <w:fldChar w:fldCharType="begin"/>
      </w:r>
      <w:r>
        <w:instrText xml:space="preserve"> HYPERLINK "mailto:Giovanni.cacciamani@med.usc.edu" </w:instrText>
      </w:r>
      <w:r>
        <w:fldChar w:fldCharType="separate"/>
      </w:r>
      <w:r>
        <w:rPr>
          <w:rStyle w:val="9"/>
          <w:rFonts w:ascii="Arial" w:hAnsi="Arial" w:eastAsia="Times New Roman" w:cs="Arial"/>
          <w:sz w:val="20"/>
          <w:szCs w:val="20"/>
        </w:rPr>
        <w:t>Giovanni.cacciamani@med.usc.edu</w:t>
      </w:r>
      <w:r>
        <w:rPr>
          <w:rStyle w:val="9"/>
          <w:rFonts w:ascii="Arial" w:hAnsi="Arial" w:eastAsia="Times New Roman" w:cs="Arial"/>
          <w:sz w:val="20"/>
          <w:szCs w:val="20"/>
        </w:rPr>
        <w:fldChar w:fldCharType="end"/>
      </w:r>
    </w:p>
    <w:p>
      <w:pPr>
        <w:rPr>
          <w:rFonts w:ascii="Arial" w:hAnsi="Arial" w:eastAsia="Times New Roman" w:cs="Arial"/>
          <w:sz w:val="20"/>
          <w:szCs w:val="20"/>
        </w:rPr>
      </w:pPr>
      <w:r>
        <w:rPr>
          <w:rFonts w:ascii="Arial" w:hAnsi="Arial" w:eastAsia="Times New Roman" w:cs="Arial"/>
          <w:sz w:val="20"/>
          <w:szCs w:val="20"/>
        </w:rPr>
        <w:t xml:space="preserve">Phone: +1 (626) 4911531 </w:t>
      </w:r>
    </w:p>
    <w:p>
      <w:pPr>
        <w:rPr>
          <w:rFonts w:ascii="Arial" w:hAnsi="Arial" w:eastAsia="Times New Roman" w:cs="Arial"/>
          <w:sz w:val="20"/>
          <w:szCs w:val="20"/>
        </w:rPr>
      </w:pPr>
    </w:p>
    <w:p>
      <w:pPr>
        <w:rPr>
          <w:rFonts w:ascii="Arial" w:hAnsi="Arial" w:cs="Arial"/>
          <w:sz w:val="20"/>
          <w:szCs w:val="20"/>
        </w:rPr>
      </w:pPr>
      <w:r>
        <w:rPr>
          <w:rFonts w:ascii="Arial" w:hAnsi="Arial" w:cs="Arial"/>
          <w:sz w:val="20"/>
          <w:szCs w:val="20"/>
        </w:rPr>
        <w:t>Artificial intelligence (AI) is being used in a variety of ways to improve healthcare research. AI algorithms can be used to analyze large amounts of medical data, such as patient records and clinical trial results, to identify trends and patterns that can help researchers better understand diseases and develop new treatments.</w:t>
      </w:r>
    </w:p>
    <w:p>
      <w:pPr>
        <w:rPr>
          <w:rFonts w:ascii="Arial" w:hAnsi="Arial" w:cs="Arial"/>
          <w:sz w:val="20"/>
          <w:szCs w:val="20"/>
        </w:rPr>
      </w:pPr>
    </w:p>
    <w:p>
      <w:pPr>
        <w:rPr>
          <w:rFonts w:ascii="Arial" w:hAnsi="Arial" w:cs="Arial"/>
          <w:sz w:val="20"/>
          <w:szCs w:val="20"/>
        </w:rPr>
      </w:pPr>
      <w:r>
        <w:rPr>
          <w:rFonts w:ascii="Arial" w:hAnsi="Arial" w:cs="Arial"/>
          <w:sz w:val="20"/>
          <w:szCs w:val="20"/>
        </w:rPr>
        <w:t>Overall, the use of AI in healthcare research has the potential to significantly improve the speed, accuracy, and efficiency of the research process, and can ultimately lead to better treatments and improved patient outcomes.</w:t>
      </w:r>
    </w:p>
    <w:p>
      <w:pPr>
        <w:rPr>
          <w:rFonts w:ascii="Arial" w:hAnsi="Arial" w:cs="Arial"/>
          <w:sz w:val="20"/>
          <w:szCs w:val="20"/>
        </w:rPr>
      </w:pPr>
    </w:p>
    <w:p>
      <w:pPr>
        <w:rPr>
          <w:rFonts w:ascii="Arial" w:hAnsi="Arial" w:cs="Arial"/>
          <w:sz w:val="20"/>
          <w:szCs w:val="20"/>
        </w:rPr>
      </w:pPr>
      <w:r>
        <w:rPr>
          <w:rFonts w:ascii="Arial" w:hAnsi="Arial" w:cs="Arial"/>
          <w:sz w:val="20"/>
          <w:szCs w:val="20"/>
        </w:rPr>
        <w:t>There is a great deal of potential for AI to assist researchers in a variety of fields. AI algorithms can analyze large amounts of data quickly and accurately, which can help researchers identify trends and patterns that might not be immediately apparent to humans. This would save researchers a significant amount of time and effort and can help them focus on more important tasks, such as conducting experiments and collecting data.</w:t>
      </w:r>
    </w:p>
    <w:p>
      <w:pPr>
        <w:rPr>
          <w:rFonts w:ascii="Arial" w:hAnsi="Arial" w:cs="Arial"/>
          <w:sz w:val="20"/>
          <w:szCs w:val="20"/>
        </w:rPr>
      </w:pPr>
    </w:p>
    <w:p>
      <w:pPr>
        <w:rPr>
          <w:rFonts w:ascii="Arial" w:hAnsi="Arial" w:cs="Arial"/>
          <w:sz w:val="20"/>
          <w:szCs w:val="20"/>
        </w:rPr>
      </w:pPr>
      <w:r>
        <w:rPr>
          <w:rFonts w:ascii="Arial" w:hAnsi="Arial" w:cs="Arial"/>
          <w:sz w:val="20"/>
          <w:szCs w:val="20"/>
        </w:rPr>
        <w:t>AI can also be used to automate many of the tedious and time-consuming tasks associated with research, such as data entry and analysis. By using AI algorithms, researchers can quickly process large amounts of data, which can help them make more informed decisions and conclusions.</w:t>
      </w:r>
    </w:p>
    <w:p>
      <w:pPr>
        <w:rPr>
          <w:rFonts w:ascii="Arial" w:hAnsi="Arial" w:cs="Arial"/>
          <w:sz w:val="20"/>
          <w:szCs w:val="20"/>
        </w:rPr>
      </w:pPr>
    </w:p>
    <w:p>
      <w:pPr>
        <w:rPr>
          <w:rFonts w:ascii="Arial" w:hAnsi="Arial" w:cs="Arial"/>
          <w:sz w:val="20"/>
          <w:szCs w:val="20"/>
        </w:rPr>
      </w:pPr>
      <w:r>
        <w:rPr>
          <w:rFonts w:ascii="Arial" w:hAnsi="Arial" w:cs="Arial"/>
          <w:sz w:val="20"/>
          <w:szCs w:val="20"/>
        </w:rPr>
        <w:t>Additionally, AI can help researchers improve the accuracy and reliability of their work. For example, AI algorithms can be used to identify errors and inconsistencies in research papers, which can help researchers ensure that their work is free of mistakes and more likely to be accepted by scientific journals.</w:t>
      </w:r>
    </w:p>
    <w:p>
      <w:pPr>
        <w:rPr>
          <w:rFonts w:ascii="Arial" w:hAnsi="Arial" w:cs="Arial"/>
          <w:sz w:val="20"/>
          <w:szCs w:val="20"/>
        </w:rPr>
      </w:pPr>
    </w:p>
    <w:p>
      <w:pPr>
        <w:rPr>
          <w:rFonts w:ascii="Arial" w:hAnsi="Arial" w:cs="Arial"/>
          <w:sz w:val="20"/>
          <w:szCs w:val="20"/>
        </w:rPr>
      </w:pPr>
      <w:r>
        <w:rPr>
          <w:rFonts w:ascii="Arial" w:hAnsi="Arial" w:cs="Arial"/>
          <w:sz w:val="20"/>
          <w:szCs w:val="20"/>
        </w:rPr>
        <w:t>The potential for AI to assist researchers is vast, and the use of AI in research is likely to become increasingly common in the coming years. By leveraging the power of AI, researchers can improve the efficiency of their scientific writing</w:t>
      </w:r>
      <w:r>
        <w:rPr>
          <w:rFonts w:ascii="Arial" w:hAnsi="Arial" w:cs="Arial"/>
          <w:sz w:val="20"/>
          <w:szCs w:val="20"/>
        </w:rPr>
        <w:fldChar w:fldCharType="begin"/>
      </w:r>
      <w:r>
        <w:rPr>
          <w:rFonts w:ascii="Arial" w:hAnsi="Arial" w:cs="Arial"/>
          <w:sz w:val="20"/>
          <w:szCs w:val="20"/>
        </w:rPr>
        <w:instrText xml:space="preserve"> ADDIN EN.CITE &lt;EndNote&gt;&lt;Cite&gt;&lt;Author&gt;Hutson&lt;/Author&gt;&lt;Year&gt;2022&lt;/Year&gt;&lt;RecNum&gt;1&lt;/RecNum&gt;&lt;DisplayText&gt;&lt;style face="superscript"&gt;1&lt;/style&gt;&lt;/DisplayText&gt;&lt;record&gt;&lt;rec-number&gt;1&lt;/rec-number&gt;&lt;foreign-keys&gt;&lt;key app="EN" db-id="9fv29w0rrv05x5e92z5xzfeia9dpavw5rp9w" timestamp="1670279465"&gt;1&lt;/key&gt;&lt;/foreign-keys&gt;&lt;ref-type name="Journal Article"&gt;17&lt;/ref-type&gt;&lt;contributors&gt;&lt;authors&gt;&lt;author&gt;Hutson, Matthew&lt;/author&gt;&lt;/authors&gt;&lt;/contributors&gt;&lt;titles&gt;&lt;title&gt;Could AI help you to write your next paper?&lt;/title&gt;&lt;secondary-title&gt;Nature&lt;/secondary-title&gt;&lt;/titles&gt;&lt;periodical&gt;&lt;full-title&gt;Nature&lt;/full-title&gt;&lt;/periodical&gt;&lt;pages&gt;192-193&lt;/pages&gt;&lt;volume&gt;611&lt;/volume&gt;&lt;number&gt;7934&lt;/number&gt;&lt;dates&gt;&lt;year&gt;2022&lt;/year&gt;&lt;/dates&gt;&lt;urls&gt;&lt;/urls&gt;&lt;/record&gt;&lt;/Cite&gt;&lt;/EndNote&gt;</w:instrText>
      </w:r>
      <w:r>
        <w:rPr>
          <w:rFonts w:ascii="Arial" w:hAnsi="Arial" w:cs="Arial"/>
          <w:sz w:val="20"/>
          <w:szCs w:val="20"/>
        </w:rPr>
        <w:fldChar w:fldCharType="separate"/>
      </w:r>
      <w:r>
        <w:rPr>
          <w:rFonts w:ascii="Arial" w:hAnsi="Arial" w:cs="Arial"/>
          <w:sz w:val="20"/>
          <w:szCs w:val="20"/>
          <w:vertAlign w:val="superscript"/>
        </w:rPr>
        <w:t>1</w:t>
      </w:r>
      <w:r>
        <w:rPr>
          <w:rFonts w:ascii="Arial" w:hAnsi="Arial" w:cs="Arial"/>
          <w:sz w:val="20"/>
          <w:szCs w:val="20"/>
        </w:rPr>
        <w:fldChar w:fldCharType="end"/>
      </w:r>
      <w:r>
        <w:rPr>
          <w:rFonts w:ascii="Arial" w:hAnsi="Arial" w:cs="Arial"/>
          <w:sz w:val="20"/>
          <w:szCs w:val="20"/>
        </w:rPr>
        <w:t>, and ultimately make more significant contributions to the healthcare community.</w:t>
      </w:r>
    </w:p>
    <w:p>
      <w:pPr>
        <w:rPr>
          <w:rFonts w:ascii="Arial" w:hAnsi="Arial" w:cs="Arial"/>
          <w:sz w:val="20"/>
          <w:szCs w:val="20"/>
        </w:rPr>
      </w:pPr>
    </w:p>
    <w:p>
      <w:pPr>
        <w:rPr>
          <w:rFonts w:ascii="Arial" w:hAnsi="Arial" w:cs="Arial"/>
          <w:sz w:val="20"/>
          <w:szCs w:val="20"/>
        </w:rPr>
      </w:pPr>
      <w:r>
        <w:rPr>
          <w:rFonts w:ascii="Arial" w:hAnsi="Arial" w:cs="Arial"/>
          <w:sz w:val="20"/>
          <w:szCs w:val="20"/>
        </w:rPr>
        <w:t>However, there are also several potential dangers and ethical issues associated with the use of AI in research writing, which should be carefully considered before implementing such systems.</w:t>
      </w:r>
    </w:p>
    <w:p>
      <w:pPr>
        <w:rPr>
          <w:rFonts w:ascii="Arial" w:hAnsi="Arial" w:cs="Arial"/>
          <w:sz w:val="20"/>
          <w:szCs w:val="20"/>
        </w:rPr>
      </w:pPr>
    </w:p>
    <w:p>
      <w:pPr>
        <w:rPr>
          <w:rFonts w:ascii="Arial" w:hAnsi="Arial" w:cs="Arial"/>
          <w:sz w:val="20"/>
          <w:szCs w:val="20"/>
        </w:rPr>
      </w:pPr>
      <w:r>
        <w:rPr>
          <w:rFonts w:ascii="Arial" w:hAnsi="Arial" w:cs="Arial"/>
          <w:sz w:val="20"/>
          <w:szCs w:val="20"/>
        </w:rPr>
        <w:t>One of the key hazards of using AI for scientific writing is the potential for errors or inconsistencies in the research papers generated by the system. AI systems are not capable of fully understanding the complex nuances of scientific language, and may not be able to accurately convey the research findings or ideas of the researchers. This could lead to the dissemination of inaccurate or misleading information, which could have negative consequences for both the scientific community and the general public.</w:t>
      </w:r>
    </w:p>
    <w:p>
      <w:pPr>
        <w:rPr>
          <w:rFonts w:ascii="Arial" w:hAnsi="Arial" w:cs="Arial"/>
          <w:sz w:val="20"/>
          <w:szCs w:val="20"/>
        </w:rPr>
      </w:pPr>
    </w:p>
    <w:p>
      <w:pPr>
        <w:rPr>
          <w:rFonts w:ascii="Arial" w:hAnsi="Arial" w:cs="Arial"/>
          <w:sz w:val="20"/>
          <w:szCs w:val="20"/>
        </w:rPr>
      </w:pPr>
      <w:r>
        <w:rPr>
          <w:rFonts w:ascii="Arial" w:hAnsi="Arial" w:cs="Arial"/>
          <w:sz w:val="20"/>
          <w:szCs w:val="20"/>
        </w:rPr>
        <w:t>Another potential danger of using AI in scientific writing is the risk of bias. AI systems are trained on datasets, and if the dataset contains biased or incomplete information, the AI system may generate research papers that reflect that bias. This could perpetuate existing biases in the scientific community, and could also lead to the exclusion of certain groups or perspectives from the scientific discourse.</w:t>
      </w:r>
    </w:p>
    <w:p>
      <w:pPr>
        <w:rPr>
          <w:rFonts w:ascii="Arial" w:hAnsi="Arial" w:cs="Arial"/>
          <w:sz w:val="20"/>
          <w:szCs w:val="20"/>
        </w:rPr>
      </w:pPr>
    </w:p>
    <w:p>
      <w:pPr>
        <w:rPr>
          <w:rFonts w:ascii="Arial" w:hAnsi="Arial" w:cs="Arial"/>
          <w:sz w:val="20"/>
          <w:szCs w:val="20"/>
        </w:rPr>
      </w:pPr>
      <w:r>
        <w:rPr>
          <w:rFonts w:ascii="Arial" w:hAnsi="Arial" w:cs="Arial"/>
          <w:sz w:val="20"/>
          <w:szCs w:val="20"/>
        </w:rPr>
        <w:t>Additionally, there are ethical concerns. If AI systems are used to generate research papers, who should be credited as the author of the paper? Should the AI system be considered the author, or should the researchers who trained the system be credited? This is a complex issue that raises questions about the role of AI in the scientific process, and how to ensure that the contributions of both humans and machines are properly recognized and rewarded.</w:t>
      </w:r>
    </w:p>
    <w:p>
      <w:pPr>
        <w:rPr>
          <w:rFonts w:ascii="Arial" w:hAnsi="Arial" w:cs="Arial"/>
          <w:sz w:val="20"/>
          <w:szCs w:val="20"/>
        </w:rPr>
      </w:pPr>
    </w:p>
    <w:p>
      <w:pPr>
        <w:rPr>
          <w:rFonts w:ascii="Arial" w:hAnsi="Arial" w:cs="Arial"/>
          <w:sz w:val="20"/>
          <w:szCs w:val="20"/>
        </w:rPr>
      </w:pPr>
      <w:r>
        <w:rPr>
          <w:rFonts w:ascii="Arial" w:hAnsi="Arial" w:cs="Arial"/>
          <w:sz w:val="20"/>
          <w:szCs w:val="20"/>
        </w:rPr>
        <w:t>Furthermore, there is also a risk of plagiarism. AI systems that generate research papers based on a set of data and pre-defined rules may inadvertently produce papers that are similar or identical to papers that have already been published by other researchers. This could lead to accusations of plagiarism and could damage the reputation of both the researchers involved and the scientific community as a whole.</w:t>
      </w:r>
    </w:p>
    <w:p>
      <w:pPr>
        <w:rPr>
          <w:rFonts w:ascii="Arial" w:hAnsi="Arial" w:cs="Arial"/>
          <w:sz w:val="20"/>
          <w:szCs w:val="20"/>
        </w:rPr>
      </w:pPr>
    </w:p>
    <w:p>
      <w:pPr>
        <w:rPr>
          <w:rFonts w:ascii="Arial" w:hAnsi="Arial" w:cs="Arial"/>
          <w:sz w:val="20"/>
          <w:szCs w:val="20"/>
        </w:rPr>
      </w:pPr>
      <w:r>
        <w:rPr>
          <w:rFonts w:ascii="Arial" w:hAnsi="Arial" w:cs="Arial"/>
          <w:sz w:val="20"/>
          <w:szCs w:val="20"/>
        </w:rPr>
        <w:t>Despite these dangers and ethical concerns, there are also several potential benefits to using AI in scientific writing. AI systems can save researchers a significant amount of time by automatically generating research papers based on a set of data and pre-defined rules. This can help researchers focus on more important tasks, such as conducting experiments and collecting data, rather than spending hours writing and formatting research papers.</w:t>
      </w:r>
    </w:p>
    <w:p>
      <w:pPr>
        <w:rPr>
          <w:rFonts w:ascii="Arial" w:hAnsi="Arial" w:cs="Arial"/>
          <w:sz w:val="20"/>
          <w:szCs w:val="20"/>
        </w:rPr>
      </w:pPr>
    </w:p>
    <w:p>
      <w:pPr>
        <w:rPr>
          <w:rFonts w:ascii="Arial" w:hAnsi="Arial" w:cs="Arial"/>
          <w:sz w:val="20"/>
          <w:szCs w:val="20"/>
        </w:rPr>
      </w:pPr>
      <w:r>
        <w:rPr>
          <w:rFonts w:ascii="Arial" w:hAnsi="Arial" w:cs="Arial"/>
          <w:sz w:val="20"/>
          <w:szCs w:val="20"/>
        </w:rPr>
        <w:t>Additionally, AI can help improve the accuracy of research papers by using natural language processing (NLP) algorithms to identify errors and inconsistencies in the text. This can help researchers ensure that their papers are free of errors and more likely to be accepted by scientific journals.</w:t>
      </w:r>
    </w:p>
    <w:p>
      <w:pPr>
        <w:rPr>
          <w:rFonts w:ascii="Arial" w:hAnsi="Arial" w:cs="Arial"/>
          <w:sz w:val="20"/>
          <w:szCs w:val="20"/>
        </w:rPr>
      </w:pPr>
    </w:p>
    <w:p>
      <w:pPr>
        <w:rPr>
          <w:rFonts w:ascii="Arial" w:hAnsi="Arial" w:cs="Arial"/>
          <w:sz w:val="20"/>
          <w:szCs w:val="20"/>
        </w:rPr>
      </w:pPr>
      <w:r>
        <w:rPr>
          <w:rFonts w:ascii="Arial" w:hAnsi="Arial" w:cs="Arial"/>
          <w:sz w:val="20"/>
          <w:szCs w:val="20"/>
        </w:rPr>
        <w:t>In order to maximize the benefits and minimize the dangers of using AI in scientific writing, it is important for researchers to take a number of steps. First and foremost, researchers should carefully consider the potential risks and benefits of using AI in their work, and only use such systems if they are confident that the benefits outweigh the risks.</w:t>
      </w:r>
    </w:p>
    <w:p>
      <w:pPr>
        <w:rPr>
          <w:rFonts w:ascii="Arial" w:hAnsi="Arial" w:cs="Arial"/>
          <w:sz w:val="20"/>
          <w:szCs w:val="20"/>
        </w:rPr>
      </w:pPr>
    </w:p>
    <w:p>
      <w:pPr>
        <w:rPr>
          <w:rFonts w:ascii="Arial" w:hAnsi="Arial" w:cs="Arial"/>
          <w:sz w:val="20"/>
          <w:szCs w:val="20"/>
        </w:rPr>
      </w:pPr>
      <w:r>
        <w:rPr>
          <w:rFonts w:ascii="Arial" w:hAnsi="Arial" w:cs="Arial"/>
          <w:sz w:val="20"/>
          <w:szCs w:val="20"/>
        </w:rPr>
        <w:t>Researchers should also take steps to ensure the accuracy and originality of the research papers generated by AI systems. This could include conducting thorough searches of existing literature to ensure that the paper's content is not duplicated, and also providing proper attribution for any ideas or information that is borrowed from other sources.</w:t>
      </w:r>
    </w:p>
    <w:p>
      <w:pPr>
        <w:rPr>
          <w:rFonts w:ascii="Arial" w:hAnsi="Arial" w:cs="Arial"/>
          <w:sz w:val="20"/>
          <w:szCs w:val="20"/>
        </w:rPr>
      </w:pPr>
    </w:p>
    <w:p>
      <w:pPr>
        <w:rPr>
          <w:rFonts w:ascii="Arial" w:hAnsi="Arial" w:cs="Arial"/>
          <w:sz w:val="20"/>
          <w:szCs w:val="20"/>
        </w:rPr>
      </w:pPr>
      <w:r>
        <w:rPr>
          <w:rFonts w:ascii="Arial" w:hAnsi="Arial" w:cs="Arial"/>
          <w:sz w:val="20"/>
          <w:szCs w:val="20"/>
        </w:rPr>
        <w:t>Additionally, researchers should be transparent about their use of AI in the research writing process. By clearly stating in the paper that it was generated using AI, researchers can help avoid any confusion or misunderstanding about the paper's origin and authorship.</w:t>
      </w:r>
    </w:p>
    <w:p>
      <w:pPr>
        <w:rPr>
          <w:rFonts w:ascii="Arial" w:hAnsi="Arial" w:cs="Arial"/>
          <w:sz w:val="20"/>
          <w:szCs w:val="20"/>
        </w:rPr>
      </w:pPr>
    </w:p>
    <w:p>
      <w:pPr>
        <w:rPr>
          <w:rFonts w:ascii="Arial" w:hAnsi="Arial" w:cs="Arial"/>
          <w:sz w:val="20"/>
          <w:szCs w:val="20"/>
        </w:rPr>
      </w:pPr>
      <w:r>
        <w:rPr>
          <w:rFonts w:ascii="Arial" w:hAnsi="Arial" w:cs="Arial"/>
          <w:sz w:val="20"/>
          <w:szCs w:val="20"/>
        </w:rPr>
        <w:t>Finally, researchers should also consider the ethical implications of using AI in scientific writing and take steps to ensure that the contributions of both humans and machines are properly recognized and rewarded. This could include working with policymakers to develop regulations and guidelines for the use of AI.</w:t>
      </w:r>
    </w:p>
    <w:p>
      <w:pPr>
        <w:rPr>
          <w:rFonts w:ascii="Arial" w:hAnsi="Arial" w:cs="Arial"/>
          <w:sz w:val="20"/>
          <w:szCs w:val="20"/>
        </w:rPr>
      </w:pPr>
    </w:p>
    <w:p>
      <w:pPr>
        <w:rPr>
          <w:rFonts w:ascii="Arial" w:hAnsi="Arial" w:cs="Arial"/>
          <w:sz w:val="20"/>
          <w:szCs w:val="20"/>
        </w:rPr>
      </w:pPr>
      <w:r>
        <w:rPr>
          <w:rFonts w:ascii="Arial" w:hAnsi="Arial" w:cs="Arial"/>
          <w:sz w:val="20"/>
          <w:szCs w:val="20"/>
        </w:rPr>
        <w:t>In 1952 Dr. Alan Turing wondered what would happen if “</w:t>
      </w:r>
      <w:r>
        <w:rPr>
          <w:rFonts w:ascii="Arial" w:hAnsi="Arial" w:cs="Arial"/>
          <w:i/>
          <w:iCs/>
          <w:sz w:val="20"/>
          <w:szCs w:val="20"/>
        </w:rPr>
        <w:t xml:space="preserve">[..] a machine could think” </w:t>
      </w:r>
      <w:r>
        <w:rPr>
          <w:rFonts w:ascii="Arial" w:hAnsi="Arial" w:cs="Arial"/>
          <w:sz w:val="20"/>
          <w:szCs w:val="20"/>
        </w:rPr>
        <w:t>laying the foundation of modern AI</w:t>
      </w:r>
      <w:r>
        <w:rPr>
          <w:rFonts w:ascii="Arial" w:hAnsi="Arial" w:cs="Arial"/>
          <w:sz w:val="20"/>
          <w:szCs w:val="20"/>
        </w:rPr>
        <w:fldChar w:fldCharType="begin"/>
      </w:r>
      <w:r>
        <w:rPr>
          <w:rFonts w:ascii="Arial" w:hAnsi="Arial" w:cs="Arial"/>
          <w:sz w:val="20"/>
          <w:szCs w:val="20"/>
        </w:rPr>
        <w:instrText xml:space="preserve"> ADDIN EN.CITE &lt;EndNote&gt;&lt;Cite&gt;&lt;Author&gt;Turing&lt;/Author&gt;&lt;Year&gt;2009&lt;/Year&gt;&lt;RecNum&gt;373&lt;/RecNum&gt;&lt;DisplayText&gt;&lt;style face="superscript"&gt;2&lt;/style&gt;&lt;/DisplayText&gt;&lt;record&gt;&lt;rec-number&gt;373&lt;/rec-number&gt;&lt;foreign-keys&gt;&lt;key app="EN" db-id="p2twvfvxtr2a0qe9xarp0zpwtrfp959awrvd" timestamp="1670345407"&gt;373&lt;/key&gt;&lt;/foreign-keys&gt;&lt;ref-type name="Book Section"&gt;5&lt;/ref-type&gt;&lt;contributors&gt;&lt;authors&gt;&lt;author&gt;Turing, Alan M.&lt;/author&gt;&lt;/authors&gt;&lt;secondary-authors&gt;&lt;author&gt;Epstein, Robert&lt;/author&gt;&lt;author&gt;Roberts, Gary&lt;/author&gt;&lt;author&gt;Beber, Grace&lt;/author&gt;&lt;/secondary-authors&gt;&lt;/contributors&gt;&lt;titles&gt;&lt;title&gt;Computing Machinery and Intelligence&lt;/title&gt;&lt;secondary-title&gt;Parsing the Turing Test: Philosophical and Methodological Issues in the Quest for the Thinking Computer&lt;/secondary-title&gt;&lt;/titles&gt;&lt;pages&gt;23-65&lt;/pages&gt;&lt;dates&gt;&lt;year&gt;2009&lt;/year&gt;&lt;pub-dates&gt;&lt;date&gt;2009//&lt;/date&gt;&lt;/pub-dates&gt;&lt;/dates&gt;&lt;pub-location&gt;Dordrecht&lt;/pub-location&gt;&lt;publisher&gt;Springer Netherlands&lt;/publisher&gt;&lt;isbn&gt;978-1-4020-6710-5&lt;/isbn&gt;&lt;urls&gt;&lt;related-urls&gt;&lt;url&gt;https://doi.org/10.1007/978-1-4020-6710-5_3&lt;/url&gt;&lt;/related-urls&gt;&lt;/urls&gt;&lt;electronic-resource-num&gt;10.1007/978-1-4020-6710-5_3&lt;/electronic-resource-num&gt;&lt;/record&gt;&lt;/Cite&gt;&lt;/EndNote&gt;</w:instrText>
      </w:r>
      <w:r>
        <w:rPr>
          <w:rFonts w:ascii="Arial" w:hAnsi="Arial" w:cs="Arial"/>
          <w:sz w:val="20"/>
          <w:szCs w:val="20"/>
        </w:rPr>
        <w:fldChar w:fldCharType="separate"/>
      </w:r>
      <w:r>
        <w:rPr>
          <w:rFonts w:ascii="Arial" w:hAnsi="Arial" w:cs="Arial"/>
          <w:sz w:val="20"/>
          <w:szCs w:val="20"/>
          <w:vertAlign w:val="superscript"/>
        </w:rPr>
        <w:t>2</w:t>
      </w:r>
      <w:r>
        <w:rPr>
          <w:rFonts w:ascii="Arial" w:hAnsi="Arial" w:cs="Arial"/>
          <w:sz w:val="20"/>
          <w:szCs w:val="20"/>
        </w:rPr>
        <w:fldChar w:fldCharType="end"/>
      </w:r>
      <w:r>
        <w:rPr>
          <w:rFonts w:ascii="Arial" w:hAnsi="Arial" w:cs="Arial"/>
          <w:i/>
          <w:iCs/>
          <w:sz w:val="20"/>
          <w:szCs w:val="20"/>
        </w:rPr>
        <w:t xml:space="preserve">. </w:t>
      </w:r>
      <w:r>
        <w:rPr>
          <w:rFonts w:ascii="Arial" w:hAnsi="Arial" w:cs="Arial"/>
          <w:sz w:val="20"/>
          <w:szCs w:val="20"/>
        </w:rPr>
        <w:t xml:space="preserve">Seventy years later we must wonder if AI is able to recognize its own limitations. </w:t>
      </w:r>
    </w:p>
    <w:p>
      <w:pPr>
        <w:rPr>
          <w:rFonts w:ascii="Arial" w:hAnsi="Arial" w:cs="Arial"/>
          <w:sz w:val="20"/>
          <w:szCs w:val="20"/>
        </w:rPr>
      </w:pPr>
    </w:p>
    <w:p>
      <w:pPr>
        <w:rPr>
          <w:rFonts w:ascii="Arial" w:hAnsi="Arial" w:cs="Arial"/>
          <w:sz w:val="20"/>
          <w:szCs w:val="20"/>
        </w:rPr>
      </w:pPr>
      <w:r>
        <w:rPr>
          <w:rFonts w:ascii="Arial" w:hAnsi="Arial" w:cs="Arial"/>
          <w:sz w:val="20"/>
          <w:szCs w:val="20"/>
        </w:rPr>
        <w:t>Interestingly this could be the case since this research article was not written by a human but was generated by a large language model trained by OpenAI called ChatGPT</w:t>
      </w:r>
      <w:r>
        <w:rPr>
          <w:rFonts w:ascii="Arial" w:hAnsi="Arial" w:cs="Arial"/>
          <w:sz w:val="20"/>
          <w:szCs w:val="20"/>
        </w:rPr>
        <w:fldChar w:fldCharType="begin"/>
      </w:r>
      <w:r>
        <w:rPr>
          <w:rFonts w:ascii="Arial" w:hAnsi="Arial" w:cs="Arial"/>
          <w:sz w:val="20"/>
          <w:szCs w:val="20"/>
        </w:rPr>
        <w:instrText xml:space="preserve"> ADDIN EN.CITE &lt;EndNote&gt;&lt;Cite&gt;&lt;RecNum&gt;2&lt;/RecNum&gt;&lt;DisplayText&gt;&lt;style face="superscript"&gt;3&lt;/style&gt;&lt;/DisplayText&gt;&lt;record&gt;&lt;rec-number&gt;2&lt;/rec-number&gt;&lt;foreign-keys&gt;&lt;key app="EN" db-id="9fv29w0rrv05x5e92z5xzfeia9dpavw5rp9w" timestamp="1670279687"&gt;2&lt;/key&gt;&lt;/foreign-keys&gt;&lt;ref-type name="Journal Article"&gt;17&lt;/ref-type&gt;&lt;contributors&gt;&lt;/contributors&gt;&lt;titles&gt;&lt;title&gt;ChatGPT: Optimizing Language Models for Dialogue&lt;/title&gt;&lt;/titles&gt;&lt;dates&gt;&lt;/dates&gt;&lt;urls&gt;&lt;related-urls&gt;&lt;url&gt;https://openai.com/blog/chatgpt/ &lt;/url&gt;&lt;/related-urls&gt;&lt;/urls&gt;&lt;access-date&gt;12/02/22&lt;/access-date&gt;&lt;/record&gt;&lt;/Cite&gt;&lt;/EndNote&gt;</w:instrText>
      </w:r>
      <w:r>
        <w:rPr>
          <w:rFonts w:ascii="Arial" w:hAnsi="Arial" w:cs="Arial"/>
          <w:sz w:val="20"/>
          <w:szCs w:val="20"/>
        </w:rPr>
        <w:fldChar w:fldCharType="separate"/>
      </w:r>
      <w:r>
        <w:rPr>
          <w:rFonts w:ascii="Arial" w:hAnsi="Arial" w:cs="Arial"/>
          <w:sz w:val="20"/>
          <w:szCs w:val="20"/>
          <w:vertAlign w:val="superscript"/>
        </w:rPr>
        <w:t>3</w:t>
      </w:r>
      <w:r>
        <w:rPr>
          <w:rFonts w:ascii="Arial" w:hAnsi="Arial" w:cs="Arial"/>
          <w:sz w:val="20"/>
          <w:szCs w:val="20"/>
        </w:rPr>
        <w:fldChar w:fldCharType="end"/>
      </w:r>
      <w:r>
        <w:rPr>
          <w:rFonts w:ascii="Arial" w:hAnsi="Arial" w:cs="Arial"/>
          <w:sz w:val="20"/>
          <w:szCs w:val="20"/>
        </w:rPr>
        <w:t>.</w:t>
      </w:r>
    </w:p>
    <w:p>
      <w:pPr>
        <w:rPr>
          <w:rFonts w:ascii="Arial" w:hAnsi="Arial" w:cs="Arial"/>
          <w:sz w:val="20"/>
          <w:szCs w:val="20"/>
        </w:rPr>
      </w:pPr>
    </w:p>
    <w:p>
      <w:pPr>
        <w:rPr>
          <w:rFonts w:ascii="Arial" w:hAnsi="Arial" w:cs="Arial"/>
          <w:sz w:val="20"/>
          <w:szCs w:val="20"/>
        </w:rPr>
      </w:pPr>
      <w:r>
        <w:rPr>
          <w:rFonts w:ascii="Arial" w:hAnsi="Arial" w:cs="Arial"/>
          <w:sz w:val="20"/>
          <w:szCs w:val="20"/>
        </w:rPr>
        <w:t>We have only inputted the following questions into the AI algorithm: “</w:t>
      </w:r>
      <w:r>
        <w:rPr>
          <w:rFonts w:ascii="Arial" w:hAnsi="Arial" w:cs="Arial"/>
          <w:i/>
          <w:iCs/>
          <w:sz w:val="20"/>
          <w:szCs w:val="20"/>
        </w:rPr>
        <w:t>What is the use of AI in healthcare research</w:t>
      </w:r>
      <w:r>
        <w:rPr>
          <w:rFonts w:ascii="Arial" w:hAnsi="Arial" w:cs="Arial"/>
          <w:sz w:val="20"/>
          <w:szCs w:val="20"/>
        </w:rPr>
        <w:t>?” “</w:t>
      </w:r>
      <w:r>
        <w:rPr>
          <w:rFonts w:ascii="Arial" w:hAnsi="Arial" w:cs="Arial"/>
          <w:i/>
          <w:iCs/>
          <w:sz w:val="20"/>
          <w:szCs w:val="20"/>
        </w:rPr>
        <w:t>How can AI assist researchers in healthcare</w:t>
      </w:r>
      <w:r>
        <w:rPr>
          <w:rFonts w:ascii="Arial" w:hAnsi="Arial" w:cs="Arial"/>
          <w:sz w:val="20"/>
          <w:szCs w:val="20"/>
        </w:rPr>
        <w:t>?” and “</w:t>
      </w:r>
      <w:r>
        <w:rPr>
          <w:rFonts w:ascii="Arial" w:hAnsi="Arial" w:cs="Arial"/>
          <w:i/>
          <w:iCs/>
          <w:sz w:val="20"/>
          <w:szCs w:val="20"/>
        </w:rPr>
        <w:t>Which are the dangers and benefits of using AI for scientific writing in healthcare</w:t>
      </w:r>
      <w:r>
        <w:rPr>
          <w:rFonts w:ascii="Arial" w:hAnsi="Arial" w:cs="Arial"/>
          <w:sz w:val="20"/>
          <w:szCs w:val="20"/>
        </w:rPr>
        <w:t>?”. This full essay was written in 53.09 seconds.</w:t>
      </w:r>
    </w:p>
    <w:p>
      <w:pPr>
        <w:rPr>
          <w:rFonts w:ascii="Arial" w:hAnsi="Arial" w:cs="Arial"/>
          <w:sz w:val="20"/>
          <w:szCs w:val="20"/>
        </w:rPr>
      </w:pPr>
    </w:p>
    <w:p>
      <w:pPr>
        <w:rPr>
          <w:rFonts w:ascii="Arial" w:hAnsi="Arial" w:cs="Arial"/>
          <w:sz w:val="20"/>
          <w:szCs w:val="20"/>
        </w:rPr>
      </w:pPr>
      <w:r>
        <w:rPr>
          <w:rFonts w:ascii="Arial" w:hAnsi="Arial" w:cs="Arial"/>
          <w:sz w:val="20"/>
          <w:szCs w:val="20"/>
        </w:rPr>
        <w:t>While AI algorithms can be a useful tool for generating text and providing information, it is important to remember that they are not capable of the same level of critical thinking and analysis as a human. As such, the information provided in this article should be viewed with a critical eye and considered in the context of other sources of information. In fact, as a machine learning algorithm, the AI is not able to understand the complex nuances of language and human thought and is limited to providing responses based on the information it was trained on.</w:t>
      </w:r>
    </w:p>
    <w:p>
      <w:pPr>
        <w:rPr>
          <w:rFonts w:ascii="Arial" w:hAnsi="Arial" w:cs="Arial"/>
          <w:sz w:val="20"/>
          <w:szCs w:val="20"/>
        </w:rPr>
      </w:pPr>
    </w:p>
    <w:p>
      <w:pPr>
        <w:rPr>
          <w:rFonts w:ascii="Arial" w:hAnsi="Arial" w:cs="Arial"/>
          <w:sz w:val="20"/>
          <w:szCs w:val="20"/>
        </w:rPr>
      </w:pPr>
      <w:r>
        <w:rPr>
          <w:rFonts w:ascii="Arial" w:hAnsi="Arial" w:cs="Arial"/>
          <w:sz w:val="20"/>
          <w:szCs w:val="20"/>
        </w:rPr>
        <w:t>It is important to have regulations in place for AI-powered scientific writing, as this technology has the potential to greatly impact the field. These regulations should focus on ensuring the accuracy, integrity, and ethics of scientific research using AI.</w:t>
      </w:r>
    </w:p>
    <w:p>
      <w:pPr>
        <w:rPr>
          <w:rFonts w:ascii="Arial" w:hAnsi="Arial" w:cs="Arial"/>
          <w:sz w:val="20"/>
          <w:szCs w:val="20"/>
        </w:rPr>
      </w:pPr>
    </w:p>
    <w:p>
      <w:pPr>
        <w:rPr>
          <w:rFonts w:ascii="Arial" w:hAnsi="Arial" w:cs="Arial"/>
          <w:sz w:val="20"/>
          <w:szCs w:val="20"/>
        </w:rPr>
      </w:pPr>
      <w:r>
        <w:rPr>
          <w:rFonts w:ascii="Arial" w:hAnsi="Arial" w:cs="Arial"/>
          <w:sz w:val="20"/>
          <w:szCs w:val="20"/>
        </w:rPr>
        <w:t>For example, AI algorithms used for scientific writing should be trained on high-quality, diverse data sets to avoid bias and should be regularly checked for accuracy and consistency. Additionally, the use of AI in scientific writing should be transparent, with researchers clearly disclosing any use of AI in their work and providing information on the algorithms and data used.</w:t>
      </w:r>
    </w:p>
    <w:p>
      <w:pPr>
        <w:rPr>
          <w:rFonts w:ascii="Arial" w:hAnsi="Arial" w:cs="Arial"/>
          <w:sz w:val="20"/>
          <w:szCs w:val="20"/>
        </w:rPr>
      </w:pPr>
    </w:p>
    <w:p>
      <w:pPr>
        <w:rPr>
          <w:rFonts w:ascii="Arial" w:hAnsi="Arial" w:cs="Arial"/>
          <w:sz w:val="20"/>
          <w:szCs w:val="20"/>
        </w:rPr>
      </w:pPr>
      <w:r>
        <w:rPr>
          <w:rFonts w:ascii="Arial" w:hAnsi="Arial" w:cs="Arial"/>
          <w:sz w:val="20"/>
          <w:szCs w:val="20"/>
        </w:rPr>
        <w:t>To ensure the quality and integrity of research in the field of AI-powered scientific writing, it is imperative to include ethical considerations and reporting guidelines in the regulations. This should take into account the possibility of AI-generated research being misused for unethical purposes or plagiarism. A well-crafted and comprehensive set of regulations is therefore necessary.</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b/>
          <w:bCs/>
          <w:sz w:val="20"/>
          <w:szCs w:val="20"/>
        </w:rPr>
      </w:pPr>
    </w:p>
    <w:p>
      <w:pPr>
        <w:rPr>
          <w:rFonts w:ascii="Arial" w:hAnsi="Arial" w:cs="Arial"/>
          <w:b/>
          <w:bCs/>
          <w:sz w:val="20"/>
          <w:szCs w:val="20"/>
        </w:rPr>
      </w:pPr>
      <w:r>
        <w:rPr>
          <w:rFonts w:ascii="Arial" w:hAnsi="Arial" w:cs="Arial"/>
          <w:b/>
          <w:bCs/>
          <w:sz w:val="20"/>
          <w:szCs w:val="20"/>
        </w:rPr>
        <w:t>References</w:t>
      </w:r>
    </w:p>
    <w:p>
      <w:pPr>
        <w:rPr>
          <w:rFonts w:ascii="Arial" w:hAnsi="Arial" w:cs="Arial"/>
          <w:sz w:val="20"/>
          <w:szCs w:val="20"/>
        </w:rPr>
      </w:pPr>
    </w:p>
    <w:p>
      <w:pPr>
        <w:pStyle w:val="17"/>
      </w:pPr>
      <w:r>
        <w:rPr>
          <w:rFonts w:ascii="Arial" w:hAnsi="Arial" w:cs="Arial"/>
          <w:sz w:val="20"/>
          <w:szCs w:val="20"/>
        </w:rPr>
        <w:fldChar w:fldCharType="begin"/>
      </w:r>
      <w:r>
        <w:rPr>
          <w:rFonts w:ascii="Arial" w:hAnsi="Arial" w:cs="Arial"/>
          <w:sz w:val="20"/>
          <w:szCs w:val="20"/>
        </w:rPr>
        <w:instrText xml:space="preserve"> ADDIN EN.REFLIST </w:instrText>
      </w:r>
      <w:r>
        <w:rPr>
          <w:rFonts w:ascii="Arial" w:hAnsi="Arial" w:cs="Arial"/>
          <w:sz w:val="20"/>
          <w:szCs w:val="20"/>
        </w:rPr>
        <w:fldChar w:fldCharType="separate"/>
      </w:r>
      <w:r>
        <w:t>1.</w:t>
      </w:r>
      <w:r>
        <w:tab/>
      </w:r>
      <w:r>
        <w:t>Hutson M. Could AI help you to write your next paper? Nature 2022;611:192-3.</w:t>
      </w:r>
    </w:p>
    <w:p>
      <w:pPr>
        <w:pStyle w:val="17"/>
      </w:pPr>
      <w:r>
        <w:t>2.</w:t>
      </w:r>
      <w:r>
        <w:tab/>
      </w:r>
      <w:r>
        <w:t>Turing AM. Computing Machinery and Intelligence. In: Epstein R, Roberts G, Beber G, eds. Parsing the Turing Test: Philosophical and Methodological Issues in the Quest for the Thinking Computer. Dordrecht: Springer Netherlands; 2009:23-65.</w:t>
      </w:r>
    </w:p>
    <w:p>
      <w:pPr>
        <w:pStyle w:val="17"/>
      </w:pPr>
      <w:r>
        <w:t>3.</w:t>
      </w:r>
      <w:r>
        <w:tab/>
      </w:r>
      <w:r>
        <w:t>ChatGPT: Optimizing Language Models for Dialogue (access on 12/05/2022).</w:t>
      </w:r>
    </w:p>
    <w:p>
      <w:pPr>
        <w:pStyle w:val="17"/>
      </w:pPr>
      <w:r>
        <w:rPr>
          <w:rFonts w:ascii="Arial" w:hAnsi="Arial" w:cs="Arial"/>
          <w:sz w:val="20"/>
          <w:szCs w:val="20"/>
        </w:rPr>
        <w:fldChar w:fldCharType="end"/>
      </w:r>
    </w:p>
    <w:p>
      <w:pPr>
        <w:rPr>
          <w:rFonts w:ascii="Arial" w:hAnsi="Arial" w:cs="Arial"/>
          <w:sz w:val="20"/>
          <w:szCs w:val="20"/>
        </w:rPr>
      </w:pPr>
    </w:p>
    <w:sectPr>
      <w:pgSz w:w="12240" w:h="15840"/>
      <w:pgMar w:top="1440" w:right="1440" w:bottom="1440" w:left="1440" w:header="720" w:footer="720"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twvfvxtr2a0qe9xarp0zpwtrfp959awrvd&quot;&gt;only pubmed&lt;record-ids&gt;&lt;item&gt;373&lt;/item&gt;&lt;/record-ids&gt;&lt;/item&gt;&lt;/Libraries&gt;"/>
  </w:docVars>
  <w:rsids>
    <w:rsidRoot w:val="00E1050B"/>
    <w:rsid w:val="00015EB3"/>
    <w:rsid w:val="00027BBE"/>
    <w:rsid w:val="00063A27"/>
    <w:rsid w:val="00071BDC"/>
    <w:rsid w:val="00077277"/>
    <w:rsid w:val="000911B6"/>
    <w:rsid w:val="000C66D9"/>
    <w:rsid w:val="000D5B0D"/>
    <w:rsid w:val="000F1278"/>
    <w:rsid w:val="00103505"/>
    <w:rsid w:val="00105D5A"/>
    <w:rsid w:val="00114A6A"/>
    <w:rsid w:val="001159DB"/>
    <w:rsid w:val="00120EDA"/>
    <w:rsid w:val="00120F39"/>
    <w:rsid w:val="001574A7"/>
    <w:rsid w:val="0018103B"/>
    <w:rsid w:val="00196BCC"/>
    <w:rsid w:val="001C2851"/>
    <w:rsid w:val="002369E5"/>
    <w:rsid w:val="00243CF1"/>
    <w:rsid w:val="002608C9"/>
    <w:rsid w:val="00267C05"/>
    <w:rsid w:val="00291EBF"/>
    <w:rsid w:val="002A2B04"/>
    <w:rsid w:val="002B6092"/>
    <w:rsid w:val="002C286D"/>
    <w:rsid w:val="00323433"/>
    <w:rsid w:val="00355578"/>
    <w:rsid w:val="0037105F"/>
    <w:rsid w:val="00376BC4"/>
    <w:rsid w:val="00390A18"/>
    <w:rsid w:val="00397BE3"/>
    <w:rsid w:val="003B2B9C"/>
    <w:rsid w:val="003E1A07"/>
    <w:rsid w:val="003E34C3"/>
    <w:rsid w:val="004028D7"/>
    <w:rsid w:val="0041342D"/>
    <w:rsid w:val="00415291"/>
    <w:rsid w:val="004179EA"/>
    <w:rsid w:val="00423B3C"/>
    <w:rsid w:val="004529C9"/>
    <w:rsid w:val="00492D1C"/>
    <w:rsid w:val="00493258"/>
    <w:rsid w:val="004D7E5F"/>
    <w:rsid w:val="004F248C"/>
    <w:rsid w:val="00500043"/>
    <w:rsid w:val="0052503C"/>
    <w:rsid w:val="00531977"/>
    <w:rsid w:val="00540C14"/>
    <w:rsid w:val="005516BD"/>
    <w:rsid w:val="0055419E"/>
    <w:rsid w:val="00557F47"/>
    <w:rsid w:val="00561054"/>
    <w:rsid w:val="00570F1E"/>
    <w:rsid w:val="005711FD"/>
    <w:rsid w:val="005A4963"/>
    <w:rsid w:val="005C0762"/>
    <w:rsid w:val="005C2CA5"/>
    <w:rsid w:val="005E1750"/>
    <w:rsid w:val="005E231A"/>
    <w:rsid w:val="00612EFD"/>
    <w:rsid w:val="006527F3"/>
    <w:rsid w:val="00666BFF"/>
    <w:rsid w:val="006B66EE"/>
    <w:rsid w:val="006C1AA1"/>
    <w:rsid w:val="006D18F3"/>
    <w:rsid w:val="006E5974"/>
    <w:rsid w:val="006E639A"/>
    <w:rsid w:val="007338F4"/>
    <w:rsid w:val="00773ACE"/>
    <w:rsid w:val="007934D9"/>
    <w:rsid w:val="007D02A6"/>
    <w:rsid w:val="007D2DBA"/>
    <w:rsid w:val="008018C7"/>
    <w:rsid w:val="008216DE"/>
    <w:rsid w:val="008434CB"/>
    <w:rsid w:val="00883AFC"/>
    <w:rsid w:val="008B0F01"/>
    <w:rsid w:val="008B6064"/>
    <w:rsid w:val="008E12CE"/>
    <w:rsid w:val="008F625C"/>
    <w:rsid w:val="00907D96"/>
    <w:rsid w:val="00913842"/>
    <w:rsid w:val="009272A5"/>
    <w:rsid w:val="0095648B"/>
    <w:rsid w:val="00961B27"/>
    <w:rsid w:val="00980979"/>
    <w:rsid w:val="00980994"/>
    <w:rsid w:val="009971E0"/>
    <w:rsid w:val="009A6941"/>
    <w:rsid w:val="009E4592"/>
    <w:rsid w:val="009E7E3B"/>
    <w:rsid w:val="00A035BB"/>
    <w:rsid w:val="00A24518"/>
    <w:rsid w:val="00A40E20"/>
    <w:rsid w:val="00A43358"/>
    <w:rsid w:val="00A53D0E"/>
    <w:rsid w:val="00A543F7"/>
    <w:rsid w:val="00A569B9"/>
    <w:rsid w:val="00A840F1"/>
    <w:rsid w:val="00A96265"/>
    <w:rsid w:val="00AA3124"/>
    <w:rsid w:val="00AB20FC"/>
    <w:rsid w:val="00AD3716"/>
    <w:rsid w:val="00AD673B"/>
    <w:rsid w:val="00AE28DA"/>
    <w:rsid w:val="00B03564"/>
    <w:rsid w:val="00B2484F"/>
    <w:rsid w:val="00B348E3"/>
    <w:rsid w:val="00B62DD8"/>
    <w:rsid w:val="00B63182"/>
    <w:rsid w:val="00B9145F"/>
    <w:rsid w:val="00BA0F35"/>
    <w:rsid w:val="00BC008E"/>
    <w:rsid w:val="00BC44E8"/>
    <w:rsid w:val="00BD691D"/>
    <w:rsid w:val="00BE2925"/>
    <w:rsid w:val="00BE3321"/>
    <w:rsid w:val="00BE3A27"/>
    <w:rsid w:val="00BE61C4"/>
    <w:rsid w:val="00BF2652"/>
    <w:rsid w:val="00C04EC6"/>
    <w:rsid w:val="00C270FA"/>
    <w:rsid w:val="00C53DB4"/>
    <w:rsid w:val="00C91922"/>
    <w:rsid w:val="00C96AC8"/>
    <w:rsid w:val="00CA1C70"/>
    <w:rsid w:val="00CC2717"/>
    <w:rsid w:val="00CC5376"/>
    <w:rsid w:val="00CD7FD8"/>
    <w:rsid w:val="00CE3AB6"/>
    <w:rsid w:val="00D005E4"/>
    <w:rsid w:val="00D02129"/>
    <w:rsid w:val="00D03C49"/>
    <w:rsid w:val="00D13542"/>
    <w:rsid w:val="00D45A15"/>
    <w:rsid w:val="00D51162"/>
    <w:rsid w:val="00D54695"/>
    <w:rsid w:val="00D54AC2"/>
    <w:rsid w:val="00D60D1A"/>
    <w:rsid w:val="00D73FE7"/>
    <w:rsid w:val="00D94C64"/>
    <w:rsid w:val="00DB4C96"/>
    <w:rsid w:val="00DF570D"/>
    <w:rsid w:val="00E1050B"/>
    <w:rsid w:val="00E17FEE"/>
    <w:rsid w:val="00E254B2"/>
    <w:rsid w:val="00E3582F"/>
    <w:rsid w:val="00E51594"/>
    <w:rsid w:val="00E62A4E"/>
    <w:rsid w:val="00E7454C"/>
    <w:rsid w:val="00E834B2"/>
    <w:rsid w:val="00E87768"/>
    <w:rsid w:val="00E87F55"/>
    <w:rsid w:val="00E97ED8"/>
    <w:rsid w:val="00EA4E5B"/>
    <w:rsid w:val="00EA57AA"/>
    <w:rsid w:val="00ED7460"/>
    <w:rsid w:val="00EE124B"/>
    <w:rsid w:val="00EE61D3"/>
    <w:rsid w:val="00EF0E98"/>
    <w:rsid w:val="00F20C33"/>
    <w:rsid w:val="00F322DA"/>
    <w:rsid w:val="00F46544"/>
    <w:rsid w:val="00F51F07"/>
    <w:rsid w:val="00F66912"/>
    <w:rsid w:val="00F74761"/>
    <w:rsid w:val="00F86489"/>
    <w:rsid w:val="00F97771"/>
    <w:rsid w:val="00FA5BD9"/>
    <w:rsid w:val="00FB5B8B"/>
    <w:rsid w:val="00FC790B"/>
    <w:rsid w:val="00FE7267"/>
    <w:rsid w:val="00FF203A"/>
    <w:rsid w:val="71AF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uiPriority w:val="99"/>
    <w:rPr>
      <w:sz w:val="20"/>
      <w:szCs w:val="20"/>
    </w:rPr>
  </w:style>
  <w:style w:type="paragraph" w:styleId="3">
    <w:name w:val="Normal (Web)"/>
    <w:basedOn w:val="1"/>
    <w:semiHidden/>
    <w:unhideWhenUsed/>
    <w:uiPriority w:val="99"/>
    <w:pPr>
      <w:spacing w:before="100" w:beforeAutospacing="1" w:after="100" w:afterAutospacing="1"/>
    </w:pPr>
    <w:rPr>
      <w:rFonts w:ascii="Times New Roman" w:hAnsi="Times New Roman" w:eastAsia="Times New Roman" w:cs="Times New Roman"/>
    </w:rPr>
  </w:style>
  <w:style w:type="paragraph" w:styleId="4">
    <w:name w:val="annotation subject"/>
    <w:basedOn w:val="2"/>
    <w:next w:val="2"/>
    <w:link w:val="12"/>
    <w:semiHidden/>
    <w:unhideWhenUsed/>
    <w:uiPriority w:val="99"/>
    <w:rPr>
      <w:b/>
      <w:bCs/>
    </w:rPr>
  </w:style>
  <w:style w:type="character" w:styleId="7">
    <w:name w:val="FollowedHyperlink"/>
    <w:basedOn w:val="6"/>
    <w:semiHidden/>
    <w:unhideWhenUsed/>
    <w:uiPriority w:val="99"/>
    <w:rPr>
      <w:color w:val="954F72" w:themeColor="followedHyperlink"/>
      <w:u w:val="single"/>
      <w14:textFill>
        <w14:solidFill>
          <w14:schemeClr w14:val="folHlink"/>
        </w14:solidFill>
      </w14:textFill>
    </w:rPr>
  </w:style>
  <w:style w:type="character" w:styleId="8">
    <w:name w:val="line number"/>
    <w:basedOn w:val="6"/>
    <w:semiHidden/>
    <w:unhideWhenUsed/>
    <w:uiPriority w:val="99"/>
  </w:style>
  <w:style w:type="character" w:styleId="9">
    <w:name w:val="Hyperlink"/>
    <w:basedOn w:val="6"/>
    <w:unhideWhenUsed/>
    <w:uiPriority w:val="99"/>
    <w:rPr>
      <w:color w:val="0563C1" w:themeColor="hyperlink"/>
      <w:u w:val="single"/>
      <w14:textFill>
        <w14:solidFill>
          <w14:schemeClr w14:val="hlink"/>
        </w14:solidFill>
      </w14:textFill>
    </w:rPr>
  </w:style>
  <w:style w:type="character" w:styleId="10">
    <w:name w:val="annotation reference"/>
    <w:basedOn w:val="6"/>
    <w:semiHidden/>
    <w:unhideWhenUsed/>
    <w:uiPriority w:val="99"/>
    <w:rPr>
      <w:sz w:val="16"/>
      <w:szCs w:val="16"/>
    </w:rPr>
  </w:style>
  <w:style w:type="character" w:customStyle="1" w:styleId="11">
    <w:name w:val="Comment Text Char"/>
    <w:basedOn w:val="6"/>
    <w:link w:val="2"/>
    <w:semiHidden/>
    <w:uiPriority w:val="99"/>
    <w:rPr>
      <w:sz w:val="20"/>
      <w:szCs w:val="20"/>
    </w:rPr>
  </w:style>
  <w:style w:type="character" w:customStyle="1" w:styleId="12">
    <w:name w:val="Comment Subject Char"/>
    <w:basedOn w:val="11"/>
    <w:link w:val="4"/>
    <w:semiHidden/>
    <w:uiPriority w:val="99"/>
    <w:rPr>
      <w:b/>
      <w:bCs/>
      <w:sz w:val="20"/>
      <w:szCs w:val="20"/>
    </w:rPr>
  </w:style>
  <w:style w:type="character" w:customStyle="1" w:styleId="13">
    <w:name w:val="Unresolved Mention"/>
    <w:basedOn w:val="6"/>
    <w:semiHidden/>
    <w:unhideWhenUsed/>
    <w:uiPriority w:val="99"/>
    <w:rPr>
      <w:color w:val="605E5C"/>
      <w:shd w:val="clear" w:color="auto" w:fill="E1DFDD"/>
    </w:rPr>
  </w:style>
  <w:style w:type="paragraph" w:styleId="14">
    <w:name w:val="List Paragraph"/>
    <w:basedOn w:val="1"/>
    <w:qFormat/>
    <w:uiPriority w:val="34"/>
    <w:pPr>
      <w:ind w:left="720"/>
      <w:contextualSpacing/>
    </w:pPr>
  </w:style>
  <w:style w:type="paragraph" w:customStyle="1" w:styleId="15">
    <w:name w:val="EndNote Bibliography Title"/>
    <w:basedOn w:val="1"/>
    <w:link w:val="16"/>
    <w:uiPriority w:val="0"/>
    <w:pPr>
      <w:jc w:val="center"/>
    </w:pPr>
    <w:rPr>
      <w:rFonts w:ascii="Calibri" w:hAnsi="Calibri" w:cs="Calibri"/>
    </w:rPr>
  </w:style>
  <w:style w:type="character" w:customStyle="1" w:styleId="16">
    <w:name w:val="EndNote Bibliography Title Char"/>
    <w:basedOn w:val="6"/>
    <w:link w:val="15"/>
    <w:uiPriority w:val="0"/>
    <w:rPr>
      <w:rFonts w:ascii="Calibri" w:hAnsi="Calibri" w:cs="Calibri"/>
    </w:rPr>
  </w:style>
  <w:style w:type="paragraph" w:customStyle="1" w:styleId="17">
    <w:name w:val="EndNote Bibliography"/>
    <w:basedOn w:val="1"/>
    <w:link w:val="18"/>
    <w:uiPriority w:val="0"/>
    <w:rPr>
      <w:rFonts w:ascii="Calibri" w:hAnsi="Calibri" w:cs="Calibri"/>
    </w:rPr>
  </w:style>
  <w:style w:type="character" w:customStyle="1" w:styleId="18">
    <w:name w:val="EndNote Bibliography Char"/>
    <w:basedOn w:val="6"/>
    <w:link w:val="17"/>
    <w:uiPriority w:val="0"/>
    <w:rPr>
      <w:rFonts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1A43-4FFE-D84F-8421-888E0FF33FDB}">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1496</Words>
  <Characters>8107</Characters>
  <Lines>86</Lines>
  <Paragraphs>24</Paragraphs>
  <TotalTime>32</TotalTime>
  <ScaleCrop>false</ScaleCrop>
  <LinksUpToDate>false</LinksUpToDate>
  <CharactersWithSpaces>9561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2022-12-05T22:43:00Z</dcterms:created>
  <dc:creator>Giovanni Cacciamani</dc:creator>
  <cp:lastModifiedBy>lala</cp:lastModifiedBy>
  <dcterms:modified xsi:type="dcterms:W3CDTF">2023-03-07T00:49:23Z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2018B385D4CB433BBEAEB888B0DE3EAB</vt:lpwstr>
  </property>
</Properties>
</file>