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A60B" w14:textId="77777777" w:rsidR="00112E84" w:rsidRDefault="00112E84">
      <w:pPr>
        <w:rPr>
          <w:rFonts w:ascii="Times New Roman" w:eastAsia="Times New Roman" w:hAnsi="Times New Roman" w:cs="Times New Roman"/>
          <w:sz w:val="24"/>
          <w:szCs w:val="24"/>
        </w:rPr>
      </w:pPr>
    </w:p>
    <w:p w14:paraId="0000000A" w14:textId="77777777" w:rsidR="009E79D3"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Introduction</w:t>
      </w:r>
      <w:r>
        <w:rPr>
          <w:rFonts w:ascii="Times New Roman" w:eastAsia="Times New Roman" w:hAnsi="Times New Roman" w:cs="Times New Roman"/>
          <w:sz w:val="24"/>
          <w:szCs w:val="24"/>
          <w:u w:val="single"/>
        </w:rPr>
        <w:t>:</w:t>
      </w:r>
    </w:p>
    <w:p w14:paraId="0000000B"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Spontaneous renal pelvic rupture (SRPR) is a rare condition characterized by urinary extravasation. This entity is developed when there is a sudden elevation of intraluminal pressure. The most common etiology is obstructive urolithiasis, representing almost three-quarters of SRPR cases, followed by malignant compression, ureteropelvic junction, and bladder outlet obstruction. (1)</w:t>
      </w:r>
    </w:p>
    <w:p w14:paraId="0000000C"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clinical presentation varies from asymptomatic to acute abdomen, with abdominal pain, distention, nausea, and vomiting. (2)</w:t>
      </w:r>
    </w:p>
    <w:p w14:paraId="0000000D"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 is made with a contrast-enhanced Computed Tomography (CT) Scan or a retrograde pyelography, as we can identify urinary extravasation. (3)</w:t>
      </w:r>
    </w:p>
    <w:p w14:paraId="0000000E"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present a case of a left renal pelvis rupture in a 79-year-old woman on the fifth postoperative day of a right laparoscopic nephroureterectomy.</w:t>
      </w:r>
    </w:p>
    <w:p w14:paraId="0000000F" w14:textId="77777777" w:rsidR="009E79D3" w:rsidRDefault="009E79D3">
      <w:pPr>
        <w:rPr>
          <w:rFonts w:ascii="Times New Roman" w:eastAsia="Times New Roman" w:hAnsi="Times New Roman" w:cs="Times New Roman"/>
          <w:sz w:val="24"/>
          <w:szCs w:val="24"/>
        </w:rPr>
      </w:pPr>
    </w:p>
    <w:p w14:paraId="00000010" w14:textId="2E0CF075" w:rsidR="009E79D3"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Case</w:t>
      </w:r>
      <w:r w:rsidR="00DD6127">
        <w:rPr>
          <w:rFonts w:ascii="Times New Roman" w:eastAsia="Times New Roman" w:hAnsi="Times New Roman" w:cs="Times New Roman"/>
          <w:b/>
          <w:sz w:val="24"/>
          <w:szCs w:val="24"/>
          <w:u w:val="single"/>
        </w:rPr>
        <w:t xml:space="preserve"> Presentation</w:t>
      </w:r>
      <w:r>
        <w:rPr>
          <w:rFonts w:ascii="Times New Roman" w:eastAsia="Times New Roman" w:hAnsi="Times New Roman" w:cs="Times New Roman"/>
          <w:b/>
          <w:sz w:val="24"/>
          <w:szCs w:val="24"/>
          <w:u w:val="single"/>
        </w:rPr>
        <w:t>:</w:t>
      </w:r>
    </w:p>
    <w:p w14:paraId="00000011" w14:textId="77777777" w:rsidR="009E79D3" w:rsidRDefault="009E79D3">
      <w:pPr>
        <w:rPr>
          <w:rFonts w:ascii="Times New Roman" w:eastAsia="Times New Roman" w:hAnsi="Times New Roman" w:cs="Times New Roman"/>
          <w:b/>
          <w:sz w:val="24"/>
          <w:szCs w:val="24"/>
          <w:u w:val="single"/>
        </w:rPr>
      </w:pPr>
    </w:p>
    <w:p w14:paraId="00000012"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79-year-old woman with a recent incidental diagnosis of high-grade urothelial cancer in the right kidney underwent laparoscopic nephroureterectomy with conventional cuff resection. The patient presented a history of hypothyroidism and arterial hypertension. In the preoperative CT scan no urolithiasis or signs of obstructive pathology on her left kidney was observed. </w:t>
      </w:r>
    </w:p>
    <w:p w14:paraId="00000013" w14:textId="77777777" w:rsidR="009E79D3" w:rsidRDefault="009E79D3">
      <w:pPr>
        <w:rPr>
          <w:rFonts w:ascii="Times New Roman" w:eastAsia="Times New Roman" w:hAnsi="Times New Roman" w:cs="Times New Roman"/>
          <w:sz w:val="24"/>
          <w:szCs w:val="24"/>
        </w:rPr>
      </w:pPr>
    </w:p>
    <w:p w14:paraId="00000014"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surgery was performed without intraoperative complications and the patient was discharged 72 hours postoperatively, with a bladder urine catheter. On the fifth postoperative day, she developed diffuse abdominal pain and consulted the urology department. The pain increased progressively and developed nausea and vomiting during observation, for which was hospitalized for pain control and evaluation. Analgesic drug therapy was administered. Laboratory tests showed leukocytosis of 10,6 mil/mm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and an elevation of creatinine levels of 2.42 mg/dl. Later, her diuretic rhythm diminishes to 200 ml in 12 hours and associated abdominal distention. The abdominal pain persisted despite analgesic drug therapy with 100mg of tramadol.  A bedside ultrasonography showed an empty bladder with the bladder urine catheter well-positioned.</w:t>
      </w:r>
    </w:p>
    <w:p w14:paraId="00000015" w14:textId="77777777" w:rsidR="009E79D3" w:rsidRDefault="009E79D3">
      <w:pPr>
        <w:rPr>
          <w:rFonts w:ascii="Times New Roman" w:eastAsia="Times New Roman" w:hAnsi="Times New Roman" w:cs="Times New Roman"/>
          <w:sz w:val="24"/>
          <w:szCs w:val="24"/>
        </w:rPr>
      </w:pPr>
    </w:p>
    <w:p w14:paraId="00000016"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Thus, a contrast-enhanced CT scan of the abdomen and pelvis and a retrograde pyelography was performed within the first six-hour at the emergency department. Extraluminal contrast surrounding the left renal pelvis and the proximal left ureter was observed. The exact site of extravasation could not be identified, and no sign of urine extravasation was observed in the bladder (Figures A). No obstructive urolithiasis or masses were noted.</w:t>
      </w:r>
    </w:p>
    <w:p w14:paraId="00000017" w14:textId="77777777" w:rsidR="009E79D3" w:rsidRDefault="009E79D3">
      <w:pPr>
        <w:rPr>
          <w:rFonts w:ascii="Times New Roman" w:eastAsia="Times New Roman" w:hAnsi="Times New Roman" w:cs="Times New Roman"/>
          <w:sz w:val="24"/>
          <w:szCs w:val="24"/>
        </w:rPr>
      </w:pPr>
    </w:p>
    <w:p w14:paraId="00000018"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cystoscopy with a pyelography confirming contrast extravasation was performed and a retrograde ureteral catheter 6 </w:t>
      </w:r>
      <w:proofErr w:type="spellStart"/>
      <w:r>
        <w:rPr>
          <w:rFonts w:ascii="Times New Roman" w:eastAsia="Times New Roman" w:hAnsi="Times New Roman" w:cs="Times New Roman"/>
          <w:sz w:val="24"/>
          <w:szCs w:val="24"/>
        </w:rPr>
        <w:t>fr</w:t>
      </w:r>
      <w:proofErr w:type="spellEnd"/>
      <w:r>
        <w:rPr>
          <w:rFonts w:ascii="Times New Roman" w:eastAsia="Times New Roman" w:hAnsi="Times New Roman" w:cs="Times New Roman"/>
          <w:sz w:val="24"/>
          <w:szCs w:val="24"/>
        </w:rPr>
        <w:t xml:space="preserve">, was placed. The patient’s symptoms improved, the pain diminished, and the abdominal distension resolved by the first 24 hours, and 48 hours later she was discharged with the bladder urinary catheter. The bladder catheter was removed on the third day and the ureteral catheter at three weeks postoperatively. The creatinine value </w:t>
      </w:r>
      <w:r>
        <w:rPr>
          <w:rFonts w:ascii="Times New Roman" w:eastAsia="Times New Roman" w:hAnsi="Times New Roman" w:cs="Times New Roman"/>
          <w:sz w:val="24"/>
          <w:szCs w:val="24"/>
        </w:rPr>
        <w:lastRenderedPageBreak/>
        <w:t xml:space="preserve">diminished to 0.7mg/dl in the third month postoperatively. The patient did not present complications in the next eight months (Figure </w:t>
      </w:r>
      <w:sdt>
        <w:sdtPr>
          <w:tag w:val="goog_rdk_0"/>
          <w:id w:val="-378943391"/>
        </w:sdtPr>
        <w:sdtContent>
          <w:commentRangeStart w:id="0"/>
        </w:sdtContent>
      </w:sdt>
      <w:r>
        <w:rPr>
          <w:rFonts w:ascii="Times New Roman" w:eastAsia="Times New Roman" w:hAnsi="Times New Roman" w:cs="Times New Roman"/>
          <w:sz w:val="24"/>
          <w:szCs w:val="24"/>
        </w:rPr>
        <w:t>B</w:t>
      </w:r>
      <w:commentRangeEnd w:id="0"/>
      <w:r>
        <w:commentReference w:id="0"/>
      </w:r>
      <w:r>
        <w:rPr>
          <w:rFonts w:ascii="Times New Roman" w:eastAsia="Times New Roman" w:hAnsi="Times New Roman" w:cs="Times New Roman"/>
          <w:sz w:val="24"/>
          <w:szCs w:val="24"/>
        </w:rPr>
        <w:t xml:space="preserve">). </w:t>
      </w:r>
    </w:p>
    <w:p w14:paraId="00000019" w14:textId="77777777" w:rsidR="009E79D3" w:rsidRDefault="009E79D3">
      <w:pPr>
        <w:rPr>
          <w:rFonts w:ascii="Times New Roman" w:eastAsia="Times New Roman" w:hAnsi="Times New Roman" w:cs="Times New Roman"/>
          <w:b/>
          <w:i/>
          <w:sz w:val="24"/>
          <w:szCs w:val="24"/>
        </w:rPr>
      </w:pPr>
    </w:p>
    <w:p w14:paraId="0000001A" w14:textId="77777777" w:rsidR="009E79D3" w:rsidRDefault="009E79D3">
      <w:pPr>
        <w:rPr>
          <w:rFonts w:ascii="Times New Roman" w:eastAsia="Times New Roman" w:hAnsi="Times New Roman" w:cs="Times New Roman"/>
          <w:sz w:val="24"/>
          <w:szCs w:val="24"/>
        </w:rPr>
      </w:pPr>
    </w:p>
    <w:p w14:paraId="0000001B" w14:textId="77777777" w:rsidR="009E79D3" w:rsidRDefault="009E79D3">
      <w:pPr>
        <w:rPr>
          <w:rFonts w:ascii="Times New Roman" w:eastAsia="Times New Roman" w:hAnsi="Times New Roman" w:cs="Times New Roman"/>
          <w:sz w:val="24"/>
          <w:szCs w:val="24"/>
        </w:rPr>
      </w:pPr>
    </w:p>
    <w:p w14:paraId="0000001C" w14:textId="77777777" w:rsidR="009E79D3" w:rsidRDefault="009E79D3">
      <w:pPr>
        <w:rPr>
          <w:rFonts w:ascii="Times New Roman" w:eastAsia="Times New Roman" w:hAnsi="Times New Roman" w:cs="Times New Roman"/>
          <w:sz w:val="24"/>
          <w:szCs w:val="24"/>
        </w:rPr>
      </w:pPr>
    </w:p>
    <w:p w14:paraId="0000001D" w14:textId="77777777" w:rsidR="009E79D3"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Discussion</w:t>
      </w:r>
    </w:p>
    <w:p w14:paraId="0000001E" w14:textId="77777777" w:rsidR="009E79D3" w:rsidRDefault="009E79D3">
      <w:pPr>
        <w:rPr>
          <w:rFonts w:ascii="Times New Roman" w:eastAsia="Times New Roman" w:hAnsi="Times New Roman" w:cs="Times New Roman"/>
          <w:b/>
          <w:sz w:val="24"/>
          <w:szCs w:val="24"/>
          <w:u w:val="single"/>
        </w:rPr>
      </w:pPr>
    </w:p>
    <w:p w14:paraId="0000001F"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etiology of SRPR is divided into traumatic and nontraumatic, being the urethral calculi the most frequent (nontraumatic). The nontraumatic etiologies can be congenital abnormalities, retroperitoneal fibrosis, urethral strictures, external compression by intra-abdominal masses, etc. (4) </w:t>
      </w:r>
    </w:p>
    <w:p w14:paraId="00000020"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SRPR is caused by a sudden elevation of the intraluminal pressure, in this scenario the tissue cannot adjust and ends up tearing the fornix, which is the weakest area of the urinary tract. This mechanism prevents the kidney from suffering damage produced by persistently elevated pressures. (3) According to You et al. the pressure in which the fornix rupture is produced ranges between 20-75 mmHg. (5) </w:t>
      </w:r>
    </w:p>
    <w:p w14:paraId="00000021" w14:textId="77777777" w:rsidR="009E79D3" w:rsidRDefault="009E79D3">
      <w:pPr>
        <w:rPr>
          <w:rFonts w:ascii="Times New Roman" w:eastAsia="Times New Roman" w:hAnsi="Times New Roman" w:cs="Times New Roman"/>
          <w:sz w:val="24"/>
          <w:szCs w:val="24"/>
        </w:rPr>
      </w:pPr>
    </w:p>
    <w:p w14:paraId="00000022"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our case, the patient presented with contralateral renal pelvis rupture after a nephroureterectomy. No signs of compromise were detected in the left renal unit and ureter during the surgery. Moreover, there were no other known causes for the sudden elevation of intrarenal pressure leading to tissue tearing. We hypothesize that bladder irritation secondary to the ureteral cuff resection developed bladder spasms, which could have caused the sudden elevation of intraluminal pressure in the renal pelvis and its subsequent rupture. We assume that the ureteral reflux was responsible for the SRPR and that there was no bladder leakage due to the closure of the bladder wall. It is unclear why the rupture occurred despite having a permeable bladder catheter to lower urinary pressure.</w:t>
      </w:r>
    </w:p>
    <w:p w14:paraId="00000023" w14:textId="77777777" w:rsidR="009E79D3" w:rsidRDefault="009E79D3">
      <w:pPr>
        <w:rPr>
          <w:rFonts w:ascii="Times New Roman" w:eastAsia="Times New Roman" w:hAnsi="Times New Roman" w:cs="Times New Roman"/>
          <w:sz w:val="24"/>
          <w:szCs w:val="24"/>
        </w:rPr>
      </w:pPr>
    </w:p>
    <w:p w14:paraId="00000024"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symptomatology of SRPR, in the beginning, is similar to a renal colic, an acute pain in the lower back, but when the fornix breaks this disappears due to the decrease in the intraluminal pressure. Later, symptoms are secondary to the urinoma, and range from asymptomatic to mimicking an acute abdomen, with peritoneal irritation and abdominal distention, nausea, and vomiting which makes it difficult to diagnose without an imaging study. (6) In our case, the patient developed pain associated with abdominal distension and nausea. </w:t>
      </w:r>
    </w:p>
    <w:p w14:paraId="00000025" w14:textId="77777777" w:rsidR="009E79D3" w:rsidRDefault="009E79D3">
      <w:pPr>
        <w:rPr>
          <w:rFonts w:ascii="Times New Roman" w:eastAsia="Times New Roman" w:hAnsi="Times New Roman" w:cs="Times New Roman"/>
          <w:sz w:val="24"/>
          <w:szCs w:val="24"/>
        </w:rPr>
      </w:pPr>
    </w:p>
    <w:p w14:paraId="00000026"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Ultrasonography scan is a good tool for an initial approach. It is fast, cheap, without radiation, and helps us to discard differential diagnoses such as appendicitis and renal colic. In SRPR, hydronephrosis is absent, and clear fluid collections can be identified. Also, in our case, the bladder was empty and the urinary rhythm diminished despite the adequate hydration of the patient. </w:t>
      </w:r>
    </w:p>
    <w:p w14:paraId="00000027"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Contrast-enhanced CT is the optimal imaging modality for identifying urine leakage and urinoma formation. Delayed acquisition of images is essential to allow for the visualization of extravasated contrast material in the study. In the present case, the patient had a bladder urine </w:t>
      </w:r>
      <w:r>
        <w:rPr>
          <w:rFonts w:ascii="Times New Roman" w:eastAsia="Times New Roman" w:hAnsi="Times New Roman" w:cs="Times New Roman"/>
          <w:sz w:val="24"/>
          <w:szCs w:val="24"/>
        </w:rPr>
        <w:lastRenderedPageBreak/>
        <w:t>catheter, therefore we instilled contrast through the urinary catheter, where we were able to observe, due to the generated vesicoureteral reflux, contrast extravasation in the upper urinary tract rather than in the bladder. This helped us to determine that the urinoma originated in the upper urinary tract and that the bladder sutures from the bladder cuff resection were not compromised.</w:t>
      </w:r>
    </w:p>
    <w:p w14:paraId="00000028" w14:textId="77777777" w:rsidR="009E79D3" w:rsidRDefault="009E79D3">
      <w:pPr>
        <w:rPr>
          <w:rFonts w:ascii="Times New Roman" w:eastAsia="Times New Roman" w:hAnsi="Times New Roman" w:cs="Times New Roman"/>
          <w:sz w:val="24"/>
          <w:szCs w:val="24"/>
        </w:rPr>
      </w:pPr>
    </w:p>
    <w:p w14:paraId="00000029" w14:textId="77777777" w:rsidR="009E79D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SRPR treatment can be active or conservative. The active treatment is made by placing a ureteral stent which can be performed retrograde or antegrade, in our case the ureteral stent was placed retrograde. The stent drains the urine from the kidney to the bladder and prevents the urinoma progression, and promotes the healing of the urothelial tissue. (6) Conservative management has great results, but it should not be chosen when the patient presents fever, leukocytosis, positive urine cultures, emesis, or renal function impairment. (7) In these scenarios active treatment is mandatory, as in this case.</w:t>
      </w:r>
    </w:p>
    <w:p w14:paraId="0000002A" w14:textId="77777777" w:rsidR="009E79D3" w:rsidRDefault="009E79D3">
      <w:pPr>
        <w:rPr>
          <w:rFonts w:ascii="Times New Roman" w:eastAsia="Times New Roman" w:hAnsi="Times New Roman" w:cs="Times New Roman"/>
          <w:b/>
          <w:sz w:val="24"/>
          <w:szCs w:val="24"/>
          <w:u w:val="single"/>
        </w:rPr>
      </w:pPr>
    </w:p>
    <w:p w14:paraId="0000002B" w14:textId="77777777" w:rsidR="009E79D3"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Conclusion</w:t>
      </w:r>
    </w:p>
    <w:p w14:paraId="00000039" w14:textId="68B5FBD1" w:rsidR="009E79D3" w:rsidRPr="007C3DF1" w:rsidRDefault="00000000" w:rsidP="007C3DF1">
      <w:pPr>
        <w:rPr>
          <w:rFonts w:ascii="Times New Roman" w:eastAsia="Times New Roman" w:hAnsi="Times New Roman" w:cs="Times New Roman"/>
          <w:sz w:val="24"/>
          <w:szCs w:val="24"/>
        </w:rPr>
      </w:pPr>
      <w:r>
        <w:rPr>
          <w:rFonts w:ascii="Times New Roman" w:eastAsia="Times New Roman" w:hAnsi="Times New Roman" w:cs="Times New Roman"/>
          <w:sz w:val="24"/>
          <w:szCs w:val="24"/>
        </w:rPr>
        <w:t>SRPR is an entity in which we must discard the differential diagnosis that demands immediate treatment. It is crucial to evaluate if there are any features that will require active treatment, on the other hand, conservative management is feasible.</w:t>
      </w:r>
      <w:r>
        <w:rPr>
          <w:rFonts w:ascii="Times New Roman" w:eastAsia="Times New Roman" w:hAnsi="Times New Roman" w:cs="Times New Roman"/>
        </w:rPr>
        <w:t xml:space="preserve"> </w:t>
      </w:r>
    </w:p>
    <w:sectPr w:rsidR="009E79D3" w:rsidRPr="007C3DF1">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vier Pizzarello" w:date="2023-06-24T02:43:00Z" w:initials="">
    <w:p w14:paraId="0000003A" w14:textId="77777777" w:rsidR="009E79D3" w:rsidRDefault="00000000">
      <w:pPr>
        <w:widowControl w:val="0"/>
        <w:pBdr>
          <w:top w:val="nil"/>
          <w:left w:val="nil"/>
          <w:bottom w:val="nil"/>
          <w:right w:val="nil"/>
          <w:between w:val="nil"/>
        </w:pBdr>
        <w:spacing w:line="240" w:lineRule="auto"/>
        <w:rPr>
          <w:color w:val="000000"/>
        </w:rPr>
      </w:pPr>
      <w:r>
        <w:rPr>
          <w:color w:val="000000"/>
        </w:rPr>
        <w:t>[insert Figure A and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3A" w16cid:durableId="284E62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86189"/>
    <w:multiLevelType w:val="multilevel"/>
    <w:tmpl w:val="1C2A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10890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D3"/>
    <w:rsid w:val="00112E84"/>
    <w:rsid w:val="002F7821"/>
    <w:rsid w:val="004E79BE"/>
    <w:rsid w:val="007C3DF1"/>
    <w:rsid w:val="007E0C58"/>
    <w:rsid w:val="009E79D3"/>
    <w:rsid w:val="00DD6127"/>
    <w:rsid w:val="00F240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D121D99"/>
  <w15:docId w15:val="{319F9681-AF66-CD47-95D7-EBB43641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Revisin">
    <w:name w:val="Revision"/>
    <w:hidden/>
    <w:uiPriority w:val="99"/>
    <w:semiHidden/>
    <w:rsid w:val="000A20AE"/>
    <w:pPr>
      <w:spacing w:line="240" w:lineRule="auto"/>
    </w:pPr>
  </w:style>
  <w:style w:type="character" w:styleId="Refdecomentario">
    <w:name w:val="annotation reference"/>
    <w:basedOn w:val="Fuentedeprrafopredeter"/>
    <w:uiPriority w:val="99"/>
    <w:semiHidden/>
    <w:unhideWhenUsed/>
    <w:rsid w:val="000A20AE"/>
    <w:rPr>
      <w:sz w:val="16"/>
      <w:szCs w:val="16"/>
    </w:rPr>
  </w:style>
  <w:style w:type="paragraph" w:styleId="Textocomentario">
    <w:name w:val="annotation text"/>
    <w:basedOn w:val="Normal"/>
    <w:link w:val="TextocomentarioCar"/>
    <w:uiPriority w:val="99"/>
    <w:unhideWhenUsed/>
    <w:rsid w:val="000A20AE"/>
    <w:pPr>
      <w:spacing w:line="240" w:lineRule="auto"/>
    </w:pPr>
    <w:rPr>
      <w:sz w:val="20"/>
      <w:szCs w:val="20"/>
    </w:rPr>
  </w:style>
  <w:style w:type="character" w:customStyle="1" w:styleId="TextocomentarioCar">
    <w:name w:val="Texto comentario Car"/>
    <w:basedOn w:val="Fuentedeprrafopredeter"/>
    <w:link w:val="Textocomentario"/>
    <w:uiPriority w:val="99"/>
    <w:rsid w:val="000A20AE"/>
    <w:rPr>
      <w:sz w:val="20"/>
      <w:szCs w:val="20"/>
    </w:rPr>
  </w:style>
  <w:style w:type="paragraph" w:styleId="Asuntodelcomentario">
    <w:name w:val="annotation subject"/>
    <w:basedOn w:val="Textocomentario"/>
    <w:next w:val="Textocomentario"/>
    <w:link w:val="AsuntodelcomentarioCar"/>
    <w:uiPriority w:val="99"/>
    <w:semiHidden/>
    <w:unhideWhenUsed/>
    <w:rsid w:val="000A20AE"/>
    <w:rPr>
      <w:b/>
      <w:bCs/>
    </w:rPr>
  </w:style>
  <w:style w:type="character" w:customStyle="1" w:styleId="AsuntodelcomentarioCar">
    <w:name w:val="Asunto del comentario Car"/>
    <w:basedOn w:val="TextocomentarioCar"/>
    <w:link w:val="Asuntodelcomentario"/>
    <w:uiPriority w:val="99"/>
    <w:semiHidden/>
    <w:rsid w:val="000A20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INPASuEzGmL4ph4/cNH8U5tc4Q==">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1060</Words>
  <Characters>5993</Characters>
  <Application>Microsoft Office Word</Application>
  <DocSecurity>0</DocSecurity>
  <Lines>113</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 Ignacio Pizzarello</cp:lastModifiedBy>
  <cp:revision>7</cp:revision>
  <dcterms:created xsi:type="dcterms:W3CDTF">2023-04-11T13:05:00Z</dcterms:created>
  <dcterms:modified xsi:type="dcterms:W3CDTF">2023-10-13T00:34:00Z</dcterms:modified>
</cp:coreProperties>
</file>